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95D4D" w14:textId="77777777" w:rsidR="00DB689A" w:rsidRDefault="00DB689A" w:rsidP="00DB689A">
      <w:bookmarkStart w:id="0" w:name="_GoBack"/>
      <w:bookmarkEnd w:id="0"/>
    </w:p>
    <w:p w14:paraId="1F695D4E" w14:textId="77777777" w:rsidR="00C17C54" w:rsidRDefault="00C17C54"/>
    <w:p w14:paraId="1F695D50" w14:textId="77777777" w:rsidR="00DB689A" w:rsidRDefault="00DB689A"/>
    <w:p w14:paraId="772507E7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  <w:r w:rsidRPr="006F338D">
        <w:rPr>
          <w:rFonts w:ascii="Arial" w:eastAsia="Calibri" w:hAnsi="Arial" w:cs="Arial"/>
          <w:b/>
          <w:bCs/>
          <w:u w:val="single"/>
        </w:rPr>
        <w:t>A 2019. január 8-ai rendkívüli Közgyűlés határozatai</w:t>
      </w:r>
    </w:p>
    <w:p w14:paraId="62AD3183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29514D87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2F17ECD7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43E5C1CE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  <w:r w:rsidRPr="006F338D">
        <w:rPr>
          <w:rFonts w:ascii="Arial" w:eastAsia="Calibri" w:hAnsi="Arial" w:cs="Arial"/>
          <w:b/>
          <w:bCs/>
          <w:u w:val="single"/>
        </w:rPr>
        <w:t xml:space="preserve">1/2019.(I.8.) Kgy. </w:t>
      </w:r>
      <w:proofErr w:type="gramStart"/>
      <w:r w:rsidRPr="006F338D">
        <w:rPr>
          <w:rFonts w:ascii="Arial" w:eastAsia="Calibri" w:hAnsi="Arial" w:cs="Arial"/>
          <w:b/>
          <w:bCs/>
          <w:u w:val="single"/>
        </w:rPr>
        <w:t>sz.</w:t>
      </w:r>
      <w:proofErr w:type="gramEnd"/>
      <w:r w:rsidRPr="006F338D">
        <w:rPr>
          <w:rFonts w:ascii="Arial" w:eastAsia="Calibri" w:hAnsi="Arial" w:cs="Arial"/>
          <w:b/>
          <w:bCs/>
          <w:u w:val="single"/>
        </w:rPr>
        <w:t xml:space="preserve"> határozat</w:t>
      </w:r>
    </w:p>
    <w:p w14:paraId="6048E389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674DE798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A Közgyűlés a 2019. január 8-i rendkívüli ülés napirendjét az alábbiak szerint fogadta el:</w:t>
      </w:r>
    </w:p>
    <w:p w14:paraId="32BA907B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3A45857E" w14:textId="77777777" w:rsidR="006F338D" w:rsidRPr="006F338D" w:rsidRDefault="006F338D" w:rsidP="006F338D">
      <w:pPr>
        <w:spacing w:after="60"/>
        <w:jc w:val="center"/>
        <w:rPr>
          <w:rFonts w:ascii="Arial Black" w:eastAsia="Calibri" w:hAnsi="Arial Black"/>
          <w:b/>
          <w:bCs/>
          <w:caps/>
          <w:u w:val="single"/>
        </w:rPr>
      </w:pPr>
      <w:r w:rsidRPr="006F338D">
        <w:rPr>
          <w:rFonts w:ascii="Arial Black" w:eastAsia="Calibri" w:hAnsi="Arial Black"/>
          <w:b/>
          <w:bCs/>
          <w:caps/>
          <w:u w:val="single"/>
        </w:rPr>
        <w:t>Napirend</w:t>
      </w:r>
    </w:p>
    <w:p w14:paraId="181EFF34" w14:textId="77777777" w:rsidR="006F338D" w:rsidRPr="006F338D" w:rsidRDefault="006F338D" w:rsidP="006F338D">
      <w:pPr>
        <w:spacing w:after="60"/>
        <w:jc w:val="center"/>
        <w:rPr>
          <w:rFonts w:ascii="Arial Black" w:eastAsia="Calibri" w:hAnsi="Arial Black"/>
          <w:b/>
          <w:bCs/>
          <w:caps/>
          <w:u w:val="single"/>
        </w:rPr>
      </w:pPr>
      <w:r w:rsidRPr="006F338D">
        <w:rPr>
          <w:rFonts w:ascii="Arial Black" w:eastAsia="Calibri" w:hAnsi="Arial Black"/>
          <w:b/>
          <w:bCs/>
          <w:u w:val="single"/>
        </w:rPr>
        <w:t>NYILVÁNOS  ÜLÉS</w:t>
      </w:r>
    </w:p>
    <w:p w14:paraId="78312BDA" w14:textId="77777777" w:rsidR="006F338D" w:rsidRPr="006F338D" w:rsidRDefault="006F338D" w:rsidP="006F338D">
      <w:pPr>
        <w:ind w:left="705" w:hanging="705"/>
        <w:jc w:val="both"/>
        <w:rPr>
          <w:rFonts w:ascii="Arial" w:eastAsia="Calibri" w:hAnsi="Arial" w:cs="Arial"/>
          <w:caps/>
          <w:sz w:val="16"/>
          <w:szCs w:val="16"/>
        </w:rPr>
      </w:pPr>
    </w:p>
    <w:p w14:paraId="116C52B8" w14:textId="77777777" w:rsidR="006F338D" w:rsidRPr="006F338D" w:rsidRDefault="006F338D" w:rsidP="006F338D">
      <w:pPr>
        <w:spacing w:after="60"/>
        <w:jc w:val="both"/>
        <w:rPr>
          <w:rFonts w:ascii="Arial Black" w:eastAsia="Calibri" w:hAnsi="Arial Black"/>
          <w:sz w:val="22"/>
          <w:szCs w:val="22"/>
        </w:rPr>
      </w:pPr>
      <w:r w:rsidRPr="006F338D">
        <w:rPr>
          <w:rFonts w:ascii="Arial" w:eastAsia="Calibri" w:hAnsi="Arial" w:cs="Arial"/>
          <w:b/>
          <w:bCs/>
          <w:sz w:val="22"/>
          <w:szCs w:val="22"/>
        </w:rPr>
        <w:t xml:space="preserve">1./        </w:t>
      </w:r>
      <w:r w:rsidRPr="006F338D">
        <w:rPr>
          <w:rFonts w:ascii="Arial" w:eastAsia="Calibri" w:hAnsi="Arial" w:cs="Arial"/>
          <w:b/>
          <w:bCs/>
        </w:rPr>
        <w:t>Utasítás a 100 %-os önkormányzati tulajdonban álló gazdasági társaságok vezető tisztségviselői részére, a rendkívüli munkaidő elrendelésével kapcsolatosan, a munkavállalók védelme érdekében (szóbeli előterjesztés)</w:t>
      </w:r>
    </w:p>
    <w:p w14:paraId="03AE0E86" w14:textId="77777777" w:rsidR="006F338D" w:rsidRPr="006F338D" w:rsidRDefault="006F338D" w:rsidP="006F338D">
      <w:pPr>
        <w:ind w:left="705" w:hanging="705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476FEE91" w14:textId="77777777" w:rsidR="006F338D" w:rsidRPr="006F338D" w:rsidRDefault="006F338D" w:rsidP="006F338D">
      <w:pPr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b/>
          <w:bCs/>
          <w:sz w:val="22"/>
          <w:szCs w:val="22"/>
          <w:u w:val="single"/>
        </w:rPr>
        <w:t>Előadók:</w:t>
      </w:r>
      <w:r w:rsidRPr="006F338D">
        <w:rPr>
          <w:rFonts w:ascii="Arial" w:eastAsia="Calibri" w:hAnsi="Arial" w:cs="Arial"/>
          <w:b/>
          <w:bCs/>
          <w:sz w:val="22"/>
          <w:szCs w:val="22"/>
        </w:rPr>
        <w:t xml:space="preserve">                    </w:t>
      </w:r>
      <w:r w:rsidRPr="006F338D">
        <w:rPr>
          <w:rFonts w:ascii="Arial" w:eastAsia="Calibri" w:hAnsi="Arial" w:cs="Arial"/>
          <w:sz w:val="22"/>
          <w:szCs w:val="22"/>
        </w:rPr>
        <w:t>Kelemen Krisztián önkormányzati képviselő</w:t>
      </w:r>
    </w:p>
    <w:p w14:paraId="2C1FF9E2" w14:textId="77777777" w:rsidR="006F338D" w:rsidRPr="006F338D" w:rsidRDefault="006F338D" w:rsidP="006F338D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Szuhai Viktor önkormányzati képviselő</w:t>
      </w:r>
    </w:p>
    <w:p w14:paraId="61C21855" w14:textId="77777777" w:rsidR="006F338D" w:rsidRPr="006F338D" w:rsidRDefault="006F338D" w:rsidP="006F338D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F338D">
        <w:rPr>
          <w:rFonts w:ascii="Arial" w:eastAsia="Calibri" w:hAnsi="Arial" w:cs="Arial"/>
          <w:sz w:val="22"/>
          <w:szCs w:val="22"/>
        </w:rPr>
        <w:t>Kopcsándi</w:t>
      </w:r>
      <w:proofErr w:type="spellEnd"/>
      <w:r w:rsidRPr="006F338D">
        <w:rPr>
          <w:rFonts w:ascii="Arial" w:eastAsia="Calibri" w:hAnsi="Arial" w:cs="Arial"/>
          <w:sz w:val="22"/>
          <w:szCs w:val="22"/>
        </w:rPr>
        <w:t xml:space="preserve"> József önkormányzati képviselő</w:t>
      </w:r>
    </w:p>
    <w:p w14:paraId="6E2C6EC9" w14:textId="77777777" w:rsidR="006F338D" w:rsidRPr="006F338D" w:rsidRDefault="006F338D" w:rsidP="006F338D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Dr. László Győző önkormányzati képviselő</w:t>
      </w:r>
    </w:p>
    <w:p w14:paraId="39A3032A" w14:textId="77777777" w:rsidR="006F338D" w:rsidRPr="006F338D" w:rsidRDefault="006F338D" w:rsidP="006F338D">
      <w:pPr>
        <w:ind w:left="1416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Horváth Soma önkormányzati képviselő</w:t>
      </w:r>
    </w:p>
    <w:p w14:paraId="3DBD3CB2" w14:textId="77777777" w:rsidR="006F338D" w:rsidRPr="006F338D" w:rsidRDefault="006F338D" w:rsidP="006F338D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 xml:space="preserve">Dr. </w:t>
      </w:r>
      <w:proofErr w:type="spellStart"/>
      <w:r w:rsidRPr="006F338D">
        <w:rPr>
          <w:rFonts w:ascii="Arial" w:eastAsia="Calibri" w:hAnsi="Arial" w:cs="Arial"/>
          <w:sz w:val="22"/>
          <w:szCs w:val="22"/>
        </w:rPr>
        <w:t>Nemény</w:t>
      </w:r>
      <w:proofErr w:type="spellEnd"/>
      <w:r w:rsidRPr="006F338D">
        <w:rPr>
          <w:rFonts w:ascii="Arial" w:eastAsia="Calibri" w:hAnsi="Arial" w:cs="Arial"/>
          <w:sz w:val="22"/>
          <w:szCs w:val="22"/>
        </w:rPr>
        <w:t xml:space="preserve"> András önkormányzati képviselő </w:t>
      </w:r>
    </w:p>
    <w:p w14:paraId="1FCE5BB9" w14:textId="77777777" w:rsidR="006F338D" w:rsidRPr="006F338D" w:rsidRDefault="006F338D" w:rsidP="006F338D">
      <w:pPr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                                   Dr. Horváth Attila önkormányzati képviselő</w:t>
      </w:r>
    </w:p>
    <w:p w14:paraId="4AA180A1" w14:textId="77777777" w:rsidR="006F338D" w:rsidRPr="006F338D" w:rsidRDefault="006F338D" w:rsidP="006F338D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Balassa Péter önkormányzati képviselő</w:t>
      </w:r>
    </w:p>
    <w:p w14:paraId="30D071B6" w14:textId="77777777" w:rsidR="006F338D" w:rsidRPr="006F338D" w:rsidRDefault="006F338D" w:rsidP="006F338D">
      <w:pPr>
        <w:jc w:val="center"/>
        <w:rPr>
          <w:rFonts w:ascii="Arial" w:eastAsia="Calibri" w:hAnsi="Arial" w:cs="Arial"/>
          <w:lang w:eastAsia="en-US"/>
        </w:rPr>
      </w:pPr>
    </w:p>
    <w:p w14:paraId="47A7290F" w14:textId="77777777" w:rsidR="006F338D" w:rsidRPr="006F338D" w:rsidRDefault="006F338D" w:rsidP="006F338D">
      <w:pPr>
        <w:rPr>
          <w:rFonts w:ascii="Arial" w:eastAsia="Calibri" w:hAnsi="Arial" w:cs="Arial"/>
          <w:lang w:eastAsia="en-US"/>
        </w:rPr>
      </w:pPr>
    </w:p>
    <w:p w14:paraId="72DF0B66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</w:p>
    <w:p w14:paraId="71C537EB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6F338D">
        <w:rPr>
          <w:rFonts w:ascii="Arial" w:eastAsia="Calibri" w:hAnsi="Arial" w:cs="Arial"/>
          <w:b/>
          <w:bCs/>
          <w:u w:val="single"/>
          <w:lang w:eastAsia="en-US"/>
        </w:rPr>
        <w:t xml:space="preserve">2/2019 (I.8.) Kgy. </w:t>
      </w:r>
      <w:proofErr w:type="gramStart"/>
      <w:r w:rsidRPr="006F338D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6F338D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35FF39EB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</w:p>
    <w:p w14:paraId="1B5DB67A" w14:textId="77777777" w:rsidR="006F338D" w:rsidRPr="006F338D" w:rsidRDefault="006F338D" w:rsidP="006F338D">
      <w:pPr>
        <w:spacing w:after="160" w:line="252" w:lineRule="auto"/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A Közgyűlés felszólítja Szombathely település egyéni választókerületben megválasztott országgyűlési képviselőjét, hogy terjessze az Országgyűlés elé a 2018. évi CXVI. törvény hatályon kívül helyezését, illetve annak hatálybalépését követően terjessze az Országgyűlés elé azt a javaslatot, amely alapján a munka törvénykönyvéről szóló 2012. évi I. törvény 2018. december 31-i hatályos szövege lép hatályba.</w:t>
      </w:r>
    </w:p>
    <w:p w14:paraId="752E3272" w14:textId="77777777" w:rsidR="006F338D" w:rsidRPr="006F338D" w:rsidRDefault="006F338D" w:rsidP="006F338D">
      <w:pPr>
        <w:rPr>
          <w:rFonts w:ascii="Arial" w:eastAsia="Calibri" w:hAnsi="Arial" w:cs="Arial"/>
        </w:rPr>
      </w:pPr>
    </w:p>
    <w:p w14:paraId="08522E3D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  <w:b/>
          <w:bCs/>
          <w:u w:val="single"/>
        </w:rPr>
        <w:t>Felelős:</w:t>
      </w:r>
      <w:r w:rsidRPr="006F338D">
        <w:rPr>
          <w:rFonts w:ascii="Arial" w:eastAsia="Calibri" w:hAnsi="Arial" w:cs="Arial"/>
        </w:rPr>
        <w:t>         Dr. Puskás Tivadar polgármester</w:t>
      </w:r>
    </w:p>
    <w:p w14:paraId="53C48026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                        (A végrehajtás előkészítéséért:</w:t>
      </w:r>
    </w:p>
    <w:p w14:paraId="34750F2B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                        Dr. Telek Miklós, a Polgármesteri Kabinet vezetője)</w:t>
      </w:r>
    </w:p>
    <w:p w14:paraId="09D3A48A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</w:p>
    <w:p w14:paraId="175BF34A" w14:textId="77777777" w:rsidR="006F338D" w:rsidRPr="006F338D" w:rsidRDefault="006F338D" w:rsidP="006F338D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6F338D">
        <w:rPr>
          <w:rFonts w:ascii="Arial" w:eastAsia="Calibri" w:hAnsi="Arial" w:cs="Arial"/>
          <w:b/>
          <w:bCs/>
          <w:u w:val="single"/>
        </w:rPr>
        <w:t>Határidő</w:t>
      </w:r>
      <w:r w:rsidRPr="006F338D">
        <w:rPr>
          <w:rFonts w:ascii="Arial" w:eastAsia="Calibri" w:hAnsi="Arial" w:cs="Arial"/>
          <w:b/>
          <w:bCs/>
        </w:rPr>
        <w:t>:</w:t>
      </w:r>
      <w:r w:rsidRPr="006F338D">
        <w:rPr>
          <w:rFonts w:ascii="Arial" w:eastAsia="Calibri" w:hAnsi="Arial" w:cs="Arial"/>
        </w:rPr>
        <w:t xml:space="preserve">      azonnal </w:t>
      </w:r>
    </w:p>
    <w:p w14:paraId="3D91175A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</w:p>
    <w:p w14:paraId="0239BDC0" w14:textId="77777777" w:rsidR="006F338D" w:rsidRPr="006F338D" w:rsidRDefault="006F338D" w:rsidP="006F338D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6F338D">
        <w:rPr>
          <w:rFonts w:ascii="Arial" w:eastAsia="Calibri" w:hAnsi="Arial" w:cs="Arial"/>
          <w:b/>
          <w:bCs/>
          <w:u w:val="single"/>
          <w:lang w:eastAsia="en-US"/>
        </w:rPr>
        <w:t xml:space="preserve">3/2019 (I.8.) Kgy. </w:t>
      </w:r>
      <w:proofErr w:type="gramStart"/>
      <w:r w:rsidRPr="006F338D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6F338D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7C31315C" w14:textId="77777777" w:rsidR="006F338D" w:rsidRPr="006F338D" w:rsidRDefault="006F338D" w:rsidP="006F338D">
      <w:pPr>
        <w:jc w:val="center"/>
        <w:rPr>
          <w:rFonts w:ascii="Arial" w:eastAsia="Calibri" w:hAnsi="Arial" w:cs="Arial"/>
          <w:lang w:eastAsia="en-US"/>
        </w:rPr>
      </w:pPr>
    </w:p>
    <w:p w14:paraId="063F82A0" w14:textId="77777777" w:rsidR="006F338D" w:rsidRPr="006F338D" w:rsidRDefault="006F338D" w:rsidP="006F338D">
      <w:pPr>
        <w:numPr>
          <w:ilvl w:val="0"/>
          <w:numId w:val="6"/>
        </w:numPr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6F338D">
        <w:rPr>
          <w:rFonts w:ascii="Arial" w:eastAsia="Calibri" w:hAnsi="Arial" w:cs="Arial"/>
          <w:lang w:eastAsia="en-US"/>
        </w:rPr>
        <w:t xml:space="preserve">A </w:t>
      </w:r>
      <w:proofErr w:type="gramStart"/>
      <w:r w:rsidRPr="006F338D">
        <w:rPr>
          <w:rFonts w:ascii="Arial" w:eastAsia="Calibri" w:hAnsi="Arial" w:cs="Arial"/>
          <w:lang w:eastAsia="en-US"/>
        </w:rPr>
        <w:t>Közgyűlés</w:t>
      </w:r>
      <w:proofErr w:type="gramEnd"/>
      <w:r w:rsidRPr="006F338D">
        <w:rPr>
          <w:rFonts w:ascii="Arial" w:eastAsia="Calibri" w:hAnsi="Arial" w:cs="Arial"/>
          <w:lang w:eastAsia="en-US"/>
        </w:rPr>
        <w:t xml:space="preserve"> mint a tulajdonosi jogok egyedüli gyakorlója, utasítja Szombathely Megyei Jogú Város Önkormányzata 100%</w:t>
      </w:r>
      <w:r w:rsidRPr="006F338D">
        <w:rPr>
          <w:rFonts w:ascii="Arial" w:eastAsia="Calibri" w:hAnsi="Arial" w:cs="Arial"/>
          <w:lang w:eastAsia="en-US"/>
        </w:rPr>
        <w:softHyphen/>
        <w:t xml:space="preserve">-os önkormányzati tulajdonában álló gazdasági társaságainak vezető tisztségviselőit, hogy a rendkívüli munkaidőre </w:t>
      </w:r>
      <w:r w:rsidRPr="006F338D">
        <w:rPr>
          <w:rFonts w:ascii="Arial" w:eastAsia="Calibri" w:hAnsi="Arial" w:cs="Arial"/>
          <w:lang w:eastAsia="en-US"/>
        </w:rPr>
        <w:lastRenderedPageBreak/>
        <w:t>vonatkozó szabályok alkalmazása során a naptári évenként 250 óra, kollektív szerződés esetén az évi 300 óra rendkívüli munkaidőt ne lépjék túl „önként vállalt túlmunka” megnevezéssel sem, valamint, hogy 12 hónapnál hosszabb munkaidőkeretet ne alkalmazzanak.</w:t>
      </w:r>
    </w:p>
    <w:p w14:paraId="4D82E367" w14:textId="77777777" w:rsidR="006F338D" w:rsidRPr="006F338D" w:rsidRDefault="006F338D" w:rsidP="006F338D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315AD7DC" w14:textId="77777777" w:rsidR="006F338D" w:rsidRPr="006F338D" w:rsidRDefault="006F338D" w:rsidP="006F338D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6F338D">
        <w:rPr>
          <w:rFonts w:ascii="Arial" w:eastAsia="Calibri" w:hAnsi="Arial" w:cs="Arial"/>
          <w:lang w:eastAsia="en-US"/>
        </w:rPr>
        <w:t>2.</w:t>
      </w:r>
      <w:r w:rsidRPr="006F338D">
        <w:rPr>
          <w:rFonts w:eastAsia="Calibri"/>
          <w:lang w:eastAsia="en-US"/>
        </w:rPr>
        <w:t>        </w:t>
      </w:r>
      <w:r w:rsidRPr="006F338D">
        <w:rPr>
          <w:rFonts w:ascii="Arial" w:eastAsia="Calibri" w:hAnsi="Arial" w:cs="Arial"/>
          <w:lang w:eastAsia="en-US"/>
        </w:rPr>
        <w:t>Egyben a Közgyűlés kötelezi a többségi önkormányzati tulajdonban lévő gazdasági társaságok esetében a tulajdonosi jogok gyakorlására az önkormányzat által megbízott személyeket, hogy kezdeményezzék az adott társaságnál társasági taggyűlés összehívását, „utasítás a rendkívüli munkaidő elrendeléséről” napirendi pont javaslattal, melynek tárgyalása során kötelezően kell képviselniük az alábbiakat:</w:t>
      </w:r>
    </w:p>
    <w:p w14:paraId="0517ECEA" w14:textId="77777777" w:rsidR="006F338D" w:rsidRPr="006F338D" w:rsidRDefault="006F338D" w:rsidP="006F338D">
      <w:pPr>
        <w:ind w:left="705" w:hanging="705"/>
        <w:rPr>
          <w:rFonts w:eastAsia="Calibri"/>
          <w:lang w:eastAsia="en-US"/>
        </w:rPr>
      </w:pPr>
    </w:p>
    <w:p w14:paraId="01E88642" w14:textId="77777777" w:rsidR="006F338D" w:rsidRPr="006F338D" w:rsidRDefault="006F338D" w:rsidP="006F338D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6F338D">
        <w:rPr>
          <w:rFonts w:eastAsia="Calibri"/>
          <w:lang w:eastAsia="en-US"/>
        </w:rPr>
        <w:t xml:space="preserve">           </w:t>
      </w:r>
      <w:r w:rsidRPr="006F338D">
        <w:rPr>
          <w:rFonts w:ascii="Arial" w:eastAsia="Calibri" w:hAnsi="Arial" w:cs="Arial"/>
          <w:lang w:eastAsia="en-US"/>
        </w:rPr>
        <w:t>A rendkívüli munkaidőre vonatkozó szabályok alkalmazása során a naptári évenként 250 óra, kollektív szerződés esetén az évi 300 óra rendkívüli munkaidőt ne lépjék túl „önként vállalt túlmunka” megnevezéssel sem, valamint hogy 12 hónapnál hosszabb munkaidőkeretet ne alkalmazzanak.</w:t>
      </w:r>
    </w:p>
    <w:p w14:paraId="50733CC3" w14:textId="77777777" w:rsidR="006F338D" w:rsidRPr="006F338D" w:rsidRDefault="006F338D" w:rsidP="006F338D">
      <w:pPr>
        <w:ind w:left="720"/>
        <w:contextualSpacing/>
        <w:rPr>
          <w:rFonts w:ascii="Arial" w:eastAsia="Calibri" w:hAnsi="Arial" w:cs="Arial"/>
          <w:lang w:eastAsia="en-US"/>
        </w:rPr>
      </w:pPr>
    </w:p>
    <w:p w14:paraId="6FEED3D0" w14:textId="77777777" w:rsidR="006F338D" w:rsidRPr="006F338D" w:rsidRDefault="006F338D" w:rsidP="006F338D">
      <w:pPr>
        <w:ind w:left="1416" w:hanging="1416"/>
        <w:jc w:val="both"/>
        <w:rPr>
          <w:rFonts w:ascii="Arial" w:eastAsia="Calibri" w:hAnsi="Arial" w:cs="Arial"/>
          <w:lang w:eastAsia="en-US"/>
        </w:rPr>
      </w:pPr>
    </w:p>
    <w:p w14:paraId="3840D4A4" w14:textId="77777777" w:rsidR="006F338D" w:rsidRPr="006F338D" w:rsidRDefault="006F338D" w:rsidP="006F338D">
      <w:pPr>
        <w:ind w:left="1416" w:hanging="1416"/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  <w:b/>
          <w:bCs/>
          <w:u w:val="single"/>
        </w:rPr>
        <w:t>Felelős:</w:t>
      </w:r>
      <w:r w:rsidRPr="006F338D">
        <w:rPr>
          <w:rFonts w:ascii="Arial" w:eastAsia="Calibri" w:hAnsi="Arial" w:cs="Arial"/>
        </w:rPr>
        <w:t>         Dr. Puskás Tivadar polgármester</w:t>
      </w:r>
    </w:p>
    <w:p w14:paraId="2A2A57A5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                      (A végrehajtás előkészítéséért:</w:t>
      </w:r>
    </w:p>
    <w:p w14:paraId="35711408" w14:textId="77777777" w:rsidR="006F338D" w:rsidRPr="006F338D" w:rsidRDefault="006F338D" w:rsidP="006F338D">
      <w:pPr>
        <w:ind w:left="708" w:firstLine="708"/>
        <w:jc w:val="both"/>
        <w:rPr>
          <w:rFonts w:ascii="Arial" w:eastAsia="Calibri" w:hAnsi="Arial" w:cs="Arial"/>
        </w:rPr>
      </w:pPr>
      <w:proofErr w:type="spellStart"/>
      <w:r w:rsidRPr="006F338D">
        <w:rPr>
          <w:rFonts w:ascii="Arial" w:eastAsia="Calibri" w:hAnsi="Arial" w:cs="Arial"/>
        </w:rPr>
        <w:t>Lakézi</w:t>
      </w:r>
      <w:proofErr w:type="spellEnd"/>
      <w:r w:rsidRPr="006F338D">
        <w:rPr>
          <w:rFonts w:ascii="Arial" w:eastAsia="Calibri" w:hAnsi="Arial" w:cs="Arial"/>
        </w:rPr>
        <w:t xml:space="preserve"> Gábor, a Városüzemeltetési Osztály vezetője,</w:t>
      </w:r>
    </w:p>
    <w:p w14:paraId="4E1A4E7F" w14:textId="77777777" w:rsidR="006F338D" w:rsidRPr="006F338D" w:rsidRDefault="006F338D" w:rsidP="006F338D">
      <w:pPr>
        <w:ind w:left="1416"/>
        <w:jc w:val="both"/>
        <w:rPr>
          <w:rFonts w:ascii="Arial" w:eastAsia="Calibri" w:hAnsi="Arial" w:cs="Arial"/>
        </w:rPr>
      </w:pPr>
      <w:proofErr w:type="gramStart"/>
      <w:r w:rsidRPr="006F338D">
        <w:rPr>
          <w:rFonts w:ascii="Arial" w:eastAsia="Calibri" w:hAnsi="Arial" w:cs="Arial"/>
        </w:rPr>
        <w:t>a</w:t>
      </w:r>
      <w:proofErr w:type="gramEnd"/>
      <w:r w:rsidRPr="006F338D">
        <w:rPr>
          <w:rFonts w:ascii="Arial" w:eastAsia="Calibri" w:hAnsi="Arial" w:cs="Arial"/>
        </w:rPr>
        <w:t xml:space="preserve"> kizárólagos és többségi önkormányzati tulajdonú gazdasági társaságok vezetői)</w:t>
      </w:r>
    </w:p>
    <w:p w14:paraId="624244F0" w14:textId="77777777" w:rsidR="006F338D" w:rsidRPr="006F338D" w:rsidRDefault="006F338D" w:rsidP="006F338D">
      <w:pPr>
        <w:ind w:left="708" w:firstLine="708"/>
        <w:jc w:val="both"/>
        <w:rPr>
          <w:rFonts w:ascii="Arial" w:eastAsia="Calibri" w:hAnsi="Arial" w:cs="Arial"/>
        </w:rPr>
      </w:pPr>
    </w:p>
    <w:p w14:paraId="235B8D1F" w14:textId="77777777" w:rsidR="006F338D" w:rsidRPr="006F338D" w:rsidRDefault="006F338D" w:rsidP="006F338D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  <w:b/>
          <w:bCs/>
          <w:u w:val="single"/>
        </w:rPr>
        <w:t>Határidő:</w:t>
      </w:r>
      <w:r w:rsidRPr="006F338D">
        <w:rPr>
          <w:rFonts w:ascii="Arial" w:eastAsia="Calibri" w:hAnsi="Arial" w:cs="Arial"/>
        </w:rPr>
        <w:t>      azonnal</w:t>
      </w:r>
    </w:p>
    <w:p w14:paraId="0A41A140" w14:textId="77777777" w:rsidR="006F338D" w:rsidRPr="006F338D" w:rsidRDefault="006F338D" w:rsidP="006F338D">
      <w:pPr>
        <w:jc w:val="both"/>
        <w:rPr>
          <w:rFonts w:ascii="Arial" w:eastAsia="Calibri" w:hAnsi="Arial" w:cs="Arial"/>
          <w:b/>
          <w:bCs/>
          <w:u w:val="single"/>
        </w:rPr>
      </w:pPr>
    </w:p>
    <w:p w14:paraId="178A2777" w14:textId="77777777" w:rsidR="0074428E" w:rsidRPr="0074428E" w:rsidRDefault="0074428E" w:rsidP="0074428E">
      <w:pPr>
        <w:pStyle w:val="Listaszerbekezds"/>
        <w:jc w:val="both"/>
        <w:rPr>
          <w:rFonts w:ascii="Arial" w:eastAsiaTheme="minorHAnsi" w:hAnsi="Arial" w:cstheme="minorHAnsi"/>
          <w:szCs w:val="20"/>
          <w:lang w:eastAsia="en-US"/>
        </w:rPr>
      </w:pPr>
    </w:p>
    <w:p w14:paraId="61735BF2" w14:textId="77777777" w:rsidR="0074428E" w:rsidRDefault="0074428E" w:rsidP="0074428E">
      <w:pPr>
        <w:jc w:val="both"/>
        <w:rPr>
          <w:rFonts w:ascii="Arial" w:eastAsiaTheme="minorHAnsi" w:hAnsi="Arial" w:cstheme="minorHAnsi"/>
          <w:szCs w:val="20"/>
          <w:lang w:eastAsia="en-US"/>
        </w:rPr>
      </w:pPr>
    </w:p>
    <w:p w14:paraId="26F33EA7" w14:textId="77777777" w:rsidR="0074428E" w:rsidRPr="0074428E" w:rsidRDefault="0074428E" w:rsidP="0074428E">
      <w:pPr>
        <w:jc w:val="both"/>
        <w:rPr>
          <w:rFonts w:ascii="Arial" w:eastAsiaTheme="minorHAnsi" w:hAnsi="Arial" w:cstheme="minorHAnsi"/>
          <w:szCs w:val="20"/>
          <w:lang w:eastAsia="en-US"/>
        </w:rPr>
      </w:pPr>
    </w:p>
    <w:p w14:paraId="5297014D" w14:textId="77777777" w:rsidR="00E53F3C" w:rsidRPr="00E53F3C" w:rsidRDefault="00E53F3C" w:rsidP="00E53F3C">
      <w:pPr>
        <w:jc w:val="center"/>
        <w:rPr>
          <w:rFonts w:ascii="Arial" w:eastAsiaTheme="minorHAnsi" w:hAnsi="Arial" w:cstheme="minorHAnsi"/>
          <w:szCs w:val="20"/>
          <w:lang w:eastAsia="en-US"/>
        </w:rPr>
      </w:pPr>
    </w:p>
    <w:p w14:paraId="1F695D73" w14:textId="77777777" w:rsidR="00DB689A" w:rsidRPr="00DB689A" w:rsidRDefault="00DB689A" w:rsidP="00DB689A">
      <w:pPr>
        <w:jc w:val="center"/>
        <w:rPr>
          <w:rFonts w:ascii="Arial" w:hAnsi="Arial" w:cs="Arial"/>
          <w:b/>
          <w:u w:val="single"/>
        </w:rPr>
      </w:pPr>
    </w:p>
    <w:sectPr w:rsidR="00DB689A" w:rsidRPr="00DB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47AF4"/>
    <w:multiLevelType w:val="hybridMultilevel"/>
    <w:tmpl w:val="09F44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36C0"/>
    <w:multiLevelType w:val="hybridMultilevel"/>
    <w:tmpl w:val="D54EB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214EB"/>
    <w:multiLevelType w:val="hybridMultilevel"/>
    <w:tmpl w:val="F13416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540A"/>
    <w:multiLevelType w:val="hybridMultilevel"/>
    <w:tmpl w:val="84C4C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3FF"/>
    <w:multiLevelType w:val="hybridMultilevel"/>
    <w:tmpl w:val="CEB21588"/>
    <w:lvl w:ilvl="0" w:tplc="EEF01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A"/>
    <w:rsid w:val="00124FF2"/>
    <w:rsid w:val="00166F95"/>
    <w:rsid w:val="00197BDE"/>
    <w:rsid w:val="001D6B44"/>
    <w:rsid w:val="002B143A"/>
    <w:rsid w:val="003B1D05"/>
    <w:rsid w:val="00517F00"/>
    <w:rsid w:val="00544D2F"/>
    <w:rsid w:val="00561DD1"/>
    <w:rsid w:val="006408AD"/>
    <w:rsid w:val="006A05B5"/>
    <w:rsid w:val="006F338D"/>
    <w:rsid w:val="006F628B"/>
    <w:rsid w:val="00711762"/>
    <w:rsid w:val="0074428E"/>
    <w:rsid w:val="008E0D51"/>
    <w:rsid w:val="00986247"/>
    <w:rsid w:val="00C17C54"/>
    <w:rsid w:val="00C822A8"/>
    <w:rsid w:val="00CD79BB"/>
    <w:rsid w:val="00DB689A"/>
    <w:rsid w:val="00E40981"/>
    <w:rsid w:val="00E53F3C"/>
    <w:rsid w:val="00F14BEB"/>
    <w:rsid w:val="00F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5D47"/>
  <w15:chartTrackingRefBased/>
  <w15:docId w15:val="{FA498C07-FB21-41B2-9A35-9AF9628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68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E01C6-3274-4FFF-BE77-EAED9E7F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32112-2C11-4698-8A32-288DAB3BB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EEEB7-A133-44CC-BB8E-199D3F61ACE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2019-01-09T07:24:00Z</dcterms:created>
  <dcterms:modified xsi:type="dcterms:W3CDTF">2019-01-09T07:24:00Z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