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0967AB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23/</w:t>
      </w:r>
      <w:r w:rsidR="00BF3BEC" w:rsidRPr="00134680">
        <w:rPr>
          <w:rFonts w:ascii="Arial" w:hAnsi="Arial" w:cs="Arial"/>
          <w:b/>
          <w:bCs/>
          <w:color w:val="000000"/>
        </w:rPr>
        <w:t>201</w:t>
      </w:r>
      <w:r w:rsidR="00BF3BEC">
        <w:rPr>
          <w:rFonts w:ascii="Arial" w:hAnsi="Arial" w:cs="Arial"/>
          <w:b/>
          <w:bCs/>
          <w:color w:val="000000"/>
        </w:rPr>
        <w:t>8</w:t>
      </w:r>
      <w:r w:rsidR="00BF3BEC" w:rsidRPr="00134680">
        <w:rPr>
          <w:rFonts w:ascii="Arial" w:hAnsi="Arial" w:cs="Arial"/>
          <w:b/>
          <w:bCs/>
          <w:color w:val="000000"/>
        </w:rPr>
        <w:t>. (</w:t>
      </w:r>
      <w:r w:rsidR="00AF1701">
        <w:rPr>
          <w:rFonts w:ascii="Arial" w:hAnsi="Arial" w:cs="Arial"/>
          <w:b/>
          <w:bCs/>
          <w:color w:val="000000"/>
        </w:rPr>
        <w:t>XII.19.</w:t>
      </w:r>
      <w:r w:rsidR="00BF3BEC" w:rsidRPr="00134680">
        <w:rPr>
          <w:rFonts w:ascii="Arial" w:hAnsi="Arial" w:cs="Arial"/>
          <w:b/>
          <w:bCs/>
          <w:color w:val="000000"/>
        </w:rPr>
        <w:t xml:space="preserve">) önkormányzati rendelete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BF3BEC" w:rsidRDefault="000967AB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(V.</w:t>
      </w:r>
      <w:r w:rsidR="00BF3BEC" w:rsidRPr="00134680">
        <w:rPr>
          <w:rFonts w:ascii="Arial" w:hAnsi="Arial" w:cs="Arial"/>
          <w:b/>
          <w:bCs/>
          <w:color w:val="000000"/>
        </w:rPr>
        <w:t>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Pr="00B16079">
        <w:rPr>
          <w:rFonts w:ascii="Arial" w:hAnsi="Arial" w:cs="Arial"/>
        </w:rPr>
        <w:t xml:space="preserve"> a) pontjában,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</w:t>
      </w:r>
      <w:r w:rsidRPr="00B16079">
        <w:rPr>
          <w:rFonts w:ascii="Arial" w:hAnsi="Arial" w:cs="Arial"/>
        </w:rPr>
        <w:t xml:space="preserve"> 16/A.§-ában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eljárva a következőket rendeli el: 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1F2256" w:rsidRDefault="001F2256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fizetőparkolók működésének és igénybevételének rendjéről szóló 21/2012. (V.10.) önkormányzati rendelet</w:t>
      </w:r>
      <w:r w:rsidR="00317E52">
        <w:rPr>
          <w:rFonts w:ascii="Arial" w:hAnsi="Arial" w:cs="Arial"/>
        </w:rPr>
        <w:t xml:space="preserve"> (a továbbiakban Rendelet) </w:t>
      </w:r>
      <w:r>
        <w:rPr>
          <w:rFonts w:ascii="Arial" w:hAnsi="Arial" w:cs="Arial"/>
        </w:rPr>
        <w:t>8. §-a a következő (8)</w:t>
      </w:r>
      <w:r w:rsidR="00317E52">
        <w:rPr>
          <w:rFonts w:ascii="Arial" w:hAnsi="Arial" w:cs="Arial"/>
        </w:rPr>
        <w:t xml:space="preserve"> – </w:t>
      </w:r>
      <w:r w:rsidR="00556CF0">
        <w:rPr>
          <w:rFonts w:ascii="Arial" w:hAnsi="Arial" w:cs="Arial"/>
        </w:rPr>
        <w:t>(11)</w:t>
      </w:r>
      <w:r>
        <w:rPr>
          <w:rFonts w:ascii="Arial" w:hAnsi="Arial" w:cs="Arial"/>
        </w:rPr>
        <w:t xml:space="preserve"> bekezdéssel egészül ki:</w:t>
      </w:r>
    </w:p>
    <w:p w:rsidR="001F2256" w:rsidRDefault="00317E52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F2256">
        <w:rPr>
          <w:rFonts w:ascii="Arial" w:hAnsi="Arial" w:cs="Arial"/>
        </w:rPr>
        <w:t xml:space="preserve">(8) </w:t>
      </w:r>
      <w:r w:rsidR="001F2256" w:rsidRPr="00AB4DC0"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Szombathelyi Műszaki Szakképzési Centrum</w:t>
      </w:r>
      <w:r w:rsidR="001F2256" w:rsidRPr="00C610F0">
        <w:rPr>
          <w:rFonts w:ascii="Arial" w:hAnsi="Arial" w:cs="Arial"/>
          <w:bCs/>
        </w:rPr>
        <w:t xml:space="preserve"> Hefele Menyhért Építő- és Faipari Szakgimnázium</w:t>
      </w:r>
      <w:r w:rsidR="001F2256">
        <w:rPr>
          <w:rFonts w:ascii="Arial" w:hAnsi="Arial" w:cs="Arial"/>
          <w:bCs/>
        </w:rPr>
        <w:t xml:space="preserve"> és Szakközépiskol</w:t>
      </w:r>
      <w:r w:rsidR="001F2256" w:rsidRPr="00C610F0">
        <w:rPr>
          <w:rFonts w:ascii="Arial" w:hAnsi="Arial" w:cs="Arial"/>
          <w:bCs/>
        </w:rPr>
        <w:t xml:space="preserve">a </w:t>
      </w:r>
      <w:r w:rsidR="001F2256">
        <w:rPr>
          <w:rFonts w:ascii="Arial" w:hAnsi="Arial" w:cs="Arial"/>
          <w:bCs/>
        </w:rPr>
        <w:t xml:space="preserve">alkalmazottai a </w:t>
      </w:r>
      <w:r>
        <w:rPr>
          <w:rFonts w:ascii="Arial" w:hAnsi="Arial" w:cs="Arial"/>
          <w:bCs/>
        </w:rPr>
        <w:t>2</w:t>
      </w:r>
      <w:r w:rsidR="00CD5300">
        <w:rPr>
          <w:rFonts w:ascii="Arial" w:hAnsi="Arial" w:cs="Arial"/>
        </w:rPr>
        <w:t>. mellékletben meghatározott A</w:t>
      </w:r>
      <w:r>
        <w:rPr>
          <w:rFonts w:ascii="Arial" w:hAnsi="Arial" w:cs="Arial"/>
        </w:rPr>
        <w:t>)</w:t>
      </w:r>
      <w:r w:rsidR="001F2256" w:rsidRPr="00AB4DC0">
        <w:rPr>
          <w:rFonts w:ascii="Arial" w:hAnsi="Arial" w:cs="Arial"/>
        </w:rPr>
        <w:t xml:space="preserve"> díjosztályba sorolt járművel </w:t>
      </w:r>
      <w:r w:rsidR="001F2256">
        <w:rPr>
          <w:rFonts w:ascii="Arial" w:hAnsi="Arial" w:cs="Arial"/>
        </w:rPr>
        <w:t xml:space="preserve">a Vasút u. 6611/2 hrsz-ú ingatlanon, az oktatási intézmény épületének homlokzata előtt kialakított parkolókban kedvezményes éves bérletjeggyel </w:t>
      </w:r>
      <w:r w:rsidR="001F2256" w:rsidRPr="00AB4DC0">
        <w:rPr>
          <w:rFonts w:ascii="Arial" w:hAnsi="Arial" w:cs="Arial"/>
        </w:rPr>
        <w:t>időkorlátozás nélkül várakozhatnak</w:t>
      </w:r>
      <w:r w:rsidR="001F2256">
        <w:rPr>
          <w:rFonts w:ascii="Arial" w:hAnsi="Arial" w:cs="Arial"/>
        </w:rPr>
        <w:t xml:space="preserve"> 2019. január 1. és 2019. december 31. napja között.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(9) A (8) bekezdésben meghatározott </w:t>
      </w:r>
      <w:r w:rsidR="00391D00">
        <w:rPr>
          <w:rFonts w:ascii="Arial" w:hAnsi="Arial" w:cs="Arial"/>
        </w:rPr>
        <w:t xml:space="preserve">bérletjegy </w:t>
      </w:r>
      <w:r>
        <w:rPr>
          <w:rFonts w:ascii="Arial" w:hAnsi="Arial" w:cs="Arial"/>
        </w:rPr>
        <w:t xml:space="preserve">vásárlására jogosító kedvezmény annak </w:t>
      </w:r>
      <w:r w:rsidR="009A25D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természetes személynek adható, aki a kedvezményre való jogosultságát a </w:t>
      </w:r>
      <w:r w:rsidRPr="00C610F0">
        <w:rPr>
          <w:rFonts w:ascii="Arial" w:hAnsi="Arial" w:cs="Arial"/>
          <w:bCs/>
        </w:rPr>
        <w:t xml:space="preserve">Szombathelyi Műszaki </w:t>
      </w:r>
      <w:r w:rsidR="00317E52">
        <w:rPr>
          <w:rFonts w:ascii="Arial" w:hAnsi="Arial" w:cs="Arial"/>
          <w:bCs/>
        </w:rPr>
        <w:t>Szakképzési Centrum</w:t>
      </w:r>
      <w:r w:rsidRPr="00C610F0">
        <w:rPr>
          <w:rFonts w:ascii="Arial" w:hAnsi="Arial" w:cs="Arial"/>
          <w:bCs/>
        </w:rPr>
        <w:t xml:space="preserve"> Hefele Menyhért Építő- és Faipari Szakgimnázium</w:t>
      </w:r>
      <w:r>
        <w:rPr>
          <w:rFonts w:ascii="Arial" w:hAnsi="Arial" w:cs="Arial"/>
          <w:bCs/>
        </w:rPr>
        <w:t xml:space="preserve"> és Szakközépiskol</w:t>
      </w:r>
      <w:r w:rsidRPr="00C610F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által kiállított munkáltatói igazolással és a személygépjármű forgalmi engedélyével </w:t>
      </w:r>
      <w:r w:rsidRPr="00DA2EF1">
        <w:rPr>
          <w:rFonts w:ascii="Arial" w:hAnsi="Arial" w:cs="Arial"/>
          <w:bCs/>
        </w:rPr>
        <w:t>a bérletjegy megvásárlása előtt hitelt érdemlő módon igazolta.</w:t>
      </w:r>
    </w:p>
    <w:p w:rsidR="00391D00" w:rsidRDefault="00391D00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(10) </w:t>
      </w:r>
      <w:r w:rsidRPr="00391D00">
        <w:rPr>
          <w:rFonts w:ascii="Arial" w:hAnsi="Arial" w:cs="Arial"/>
          <w:bCs/>
        </w:rPr>
        <w:t xml:space="preserve">Ha </w:t>
      </w:r>
      <w:r w:rsidR="003E6EA2">
        <w:rPr>
          <w:rFonts w:ascii="Arial" w:hAnsi="Arial" w:cs="Arial"/>
        </w:rPr>
        <w:t xml:space="preserve">a (8) bekezdésben meghatározott bérletjegyre </w:t>
      </w:r>
      <w:r w:rsidRPr="00391D00">
        <w:rPr>
          <w:rFonts w:ascii="Arial" w:hAnsi="Arial" w:cs="Arial"/>
          <w:bCs/>
        </w:rPr>
        <w:t xml:space="preserve">jogosult </w:t>
      </w:r>
      <w:r w:rsidR="003E6EA2">
        <w:rPr>
          <w:rFonts w:ascii="Arial" w:hAnsi="Arial" w:cs="Arial"/>
          <w:bCs/>
        </w:rPr>
        <w:t>munkah</w:t>
      </w:r>
      <w:r w:rsidRPr="00391D00">
        <w:rPr>
          <w:rFonts w:ascii="Arial" w:hAnsi="Arial" w:cs="Arial"/>
          <w:bCs/>
        </w:rPr>
        <w:t>elye megváltozik, a bérletjegyet 8 napon belül az üzemeltetőnek vissza kell adni.</w:t>
      </w:r>
    </w:p>
    <w:p w:rsidR="00556CF0" w:rsidRDefault="003E6EA2" w:rsidP="001F225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(11) </w:t>
      </w:r>
      <w:r w:rsidRPr="003E6EA2">
        <w:rPr>
          <w:rFonts w:ascii="Arial" w:hAnsi="Arial" w:cs="Arial"/>
          <w:bCs/>
        </w:rPr>
        <w:t>A (</w:t>
      </w:r>
      <w:r w:rsidR="00A262F4">
        <w:rPr>
          <w:rFonts w:ascii="Arial" w:hAnsi="Arial" w:cs="Arial"/>
          <w:bCs/>
        </w:rPr>
        <w:t>9</w:t>
      </w:r>
      <w:r w:rsidRPr="003E6EA2">
        <w:rPr>
          <w:rFonts w:ascii="Arial" w:hAnsi="Arial" w:cs="Arial"/>
          <w:bCs/>
        </w:rPr>
        <w:t xml:space="preserve">) bekezdés alapján egy </w:t>
      </w:r>
      <w:r w:rsidR="00A262F4">
        <w:rPr>
          <w:rFonts w:ascii="Arial" w:hAnsi="Arial" w:cs="Arial"/>
          <w:bCs/>
        </w:rPr>
        <w:t xml:space="preserve">személy </w:t>
      </w:r>
      <w:r w:rsidR="00556CF0">
        <w:rPr>
          <w:rFonts w:ascii="Arial" w:hAnsi="Arial" w:cs="Arial"/>
          <w:bCs/>
        </w:rPr>
        <w:t xml:space="preserve">részére </w:t>
      </w:r>
      <w:r w:rsidRPr="003E6EA2">
        <w:rPr>
          <w:rFonts w:ascii="Arial" w:hAnsi="Arial" w:cs="Arial"/>
          <w:bCs/>
        </w:rPr>
        <w:t>kizárólag 1 db</w:t>
      </w:r>
      <w:r w:rsidR="00556CF0">
        <w:rPr>
          <w:rFonts w:ascii="Arial" w:hAnsi="Arial" w:cs="Arial"/>
          <w:bCs/>
        </w:rPr>
        <w:t xml:space="preserve"> kedvezményes </w:t>
      </w:r>
      <w:r w:rsidRPr="003E6EA2">
        <w:rPr>
          <w:rFonts w:ascii="Arial" w:hAnsi="Arial" w:cs="Arial"/>
          <w:bCs/>
        </w:rPr>
        <w:t>bérletjegy váltható.</w:t>
      </w:r>
      <w:r w:rsidR="00F922D1">
        <w:rPr>
          <w:rFonts w:ascii="Arial" w:hAnsi="Arial" w:cs="Arial"/>
          <w:bCs/>
        </w:rPr>
        <w:t>”</w:t>
      </w:r>
      <w:r w:rsidR="00556CF0">
        <w:rPr>
          <w:rFonts w:ascii="Arial" w:hAnsi="Arial" w:cs="Arial"/>
          <w:bCs/>
        </w:rPr>
        <w:t xml:space="preserve"> </w:t>
      </w:r>
    </w:p>
    <w:p w:rsidR="001F2256" w:rsidRDefault="001F2256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:rsidR="00BF3BEC" w:rsidRDefault="00BF3BEC" w:rsidP="00BF3BEC">
      <w:pPr>
        <w:jc w:val="center"/>
        <w:rPr>
          <w:rFonts w:ascii="Arial" w:hAnsi="Arial" w:cs="Arial"/>
        </w:rPr>
      </w:pPr>
    </w:p>
    <w:p w:rsidR="00BF3BEC" w:rsidRDefault="001F2256" w:rsidP="00331E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922D1">
        <w:rPr>
          <w:rFonts w:ascii="Arial" w:hAnsi="Arial" w:cs="Arial"/>
        </w:rPr>
        <w:t>R</w:t>
      </w:r>
      <w:r>
        <w:rPr>
          <w:rFonts w:ascii="Arial" w:hAnsi="Arial" w:cs="Arial"/>
        </w:rPr>
        <w:t>endelet</w:t>
      </w:r>
    </w:p>
    <w:p w:rsidR="001E6FF9" w:rsidRP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a)</w:t>
      </w:r>
      <w:r w:rsidRPr="001E6FF9">
        <w:rPr>
          <w:rFonts w:ascii="Arial" w:hAnsi="Arial" w:cs="Arial"/>
        </w:rPr>
        <w:tab/>
      </w:r>
      <w:r>
        <w:rPr>
          <w:rFonts w:ascii="Arial" w:hAnsi="Arial" w:cs="Arial"/>
        </w:rPr>
        <w:t>2. melléklete helyébe az 1. melléklet</w:t>
      </w:r>
      <w:r w:rsidR="00193703">
        <w:rPr>
          <w:rFonts w:ascii="Arial" w:hAnsi="Arial" w:cs="Arial"/>
        </w:rPr>
        <w:t>,</w:t>
      </w:r>
    </w:p>
    <w:p w:rsidR="001E6FF9" w:rsidRP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b)</w:t>
      </w:r>
      <w:r w:rsidRPr="001E6FF9">
        <w:rPr>
          <w:rFonts w:ascii="Arial" w:hAnsi="Arial" w:cs="Arial"/>
        </w:rPr>
        <w:tab/>
        <w:t>3. melléklete helyébe a 2. melléklet</w:t>
      </w:r>
    </w:p>
    <w:p w:rsidR="001E6FF9" w:rsidRDefault="001E6FF9" w:rsidP="001E6FF9">
      <w:pPr>
        <w:jc w:val="both"/>
        <w:rPr>
          <w:rFonts w:ascii="Arial" w:hAnsi="Arial" w:cs="Arial"/>
        </w:rPr>
      </w:pPr>
      <w:r w:rsidRPr="001E6FF9">
        <w:rPr>
          <w:rFonts w:ascii="Arial" w:hAnsi="Arial" w:cs="Arial"/>
        </w:rPr>
        <w:t>lép.</w:t>
      </w:r>
    </w:p>
    <w:p w:rsidR="00331E34" w:rsidRPr="00B16079" w:rsidRDefault="00331E34" w:rsidP="00331E34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BF3BEC" w:rsidRDefault="00BF3BEC" w:rsidP="00BF3BEC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BF3BEC" w:rsidRDefault="00BF3BEC" w:rsidP="00BF3BEC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201</w:t>
      </w:r>
      <w:r w:rsidR="009C09F2">
        <w:rPr>
          <w:rFonts w:ascii="Arial" w:hAnsi="Arial" w:cs="Arial"/>
        </w:rPr>
        <w:t>9</w:t>
      </w:r>
      <w:r w:rsidRPr="00B16079">
        <w:rPr>
          <w:rFonts w:ascii="Arial" w:hAnsi="Arial" w:cs="Arial"/>
        </w:rPr>
        <w:t xml:space="preserve">. </w:t>
      </w:r>
      <w:r w:rsidR="001F2256">
        <w:rPr>
          <w:rFonts w:ascii="Arial" w:hAnsi="Arial" w:cs="Arial"/>
        </w:rPr>
        <w:t>január</w:t>
      </w:r>
      <w:r w:rsidRPr="00B16079">
        <w:rPr>
          <w:rFonts w:ascii="Arial" w:hAnsi="Arial" w:cs="Arial"/>
        </w:rPr>
        <w:t xml:space="preserve"> 1. napján lép hatályba.  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(: Dr. Puskás Tivadar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974CB" w:rsidRDefault="00BF3BE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:rsidR="009A25D4" w:rsidRPr="009A25D4" w:rsidRDefault="009A25D4" w:rsidP="009A25D4">
      <w:pPr>
        <w:autoSpaceDE w:val="0"/>
        <w:autoSpaceDN w:val="0"/>
        <w:ind w:left="360"/>
        <w:jc w:val="right"/>
        <w:rPr>
          <w:rFonts w:ascii="Arial" w:hAnsi="Arial" w:cs="Arial"/>
          <w:b/>
          <w:bCs/>
          <w:color w:val="000000"/>
        </w:rPr>
      </w:pPr>
      <w:r w:rsidRPr="009A25D4">
        <w:rPr>
          <w:rFonts w:ascii="Arial" w:hAnsi="Arial" w:cs="Arial"/>
          <w:b/>
          <w:bCs/>
          <w:color w:val="000000"/>
        </w:rPr>
        <w:lastRenderedPageBreak/>
        <w:t xml:space="preserve">1. melléklet a </w:t>
      </w:r>
      <w:r w:rsidR="00AF1701">
        <w:rPr>
          <w:rFonts w:ascii="Arial" w:hAnsi="Arial" w:cs="Arial"/>
          <w:b/>
          <w:bCs/>
          <w:color w:val="000000"/>
        </w:rPr>
        <w:t>23/</w:t>
      </w:r>
      <w:r w:rsidR="00AF1701" w:rsidRPr="00134680">
        <w:rPr>
          <w:rFonts w:ascii="Arial" w:hAnsi="Arial" w:cs="Arial"/>
          <w:b/>
          <w:bCs/>
          <w:color w:val="000000"/>
        </w:rPr>
        <w:t>201</w:t>
      </w:r>
      <w:r w:rsidR="00AF1701">
        <w:rPr>
          <w:rFonts w:ascii="Arial" w:hAnsi="Arial" w:cs="Arial"/>
          <w:b/>
          <w:bCs/>
          <w:color w:val="000000"/>
        </w:rPr>
        <w:t>8</w:t>
      </w:r>
      <w:r w:rsidR="00AF1701" w:rsidRPr="00134680">
        <w:rPr>
          <w:rFonts w:ascii="Arial" w:hAnsi="Arial" w:cs="Arial"/>
          <w:b/>
          <w:bCs/>
          <w:color w:val="000000"/>
        </w:rPr>
        <w:t>. (</w:t>
      </w:r>
      <w:r w:rsidR="00AF1701">
        <w:rPr>
          <w:rFonts w:ascii="Arial" w:hAnsi="Arial" w:cs="Arial"/>
          <w:b/>
          <w:bCs/>
          <w:color w:val="000000"/>
        </w:rPr>
        <w:t>XII.19.</w:t>
      </w:r>
      <w:r w:rsidR="00AF1701" w:rsidRPr="00134680">
        <w:rPr>
          <w:rFonts w:ascii="Arial" w:hAnsi="Arial" w:cs="Arial"/>
          <w:b/>
          <w:bCs/>
          <w:color w:val="000000"/>
        </w:rPr>
        <w:t xml:space="preserve">) önkormányzati </w:t>
      </w:r>
      <w:r w:rsidRPr="009A25D4">
        <w:rPr>
          <w:rFonts w:ascii="Arial" w:hAnsi="Arial" w:cs="Arial"/>
          <w:b/>
          <w:bCs/>
          <w:color w:val="000000"/>
        </w:rPr>
        <w:t xml:space="preserve">rendelethez </w:t>
      </w:r>
    </w:p>
    <w:p w:rsidR="009A25D4" w:rsidRPr="009A25D4" w:rsidRDefault="009A25D4" w:rsidP="009A25D4">
      <w:pPr>
        <w:suppressAutoHyphens/>
        <w:jc w:val="right"/>
        <w:rPr>
          <w:rFonts w:ascii="Arial" w:hAnsi="Arial"/>
          <w:b/>
          <w:spacing w:val="-3"/>
        </w:rPr>
      </w:pPr>
      <w:r>
        <w:rPr>
          <w:rFonts w:ascii="Arial" w:hAnsi="Arial" w:cs="Arial"/>
          <w:b/>
        </w:rPr>
        <w:t>„2</w:t>
      </w:r>
      <w:r w:rsidRPr="009A25D4">
        <w:rPr>
          <w:rFonts w:ascii="Arial" w:hAnsi="Arial" w:cs="Arial"/>
          <w:b/>
        </w:rPr>
        <w:t>. melléklet a 21/2012. (V.10.) önkormányzati rendelethez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b/>
          <w:bCs/>
          <w:i/>
          <w:iCs/>
        </w:rPr>
        <w:t>A parkolási díjak mértéke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Díjosztályok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parkolási díjak szempontjából a közúti járműveket az alábbi két díjosztály egyikébe kell sorolni: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i/>
          <w:iCs/>
        </w:rPr>
        <w:t>A)</w:t>
      </w:r>
      <w:r w:rsidRPr="009A25D4">
        <w:rPr>
          <w:rFonts w:ascii="Arial" w:eastAsiaTheme="minorEastAsia" w:hAnsi="Arial" w:cs="Arial"/>
        </w:rPr>
        <w:t xml:space="preserve"> díjosztály: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Az 5,50 m-nél nem hosszabb és 3500 kg összsúlyt meg nem haladó járművek.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i/>
          <w:iCs/>
        </w:rPr>
        <w:t>B)</w:t>
      </w:r>
      <w:r w:rsidRPr="009A25D4">
        <w:rPr>
          <w:rFonts w:ascii="Arial" w:eastAsiaTheme="minorEastAsia" w:hAnsi="Arial" w:cs="Arial"/>
        </w:rPr>
        <w:t xml:space="preserve"> díjosztály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Egyéb, 5,50 m-nél hosszabb vagy 3500 kg összsúlyt meghaladó járművek.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Alapdíjak óránként (Ft/óra):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2"/>
        <w:gridCol w:w="3212"/>
      </w:tblGrid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  <w:r w:rsidRPr="009A25D4">
              <w:rPr>
                <w:rFonts w:ascii="Arial" w:eastAsiaTheme="minorEastAsia" w:hAnsi="Arial" w:cs="Arial"/>
                <w:i/>
                <w:iCs/>
              </w:rPr>
              <w:t>A)</w:t>
            </w:r>
            <w:r w:rsidRPr="009A25D4">
              <w:rPr>
                <w:rFonts w:ascii="Arial" w:eastAsiaTheme="minorEastAsia" w:hAnsi="Arial" w:cs="Arial"/>
              </w:rPr>
              <w:t xml:space="preserve"> díjosztály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  <w:r w:rsidRPr="009A25D4">
              <w:rPr>
                <w:rFonts w:ascii="Arial" w:eastAsiaTheme="minorEastAsia" w:hAnsi="Arial" w:cs="Arial"/>
                <w:i/>
                <w:iCs/>
              </w:rPr>
              <w:t>B)</w:t>
            </w:r>
            <w:r w:rsidRPr="009A25D4">
              <w:rPr>
                <w:rFonts w:ascii="Arial" w:eastAsiaTheme="minorEastAsia" w:hAnsi="Arial" w:cs="Arial"/>
              </w:rPr>
              <w:t xml:space="preserve"> díjosztály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az 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960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III. és IV.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300</w:t>
            </w:r>
          </w:p>
        </w:tc>
      </w:tr>
      <w:tr w:rsidR="009A25D4" w:rsidRPr="009A25D4" w:rsidTr="00806E24"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(A díjak általános forgalmi adót is tartalmaznak.)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IV. díjövezetben megvásárolt és felhasznált parkolójegyek érvényessége minimum 60 perc időtartamra megvásárolt és felhasznált parkolójegy esetén 60 perc díjmentes parkolási idővel automatikusan meghosszabbodik.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198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Havi bérletjegyek árai (Ft/hó):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 xml:space="preserve">Bérletjegy csak az </w:t>
      </w:r>
      <w:r w:rsidRPr="009A25D4">
        <w:rPr>
          <w:rFonts w:ascii="Arial" w:eastAsiaTheme="minorEastAsia" w:hAnsi="Arial" w:cs="Arial"/>
          <w:i/>
          <w:iCs/>
        </w:rPr>
        <w:t>A)</w:t>
      </w:r>
      <w:r w:rsidRPr="009A25D4">
        <w:rPr>
          <w:rFonts w:ascii="Arial" w:eastAsiaTheme="minorEastAsia" w:hAnsi="Arial" w:cs="Arial"/>
        </w:rPr>
        <w:t xml:space="preserve"> díjosztályba tartozó járművekre váltható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1134"/>
        <w:gridCol w:w="1134"/>
        <w:gridCol w:w="1134"/>
        <w:gridCol w:w="1134"/>
      </w:tblGrid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33%-os mérs. lakossági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33%-os mérs. szervezeti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Teljes árú lakossági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Teljes árú szervezeti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összes parkolóra kombinált bérletjegy (arany)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45.000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összes parkolóra kiemelt kivételével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13.500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27.000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II-III-IV. övezetre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18.000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csak a III. és IV. öv.-re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4.500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9.000</w:t>
            </w:r>
          </w:p>
        </w:tc>
      </w:tr>
      <w:tr w:rsidR="009A25D4" w:rsidRPr="009A25D4" w:rsidTr="00806E24"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(ÁFÁ-val együtt, a bérletjegy előállításának költsége nélkül.)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  <w:bCs/>
        </w:rPr>
        <w:t>A környezetkímélő gépkocsik tulajdonosai féléves és éves bérletjegy vásárlása esetén a bérletjegyek árából 50%-os kedvezményre jogosultak.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bérletjegyek előállítási költsége 200 Ft/db</w:t>
      </w:r>
    </w:p>
    <w:p w:rsid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t>A helyben lakók kedvezményes éves bérletjegyének díja 5.000 Ft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Theme="minorEastAsia" w:hAnsi="Arial" w:cs="Arial"/>
          <w:b/>
        </w:rPr>
      </w:pPr>
      <w:r w:rsidRPr="00633231">
        <w:rPr>
          <w:rFonts w:ascii="Arial" w:eastAsiaTheme="minorEastAsia" w:hAnsi="Arial" w:cs="Arial"/>
          <w:b/>
        </w:rPr>
        <w:t xml:space="preserve">A </w:t>
      </w:r>
      <w:r w:rsidR="00633231" w:rsidRPr="00633231">
        <w:rPr>
          <w:rFonts w:ascii="Arial" w:eastAsiaTheme="minorEastAsia" w:hAnsi="Arial" w:cs="Arial"/>
          <w:b/>
        </w:rPr>
        <w:t>Vasút u-i</w:t>
      </w:r>
      <w:r w:rsidRPr="00633231">
        <w:rPr>
          <w:rFonts w:ascii="Arial" w:eastAsiaTheme="minorEastAsia" w:hAnsi="Arial" w:cs="Arial"/>
          <w:b/>
        </w:rPr>
        <w:t xml:space="preserve"> kedvezményes éves bérletjegy díja 5.000 Ft</w:t>
      </w:r>
    </w:p>
    <w:p w:rsidR="009A25D4" w:rsidRPr="009A25D4" w:rsidRDefault="009A25D4" w:rsidP="009A25D4">
      <w:pPr>
        <w:widowControl w:val="0"/>
        <w:autoSpaceDE w:val="0"/>
        <w:autoSpaceDN w:val="0"/>
        <w:adjustRightInd w:val="0"/>
        <w:spacing w:before="240" w:after="120"/>
        <w:ind w:firstLine="204"/>
        <w:jc w:val="both"/>
        <w:rPr>
          <w:rFonts w:ascii="Arial" w:eastAsiaTheme="minorEastAsia" w:hAnsi="Arial" w:cs="Arial"/>
        </w:rPr>
      </w:pPr>
      <w:r w:rsidRPr="009A25D4">
        <w:rPr>
          <w:rFonts w:ascii="Arial" w:eastAsiaTheme="minorEastAsia" w:hAnsi="Arial" w:cs="Arial"/>
        </w:rPr>
        <w:lastRenderedPageBreak/>
        <w:t>A kizárólagos használati jogok éves díjai (Ft/év):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2"/>
        <w:gridCol w:w="3212"/>
      </w:tblGrid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díjövezet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lakossági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nem lakossági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az 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220.000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360.000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160.000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240.000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a III. és IV. díjövezetben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100.000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150.000</w:t>
            </w:r>
          </w:p>
        </w:tc>
      </w:tr>
      <w:tr w:rsidR="009A25D4" w:rsidRPr="009A25D4" w:rsidTr="00806E24"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(ÁFÁ-val együtt)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5D4" w:rsidRPr="009A25D4" w:rsidRDefault="009A25D4" w:rsidP="009A25D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A25D4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:rsidR="00BF3BEC" w:rsidRDefault="009A25D4" w:rsidP="001412BA">
      <w:pPr>
        <w:widowControl w:val="0"/>
        <w:autoSpaceDE w:val="0"/>
        <w:autoSpaceDN w:val="0"/>
        <w:adjustRightInd w:val="0"/>
        <w:spacing w:before="240"/>
        <w:ind w:firstLine="204"/>
        <w:jc w:val="both"/>
        <w:rPr>
          <w:rFonts w:ascii="Arial" w:hAnsi="Arial" w:cs="Arial"/>
          <w:b/>
          <w:bCs/>
          <w:color w:val="000000"/>
        </w:rPr>
      </w:pPr>
      <w:r w:rsidRPr="009A25D4">
        <w:rPr>
          <w:rFonts w:ascii="Arial" w:eastAsiaTheme="minorEastAsia" w:hAnsi="Arial" w:cs="Arial"/>
        </w:rPr>
        <w:t>Pótdíj mértéke: A közúti közlekedésről szóló 1988. évi I. törvényben meghatározottak szerinti.</w:t>
      </w:r>
      <w:r w:rsidR="00F922D1">
        <w:rPr>
          <w:rFonts w:ascii="Arial" w:eastAsiaTheme="minorEastAsia" w:hAnsi="Arial" w:cs="Arial"/>
        </w:rPr>
        <w:t>”</w:t>
      </w: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1412BA" w:rsidRDefault="001412BA" w:rsidP="00F31DCC">
      <w:pPr>
        <w:spacing w:line="276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F31DCC" w:rsidRPr="00F31DCC" w:rsidRDefault="00F31DCC" w:rsidP="00F31DCC">
      <w:pPr>
        <w:spacing w:line="276" w:lineRule="auto"/>
        <w:jc w:val="right"/>
        <w:rPr>
          <w:rFonts w:ascii="Arial" w:hAnsi="Arial" w:cs="Arial"/>
          <w:bCs/>
        </w:rPr>
      </w:pPr>
      <w:r w:rsidRPr="00F31DCC">
        <w:rPr>
          <w:rFonts w:ascii="Arial" w:hAnsi="Arial" w:cs="Arial"/>
          <w:b/>
          <w:bCs/>
          <w:color w:val="000000"/>
        </w:rPr>
        <w:t xml:space="preserve">2. melléklet a </w:t>
      </w:r>
      <w:r w:rsidR="00AF1701">
        <w:rPr>
          <w:rFonts w:ascii="Arial" w:hAnsi="Arial" w:cs="Arial"/>
          <w:b/>
          <w:bCs/>
          <w:color w:val="000000"/>
        </w:rPr>
        <w:t>23/</w:t>
      </w:r>
      <w:r w:rsidR="00AF1701" w:rsidRPr="00134680">
        <w:rPr>
          <w:rFonts w:ascii="Arial" w:hAnsi="Arial" w:cs="Arial"/>
          <w:b/>
          <w:bCs/>
          <w:color w:val="000000"/>
        </w:rPr>
        <w:t>201</w:t>
      </w:r>
      <w:r w:rsidR="00AF1701">
        <w:rPr>
          <w:rFonts w:ascii="Arial" w:hAnsi="Arial" w:cs="Arial"/>
          <w:b/>
          <w:bCs/>
          <w:color w:val="000000"/>
        </w:rPr>
        <w:t>8</w:t>
      </w:r>
      <w:r w:rsidR="00AF1701" w:rsidRPr="00134680">
        <w:rPr>
          <w:rFonts w:ascii="Arial" w:hAnsi="Arial" w:cs="Arial"/>
          <w:b/>
          <w:bCs/>
          <w:color w:val="000000"/>
        </w:rPr>
        <w:t>. (</w:t>
      </w:r>
      <w:r w:rsidR="00AF1701">
        <w:rPr>
          <w:rFonts w:ascii="Arial" w:hAnsi="Arial" w:cs="Arial"/>
          <w:b/>
          <w:bCs/>
          <w:color w:val="000000"/>
        </w:rPr>
        <w:t>XII.19.</w:t>
      </w:r>
      <w:r w:rsidR="00AF1701" w:rsidRPr="00134680">
        <w:rPr>
          <w:rFonts w:ascii="Arial" w:hAnsi="Arial" w:cs="Arial"/>
          <w:b/>
          <w:bCs/>
          <w:color w:val="000000"/>
        </w:rPr>
        <w:t xml:space="preserve">) önkormányzati </w:t>
      </w:r>
      <w:bookmarkStart w:id="0" w:name="_GoBack"/>
      <w:bookmarkEnd w:id="0"/>
      <w:r w:rsidRPr="00F31DCC">
        <w:rPr>
          <w:rFonts w:ascii="Arial" w:hAnsi="Arial" w:cs="Arial"/>
          <w:b/>
          <w:bCs/>
          <w:color w:val="000000"/>
        </w:rPr>
        <w:t>rendelethez</w:t>
      </w:r>
    </w:p>
    <w:p w:rsidR="00F31DCC" w:rsidRPr="00F31DCC" w:rsidRDefault="00F31DCC" w:rsidP="00F31DCC">
      <w:pPr>
        <w:suppressAutoHyphens/>
        <w:jc w:val="right"/>
        <w:rPr>
          <w:rFonts w:ascii="Arial" w:hAnsi="Arial"/>
          <w:b/>
          <w:spacing w:val="-3"/>
        </w:rPr>
      </w:pPr>
      <w:r w:rsidRPr="00F31DCC">
        <w:rPr>
          <w:rFonts w:ascii="Arial" w:hAnsi="Arial" w:cs="Arial"/>
          <w:b/>
        </w:rPr>
        <w:t>„3. melléklet a 21/2012. (V.10.) önkormányzati rendelethez</w:t>
      </w:r>
    </w:p>
    <w:p w:rsidR="00F31DCC" w:rsidRPr="00F31DCC" w:rsidRDefault="00F31DCC" w:rsidP="00F31DCC">
      <w:pPr>
        <w:tabs>
          <w:tab w:val="center" w:pos="4514"/>
        </w:tabs>
        <w:suppressAutoHyphens/>
        <w:rPr>
          <w:rFonts w:ascii="Arial" w:hAnsi="Arial"/>
          <w:b/>
          <w:spacing w:val="-3"/>
          <w:u w:val="single"/>
        </w:rPr>
      </w:pPr>
    </w:p>
    <w:p w:rsidR="00F31DCC" w:rsidRPr="00F31DCC" w:rsidRDefault="00F31DCC" w:rsidP="00F31DCC">
      <w:pPr>
        <w:jc w:val="both"/>
        <w:rPr>
          <w:rFonts w:ascii="Arial" w:hAnsi="Arial"/>
        </w:rPr>
      </w:pPr>
      <w:r w:rsidRPr="00F31DCC">
        <w:rPr>
          <w:rFonts w:ascii="Arial" w:hAnsi="Arial"/>
        </w:rPr>
        <w:t>A fizető parkolóövezetben lévő kedvezményes használatra jogosító lakóingatlanok összefoglaló címjegyzéke</w:t>
      </w:r>
    </w:p>
    <w:p w:rsidR="00F31DCC" w:rsidRPr="00F31DCC" w:rsidRDefault="00F31DCC" w:rsidP="00F31DCC">
      <w:pPr>
        <w:rPr>
          <w:rFonts w:ascii="Arial" w:hAnsi="Arial"/>
        </w:rPr>
      </w:pP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1./ Markusovszky u. 1., 1/A., 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2./ Domonkos u. 1/A.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3./ Honvéd u. 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4./ Szily J. u. 1-25., 2-42.,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5./ Petőfi S. u. 12., 24-38., 39., 41., 45., 49., 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6./ Kőszegi u. 1-35., 2-44.,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7./ Király u. 1-37., 2-14.,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8./ Mártírok tere 1-5/A-C., 2-12.,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9./ Széchenyi u. 2-10., 1.,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10./ Fő tér 1-46.,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11./ Szelestey L. u. 1-33., 2-34.,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12./ Wesselényi M. u. 1-7., 2-16/A.,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13./ Pável Á. Sétány 1-3.,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14./ Gyöngyösparti sétány 1-5.,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15./ Malom u. 1-11., 2-16.,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16./ Széll K. u. 1-25., 2-20.,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17./ Kisfaludy S. u. 1-29., 2-40.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18./ Savaria tér 1/A-6.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19./ Szent Márton u. 13., 15., 25-37., 4-22.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20./ Barátság u. 23-37.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21./ Hollán E. u. 2-6.,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22./ Kiskar u. 1-15.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23./ Kossuth L. u. 2-22., 1-39.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24./ Bejczy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25./ Thököly u. 7-45., 4-48.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26./ Rákóczi F.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27./ Aréna u. 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28./ Batthyány tér 1-8.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29./ Zrínyi I. u. 3-5-7., 9-21., 25-39., 2-8., 10-18.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30./ Aréna u. 4-6-8., 3-5.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31./ Karinthy F. u.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32./ Liszt F. u. 2-10.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33./ Deák F. u. 1-3., 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34./ Báthory u. 1-3., 2-12.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35./ Hübner J. u. 2-12.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36./ Domonkos u. 2-10., 1-5.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37./ Kórház köz 1-3.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38./ Honvéd u. 5., 7.,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39./ Március 15. tér 1., 3., 3/a., 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40./ Nádor u. 2-18., 1-9.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41./ Bercsényi M. u. 22-26.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42./ Kinizsi P. u. 1-37., 6-40.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43./ Gyöngyös u. 1-14.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44./ Vak Bottyán 1-23., 4-18.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45./ Szelestey u. 44-62., 45-67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 xml:space="preserve">46./ Éhen Gy. tér 1-3.,4-8. 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47./ Vasút u. 11-15.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48./ Hollán E. u. 7-23.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49./ Sörház u.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50./ Ady E. tér 40-42.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51./ Széll K. u. 45-51.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52./ Széll K. u. 22-54., 27-51.</w:t>
      </w:r>
    </w:p>
    <w:p w:rsidR="00F31DCC" w:rsidRP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53./ Vasút u.1-7, 2-8.</w:t>
      </w:r>
    </w:p>
    <w:p w:rsidR="00F31DCC" w:rsidRDefault="00F31DCC" w:rsidP="00F31DCC">
      <w:pPr>
        <w:ind w:left="567"/>
        <w:rPr>
          <w:rFonts w:ascii="Arial" w:hAnsi="Arial"/>
        </w:rPr>
      </w:pPr>
      <w:r w:rsidRPr="00F31DCC">
        <w:rPr>
          <w:rFonts w:ascii="Arial" w:hAnsi="Arial"/>
        </w:rPr>
        <w:t>54./ Kisfaludy u. 42-74., 31-57.</w:t>
      </w:r>
    </w:p>
    <w:p w:rsidR="00F31DCC" w:rsidRPr="00F31DCC" w:rsidRDefault="00F31DCC" w:rsidP="00F31DCC">
      <w:pPr>
        <w:ind w:left="567"/>
        <w:rPr>
          <w:rFonts w:ascii="Arial" w:hAnsi="Arial"/>
          <w:b/>
        </w:rPr>
      </w:pPr>
      <w:r w:rsidRPr="00F31DCC">
        <w:rPr>
          <w:rFonts w:ascii="Arial" w:hAnsi="Arial"/>
          <w:b/>
        </w:rPr>
        <w:t>55./ Nádasdy F. u. 2-14, 14/a., 7-15.”</w:t>
      </w: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F31DCC" w:rsidRDefault="00F31DC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BF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F1" w:rsidRDefault="00643AF1" w:rsidP="009A25D4">
      <w:r>
        <w:separator/>
      </w:r>
    </w:p>
  </w:endnote>
  <w:endnote w:type="continuationSeparator" w:id="0">
    <w:p w:rsidR="00643AF1" w:rsidRDefault="00643AF1" w:rsidP="009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F1" w:rsidRDefault="00643AF1" w:rsidP="009A25D4">
      <w:r>
        <w:separator/>
      </w:r>
    </w:p>
  </w:footnote>
  <w:footnote w:type="continuationSeparator" w:id="0">
    <w:p w:rsidR="00643AF1" w:rsidRDefault="00643AF1" w:rsidP="009A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093A5A"/>
    <w:rsid w:val="000967AB"/>
    <w:rsid w:val="001412BA"/>
    <w:rsid w:val="00193703"/>
    <w:rsid w:val="001E6FF9"/>
    <w:rsid w:val="001F2256"/>
    <w:rsid w:val="00317E52"/>
    <w:rsid w:val="00331E34"/>
    <w:rsid w:val="00391D00"/>
    <w:rsid w:val="00392BAA"/>
    <w:rsid w:val="003932E9"/>
    <w:rsid w:val="003E6EA2"/>
    <w:rsid w:val="00476854"/>
    <w:rsid w:val="00556CF0"/>
    <w:rsid w:val="005D1C00"/>
    <w:rsid w:val="00633231"/>
    <w:rsid w:val="00643AF1"/>
    <w:rsid w:val="0069088C"/>
    <w:rsid w:val="007A3D31"/>
    <w:rsid w:val="00996BAE"/>
    <w:rsid w:val="009A25D4"/>
    <w:rsid w:val="009C09F2"/>
    <w:rsid w:val="00A262F4"/>
    <w:rsid w:val="00AB4DC0"/>
    <w:rsid w:val="00AF1701"/>
    <w:rsid w:val="00B35C3D"/>
    <w:rsid w:val="00B974CB"/>
    <w:rsid w:val="00BF3BEC"/>
    <w:rsid w:val="00CD5300"/>
    <w:rsid w:val="00DA2EF1"/>
    <w:rsid w:val="00EA1BE1"/>
    <w:rsid w:val="00F31DCC"/>
    <w:rsid w:val="00F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7E97-CA28-49B1-818A-62143B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5D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759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KGYET.18.12.FIZPARK.</vt:lpstr>
    </vt:vector>
  </TitlesOfParts>
  <Company>PH VÜZO KKI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KGYET.18.12.FIZPARK.</dc:title>
  <dc:subject/>
  <dc:creator>Kalmár Ervin; Szabó Ilona</dc:creator>
  <cp:keywords/>
  <dc:description/>
  <cp:lastModifiedBy>Holler Péter dr.</cp:lastModifiedBy>
  <cp:revision>24</cp:revision>
  <cp:lastPrinted>2018-11-23T09:09:00Z</cp:lastPrinted>
  <dcterms:created xsi:type="dcterms:W3CDTF">2018-11-21T16:32:00Z</dcterms:created>
  <dcterms:modified xsi:type="dcterms:W3CDTF">2018-12-19T15:35:00Z</dcterms:modified>
</cp:coreProperties>
</file>