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F61F6" w14:textId="595A1750" w:rsidR="002F079A" w:rsidRPr="00BD0183" w:rsidRDefault="00ED66BA" w:rsidP="00270C26">
      <w:pPr>
        <w:tabs>
          <w:tab w:val="left" w:pos="2700"/>
        </w:tabs>
        <w:spacing w:line="360" w:lineRule="auto"/>
        <w:jc w:val="center"/>
        <w:rPr>
          <w:rFonts w:ascii="Georgia Pro" w:hAnsi="Georgia Pro"/>
          <w:b/>
        </w:rPr>
      </w:pPr>
      <w:bookmarkStart w:id="0" w:name="_GoBack"/>
      <w:bookmarkEnd w:id="0"/>
      <w:r w:rsidRPr="00BD0183">
        <w:rPr>
          <w:rFonts w:ascii="Georgia Pro" w:hAnsi="Georgia Pro" w:cs="Times New Roman"/>
          <w:b/>
          <w:noProof/>
          <w:sz w:val="32"/>
          <w:szCs w:val="24"/>
          <w:lang w:eastAsia="hu-HU"/>
        </w:rPr>
        <w:drawing>
          <wp:anchor distT="0" distB="0" distL="114300" distR="114300" simplePos="0" relativeHeight="251658240" behindDoc="1" locked="0" layoutInCell="1" allowOverlap="1" wp14:anchorId="2DC0A0CF" wp14:editId="6FFF6825">
            <wp:simplePos x="0" y="0"/>
            <wp:positionH relativeFrom="page">
              <wp:align>right</wp:align>
            </wp:positionH>
            <wp:positionV relativeFrom="page">
              <wp:align>top</wp:align>
            </wp:positionV>
            <wp:extent cx="7553325" cy="10672750"/>
            <wp:effectExtent l="0" t="0" r="0" b="0"/>
            <wp:wrapNone/>
            <wp:docPr id="1" name="Kép 1" descr="hvse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ses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325" cy="10672750"/>
                    </a:xfrm>
                    <a:prstGeom prst="rect">
                      <a:avLst/>
                    </a:prstGeom>
                    <a:noFill/>
                  </pic:spPr>
                </pic:pic>
              </a:graphicData>
            </a:graphic>
            <wp14:sizeRelH relativeFrom="page">
              <wp14:pctWidth>0</wp14:pctWidth>
            </wp14:sizeRelH>
            <wp14:sizeRelV relativeFrom="page">
              <wp14:pctHeight>0</wp14:pctHeight>
            </wp14:sizeRelV>
          </wp:anchor>
        </w:drawing>
      </w:r>
      <w:r w:rsidR="00BD0183" w:rsidRPr="00BD0183">
        <w:rPr>
          <w:rFonts w:ascii="Georgia Pro" w:hAnsi="Georgia Pro"/>
          <w:b/>
        </w:rPr>
        <w:t>N</w:t>
      </w:r>
      <w:r w:rsidR="00BD0183" w:rsidRPr="00BD0183">
        <w:rPr>
          <w:rFonts w:ascii="Georgia Pro" w:hAnsi="Georgia Pro" w:cs="Cambria"/>
          <w:b/>
        </w:rPr>
        <w:t>ő</w:t>
      </w:r>
      <w:r w:rsidR="00BD0183" w:rsidRPr="00BD0183">
        <w:rPr>
          <w:rFonts w:ascii="Georgia Pro" w:hAnsi="Georgia Pro"/>
          <w:b/>
        </w:rPr>
        <w:t>i r</w:t>
      </w:r>
      <w:r w:rsidR="00BD0183" w:rsidRPr="00BD0183">
        <w:rPr>
          <w:rFonts w:ascii="Georgia Pro" w:hAnsi="Georgia Pro" w:cs="Bodoni MT"/>
          <w:b/>
        </w:rPr>
        <w:t>ö</w:t>
      </w:r>
      <w:r w:rsidR="00BD0183" w:rsidRPr="00BD0183">
        <w:rPr>
          <w:rFonts w:ascii="Georgia Pro" w:hAnsi="Georgia Pro"/>
          <w:b/>
        </w:rPr>
        <w:t>plabda</w:t>
      </w:r>
    </w:p>
    <w:p w14:paraId="2AC9B49D" w14:textId="1F1AC2DF" w:rsidR="00BD0183" w:rsidRDefault="00BD0183" w:rsidP="00BD0183">
      <w:pPr>
        <w:tabs>
          <w:tab w:val="left" w:pos="2700"/>
        </w:tabs>
        <w:spacing w:line="360" w:lineRule="auto"/>
        <w:jc w:val="center"/>
        <w:rPr>
          <w:rFonts w:ascii="Georgia Pro" w:hAnsi="Georgia Pro"/>
          <w:b/>
        </w:rPr>
      </w:pPr>
      <w:r w:rsidRPr="00BD0183">
        <w:rPr>
          <w:rFonts w:ascii="Georgia Pro" w:hAnsi="Georgia Pro"/>
          <w:b/>
        </w:rPr>
        <w:t>201</w:t>
      </w:r>
      <w:r w:rsidR="0039134B">
        <w:rPr>
          <w:rFonts w:ascii="Georgia Pro" w:hAnsi="Georgia Pro"/>
          <w:b/>
        </w:rPr>
        <w:t>8</w:t>
      </w:r>
      <w:r w:rsidRPr="00BD0183">
        <w:rPr>
          <w:rFonts w:ascii="Georgia Pro" w:hAnsi="Georgia Pro"/>
          <w:b/>
        </w:rPr>
        <w:t>/201</w:t>
      </w:r>
      <w:r w:rsidR="0039134B">
        <w:rPr>
          <w:rFonts w:ascii="Georgia Pro" w:hAnsi="Georgia Pro"/>
          <w:b/>
        </w:rPr>
        <w:t>9</w:t>
      </w:r>
    </w:p>
    <w:p w14:paraId="5AE13FCE" w14:textId="77777777" w:rsidR="00936BF4" w:rsidRDefault="0039134B" w:rsidP="00BD0183">
      <w:pPr>
        <w:tabs>
          <w:tab w:val="left" w:pos="2700"/>
        </w:tabs>
        <w:spacing w:line="360" w:lineRule="auto"/>
        <w:rPr>
          <w:rFonts w:ascii="Georgia Pro" w:hAnsi="Georgia Pro"/>
        </w:rPr>
      </w:pPr>
      <w:r>
        <w:rPr>
          <w:rFonts w:ascii="Georgia Pro" w:hAnsi="Georgia Pro"/>
        </w:rPr>
        <w:t xml:space="preserve">Az előző szezonban elért extraligába, az ország legjobb hat csapata közé kerülés, történelmi siker, nagy öröm volt a Haladás egyesületében. Jelentősen túlteljesítette az elvárásként meghatározott célt </w:t>
      </w:r>
      <w:r w:rsidR="00936BF4">
        <w:rPr>
          <w:rFonts w:ascii="Georgia Pro" w:hAnsi="Georgia Pro"/>
        </w:rPr>
        <w:t xml:space="preserve">az újonc csapat. Az óriási siker nagy öröm volt az egyesület számára, egyben jelentős terheket, új feladatokat is hozott az új szezonban. </w:t>
      </w:r>
    </w:p>
    <w:p w14:paraId="6EC0F7E1" w14:textId="77777777" w:rsidR="000009F8" w:rsidRDefault="00936BF4" w:rsidP="00BD0183">
      <w:pPr>
        <w:tabs>
          <w:tab w:val="left" w:pos="2700"/>
        </w:tabs>
        <w:spacing w:line="360" w:lineRule="auto"/>
        <w:rPr>
          <w:rFonts w:ascii="Georgia Pro" w:hAnsi="Georgia Pro"/>
        </w:rPr>
      </w:pPr>
      <w:r>
        <w:rPr>
          <w:rFonts w:ascii="Georgia Pro" w:hAnsi="Georgia Pro"/>
        </w:rPr>
        <w:t xml:space="preserve">Az új szezonban kialakításra került elitbajnokság 6 csapat részvételével rajtolt el. Ebben a bajnokágban kizárólag nemzetközileg is elismert sikeres csapatok szerepelnek. Ez a színt elérhetetlen tűnt csapatunk számára még az elmúlt év kezdetén is. Az elitbe kerülés, a színvonal emelkedése nem csak a sportpályán hozott jelentős kihívást, hanem a magasabb szint elérése a feltételek előteremtésében is óriási terheket jelent egyesületünk számára. A játékosok terén is minőségi javulás volt szükségszerű, hogy tartani tudjuk a lépést a bajnokok ligájában és más nemzetközi kupákban edződő ellenfeleinkkel. A minőség azonban anyagi vonatkozásban is </w:t>
      </w:r>
      <w:r w:rsidR="000009F8">
        <w:rPr>
          <w:rFonts w:ascii="Georgia Pro" w:hAnsi="Georgia Pro"/>
        </w:rPr>
        <w:t xml:space="preserve">kimagasló finanszírozást igényel. </w:t>
      </w:r>
    </w:p>
    <w:p w14:paraId="27EE5B0B" w14:textId="77777777" w:rsidR="000009F8" w:rsidRDefault="000009F8" w:rsidP="00BD0183">
      <w:pPr>
        <w:tabs>
          <w:tab w:val="left" w:pos="2700"/>
        </w:tabs>
        <w:spacing w:line="360" w:lineRule="auto"/>
        <w:rPr>
          <w:rFonts w:ascii="Georgia Pro" w:hAnsi="Georgia Pro"/>
        </w:rPr>
      </w:pPr>
      <w:r>
        <w:rPr>
          <w:rFonts w:ascii="Georgia Pro" w:hAnsi="Georgia Pro"/>
        </w:rPr>
        <w:t xml:space="preserve">Az elitben szerepléssel a Haladás csapata kilépet a világ elé. Megnövekedett az országos televízióban a röplabda közvetítések száma. Szombathely neve is hetente jelenik meg az országos sportcsatornák közvetítése során. Csapatunk otthonából, a Haladás Sportkomplexumból is többször tudósított az országos sportcsatorna röplabdamérkőzésünkről. Mindegyik alkalommal pozitív képet sikerült kialakítani városunkról, a komplexumról és nem utolsó sorban a jelentős erőfeszítéssel versenyeztetett csapatunkról. </w:t>
      </w:r>
    </w:p>
    <w:p w14:paraId="1FF687CC" w14:textId="77777777" w:rsidR="009272E6" w:rsidRDefault="000009F8" w:rsidP="00BD0183">
      <w:pPr>
        <w:tabs>
          <w:tab w:val="left" w:pos="2700"/>
        </w:tabs>
        <w:spacing w:line="360" w:lineRule="auto"/>
        <w:rPr>
          <w:rFonts w:ascii="Georgia Pro" w:hAnsi="Georgia Pro"/>
        </w:rPr>
      </w:pPr>
      <w:r>
        <w:rPr>
          <w:rFonts w:ascii="Georgia Pro" w:hAnsi="Georgia Pro"/>
        </w:rPr>
        <w:t xml:space="preserve">A 2018/2019-es szezonban a történelmi sikert követően nem tűzhettünk ki mást célt a csapatunk elé, mint az extraligában maradást. A megnövekedett terhek, a megnövekedett színvonal nem csak a játékosok, az edzők számára jelent kihívást, hanem a Haladás vezetői számára is új </w:t>
      </w:r>
      <w:r w:rsidR="009272E6">
        <w:rPr>
          <w:rFonts w:ascii="Georgia Pro" w:hAnsi="Georgia Pro"/>
        </w:rPr>
        <w:t xml:space="preserve">feladatokat jelent. Magasabb költségvetés szükséges ebben az osztályban, a megnövekedett kiadások miatt. </w:t>
      </w:r>
    </w:p>
    <w:p w14:paraId="1FE118C1" w14:textId="77777777" w:rsidR="009272E6" w:rsidRDefault="009272E6" w:rsidP="00BD0183">
      <w:pPr>
        <w:tabs>
          <w:tab w:val="left" w:pos="2700"/>
        </w:tabs>
        <w:spacing w:line="360" w:lineRule="auto"/>
        <w:rPr>
          <w:rFonts w:ascii="Georgia Pro" w:hAnsi="Georgia Pro"/>
        </w:rPr>
      </w:pPr>
      <w:r>
        <w:rPr>
          <w:rFonts w:ascii="Georgia Pro" w:hAnsi="Georgia Pro"/>
        </w:rPr>
        <w:t xml:space="preserve">Terveink között szerepel, hogy hosszú távon is szerepeljen városunk neve, a Haladás női röplabda csapata az elit bajnokságban. </w:t>
      </w:r>
    </w:p>
    <w:p w14:paraId="07FCBC8F" w14:textId="251CBD46" w:rsidR="009272E6" w:rsidRDefault="009272E6" w:rsidP="00BD0183">
      <w:pPr>
        <w:tabs>
          <w:tab w:val="left" w:pos="2700"/>
        </w:tabs>
        <w:spacing w:line="360" w:lineRule="auto"/>
        <w:rPr>
          <w:rFonts w:ascii="Georgia Pro" w:hAnsi="Georgia Pro"/>
        </w:rPr>
      </w:pPr>
      <w:r>
        <w:rPr>
          <w:rFonts w:ascii="Georgia Pro" w:hAnsi="Georgia Pro"/>
        </w:rPr>
        <w:lastRenderedPageBreak/>
        <w:t xml:space="preserve">Öröm számunkra, hogy egyre több gyermek választja sportágunkat. Utánpótlásunk létszáma kimagasló országos szinten is és helyi összevetésben sem megkerülhető tényező.  Szükségesnek érezzük az egyre növekvő, több száz sportolót magába foglaló röplabda utánpótlás számára példaképek állítását, az egészséges életre nevelést. </w:t>
      </w:r>
    </w:p>
    <w:p w14:paraId="6EB8742F" w14:textId="029AD00B" w:rsidR="00AC66A9" w:rsidRDefault="009272E6" w:rsidP="00BD0183">
      <w:pPr>
        <w:tabs>
          <w:tab w:val="left" w:pos="2700"/>
        </w:tabs>
        <w:spacing w:line="360" w:lineRule="auto"/>
        <w:rPr>
          <w:rFonts w:ascii="Georgia Pro" w:hAnsi="Georgia Pro"/>
        </w:rPr>
      </w:pPr>
      <w:r>
        <w:rPr>
          <w:rFonts w:ascii="Georgia Pro" w:hAnsi="Georgia Pro"/>
        </w:rPr>
        <w:t xml:space="preserve">A fenti célok eléréséhez fontos lenne, hogy a Haladás utat találjon a helyi vállalkozásokhoz, </w:t>
      </w:r>
      <w:r w:rsidR="00AC66A9">
        <w:rPr>
          <w:rFonts w:ascii="Georgia Pro" w:hAnsi="Georgia Pro"/>
        </w:rPr>
        <w:t xml:space="preserve">támogatókhoz, </w:t>
      </w:r>
      <w:r>
        <w:rPr>
          <w:rFonts w:ascii="Georgia Pro" w:hAnsi="Georgia Pro"/>
        </w:rPr>
        <w:t xml:space="preserve">a város vezetőihez. </w:t>
      </w:r>
      <w:r w:rsidR="00AC66A9">
        <w:rPr>
          <w:rFonts w:ascii="Georgia Pro" w:hAnsi="Georgia Pro"/>
        </w:rPr>
        <w:t>Szeretnénk elérni, hogy a város jóhírét tovább öregbítsük és a röplabdában is elismerően szóljanak a Szombathely városáról, a szombathelyi röplabdázásról, amelyet már egyre többet tűntetnek fel pozitív példaként.</w:t>
      </w:r>
    </w:p>
    <w:p w14:paraId="458164C6" w14:textId="77777777" w:rsidR="00AC66A9" w:rsidRDefault="00AC66A9" w:rsidP="00BD0183">
      <w:pPr>
        <w:tabs>
          <w:tab w:val="left" w:pos="2700"/>
        </w:tabs>
        <w:spacing w:line="360" w:lineRule="auto"/>
        <w:rPr>
          <w:rFonts w:ascii="Georgia Pro" w:hAnsi="Georgia Pro"/>
        </w:rPr>
      </w:pPr>
      <w:r>
        <w:rPr>
          <w:rFonts w:ascii="Georgia Pro" w:hAnsi="Georgia Pro"/>
        </w:rPr>
        <w:t>Ahhoz, hogy a város és az egyesület közös céljait elérjük, az elit bajnokságban való szereplésünket megtartsuk összefogásra van szükség. Szükséges új támogatók bevonása és a kivívott színt megtartásához, ahogy a város más csapatainál ez természetes, Szombathely vezetőinek erkölcsi és anyagi támogatása.</w:t>
      </w:r>
    </w:p>
    <w:p w14:paraId="1A299BCB" w14:textId="77777777" w:rsidR="00AC66A9" w:rsidRDefault="00AC66A9" w:rsidP="00BD0183">
      <w:pPr>
        <w:tabs>
          <w:tab w:val="left" w:pos="2700"/>
        </w:tabs>
        <w:spacing w:line="360" w:lineRule="auto"/>
        <w:rPr>
          <w:rFonts w:ascii="Georgia Pro" w:hAnsi="Georgia Pro"/>
        </w:rPr>
      </w:pPr>
      <w:r>
        <w:rPr>
          <w:rFonts w:ascii="Georgia Pro" w:hAnsi="Georgia Pro"/>
        </w:rPr>
        <w:t>Bizakodók vagyunk, hogy felismerve a röplabda egyre erősebb szerepét, elismerik és támogatják céljainkat, a röplabdát.</w:t>
      </w:r>
    </w:p>
    <w:p w14:paraId="54DD1E1C" w14:textId="082BFA2F" w:rsidR="00270C26" w:rsidRDefault="00AC66A9" w:rsidP="00BD0183">
      <w:pPr>
        <w:tabs>
          <w:tab w:val="left" w:pos="2700"/>
        </w:tabs>
        <w:spacing w:line="360" w:lineRule="auto"/>
        <w:rPr>
          <w:rFonts w:ascii="Georgia Pro" w:hAnsi="Georgia Pro"/>
        </w:rPr>
      </w:pPr>
      <w:r>
        <w:rPr>
          <w:rFonts w:ascii="Georgia Pro" w:hAnsi="Georgia Pro"/>
        </w:rPr>
        <w:t xml:space="preserve">   </w:t>
      </w:r>
      <w:r w:rsidR="009272E6">
        <w:rPr>
          <w:rFonts w:ascii="Georgia Pro" w:hAnsi="Georgia Pro"/>
        </w:rPr>
        <w:t xml:space="preserve">  </w:t>
      </w:r>
      <w:r w:rsidR="000009F8">
        <w:rPr>
          <w:rFonts w:ascii="Georgia Pro" w:hAnsi="Georgia Pro"/>
        </w:rPr>
        <w:t xml:space="preserve"> </w:t>
      </w:r>
      <w:r w:rsidR="00936BF4">
        <w:rPr>
          <w:rFonts w:ascii="Georgia Pro" w:hAnsi="Georgia Pro"/>
        </w:rPr>
        <w:t xml:space="preserve">  </w:t>
      </w:r>
      <w:r w:rsidR="0039134B">
        <w:rPr>
          <w:rFonts w:ascii="Georgia Pro" w:hAnsi="Georgia Pro"/>
        </w:rPr>
        <w:t xml:space="preserve"> </w:t>
      </w:r>
      <w:r w:rsidR="0082105E">
        <w:rPr>
          <w:rFonts w:ascii="Georgia Pro" w:hAnsi="Georgia Pro"/>
        </w:rPr>
        <w:t xml:space="preserve">   </w:t>
      </w:r>
    </w:p>
    <w:p w14:paraId="0EFCE48F" w14:textId="239E3B46" w:rsidR="00BD0183" w:rsidRPr="004012FD" w:rsidRDefault="00270C26" w:rsidP="00BD0183">
      <w:pPr>
        <w:tabs>
          <w:tab w:val="left" w:pos="2700"/>
        </w:tabs>
        <w:spacing w:line="360" w:lineRule="auto"/>
        <w:rPr>
          <w:rFonts w:ascii="Georgia Pro" w:hAnsi="Georgia Pro"/>
        </w:rPr>
      </w:pPr>
      <w:r>
        <w:rPr>
          <w:rFonts w:ascii="Georgia Pro" w:hAnsi="Georgia Pro"/>
        </w:rPr>
        <w:t xml:space="preserve"> </w:t>
      </w:r>
      <w:r w:rsidR="00734F28">
        <w:rPr>
          <w:rFonts w:ascii="Georgia Pro" w:hAnsi="Georgia Pro"/>
        </w:rPr>
        <w:t xml:space="preserve">   </w:t>
      </w:r>
      <w:r w:rsidR="00C657B1">
        <w:rPr>
          <w:rFonts w:ascii="Georgia Pro" w:hAnsi="Georgia Pro"/>
        </w:rPr>
        <w:t xml:space="preserve">   </w:t>
      </w:r>
    </w:p>
    <w:p w14:paraId="02C82713" w14:textId="03972B05" w:rsidR="00BD0183" w:rsidRPr="00BD0183" w:rsidRDefault="00270C26" w:rsidP="002D0858">
      <w:pPr>
        <w:tabs>
          <w:tab w:val="left" w:pos="2700"/>
        </w:tabs>
        <w:spacing w:line="360" w:lineRule="auto"/>
        <w:rPr>
          <w:rFonts w:ascii="Bodoni MT" w:hAnsi="Bodoni MT"/>
        </w:rPr>
      </w:pPr>
      <w:r w:rsidRPr="00BD0183">
        <w:rPr>
          <w:rFonts w:ascii="Georgia Pro" w:hAnsi="Georgia Pro" w:cs="Times New Roman"/>
          <w:b/>
          <w:noProof/>
          <w:sz w:val="32"/>
          <w:szCs w:val="24"/>
          <w:lang w:eastAsia="hu-HU"/>
        </w:rPr>
        <w:drawing>
          <wp:anchor distT="0" distB="0" distL="114300" distR="114300" simplePos="0" relativeHeight="251660288" behindDoc="1" locked="0" layoutInCell="1" allowOverlap="1" wp14:anchorId="52054154" wp14:editId="7670FF6F">
            <wp:simplePos x="0" y="0"/>
            <wp:positionH relativeFrom="page">
              <wp:align>right</wp:align>
            </wp:positionH>
            <wp:positionV relativeFrom="page">
              <wp:align>bottom</wp:align>
            </wp:positionV>
            <wp:extent cx="7553325" cy="10672750"/>
            <wp:effectExtent l="0" t="0" r="0" b="0"/>
            <wp:wrapNone/>
            <wp:docPr id="2" name="Kép 2" descr="hvse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ses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3325" cy="10672750"/>
                    </a:xfrm>
                    <a:prstGeom prst="rect">
                      <a:avLst/>
                    </a:prstGeom>
                    <a:noFill/>
                  </pic:spPr>
                </pic:pic>
              </a:graphicData>
            </a:graphic>
            <wp14:sizeRelH relativeFrom="page">
              <wp14:pctWidth>0</wp14:pctWidth>
            </wp14:sizeRelH>
            <wp14:sizeRelV relativeFrom="page">
              <wp14:pctHeight>0</wp14:pctHeight>
            </wp14:sizeRelV>
          </wp:anchor>
        </w:drawing>
      </w:r>
    </w:p>
    <w:p w14:paraId="7CFDC021" w14:textId="77777777" w:rsidR="001B7056" w:rsidRPr="001B7056" w:rsidRDefault="001B7056" w:rsidP="001B7056"/>
    <w:sectPr w:rsidR="001B7056" w:rsidRPr="001B7056" w:rsidSect="009F7197">
      <w:pgSz w:w="11906" w:h="16838"/>
      <w:pgMar w:top="2948" w:right="1418" w:bottom="1418"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62FA3" w14:textId="77777777" w:rsidR="00F46795" w:rsidRDefault="00F46795" w:rsidP="001B7056">
      <w:pPr>
        <w:spacing w:after="0" w:line="240" w:lineRule="auto"/>
      </w:pPr>
      <w:r>
        <w:separator/>
      </w:r>
    </w:p>
  </w:endnote>
  <w:endnote w:type="continuationSeparator" w:id="0">
    <w:p w14:paraId="2BE7C853" w14:textId="77777777" w:rsidR="00F46795" w:rsidRDefault="00F46795" w:rsidP="001B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Georgia Pro">
    <w:altName w:val="Georgia"/>
    <w:charset w:val="EE"/>
    <w:family w:val="roman"/>
    <w:pitch w:val="variable"/>
    <w:sig w:usb0="00000001" w:usb1="00000043" w:usb2="00000000" w:usb3="00000000" w:csb0="0000009F" w:csb1="00000000"/>
  </w:font>
  <w:font w:name="Cambria">
    <w:panose1 w:val="02040503050406030204"/>
    <w:charset w:val="EE"/>
    <w:family w:val="roman"/>
    <w:pitch w:val="variable"/>
    <w:sig w:usb0="E00002FF" w:usb1="400004FF" w:usb2="00000000" w:usb3="00000000" w:csb0="0000019F" w:csb1="00000000"/>
  </w:font>
  <w:font w:name="Bodoni MT">
    <w:altName w:val="Nyala"/>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E477F" w14:textId="77777777" w:rsidR="00F46795" w:rsidRDefault="00F46795" w:rsidP="001B7056">
      <w:pPr>
        <w:spacing w:after="0" w:line="240" w:lineRule="auto"/>
      </w:pPr>
      <w:r>
        <w:separator/>
      </w:r>
    </w:p>
  </w:footnote>
  <w:footnote w:type="continuationSeparator" w:id="0">
    <w:p w14:paraId="3A77A7BB" w14:textId="77777777" w:rsidR="00F46795" w:rsidRDefault="00F46795" w:rsidP="001B7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B60"/>
    <w:rsid w:val="000009F8"/>
    <w:rsid w:val="000D6EF4"/>
    <w:rsid w:val="00103194"/>
    <w:rsid w:val="001B7056"/>
    <w:rsid w:val="00270C26"/>
    <w:rsid w:val="002A7541"/>
    <w:rsid w:val="002D0858"/>
    <w:rsid w:val="002F079A"/>
    <w:rsid w:val="0030483E"/>
    <w:rsid w:val="0038258B"/>
    <w:rsid w:val="0039134B"/>
    <w:rsid w:val="004012FD"/>
    <w:rsid w:val="00466099"/>
    <w:rsid w:val="004C2849"/>
    <w:rsid w:val="00710B60"/>
    <w:rsid w:val="00734F28"/>
    <w:rsid w:val="0082105E"/>
    <w:rsid w:val="008A34BB"/>
    <w:rsid w:val="009272E6"/>
    <w:rsid w:val="00936BF4"/>
    <w:rsid w:val="009A075F"/>
    <w:rsid w:val="009F7197"/>
    <w:rsid w:val="00A64793"/>
    <w:rsid w:val="00AC66A9"/>
    <w:rsid w:val="00B1465F"/>
    <w:rsid w:val="00BD0183"/>
    <w:rsid w:val="00C657B1"/>
    <w:rsid w:val="00DA4226"/>
    <w:rsid w:val="00ED66BA"/>
    <w:rsid w:val="00F467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7102"/>
  <w15:chartTrackingRefBased/>
  <w15:docId w15:val="{CAC7E31F-626D-4AC6-8789-406C8B65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B7056"/>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B7056"/>
    <w:pPr>
      <w:tabs>
        <w:tab w:val="center" w:pos="4536"/>
        <w:tab w:val="right" w:pos="9072"/>
      </w:tabs>
      <w:spacing w:after="0" w:line="240" w:lineRule="auto"/>
    </w:pPr>
  </w:style>
  <w:style w:type="character" w:customStyle="1" w:styleId="lfejChar">
    <w:name w:val="Élőfej Char"/>
    <w:basedOn w:val="Bekezdsalapbettpusa"/>
    <w:link w:val="lfej"/>
    <w:uiPriority w:val="99"/>
    <w:rsid w:val="001B7056"/>
  </w:style>
  <w:style w:type="paragraph" w:styleId="llb">
    <w:name w:val="footer"/>
    <w:basedOn w:val="Norml"/>
    <w:link w:val="llbChar"/>
    <w:uiPriority w:val="99"/>
    <w:unhideWhenUsed/>
    <w:rsid w:val="001B7056"/>
    <w:pPr>
      <w:tabs>
        <w:tab w:val="center" w:pos="4536"/>
        <w:tab w:val="right" w:pos="9072"/>
      </w:tabs>
      <w:spacing w:after="0" w:line="240" w:lineRule="auto"/>
    </w:pPr>
  </w:style>
  <w:style w:type="character" w:customStyle="1" w:styleId="llbChar">
    <w:name w:val="Élőláb Char"/>
    <w:basedOn w:val="Bekezdsalapbettpusa"/>
    <w:link w:val="llb"/>
    <w:uiPriority w:val="99"/>
    <w:rsid w:val="001B7056"/>
  </w:style>
  <w:style w:type="paragraph" w:styleId="Buborkszveg">
    <w:name w:val="Balloon Text"/>
    <w:basedOn w:val="Norml"/>
    <w:link w:val="BuborkszvegChar"/>
    <w:uiPriority w:val="99"/>
    <w:semiHidden/>
    <w:unhideWhenUsed/>
    <w:rsid w:val="001B705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B7056"/>
    <w:rPr>
      <w:rFonts w:ascii="Segoe UI" w:hAnsi="Segoe UI" w:cs="Segoe UI"/>
      <w:sz w:val="18"/>
      <w:szCs w:val="18"/>
    </w:rPr>
  </w:style>
  <w:style w:type="paragraph" w:styleId="Csakszveg">
    <w:name w:val="Plain Text"/>
    <w:basedOn w:val="Norml"/>
    <w:link w:val="CsakszvegChar"/>
    <w:uiPriority w:val="99"/>
    <w:semiHidden/>
    <w:unhideWhenUsed/>
    <w:rsid w:val="002F079A"/>
    <w:pPr>
      <w:spacing w:after="0" w:line="240" w:lineRule="auto"/>
    </w:pPr>
    <w:rPr>
      <w:rFonts w:ascii="Calibri" w:hAnsi="Calibri"/>
      <w:szCs w:val="21"/>
    </w:rPr>
  </w:style>
  <w:style w:type="character" w:customStyle="1" w:styleId="CsakszvegChar">
    <w:name w:val="Csak szöveg Char"/>
    <w:basedOn w:val="Bekezdsalapbettpusa"/>
    <w:link w:val="Csakszveg"/>
    <w:uiPriority w:val="99"/>
    <w:semiHidden/>
    <w:rsid w:val="002F079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00488">
      <w:bodyDiv w:val="1"/>
      <w:marLeft w:val="0"/>
      <w:marRight w:val="0"/>
      <w:marTop w:val="0"/>
      <w:marBottom w:val="0"/>
      <w:divBdr>
        <w:top w:val="none" w:sz="0" w:space="0" w:color="auto"/>
        <w:left w:val="none" w:sz="0" w:space="0" w:color="auto"/>
        <w:bottom w:val="none" w:sz="0" w:space="0" w:color="auto"/>
        <w:right w:val="none" w:sz="0" w:space="0" w:color="auto"/>
      </w:divBdr>
    </w:div>
    <w:div w:id="18865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DF3D-A368-4DC2-AE6A-506BDE30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2768</Characters>
  <Application>Microsoft Office Word</Application>
  <DocSecurity>4</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Kovács Frigyes</cp:lastModifiedBy>
  <cp:revision>2</cp:revision>
  <cp:lastPrinted>2018-04-19T15:18:00Z</cp:lastPrinted>
  <dcterms:created xsi:type="dcterms:W3CDTF">2018-11-29T11:58:00Z</dcterms:created>
  <dcterms:modified xsi:type="dcterms:W3CDTF">2018-11-29T11:58:00Z</dcterms:modified>
</cp:coreProperties>
</file>