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1BA" w:rsidRDefault="00C22CCC" w:rsidP="00B5679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322</w:t>
      </w:r>
      <w:r w:rsidR="008321BA" w:rsidRPr="008321BA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/2018. (</w:t>
      </w:r>
      <w:r w:rsidR="00582734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XI. 21</w:t>
      </w:r>
      <w:r w:rsidR="008321BA" w:rsidRPr="008321BA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.</w:t>
      </w:r>
      <w:r w:rsidR="008321BA" w:rsidRPr="008321BA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) GVB sz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ámú</w:t>
      </w:r>
      <w:r w:rsidR="008321BA" w:rsidRPr="008321BA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 xml:space="preserve"> határozat</w:t>
      </w:r>
    </w:p>
    <w:p w:rsidR="00582734" w:rsidRDefault="00582734" w:rsidP="008321B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0728B8" w:rsidRDefault="000728B8" w:rsidP="008321B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3C27F2" w:rsidRPr="003C27F2" w:rsidRDefault="003C27F2" w:rsidP="003C27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C27F2">
        <w:rPr>
          <w:rFonts w:ascii="Arial" w:eastAsia="Times New Roman" w:hAnsi="Arial" w:cs="Arial"/>
          <w:sz w:val="24"/>
          <w:szCs w:val="24"/>
          <w:lang w:eastAsia="hu-HU"/>
        </w:rPr>
        <w:t xml:space="preserve">1./ A Gazdasági és Városstratégiai Bizottság Szombathely Megyei Jogú Város Önkormányzata vagyonáról szóló 40/2014. (XII. 23.) önkormányzati rendelet 19. § (1) bekezdés b) pont </w:t>
      </w:r>
      <w:proofErr w:type="spellStart"/>
      <w:r w:rsidRPr="003C27F2">
        <w:rPr>
          <w:rFonts w:ascii="Arial" w:eastAsia="Times New Roman" w:hAnsi="Arial" w:cs="Arial"/>
          <w:sz w:val="24"/>
          <w:szCs w:val="24"/>
          <w:lang w:eastAsia="hu-HU"/>
        </w:rPr>
        <w:t>bc</w:t>
      </w:r>
      <w:proofErr w:type="spellEnd"/>
      <w:r w:rsidRPr="003C27F2">
        <w:rPr>
          <w:rFonts w:ascii="Arial" w:eastAsia="Times New Roman" w:hAnsi="Arial" w:cs="Arial"/>
          <w:sz w:val="24"/>
          <w:szCs w:val="24"/>
          <w:lang w:eastAsia="hu-HU"/>
        </w:rPr>
        <w:t xml:space="preserve">) alpontjában kapott hatáskörében eljárva a FALCO KC Szombathely </w:t>
      </w:r>
      <w:proofErr w:type="spellStart"/>
      <w:r w:rsidRPr="003C27F2">
        <w:rPr>
          <w:rFonts w:ascii="Arial" w:eastAsia="Times New Roman" w:hAnsi="Arial" w:cs="Arial"/>
          <w:sz w:val="24"/>
          <w:szCs w:val="24"/>
          <w:lang w:eastAsia="hu-HU"/>
        </w:rPr>
        <w:t>Kft.-nek</w:t>
      </w:r>
      <w:proofErr w:type="spellEnd"/>
      <w:r w:rsidRPr="003C27F2">
        <w:rPr>
          <w:rFonts w:ascii="Arial" w:eastAsia="Times New Roman" w:hAnsi="Arial" w:cs="Arial"/>
          <w:sz w:val="24"/>
          <w:szCs w:val="24"/>
          <w:lang w:eastAsia="hu-HU"/>
        </w:rPr>
        <w:t xml:space="preserve"> a számvitelről szóló 2000. évi C. törvény 4. § (1) bekezdése alapján elkészített 2018. évi üzleti évre vonatkozó beszámolóját megtárgyalta, és azt</w:t>
      </w:r>
    </w:p>
    <w:p w:rsidR="003C27F2" w:rsidRPr="003C27F2" w:rsidRDefault="003C27F2" w:rsidP="003C27F2">
      <w:pPr>
        <w:spacing w:after="0" w:line="240" w:lineRule="auto"/>
        <w:ind w:left="212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C27F2">
        <w:rPr>
          <w:rFonts w:ascii="Arial" w:eastAsia="Times New Roman" w:hAnsi="Arial" w:cs="Arial"/>
          <w:sz w:val="24"/>
          <w:szCs w:val="24"/>
          <w:lang w:eastAsia="hu-HU"/>
        </w:rPr>
        <w:t xml:space="preserve"> 73.979 </w:t>
      </w:r>
      <w:proofErr w:type="spellStart"/>
      <w:r w:rsidRPr="003C27F2">
        <w:rPr>
          <w:rFonts w:ascii="Arial" w:eastAsia="Times New Roman" w:hAnsi="Arial" w:cs="Arial"/>
          <w:sz w:val="24"/>
          <w:szCs w:val="24"/>
          <w:lang w:eastAsia="hu-HU"/>
        </w:rPr>
        <w:t>eFt</w:t>
      </w:r>
      <w:proofErr w:type="spellEnd"/>
      <w:r w:rsidRPr="003C27F2">
        <w:rPr>
          <w:rFonts w:ascii="Arial" w:eastAsia="Times New Roman" w:hAnsi="Arial" w:cs="Arial"/>
          <w:sz w:val="24"/>
          <w:szCs w:val="24"/>
          <w:lang w:eastAsia="hu-HU"/>
        </w:rPr>
        <w:t xml:space="preserve"> mérlegfőösszeggel</w:t>
      </w:r>
      <w:r w:rsidRPr="003C27F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3C27F2">
        <w:rPr>
          <w:rFonts w:ascii="Arial" w:eastAsia="Times New Roman" w:hAnsi="Arial" w:cs="Arial"/>
          <w:sz w:val="24"/>
          <w:szCs w:val="24"/>
          <w:lang w:eastAsia="hu-HU"/>
        </w:rPr>
        <w:br/>
        <w:t xml:space="preserve">20.267 </w:t>
      </w:r>
      <w:proofErr w:type="spellStart"/>
      <w:r w:rsidRPr="003C27F2">
        <w:rPr>
          <w:rFonts w:ascii="Arial" w:eastAsia="Times New Roman" w:hAnsi="Arial" w:cs="Arial"/>
          <w:sz w:val="24"/>
          <w:szCs w:val="24"/>
          <w:lang w:eastAsia="hu-HU"/>
        </w:rPr>
        <w:t>eFt</w:t>
      </w:r>
      <w:proofErr w:type="spellEnd"/>
      <w:r w:rsidRPr="003C27F2">
        <w:rPr>
          <w:rFonts w:ascii="Arial" w:eastAsia="Times New Roman" w:hAnsi="Arial" w:cs="Arial"/>
          <w:sz w:val="24"/>
          <w:szCs w:val="24"/>
          <w:lang w:eastAsia="hu-HU"/>
        </w:rPr>
        <w:t xml:space="preserve"> adózás előtti eredménnyel</w:t>
      </w:r>
    </w:p>
    <w:p w:rsidR="003C27F2" w:rsidRPr="003C27F2" w:rsidRDefault="003C27F2" w:rsidP="003C27F2">
      <w:pPr>
        <w:spacing w:after="0" w:line="240" w:lineRule="auto"/>
        <w:ind w:left="2124"/>
        <w:rPr>
          <w:rFonts w:ascii="Arial" w:eastAsia="Times New Roman" w:hAnsi="Arial" w:cs="Arial"/>
          <w:sz w:val="24"/>
          <w:szCs w:val="24"/>
          <w:lang w:eastAsia="hu-HU"/>
        </w:rPr>
      </w:pPr>
      <w:r w:rsidRPr="003C27F2">
        <w:rPr>
          <w:rFonts w:ascii="Arial" w:eastAsia="Times New Roman" w:hAnsi="Arial" w:cs="Arial"/>
          <w:sz w:val="24"/>
          <w:szCs w:val="24"/>
          <w:lang w:eastAsia="hu-HU"/>
        </w:rPr>
        <w:t xml:space="preserve">19.354 </w:t>
      </w:r>
      <w:proofErr w:type="spellStart"/>
      <w:r w:rsidRPr="003C27F2">
        <w:rPr>
          <w:rFonts w:ascii="Arial" w:eastAsia="Times New Roman" w:hAnsi="Arial" w:cs="Arial"/>
          <w:sz w:val="24"/>
          <w:szCs w:val="24"/>
          <w:lang w:eastAsia="hu-HU"/>
        </w:rPr>
        <w:t>eFt</w:t>
      </w:r>
      <w:proofErr w:type="spellEnd"/>
      <w:r w:rsidRPr="003C27F2">
        <w:rPr>
          <w:rFonts w:ascii="Arial" w:eastAsia="Times New Roman" w:hAnsi="Arial" w:cs="Arial"/>
          <w:sz w:val="24"/>
          <w:szCs w:val="24"/>
          <w:lang w:eastAsia="hu-HU"/>
        </w:rPr>
        <w:t xml:space="preserve"> adózott eredménnyel elfogadja.</w:t>
      </w:r>
    </w:p>
    <w:p w:rsidR="003C27F2" w:rsidRPr="003C27F2" w:rsidRDefault="003C27F2" w:rsidP="003C27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3C27F2" w:rsidRDefault="003C27F2" w:rsidP="003C27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C27F2">
        <w:rPr>
          <w:rFonts w:ascii="Arial" w:eastAsia="Times New Roman" w:hAnsi="Arial" w:cs="Arial"/>
          <w:sz w:val="24"/>
          <w:szCs w:val="24"/>
          <w:lang w:eastAsia="hu-HU"/>
        </w:rPr>
        <w:t xml:space="preserve">2./ A Bizottság az adózott eredményt, 19.354 </w:t>
      </w:r>
      <w:proofErr w:type="spellStart"/>
      <w:r w:rsidRPr="003C27F2">
        <w:rPr>
          <w:rFonts w:ascii="Arial" w:eastAsia="Times New Roman" w:hAnsi="Arial" w:cs="Arial"/>
          <w:sz w:val="24"/>
          <w:szCs w:val="24"/>
          <w:lang w:eastAsia="hu-HU"/>
        </w:rPr>
        <w:t>eFt-ot</w:t>
      </w:r>
      <w:proofErr w:type="spellEnd"/>
      <w:r w:rsidRPr="003C27F2">
        <w:rPr>
          <w:rFonts w:ascii="Arial" w:eastAsia="Times New Roman" w:hAnsi="Arial" w:cs="Arial"/>
          <w:sz w:val="24"/>
          <w:szCs w:val="24"/>
          <w:lang w:eastAsia="hu-HU"/>
        </w:rPr>
        <w:t xml:space="preserve"> az eredménytartalékba helyezi. </w:t>
      </w:r>
    </w:p>
    <w:p w:rsidR="00EA48AE" w:rsidRPr="003C27F2" w:rsidRDefault="00EA48AE" w:rsidP="003C27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3C27F2" w:rsidRPr="003C27F2" w:rsidRDefault="003C27F2" w:rsidP="003C27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C27F2">
        <w:rPr>
          <w:rFonts w:ascii="Arial" w:eastAsia="Times New Roman" w:hAnsi="Arial" w:cs="Arial"/>
          <w:sz w:val="24"/>
          <w:szCs w:val="24"/>
          <w:lang w:eastAsia="hu-HU"/>
        </w:rPr>
        <w:t xml:space="preserve">3./ A Bizottság javasolja a Közgyűlésnek, hogy a Polgári Törvénykönyvről szóló </w:t>
      </w:r>
      <w:r w:rsidRPr="003C27F2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2013. évi V. törvény </w:t>
      </w:r>
      <w:r w:rsidRPr="003C27F2">
        <w:rPr>
          <w:rFonts w:ascii="Arial" w:eastAsia="Times New Roman" w:hAnsi="Arial" w:cs="Arial"/>
          <w:sz w:val="24"/>
          <w:szCs w:val="24"/>
          <w:lang w:eastAsia="hu-HU"/>
        </w:rPr>
        <w:t xml:space="preserve">3:133. § (2) bekezdésében foglalt kötelezettségének eleget téve a társaság tőkehelyzetének helyreállítása érdekében az önkormányzat 2018. évi költségvetési rendeletében, a FALCO KC Szombathely Kft. részére, támogatás jogcímén biztosított 170.000.000,- Ft-ból 40.109 </w:t>
      </w:r>
      <w:proofErr w:type="spellStart"/>
      <w:r w:rsidRPr="003C27F2">
        <w:rPr>
          <w:rFonts w:ascii="Arial" w:eastAsia="Times New Roman" w:hAnsi="Arial" w:cs="Arial"/>
          <w:sz w:val="24"/>
          <w:szCs w:val="24"/>
          <w:lang w:eastAsia="hu-HU"/>
        </w:rPr>
        <w:t>eFt-ot</w:t>
      </w:r>
      <w:proofErr w:type="spellEnd"/>
      <w:r w:rsidRPr="003C27F2">
        <w:rPr>
          <w:rFonts w:ascii="Arial" w:eastAsia="Times New Roman" w:hAnsi="Arial" w:cs="Arial"/>
          <w:sz w:val="24"/>
          <w:szCs w:val="24"/>
          <w:lang w:eastAsia="hu-HU"/>
        </w:rPr>
        <w:t xml:space="preserve"> pótbefizetés jogcímen számoljon el. A Bizottság javasolja a Közgyűlésnek továbbá, hogy hatalmazza fel a polgármestert a támogatási szerződés módosításának aláírására. </w:t>
      </w:r>
    </w:p>
    <w:p w:rsidR="003C27F2" w:rsidRPr="003C27F2" w:rsidRDefault="003C27F2" w:rsidP="003C27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3C27F2" w:rsidRPr="003C27F2" w:rsidRDefault="003C27F2" w:rsidP="003C27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C27F2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Felelős:</w:t>
      </w:r>
      <w:r w:rsidRPr="003C27F2">
        <w:rPr>
          <w:rFonts w:ascii="Arial" w:eastAsia="Times New Roman" w:hAnsi="Arial" w:cs="Arial"/>
          <w:sz w:val="24"/>
          <w:szCs w:val="24"/>
          <w:lang w:eastAsia="hu-HU"/>
        </w:rPr>
        <w:tab/>
        <w:t>Lendvai Ferenc, a Bizottság elnöke</w:t>
      </w:r>
    </w:p>
    <w:p w:rsidR="003C27F2" w:rsidRPr="003C27F2" w:rsidRDefault="003C27F2" w:rsidP="003C27F2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sz w:val="24"/>
          <w:szCs w:val="24"/>
          <w:u w:val="single"/>
          <w:lang w:eastAsia="hu-HU"/>
        </w:rPr>
      </w:pPr>
      <w:r w:rsidRPr="003C27F2">
        <w:rPr>
          <w:rFonts w:ascii="Arial" w:eastAsia="Times New Roman" w:hAnsi="Arial" w:cs="Arial"/>
          <w:sz w:val="24"/>
          <w:szCs w:val="24"/>
          <w:u w:val="single"/>
          <w:lang w:eastAsia="hu-HU"/>
        </w:rPr>
        <w:t>(A végrehajtásért felelős:</w:t>
      </w:r>
    </w:p>
    <w:p w:rsidR="003C27F2" w:rsidRPr="003C27F2" w:rsidRDefault="003C27F2" w:rsidP="003C27F2">
      <w:pPr>
        <w:spacing w:after="0" w:line="240" w:lineRule="auto"/>
        <w:ind w:left="1416"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proofErr w:type="spellStart"/>
      <w:r w:rsidRPr="003C27F2">
        <w:rPr>
          <w:rFonts w:ascii="Arial" w:eastAsia="Times New Roman" w:hAnsi="Arial" w:cs="Arial"/>
          <w:sz w:val="24"/>
          <w:szCs w:val="24"/>
          <w:lang w:eastAsia="hu-HU"/>
        </w:rPr>
        <w:t>Gráczer</w:t>
      </w:r>
      <w:proofErr w:type="spellEnd"/>
      <w:r w:rsidRPr="003C27F2">
        <w:rPr>
          <w:rFonts w:ascii="Arial" w:eastAsia="Times New Roman" w:hAnsi="Arial" w:cs="Arial"/>
          <w:sz w:val="24"/>
          <w:szCs w:val="24"/>
          <w:lang w:eastAsia="hu-HU"/>
        </w:rPr>
        <w:t xml:space="preserve"> György, a társaság ügyvezetője</w:t>
      </w:r>
      <w:r w:rsidRPr="003C27F2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3C27F2" w:rsidRPr="003C27F2" w:rsidRDefault="003C27F2" w:rsidP="003C27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C27F2">
        <w:rPr>
          <w:rFonts w:ascii="Arial" w:eastAsia="Times New Roman" w:hAnsi="Arial" w:cs="Arial"/>
          <w:sz w:val="24"/>
          <w:szCs w:val="24"/>
          <w:lang w:eastAsia="hu-HU"/>
        </w:rPr>
        <w:t xml:space="preserve">                  </w:t>
      </w:r>
      <w:r w:rsidRPr="003C27F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3C27F2">
        <w:rPr>
          <w:rFonts w:ascii="Arial" w:eastAsia="Times New Roman" w:hAnsi="Arial" w:cs="Arial"/>
          <w:sz w:val="24"/>
          <w:szCs w:val="24"/>
          <w:lang w:eastAsia="hu-HU"/>
        </w:rPr>
        <w:tab/>
        <w:t>Lakézi Gábor, a Városüzemeltetési Osztály vezetője</w:t>
      </w:r>
    </w:p>
    <w:p w:rsidR="003C27F2" w:rsidRPr="003C27F2" w:rsidRDefault="003C27F2" w:rsidP="003C27F2">
      <w:pPr>
        <w:spacing w:after="0" w:line="240" w:lineRule="auto"/>
        <w:ind w:left="212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C27F2">
        <w:rPr>
          <w:rFonts w:ascii="Arial" w:eastAsia="Times New Roman" w:hAnsi="Arial" w:cs="Arial"/>
          <w:sz w:val="24"/>
          <w:szCs w:val="24"/>
          <w:lang w:eastAsia="hu-HU"/>
        </w:rPr>
        <w:t>Stéger Gábor, a Közgazdasági és Adó Osztály vezetője)</w:t>
      </w:r>
    </w:p>
    <w:p w:rsidR="003C27F2" w:rsidRPr="003C27F2" w:rsidRDefault="003C27F2" w:rsidP="003C27F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:rsidR="003C27F2" w:rsidRPr="003C27F2" w:rsidRDefault="003C27F2" w:rsidP="003C27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C27F2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Határidő:</w:t>
      </w:r>
      <w:r w:rsidRPr="003C27F2">
        <w:rPr>
          <w:rFonts w:ascii="Arial" w:eastAsia="Times New Roman" w:hAnsi="Arial" w:cs="Arial"/>
          <w:sz w:val="24"/>
          <w:szCs w:val="24"/>
          <w:lang w:eastAsia="hu-HU"/>
        </w:rPr>
        <w:tab/>
        <w:t>1-2. pont: azonnal</w:t>
      </w:r>
    </w:p>
    <w:p w:rsidR="003C27F2" w:rsidRPr="003C27F2" w:rsidRDefault="003C27F2" w:rsidP="003C27F2">
      <w:pPr>
        <w:numPr>
          <w:ilvl w:val="0"/>
          <w:numId w:val="1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C27F2">
        <w:rPr>
          <w:rFonts w:ascii="Arial" w:eastAsia="Times New Roman" w:hAnsi="Arial" w:cs="Arial"/>
          <w:sz w:val="24"/>
          <w:szCs w:val="24"/>
          <w:lang w:eastAsia="hu-HU"/>
        </w:rPr>
        <w:t>pont: 2018. december 31.</w:t>
      </w:r>
    </w:p>
    <w:p w:rsidR="006B326C" w:rsidRDefault="006B326C" w:rsidP="008321B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8321BA" w:rsidRPr="008321BA" w:rsidRDefault="008321BA" w:rsidP="008321B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09384E" w:rsidRPr="0009384E" w:rsidRDefault="0009384E" w:rsidP="0009384E">
      <w:pPr>
        <w:spacing w:after="0" w:line="240" w:lineRule="auto"/>
        <w:ind w:left="426" w:hanging="426"/>
        <w:rPr>
          <w:rFonts w:ascii="Arial" w:eastAsia="Calibri" w:hAnsi="Arial" w:cs="Arial"/>
          <w:sz w:val="24"/>
          <w:szCs w:val="24"/>
          <w:lang w:eastAsia="hu-HU"/>
        </w:rPr>
      </w:pPr>
    </w:p>
    <w:p w:rsidR="003D3123" w:rsidRPr="00E90F2A" w:rsidRDefault="003D3123" w:rsidP="00B56791">
      <w:pPr>
        <w:spacing w:after="0" w:line="240" w:lineRule="auto"/>
        <w:ind w:left="4956" w:firstLine="708"/>
        <w:rPr>
          <w:sz w:val="24"/>
          <w:szCs w:val="24"/>
        </w:rPr>
      </w:pPr>
      <w:r w:rsidRPr="00E90F2A">
        <w:rPr>
          <w:rFonts w:ascii="Arial" w:eastAsia="Times New Roman" w:hAnsi="Arial" w:cs="Arial"/>
          <w:sz w:val="24"/>
          <w:szCs w:val="24"/>
          <w:lang w:eastAsia="hu-HU"/>
        </w:rPr>
        <w:t xml:space="preserve">  </w:t>
      </w:r>
      <w:bookmarkStart w:id="0" w:name="_GoBack"/>
      <w:bookmarkEnd w:id="0"/>
    </w:p>
    <w:sectPr w:rsidR="003D3123" w:rsidRPr="00E90F2A" w:rsidSect="009306FF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2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728B8"/>
    <w:rsid w:val="00092482"/>
    <w:rsid w:val="0009384E"/>
    <w:rsid w:val="001C1D09"/>
    <w:rsid w:val="002244E5"/>
    <w:rsid w:val="002E389D"/>
    <w:rsid w:val="003A519D"/>
    <w:rsid w:val="003C27F2"/>
    <w:rsid w:val="003D3123"/>
    <w:rsid w:val="004C6ADC"/>
    <w:rsid w:val="00582734"/>
    <w:rsid w:val="005B1869"/>
    <w:rsid w:val="0065345C"/>
    <w:rsid w:val="006B326C"/>
    <w:rsid w:val="0072411F"/>
    <w:rsid w:val="008321BA"/>
    <w:rsid w:val="008A072B"/>
    <w:rsid w:val="00903CD2"/>
    <w:rsid w:val="009306FF"/>
    <w:rsid w:val="00943A52"/>
    <w:rsid w:val="00944517"/>
    <w:rsid w:val="009A18B6"/>
    <w:rsid w:val="00A13888"/>
    <w:rsid w:val="00A65E33"/>
    <w:rsid w:val="00A900C4"/>
    <w:rsid w:val="00B53AC5"/>
    <w:rsid w:val="00B56791"/>
    <w:rsid w:val="00B67051"/>
    <w:rsid w:val="00B92F5D"/>
    <w:rsid w:val="00C121DB"/>
    <w:rsid w:val="00C22CCC"/>
    <w:rsid w:val="00C91B2F"/>
    <w:rsid w:val="00C939AE"/>
    <w:rsid w:val="00D55B2A"/>
    <w:rsid w:val="00DE585A"/>
    <w:rsid w:val="00E85997"/>
    <w:rsid w:val="00E90F2A"/>
    <w:rsid w:val="00EA48AE"/>
    <w:rsid w:val="00F16D7B"/>
    <w:rsid w:val="00F516F3"/>
    <w:rsid w:val="00F8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1290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6</cp:revision>
  <dcterms:created xsi:type="dcterms:W3CDTF">2018-11-22T07:28:00Z</dcterms:created>
  <dcterms:modified xsi:type="dcterms:W3CDTF">2019-01-02T07:49:00Z</dcterms:modified>
</cp:coreProperties>
</file>