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38F" w:rsidRDefault="00BA338F" w:rsidP="00BA338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227/2018. (IX.13.)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BA338F" w:rsidRPr="00F82AB1" w:rsidRDefault="00BA338F" w:rsidP="00BA338F">
      <w:pPr>
        <w:jc w:val="center"/>
        <w:rPr>
          <w:rFonts w:ascii="Arial" w:hAnsi="Arial" w:cs="Arial"/>
          <w:b/>
          <w:u w:val="single"/>
        </w:rPr>
      </w:pPr>
    </w:p>
    <w:p w:rsidR="00BA338F" w:rsidRPr="00F82AB1" w:rsidRDefault="00BA338F" w:rsidP="00BA338F">
      <w:pPr>
        <w:tabs>
          <w:tab w:val="left" w:leader="dot" w:pos="9360"/>
        </w:tabs>
        <w:jc w:val="both"/>
        <w:rPr>
          <w:rFonts w:ascii="Arial" w:hAnsi="Arial" w:cs="Arial"/>
          <w:bCs/>
        </w:rPr>
      </w:pPr>
      <w:r w:rsidRPr="00F82AB1">
        <w:rPr>
          <w:rFonts w:ascii="Arial" w:hAnsi="Arial" w:cs="Arial"/>
          <w:bCs/>
        </w:rPr>
        <w:t xml:space="preserve">A Közgyűlés a Gazdasági és Városstratégiai Bizottság </w:t>
      </w:r>
      <w:r>
        <w:rPr>
          <w:rFonts w:ascii="Arial" w:hAnsi="Arial" w:cs="Arial"/>
          <w:bCs/>
        </w:rPr>
        <w:t>242/2018. (IX.</w:t>
      </w:r>
      <w:r w:rsidRPr="00F82AB1">
        <w:rPr>
          <w:rFonts w:ascii="Arial" w:hAnsi="Arial" w:cs="Arial"/>
          <w:bCs/>
        </w:rPr>
        <w:t xml:space="preserve">10.) GVB sz. határozatát figyelembe véve úgy határoz, hogy a </w:t>
      </w:r>
      <w:r w:rsidRPr="00F82AB1">
        <w:rPr>
          <w:rFonts w:ascii="Arial" w:hAnsi="Arial" w:cs="Arial"/>
          <w:b/>
        </w:rPr>
        <w:t xml:space="preserve">Szombathely belterület 1006/6, 1006/9 és 1006/10 hrsz.-ú </w:t>
      </w:r>
      <w:r w:rsidRPr="00F82AB1">
        <w:rPr>
          <w:rFonts w:ascii="Arial" w:hAnsi="Arial" w:cs="Arial"/>
        </w:rPr>
        <w:t>ingatlanokból a kialakuló 5000 m</w:t>
      </w:r>
      <w:r w:rsidRPr="00F82AB1">
        <w:rPr>
          <w:rFonts w:ascii="Arial" w:hAnsi="Arial" w:cs="Arial"/>
          <w:vertAlign w:val="superscript"/>
        </w:rPr>
        <w:t xml:space="preserve">2 </w:t>
      </w:r>
      <w:r w:rsidRPr="00F82AB1">
        <w:rPr>
          <w:rFonts w:ascii="Arial" w:hAnsi="Arial" w:cs="Arial"/>
        </w:rPr>
        <w:t xml:space="preserve">nagyságú ingatlan tekintetében </w:t>
      </w:r>
      <w:r w:rsidRPr="00F82AB1">
        <w:rPr>
          <w:rFonts w:ascii="Arial" w:hAnsi="Arial" w:cs="Arial"/>
          <w:bCs/>
        </w:rPr>
        <w:t>– az</w:t>
      </w:r>
      <w:r w:rsidRPr="00F82AB1">
        <w:rPr>
          <w:rFonts w:ascii="Arial" w:hAnsi="Arial" w:cs="Arial"/>
        </w:rPr>
        <w:t xml:space="preserve"> épített környezet alakításáról és védelméről szóló</w:t>
      </w:r>
      <w:r w:rsidRPr="00F82AB1">
        <w:rPr>
          <w:rFonts w:ascii="Arial" w:hAnsi="Arial" w:cs="Arial"/>
          <w:bCs/>
        </w:rPr>
        <w:t xml:space="preserve"> 1997. évi LXXVIII. törvény 25. §</w:t>
      </w:r>
      <w:proofErr w:type="spellStart"/>
      <w:r w:rsidRPr="00F82AB1">
        <w:rPr>
          <w:rFonts w:ascii="Arial" w:hAnsi="Arial" w:cs="Arial"/>
          <w:bCs/>
        </w:rPr>
        <w:t>-ának</w:t>
      </w:r>
      <w:proofErr w:type="spellEnd"/>
      <w:r w:rsidRPr="00F82AB1">
        <w:rPr>
          <w:rFonts w:ascii="Arial" w:hAnsi="Arial" w:cs="Arial"/>
          <w:bCs/>
        </w:rPr>
        <w:t xml:space="preserve"> felhatalmazása, valamint </w:t>
      </w:r>
      <w:r w:rsidRPr="00F82AB1">
        <w:rPr>
          <w:rFonts w:ascii="Arial" w:hAnsi="Arial" w:cs="Arial"/>
        </w:rPr>
        <w:t>a Szombathely Megyei Jogú Város Helyi Építési Szabályzatáról, valamint Szabályozási Tervének jóváhagyásáról szóló 30/2006. (IX. 7.) önkormányzati rendelet 62. § (8) bekezdése és annak 3. számú melléklete alapján</w:t>
      </w:r>
      <w:r w:rsidRPr="00F82AB1">
        <w:rPr>
          <w:rFonts w:ascii="Arial" w:hAnsi="Arial" w:cs="Arial"/>
          <w:bCs/>
        </w:rPr>
        <w:t xml:space="preserve"> biztosított,</w:t>
      </w:r>
      <w:r w:rsidRPr="00F82AB1">
        <w:rPr>
          <w:rFonts w:ascii="Arial" w:hAnsi="Arial" w:cs="Arial"/>
        </w:rPr>
        <w:t xml:space="preserve"> „sport, szabadidő” céljából fennálló</w:t>
      </w:r>
      <w:r w:rsidRPr="00F82AB1">
        <w:rPr>
          <w:rFonts w:ascii="Arial" w:hAnsi="Arial" w:cs="Arial"/>
          <w:bCs/>
        </w:rPr>
        <w:t xml:space="preserve"> – </w:t>
      </w:r>
      <w:r w:rsidRPr="00F82AB1">
        <w:rPr>
          <w:rFonts w:ascii="Arial" w:hAnsi="Arial" w:cs="Arial"/>
          <w:b/>
        </w:rPr>
        <w:t>elővásárlási jogával Szombathely Megyei Jogú Város Önkormányzata nem él.</w:t>
      </w:r>
    </w:p>
    <w:p w:rsidR="00BA338F" w:rsidRPr="00F82AB1" w:rsidRDefault="00BA338F" w:rsidP="00BA338F">
      <w:pPr>
        <w:tabs>
          <w:tab w:val="left" w:leader="dot" w:pos="9360"/>
        </w:tabs>
        <w:jc w:val="both"/>
        <w:rPr>
          <w:rFonts w:ascii="Arial" w:hAnsi="Arial" w:cs="Arial"/>
          <w:bCs/>
        </w:rPr>
      </w:pPr>
    </w:p>
    <w:p w:rsidR="00BA338F" w:rsidRPr="00F82AB1" w:rsidRDefault="00BA338F" w:rsidP="00BA338F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  <w:b/>
          <w:u w:val="single"/>
        </w:rPr>
        <w:t>Felelős:</w:t>
      </w:r>
      <w:r w:rsidRPr="00F82AB1">
        <w:rPr>
          <w:rFonts w:ascii="Arial" w:hAnsi="Arial" w:cs="Arial"/>
        </w:rPr>
        <w:tab/>
        <w:t>Dr. Puskás Tivadar polgármester</w:t>
      </w:r>
    </w:p>
    <w:p w:rsidR="00BA338F" w:rsidRPr="00F82AB1" w:rsidRDefault="00BA338F" w:rsidP="00BA338F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ab/>
      </w:r>
      <w:r w:rsidRPr="00F82AB1">
        <w:rPr>
          <w:rFonts w:ascii="Arial" w:hAnsi="Arial" w:cs="Arial"/>
        </w:rPr>
        <w:tab/>
        <w:t>Illés Károly alpolgármester</w:t>
      </w:r>
    </w:p>
    <w:p w:rsidR="00BA338F" w:rsidRPr="00F82AB1" w:rsidRDefault="00BA338F" w:rsidP="00BA338F">
      <w:pPr>
        <w:ind w:left="708" w:firstLine="708"/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>Dr. Károlyi Ákos jegyző</w:t>
      </w:r>
    </w:p>
    <w:p w:rsidR="00BA338F" w:rsidRPr="00F82AB1" w:rsidRDefault="00BA338F" w:rsidP="00BA338F">
      <w:pPr>
        <w:jc w:val="both"/>
        <w:rPr>
          <w:rFonts w:ascii="Arial" w:hAnsi="Arial" w:cs="Arial"/>
        </w:rPr>
      </w:pPr>
      <w:r w:rsidRPr="00F82AB1">
        <w:rPr>
          <w:rFonts w:ascii="Arial" w:hAnsi="Arial" w:cs="Arial"/>
        </w:rPr>
        <w:tab/>
      </w:r>
      <w:r w:rsidRPr="00F82AB1">
        <w:rPr>
          <w:rFonts w:ascii="Arial" w:hAnsi="Arial" w:cs="Arial"/>
        </w:rPr>
        <w:tab/>
        <w:t>(végrehajtásért: Lakézi Gábor, a Városüzemeltetési Osztály vezetője)</w:t>
      </w:r>
    </w:p>
    <w:p w:rsidR="00BA338F" w:rsidRPr="00F82AB1" w:rsidRDefault="00BA338F" w:rsidP="00BA338F">
      <w:pPr>
        <w:jc w:val="both"/>
        <w:rPr>
          <w:rFonts w:ascii="Arial" w:hAnsi="Arial" w:cs="Arial"/>
        </w:rPr>
      </w:pPr>
    </w:p>
    <w:p w:rsidR="00BA338F" w:rsidRPr="00F82AB1" w:rsidRDefault="00BA338F" w:rsidP="00BA338F">
      <w:pPr>
        <w:rPr>
          <w:rFonts w:ascii="Arial" w:hAnsi="Arial" w:cs="Arial"/>
          <w:b/>
          <w:bCs/>
          <w:u w:val="single"/>
        </w:rPr>
      </w:pPr>
      <w:r w:rsidRPr="00F82AB1">
        <w:rPr>
          <w:rFonts w:ascii="Arial" w:hAnsi="Arial" w:cs="Arial"/>
          <w:b/>
          <w:u w:val="single"/>
        </w:rPr>
        <w:t>Határidő:</w:t>
      </w:r>
      <w:r w:rsidRPr="00F82AB1">
        <w:rPr>
          <w:rFonts w:ascii="Arial" w:hAnsi="Arial" w:cs="Arial"/>
          <w:b/>
        </w:rPr>
        <w:t xml:space="preserve"> </w:t>
      </w:r>
      <w:r w:rsidRPr="00F82AB1">
        <w:rPr>
          <w:rFonts w:ascii="Arial" w:hAnsi="Arial" w:cs="Arial"/>
          <w:b/>
        </w:rPr>
        <w:tab/>
      </w:r>
      <w:r w:rsidRPr="00F82AB1">
        <w:rPr>
          <w:rFonts w:ascii="Arial" w:hAnsi="Arial" w:cs="Arial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8F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BA338F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8EB00-E4DC-41E8-963B-4D9F667F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38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815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2018-09-19T10:55:00Z</dcterms:created>
  <dcterms:modified xsi:type="dcterms:W3CDTF">2018-09-19T10:55:00Z</dcterms:modified>
</cp:coreProperties>
</file>