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Pr="00EA04BA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EA04BA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EA04BA">
        <w:rPr>
          <w:rFonts w:ascii="Arial" w:hAnsi="Arial" w:cs="Arial"/>
          <w:b/>
          <w:u w:val="single"/>
        </w:rPr>
        <w:t>ELŐTERJESZTÉS</w:t>
      </w:r>
    </w:p>
    <w:p w:rsidR="00F6559C" w:rsidRPr="00EA04BA" w:rsidRDefault="00F6559C" w:rsidP="00F6559C">
      <w:pPr>
        <w:pStyle w:val="Cm"/>
        <w:rPr>
          <w:rFonts w:ascii="Arial" w:hAnsi="Arial" w:cs="Arial"/>
          <w:szCs w:val="24"/>
          <w:u w:val="none"/>
        </w:rPr>
      </w:pPr>
    </w:p>
    <w:p w:rsidR="00F6559C" w:rsidRPr="00EA04BA" w:rsidRDefault="00F6559C" w:rsidP="00F6559C">
      <w:pPr>
        <w:jc w:val="center"/>
        <w:rPr>
          <w:rFonts w:ascii="Arial" w:hAnsi="Arial" w:cs="Arial"/>
          <w:b/>
        </w:rPr>
      </w:pPr>
      <w:r w:rsidRPr="00EA04BA">
        <w:rPr>
          <w:rFonts w:ascii="Arial" w:hAnsi="Arial" w:cs="Arial"/>
          <w:b/>
        </w:rPr>
        <w:t>a Gazdasági é</w:t>
      </w:r>
      <w:r w:rsidR="00183C12" w:rsidRPr="00EA04BA">
        <w:rPr>
          <w:rFonts w:ascii="Arial" w:hAnsi="Arial" w:cs="Arial"/>
          <w:b/>
        </w:rPr>
        <w:t>s Városstratégiai Bizottság 2018</w:t>
      </w:r>
      <w:r w:rsidRPr="00EA04BA">
        <w:rPr>
          <w:rFonts w:ascii="Arial" w:hAnsi="Arial" w:cs="Arial"/>
          <w:b/>
        </w:rPr>
        <w:t xml:space="preserve">. </w:t>
      </w:r>
      <w:r w:rsidR="00183C12" w:rsidRPr="00EA04BA">
        <w:rPr>
          <w:rFonts w:ascii="Arial" w:hAnsi="Arial" w:cs="Arial"/>
          <w:b/>
        </w:rPr>
        <w:t>szeptember 10</w:t>
      </w:r>
      <w:r w:rsidRPr="00EA04BA">
        <w:rPr>
          <w:rFonts w:ascii="Arial" w:hAnsi="Arial" w:cs="Arial"/>
          <w:b/>
        </w:rPr>
        <w:t>-i ülésére</w:t>
      </w:r>
    </w:p>
    <w:p w:rsidR="00F6559C" w:rsidRPr="00EA04BA" w:rsidRDefault="00F6559C" w:rsidP="00F6559C">
      <w:pPr>
        <w:jc w:val="center"/>
        <w:rPr>
          <w:rFonts w:ascii="Arial" w:hAnsi="Arial" w:cs="Arial"/>
          <w:b/>
        </w:rPr>
      </w:pPr>
    </w:p>
    <w:p w:rsidR="003B6042" w:rsidRPr="00EA04BA" w:rsidRDefault="003B6042" w:rsidP="003B6042">
      <w:pPr>
        <w:jc w:val="center"/>
        <w:rPr>
          <w:rFonts w:ascii="Arial" w:hAnsi="Arial" w:cs="Arial"/>
          <w:b/>
          <w:u w:val="single"/>
        </w:rPr>
      </w:pPr>
      <w:r w:rsidRPr="00EA04BA">
        <w:rPr>
          <w:rFonts w:ascii="Arial" w:hAnsi="Arial" w:cs="Arial"/>
          <w:b/>
          <w:u w:val="single"/>
        </w:rPr>
        <w:t>Javaslat a Szombathelyi Távhőszolgáltató Kft. 2018. évi üzleti tervének módosítására</w:t>
      </w:r>
    </w:p>
    <w:p w:rsidR="003B6042" w:rsidRPr="00EA04BA" w:rsidRDefault="003B6042" w:rsidP="003B6042">
      <w:pPr>
        <w:jc w:val="center"/>
        <w:rPr>
          <w:rFonts w:ascii="Arial" w:hAnsi="Arial" w:cs="Arial"/>
          <w:b/>
        </w:rPr>
      </w:pPr>
    </w:p>
    <w:p w:rsidR="00F6559C" w:rsidRPr="00EA04BA" w:rsidRDefault="00F6559C" w:rsidP="00F6559C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F6559C" w:rsidRPr="00EA04BA" w:rsidRDefault="00F6559C" w:rsidP="00F6559C">
      <w:pPr>
        <w:jc w:val="both"/>
        <w:rPr>
          <w:rFonts w:ascii="Arial" w:hAnsi="Arial" w:cs="Arial"/>
        </w:rPr>
      </w:pPr>
    </w:p>
    <w:p w:rsidR="003B6042" w:rsidRPr="00EA04BA" w:rsidRDefault="003B6042" w:rsidP="00613418">
      <w:pPr>
        <w:autoSpaceDE w:val="0"/>
        <w:autoSpaceDN w:val="0"/>
        <w:adjustRightInd w:val="0"/>
        <w:jc w:val="both"/>
        <w:rPr>
          <w:rFonts w:ascii="CIDFont+F4" w:hAnsi="CIDFont+F4" w:cs="CIDFont+F4"/>
          <w:color w:val="000000"/>
        </w:rPr>
      </w:pPr>
      <w:r w:rsidRPr="00EA04BA">
        <w:rPr>
          <w:rFonts w:ascii="CIDFont+F4" w:hAnsi="CIDFont+F4" w:cs="CIDFont+F4"/>
          <w:color w:val="000000"/>
        </w:rPr>
        <w:t>A Szombathelyi Távhőszolgáltató Kft 2018. évi üzleti tervét a társaság taggyűlése az 4/2018.(04.16.) sz. határozatával fogadta el.</w:t>
      </w:r>
    </w:p>
    <w:p w:rsidR="003B6042" w:rsidRPr="00EA04BA" w:rsidRDefault="003B6042" w:rsidP="00613418">
      <w:pPr>
        <w:autoSpaceDE w:val="0"/>
        <w:autoSpaceDN w:val="0"/>
        <w:adjustRightInd w:val="0"/>
        <w:jc w:val="both"/>
        <w:rPr>
          <w:rFonts w:ascii="CIDFont+F4" w:hAnsi="CIDFont+F4" w:cs="CIDFont+F4"/>
          <w:color w:val="000000"/>
        </w:rPr>
      </w:pPr>
      <w:r w:rsidRPr="00EA04BA">
        <w:rPr>
          <w:rFonts w:ascii="CIDFont+F4" w:hAnsi="CIDFont+F4" w:cs="CIDFont+F4"/>
          <w:color w:val="000000"/>
        </w:rPr>
        <w:t>Az üzleti terv jelentős összegben tartalmaz pályázatokhoz kapcsolódó beruházásokat.</w:t>
      </w:r>
    </w:p>
    <w:p w:rsidR="003B6042" w:rsidRPr="00EA04BA" w:rsidRDefault="003B6042" w:rsidP="00613418">
      <w:pPr>
        <w:autoSpaceDE w:val="0"/>
        <w:autoSpaceDN w:val="0"/>
        <w:adjustRightInd w:val="0"/>
        <w:jc w:val="both"/>
        <w:rPr>
          <w:rFonts w:ascii="CIDFont+F4" w:hAnsi="CIDFont+F4" w:cs="CIDFont+F4"/>
          <w:color w:val="000000"/>
        </w:rPr>
      </w:pPr>
      <w:r w:rsidRPr="00EA04BA">
        <w:rPr>
          <w:rFonts w:ascii="CIDFont+F4" w:hAnsi="CIDFont+F4" w:cs="CIDFont+F4"/>
          <w:color w:val="000000"/>
        </w:rPr>
        <w:t xml:space="preserve">A Környezeti és Energiahatékonysági Operatív Programokért Felelős Helyettes Államtitkárság által támogatásra érdemesnek ítélt két pályázat előkészítése folyamatos </w:t>
      </w:r>
      <w:r w:rsidR="00882F33" w:rsidRPr="00EA04BA">
        <w:rPr>
          <w:rFonts w:ascii="CIDFont+F4" w:hAnsi="CIDFont+F4" w:cs="CIDFont+F4"/>
          <w:color w:val="000000"/>
        </w:rPr>
        <w:t xml:space="preserve">a </w:t>
      </w:r>
      <w:r w:rsidRPr="00EA04BA">
        <w:rPr>
          <w:rFonts w:ascii="CIDFont+F4" w:hAnsi="CIDFont+F4" w:cs="CIDFont+F4"/>
          <w:color w:val="000000"/>
        </w:rPr>
        <w:t>társaság és az NFP részéről.</w:t>
      </w:r>
    </w:p>
    <w:p w:rsidR="003B6042" w:rsidRPr="00EA04BA" w:rsidRDefault="003B6042" w:rsidP="00613418">
      <w:pPr>
        <w:autoSpaceDE w:val="0"/>
        <w:autoSpaceDN w:val="0"/>
        <w:adjustRightInd w:val="0"/>
        <w:jc w:val="both"/>
        <w:rPr>
          <w:rFonts w:ascii="CIDFont+F4" w:hAnsi="CIDFont+F4" w:cs="CIDFont+F4"/>
          <w:color w:val="000000"/>
        </w:rPr>
      </w:pPr>
      <w:r w:rsidRPr="00EA04BA">
        <w:rPr>
          <w:rFonts w:ascii="CIDFont+F4" w:hAnsi="CIDFont+F4" w:cs="CIDFont+F4"/>
          <w:color w:val="000000"/>
        </w:rPr>
        <w:t xml:space="preserve">A </w:t>
      </w:r>
      <w:r w:rsidRPr="00EA04BA">
        <w:rPr>
          <w:rFonts w:ascii="CIDFont+F3" w:hAnsi="CIDFont+F3" w:cs="CIDFont+F3"/>
          <w:color w:val="000000"/>
        </w:rPr>
        <w:t xml:space="preserve">KEHOP-5.3.1 pályázat </w:t>
      </w:r>
      <w:r w:rsidRPr="00EA04BA">
        <w:rPr>
          <w:rFonts w:ascii="CIDFont+F4" w:hAnsi="CIDFont+F4" w:cs="CIDFont+F4"/>
          <w:color w:val="000000"/>
        </w:rPr>
        <w:t xml:space="preserve">„A Szombathelyi Távhőszolgáltató Kft-nél hőkörzetek összekapcsolása, hőtávvezeték rekonstrukció és új fogyasztók rendszerbe kapcsolása” és a </w:t>
      </w:r>
      <w:r w:rsidRPr="00EA04BA">
        <w:rPr>
          <w:rFonts w:ascii="CIDFont+F3" w:hAnsi="CIDFont+F3" w:cs="CIDFont+F3"/>
          <w:color w:val="000000"/>
        </w:rPr>
        <w:t xml:space="preserve">KEHOP-5.3.2 pályázat </w:t>
      </w:r>
      <w:r w:rsidRPr="00EA04BA">
        <w:rPr>
          <w:rFonts w:ascii="CIDFont+F4" w:hAnsi="CIDFont+F4" w:cs="CIDFont+F4"/>
          <w:color w:val="000000"/>
        </w:rPr>
        <w:t>„Kapacitás bővítés a Szombathelyi Mikes Kelemen utcai bio-fűtőműben” konzorciumi megállapodás keretében került benyújtásra a NFP Nemzeti Fejlesztési Programiroda Nonprofit Kft.-vel a 158/2016. (VI. 13.) Korm. rendelet szerint.</w:t>
      </w:r>
    </w:p>
    <w:p w:rsidR="003B6042" w:rsidRPr="00EA04BA" w:rsidRDefault="00882F33" w:rsidP="00613418">
      <w:pPr>
        <w:autoSpaceDE w:val="0"/>
        <w:autoSpaceDN w:val="0"/>
        <w:adjustRightInd w:val="0"/>
        <w:jc w:val="both"/>
        <w:rPr>
          <w:rFonts w:ascii="CIDFont+F4" w:hAnsi="CIDFont+F4" w:cs="CIDFont+F4"/>
          <w:color w:val="000000"/>
        </w:rPr>
      </w:pPr>
      <w:r w:rsidRPr="00EA04BA">
        <w:rPr>
          <w:rFonts w:ascii="CIDFont+F4" w:hAnsi="CIDFont+F4" w:cs="CIDFont+F4"/>
          <w:color w:val="000000"/>
        </w:rPr>
        <w:t>A</w:t>
      </w:r>
      <w:r w:rsidR="003B6042" w:rsidRPr="00EA04BA">
        <w:rPr>
          <w:rFonts w:ascii="CIDFont+F4" w:hAnsi="CIDFont+F4" w:cs="CIDFont+F4"/>
          <w:color w:val="000000"/>
        </w:rPr>
        <w:t xml:space="preserve"> projektek megvalósítására</w:t>
      </w:r>
      <w:r w:rsidRPr="00EA04BA">
        <w:rPr>
          <w:rFonts w:ascii="CIDFont+F4" w:hAnsi="CIDFont+F4" w:cs="CIDFont+F4"/>
          <w:color w:val="000000"/>
        </w:rPr>
        <w:t xml:space="preserve"> vonatkozó </w:t>
      </w:r>
      <w:r w:rsidR="003B6042" w:rsidRPr="00EA04BA">
        <w:rPr>
          <w:rFonts w:ascii="CIDFont+F4" w:hAnsi="CIDFont+F4" w:cs="CIDFont+F4"/>
          <w:color w:val="000000"/>
        </w:rPr>
        <w:t xml:space="preserve">konzorciumi együttműködési megállapodások </w:t>
      </w:r>
      <w:r w:rsidRPr="00EA04BA">
        <w:rPr>
          <w:rFonts w:ascii="CIDFont+F4" w:hAnsi="CIDFont+F4" w:cs="CIDFont+F4"/>
          <w:color w:val="000000"/>
        </w:rPr>
        <w:t xml:space="preserve">mindkét pályázathoz </w:t>
      </w:r>
      <w:r w:rsidR="003B6042" w:rsidRPr="00EA04BA">
        <w:rPr>
          <w:rFonts w:ascii="CIDFont+F4" w:hAnsi="CIDFont+F4" w:cs="CIDFont+F4"/>
          <w:color w:val="000000"/>
        </w:rPr>
        <w:t xml:space="preserve">megkötésre kerültek. A Kft. taggyűlésének határozata szerint: az ügyvezető felhatalmazása </w:t>
      </w:r>
      <w:r w:rsidRPr="00EA04BA">
        <w:rPr>
          <w:rFonts w:ascii="CIDFont+F4" w:hAnsi="CIDFont+F4" w:cs="CIDFont+F4"/>
          <w:color w:val="000000"/>
        </w:rPr>
        <w:t xml:space="preserve">a </w:t>
      </w:r>
      <w:r w:rsidR="003B6042" w:rsidRPr="00EA04BA">
        <w:rPr>
          <w:rFonts w:ascii="CIDFont+F4" w:hAnsi="CIDFont+F4" w:cs="CIDFont+F4"/>
          <w:color w:val="000000"/>
        </w:rPr>
        <w:t>pályázat megvalósításához addig terjed, amíg azok a konzorciumi szerződésben meghatározottakon túl további kötelezettségvállalással nem járnak.</w:t>
      </w:r>
    </w:p>
    <w:p w:rsidR="003B6042" w:rsidRPr="00EA04BA" w:rsidRDefault="003B6042" w:rsidP="00613418">
      <w:pPr>
        <w:autoSpaceDE w:val="0"/>
        <w:autoSpaceDN w:val="0"/>
        <w:adjustRightInd w:val="0"/>
        <w:jc w:val="both"/>
        <w:rPr>
          <w:rFonts w:ascii="CIDFont+F4" w:hAnsi="CIDFont+F4" w:cs="CIDFont+F4"/>
          <w:color w:val="000000"/>
        </w:rPr>
      </w:pPr>
      <w:r w:rsidRPr="00EA04BA">
        <w:rPr>
          <w:rFonts w:ascii="CIDFont+F4" w:hAnsi="CIDFont+F4" w:cs="CIDFont+F4"/>
          <w:color w:val="000000"/>
        </w:rPr>
        <w:t xml:space="preserve">Az NFP-vel való ügyintézés sokszori egyeztetésekkel történik: a tervezési közbeszerzési kiírások előkészítési ütemében tartanak a projektek, </w:t>
      </w:r>
      <w:r w:rsidR="00882F33" w:rsidRPr="00EA04BA">
        <w:rPr>
          <w:rFonts w:ascii="CIDFont+F4" w:hAnsi="CIDFont+F4" w:cs="CIDFont+F4"/>
          <w:color w:val="000000"/>
        </w:rPr>
        <w:t>a</w:t>
      </w:r>
      <w:r w:rsidRPr="00EA04BA">
        <w:rPr>
          <w:rFonts w:ascii="CIDFont+F4" w:hAnsi="CIDFont+F4" w:cs="CIDFont+F4"/>
          <w:color w:val="000000"/>
        </w:rPr>
        <w:t>mely alapján jelenleg azt lát</w:t>
      </w:r>
      <w:r w:rsidR="00882F33" w:rsidRPr="00EA04BA">
        <w:rPr>
          <w:rFonts w:ascii="CIDFont+F4" w:hAnsi="CIDFont+F4" w:cs="CIDFont+F4"/>
          <w:color w:val="000000"/>
        </w:rPr>
        <w:t>ható</w:t>
      </w:r>
      <w:r w:rsidRPr="00EA04BA">
        <w:rPr>
          <w:rFonts w:ascii="CIDFont+F4" w:hAnsi="CIDFont+F4" w:cs="CIDFont+F4"/>
          <w:color w:val="000000"/>
        </w:rPr>
        <w:t>, hogy az idei évben -</w:t>
      </w:r>
      <w:r w:rsidR="00882F33" w:rsidRPr="00EA04BA">
        <w:rPr>
          <w:rFonts w:ascii="CIDFont+F4" w:hAnsi="CIDFont+F4" w:cs="CIDFont+F4"/>
          <w:color w:val="000000"/>
        </w:rPr>
        <w:t xml:space="preserve"> </w:t>
      </w:r>
      <w:r w:rsidRPr="00EA04BA">
        <w:rPr>
          <w:rFonts w:ascii="CIDFont+F4" w:hAnsi="CIDFont+F4" w:cs="CIDFont+F4"/>
          <w:color w:val="000000"/>
        </w:rPr>
        <w:t>ideális esetben ez eljárási idők figyelembevételével (közbeszerzési szakreferens szerint az eljárás időigénye megközelítőleg 106-254 nap) - max. a tervező kiválasztás</w:t>
      </w:r>
      <w:r w:rsidR="00882F33" w:rsidRPr="00EA04BA">
        <w:rPr>
          <w:rFonts w:ascii="CIDFont+F4" w:hAnsi="CIDFont+F4" w:cs="CIDFont+F4"/>
          <w:color w:val="000000"/>
        </w:rPr>
        <w:t xml:space="preserve">a </w:t>
      </w:r>
      <w:r w:rsidRPr="00EA04BA">
        <w:rPr>
          <w:rFonts w:ascii="CIDFont+F4" w:hAnsi="CIDFont+F4" w:cs="CIDFont+F4"/>
          <w:color w:val="000000"/>
        </w:rPr>
        <w:t>és a tervek megrendelés</w:t>
      </w:r>
      <w:r w:rsidR="00882F33" w:rsidRPr="00EA04BA">
        <w:rPr>
          <w:rFonts w:ascii="CIDFont+F4" w:hAnsi="CIDFont+F4" w:cs="CIDFont+F4"/>
          <w:color w:val="000000"/>
        </w:rPr>
        <w:t>e történhet meg</w:t>
      </w:r>
      <w:r w:rsidRPr="00EA04BA">
        <w:rPr>
          <w:rFonts w:ascii="CIDFont+F4" w:hAnsi="CIDFont+F4" w:cs="CIDFont+F4"/>
          <w:color w:val="000000"/>
        </w:rPr>
        <w:t>.</w:t>
      </w:r>
    </w:p>
    <w:p w:rsidR="003B6042" w:rsidRPr="00EA04BA" w:rsidRDefault="003B6042" w:rsidP="003B6042">
      <w:pPr>
        <w:autoSpaceDE w:val="0"/>
        <w:autoSpaceDN w:val="0"/>
        <w:adjustRightInd w:val="0"/>
        <w:rPr>
          <w:rFonts w:ascii="CIDFont+F4" w:hAnsi="CIDFont+F4" w:cs="CIDFont+F4"/>
          <w:color w:val="000000"/>
        </w:rPr>
      </w:pPr>
      <w:r w:rsidRPr="00EA04BA">
        <w:rPr>
          <w:rFonts w:ascii="CIDFont+F4" w:hAnsi="CIDFont+F4" w:cs="CIDFont+F4"/>
          <w:color w:val="000000"/>
        </w:rPr>
        <w:t xml:space="preserve">Az 50/2011. (IX.30.) NFM rendelet szerint </w:t>
      </w:r>
      <w:r w:rsidR="00613418" w:rsidRPr="00EA04BA">
        <w:rPr>
          <w:rFonts w:ascii="CIDFont+F4" w:hAnsi="CIDFont+F4" w:cs="CIDFont+F4"/>
          <w:color w:val="000000"/>
        </w:rPr>
        <w:t xml:space="preserve">a Kft. </w:t>
      </w:r>
      <w:r w:rsidRPr="00EA04BA">
        <w:rPr>
          <w:rFonts w:ascii="CIDFont+F4" w:hAnsi="CIDFont+F4" w:cs="CIDFont+F4"/>
          <w:color w:val="000000"/>
        </w:rPr>
        <w:t xml:space="preserve">távhőszolgáltatás hatálya alá tartozó tevékenységéből származó adózás előtti eredménye nem haladhatja meg az ármegállapítás során figyelembe vett könyv </w:t>
      </w:r>
      <w:r w:rsidRPr="00EA04BA">
        <w:rPr>
          <w:rFonts w:ascii="CIDFont+F3" w:hAnsi="CIDFont+F3" w:cs="CIDFont+F3"/>
          <w:color w:val="000000"/>
        </w:rPr>
        <w:t xml:space="preserve">szerinti bruttó eszközérték </w:t>
      </w:r>
      <w:r w:rsidRPr="00EA04BA">
        <w:rPr>
          <w:rFonts w:ascii="CIDFont+F4" w:hAnsi="CIDFont+F4" w:cs="CIDFont+F4"/>
          <w:color w:val="000000"/>
        </w:rPr>
        <w:t xml:space="preserve">és a nyereségtényező szorzatának mértékét (nyereségkorlátot), </w:t>
      </w:r>
      <w:r w:rsidRPr="00EA04BA">
        <w:rPr>
          <w:rFonts w:ascii="CIDFont+F3" w:hAnsi="CIDFont+F3" w:cs="CIDFont+F3"/>
          <w:color w:val="000000"/>
        </w:rPr>
        <w:t>mely 2 %</w:t>
      </w:r>
      <w:r w:rsidRPr="00EA04BA">
        <w:rPr>
          <w:rFonts w:ascii="CIDFont+F4" w:hAnsi="CIDFont+F4" w:cs="CIDFont+F4"/>
          <w:color w:val="000000"/>
        </w:rPr>
        <w:t xml:space="preserve">. A távhőszolgáltató köteles a nyereségkorlát feletti eredményét a távhőtermelés és távhőszolgáltatás energiahatékonyságát növelő, vagy költségének csökkentése érdekében felmerülő beruházásra fordítani a nyereségkorlát feletti eredmény keletkezését követő két éven belül. A MEKH tájékoztatása szerint a 2016. évre vonatkozó 2% feletti nyereség </w:t>
      </w:r>
      <w:r w:rsidRPr="00EA04BA">
        <w:rPr>
          <w:rFonts w:ascii="CIDFont+F3" w:hAnsi="CIDFont+F3" w:cs="CIDFont+F3"/>
          <w:color w:val="000000"/>
        </w:rPr>
        <w:t xml:space="preserve">304.163 </w:t>
      </w:r>
      <w:r w:rsidRPr="00EA04BA">
        <w:rPr>
          <w:rFonts w:ascii="CIDFont+F4" w:hAnsi="CIDFont+F4" w:cs="CIDFont+F4"/>
          <w:color w:val="000000"/>
        </w:rPr>
        <w:t xml:space="preserve">eFt, </w:t>
      </w:r>
      <w:r w:rsidR="00613418" w:rsidRPr="00EA04BA">
        <w:rPr>
          <w:rFonts w:ascii="CIDFont+F4" w:hAnsi="CIDFont+F4" w:cs="CIDFont+F4"/>
          <w:color w:val="000000"/>
        </w:rPr>
        <w:t>a</w:t>
      </w:r>
      <w:r w:rsidRPr="00EA04BA">
        <w:rPr>
          <w:rFonts w:ascii="CIDFont+F4" w:hAnsi="CIDFont+F4" w:cs="CIDFont+F4"/>
          <w:color w:val="000000"/>
        </w:rPr>
        <w:t xml:space="preserve">mely összeget </w:t>
      </w:r>
      <w:r w:rsidRPr="00EA04BA">
        <w:rPr>
          <w:rFonts w:ascii="CIDFont+F3" w:hAnsi="CIDFont+F3" w:cs="CIDFont+F3"/>
          <w:color w:val="000000"/>
        </w:rPr>
        <w:t xml:space="preserve">2018. december 31-ig kell energiahatékonyságot növelő beruházásra elkölteni. </w:t>
      </w:r>
      <w:r w:rsidRPr="00EA04BA">
        <w:rPr>
          <w:rFonts w:ascii="CIDFont+F4" w:hAnsi="CIDFont+F4" w:cs="CIDFont+F4"/>
          <w:color w:val="000000"/>
        </w:rPr>
        <w:t>A beruházások egy része elkészült, másik része folyamatos kivitelezés alatt áll.</w:t>
      </w:r>
      <w:r w:rsidR="00613418" w:rsidRPr="00EA04BA">
        <w:rPr>
          <w:rFonts w:ascii="CIDFont+F4" w:hAnsi="CIDFont+F4" w:cs="CIDFont+F4"/>
          <w:color w:val="000000"/>
        </w:rPr>
        <w:t xml:space="preserve"> </w:t>
      </w:r>
      <w:r w:rsidRPr="00EA04BA">
        <w:rPr>
          <w:rFonts w:ascii="CIDFont+F4" w:hAnsi="CIDFont+F4" w:cs="CIDFont+F4"/>
          <w:color w:val="000000"/>
        </w:rPr>
        <w:lastRenderedPageBreak/>
        <w:t xml:space="preserve">A 2018. évi üzleti terv számos olyan beruházási sort tartalmaz, </w:t>
      </w:r>
      <w:r w:rsidR="00613418" w:rsidRPr="00EA04BA">
        <w:rPr>
          <w:rFonts w:ascii="CIDFont+F4" w:hAnsi="CIDFont+F4" w:cs="CIDFont+F4"/>
          <w:color w:val="000000"/>
        </w:rPr>
        <w:t>a</w:t>
      </w:r>
      <w:r w:rsidRPr="00EA04BA">
        <w:rPr>
          <w:rFonts w:ascii="CIDFont+F4" w:hAnsi="CIDFont+F4" w:cs="CIDFont+F4"/>
          <w:color w:val="000000"/>
        </w:rPr>
        <w:t>mely kapcsolódik a KEHOP-5.3.1 és KEHOP-5.3.2 pályázatokhoz és azok kivitelezéséhez.</w:t>
      </w:r>
    </w:p>
    <w:p w:rsidR="003B6042" w:rsidRPr="00EA04BA" w:rsidRDefault="003B6042" w:rsidP="003B6042">
      <w:pPr>
        <w:autoSpaceDE w:val="0"/>
        <w:autoSpaceDN w:val="0"/>
        <w:adjustRightInd w:val="0"/>
        <w:rPr>
          <w:rFonts w:ascii="CIDFont+F4" w:hAnsi="CIDFont+F4" w:cs="CIDFont+F4"/>
          <w:color w:val="000000"/>
        </w:rPr>
      </w:pPr>
      <w:r w:rsidRPr="00EA04BA">
        <w:rPr>
          <w:rFonts w:ascii="CIDFont+F4" w:hAnsi="CIDFont+F4" w:cs="CIDFont+F4"/>
          <w:color w:val="000000"/>
        </w:rPr>
        <w:t xml:space="preserve">Mivel úgy </w:t>
      </w:r>
      <w:r w:rsidR="00613418" w:rsidRPr="00EA04BA">
        <w:rPr>
          <w:rFonts w:ascii="CIDFont+F4" w:hAnsi="CIDFont+F4" w:cs="CIDFont+F4"/>
          <w:color w:val="000000"/>
        </w:rPr>
        <w:t>néz ki</w:t>
      </w:r>
      <w:r w:rsidRPr="00EA04BA">
        <w:rPr>
          <w:rFonts w:ascii="CIDFont+F4" w:hAnsi="CIDFont+F4" w:cs="CIDFont+F4"/>
          <w:color w:val="000000"/>
        </w:rPr>
        <w:t xml:space="preserve">, hogy ezen </w:t>
      </w:r>
      <w:r w:rsidRPr="00EA04BA">
        <w:rPr>
          <w:rFonts w:ascii="CIDFont+F3" w:hAnsi="CIDFont+F3" w:cs="CIDFont+F3"/>
          <w:color w:val="000000"/>
        </w:rPr>
        <w:t>pályázatok megvalósítása elhúzódik</w:t>
      </w:r>
      <w:r w:rsidRPr="00EA04BA">
        <w:rPr>
          <w:rFonts w:ascii="CIDFont+F4" w:hAnsi="CIDFont+F4" w:cs="CIDFont+F4"/>
          <w:color w:val="000000"/>
        </w:rPr>
        <w:t xml:space="preserve">, azonban a 2016. évre vonatkozó 2% feletti energiahatékonyságot növelő vagy költségek csökkentése érdekében felmerülő beruházásokat 2018. év végéig meg kell valósítani, a fenti követelményeknek megfelelő, </w:t>
      </w:r>
      <w:r w:rsidR="00613418" w:rsidRPr="00EA04BA">
        <w:rPr>
          <w:rFonts w:ascii="CIDFont+F4" w:hAnsi="CIDFont+F4" w:cs="CIDFont+F4"/>
          <w:color w:val="000000"/>
        </w:rPr>
        <w:t xml:space="preserve">alábbi </w:t>
      </w:r>
      <w:r w:rsidRPr="00EA04BA">
        <w:rPr>
          <w:rFonts w:ascii="CIDFont+F4" w:hAnsi="CIDFont+F4" w:cs="CIDFont+F4"/>
          <w:color w:val="000000"/>
        </w:rPr>
        <w:t xml:space="preserve">módosító beruházási tételekkel </w:t>
      </w:r>
      <w:r w:rsidR="00613418" w:rsidRPr="00EA04BA">
        <w:rPr>
          <w:rFonts w:ascii="CIDFont+F4" w:hAnsi="CIDFont+F4" w:cs="CIDFont+F4"/>
          <w:color w:val="000000"/>
        </w:rPr>
        <w:t xml:space="preserve">javasolja </w:t>
      </w:r>
      <w:r w:rsidRPr="00EA04BA">
        <w:rPr>
          <w:rFonts w:ascii="CIDFont+F4" w:hAnsi="CIDFont+F4" w:cs="CIDFont+F4"/>
          <w:color w:val="000000"/>
        </w:rPr>
        <w:t>bővít</w:t>
      </w:r>
      <w:r w:rsidR="00613418" w:rsidRPr="00EA04BA">
        <w:rPr>
          <w:rFonts w:ascii="CIDFont+F4" w:hAnsi="CIDFont+F4" w:cs="CIDFont+F4"/>
          <w:color w:val="000000"/>
        </w:rPr>
        <w:t xml:space="preserve">eni </w:t>
      </w:r>
      <w:r w:rsidRPr="00EA04BA">
        <w:rPr>
          <w:rFonts w:ascii="CIDFont+F4" w:hAnsi="CIDFont+F4" w:cs="CIDFont+F4"/>
          <w:color w:val="000000"/>
        </w:rPr>
        <w:t>a Kft. 2018. évi beruházási tervét.</w:t>
      </w:r>
    </w:p>
    <w:p w:rsidR="00613418" w:rsidRPr="00EA04BA" w:rsidRDefault="00613418" w:rsidP="003B6042">
      <w:pPr>
        <w:autoSpaceDE w:val="0"/>
        <w:autoSpaceDN w:val="0"/>
        <w:adjustRightInd w:val="0"/>
        <w:rPr>
          <w:rFonts w:ascii="CIDFont+F6" w:hAnsi="CIDFont+F6" w:cs="CIDFont+F6"/>
          <w:color w:val="000000"/>
        </w:rPr>
      </w:pPr>
    </w:p>
    <w:p w:rsidR="00EA04BA" w:rsidRPr="00EA04BA" w:rsidRDefault="00EA04BA" w:rsidP="00EA04BA">
      <w:pPr>
        <w:jc w:val="both"/>
        <w:rPr>
          <w:rFonts w:ascii="Arial" w:hAnsi="Arial" w:cs="Arial"/>
          <w:iCs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0"/>
        <w:gridCol w:w="1480"/>
        <w:gridCol w:w="3380"/>
      </w:tblGrid>
      <w:tr w:rsidR="00EA04BA" w:rsidRPr="00EA04BA" w:rsidTr="002C4CFD">
        <w:trPr>
          <w:trHeight w:val="696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EA04BA" w:rsidRPr="00EA04BA" w:rsidRDefault="00EA04BA" w:rsidP="002C4C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EA04BA" w:rsidRPr="00EA04BA" w:rsidRDefault="00EA04BA" w:rsidP="002C4C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Beruházási összeg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:rsidR="00EA04BA" w:rsidRPr="00EA04BA" w:rsidRDefault="00EA04BA" w:rsidP="002C4C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Megjegyzés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Nagyhuszár távvezetéki rekonstrukció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9 414 000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2017. évben elkészült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DDC cserék Károly Róbert 14.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410 000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2017. évben elkészült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Új DDC beépítés Kishuszár.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754 000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2017. évben elkészült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Új DDC beépítés Bagolyvár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531 000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2017. évben elkészült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Új DDC beépítés Deák óvoda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468 000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2017. évben elkészült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Kompakt szelepek beépítése Mozi fűtési kör DN40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268 000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2017. évben elkészült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Kompakt szelepek beépítése Váci 7-9. fűtés DN50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2017. évben elkészült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Mikes 17. DN50 Kompakt szelep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295 000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2017. évben elkészült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Foghíj I. Fő tér 3-5. automatika cseréje DDC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788 000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2017. évben elkészült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Új levéltár automatika cseréje DDC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579 000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2017. évben elkészült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Haladás Sportcsarnok távhőre kötése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32 924 000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2017. évben elkészült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DDC cserék Mártírok tere*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671 000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2017. évben elkészült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DDC cserék Szűrcsapó bölcsőde*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520 000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2017. évben elkészült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DDC cserék Bejczi 1-3*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421 000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2017. évben elkészült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Új DDC beépítés Rákóczi kazánház*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435 000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2017. évben elkészült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Krúdy I-es ütem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17 092 000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2018. évi üzleti terv tartalmazza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Március 15. tér frekv. szivattyú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608 000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2018. évi üzleti terv tartalmazza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Olad 23 lakás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4 512 000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2018. évi üzleti terv tartalmazza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Krúdy II-es ütem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9 142 000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2018. évi üzleti terv tartalmazza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Faaprítékos falazat felújítás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34 800 000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2018. évi üzleti terv tartalmazza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 xml:space="preserve">Nagyhuszár I. konténer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23 980 000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2018. évi üzleti terv tartalmazza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 xml:space="preserve">Nagyhuszár II. konténer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6 740 000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2018. évi üzleti terv tartalmazza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sz w:val="20"/>
                <w:szCs w:val="20"/>
              </w:rPr>
            </w:pPr>
            <w:r w:rsidRPr="00EA04BA">
              <w:rPr>
                <w:rFonts w:ascii="Arial" w:hAnsi="Arial" w:cs="Arial"/>
                <w:sz w:val="20"/>
                <w:szCs w:val="20"/>
              </w:rPr>
              <w:t>EPCOS telephely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04BA">
              <w:rPr>
                <w:rFonts w:ascii="Arial" w:hAnsi="Arial" w:cs="Arial"/>
                <w:sz w:val="20"/>
                <w:szCs w:val="20"/>
              </w:rPr>
              <w:t>25 000 000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2018. évi üzleti terv tartalmazza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sz w:val="20"/>
                <w:szCs w:val="20"/>
              </w:rPr>
            </w:pPr>
            <w:r w:rsidRPr="00EA04BA">
              <w:rPr>
                <w:rFonts w:ascii="Arial" w:hAnsi="Arial" w:cs="Arial"/>
                <w:sz w:val="20"/>
                <w:szCs w:val="20"/>
              </w:rPr>
              <w:t>Meddőkompenzáció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04BA">
              <w:rPr>
                <w:rFonts w:ascii="Arial" w:hAnsi="Arial" w:cs="Arial"/>
                <w:sz w:val="20"/>
                <w:szCs w:val="20"/>
              </w:rPr>
              <w:t>2 000 000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2018. évi üzleti terv tartalmazza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sz w:val="20"/>
                <w:szCs w:val="20"/>
              </w:rPr>
            </w:pPr>
            <w:r w:rsidRPr="00EA04BA">
              <w:rPr>
                <w:rFonts w:ascii="Arial" w:hAnsi="Arial" w:cs="Arial"/>
                <w:sz w:val="20"/>
                <w:szCs w:val="20"/>
              </w:rPr>
              <w:t>Új bio-fűtőmű telephely vásárlás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A04BA">
              <w:rPr>
                <w:rFonts w:ascii="Arial" w:hAnsi="Arial" w:cs="Arial"/>
                <w:sz w:val="20"/>
                <w:szCs w:val="20"/>
              </w:rPr>
              <w:t>38 929 921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2018. évi üzleti terv tartalmazza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Szt. Márton u. 37. szivattyúra frekvencia váltó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475 000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2018. évi üzleti terv tartalmazza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Vízöntő telephely új szabályzás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750 000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2018. évi üzleti terv tartalmazza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Nagyhuszárról Mikesre kazán áttelepítés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3 434 000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2018. évi üzleti terv tartalmazza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Nagyhuszárról Flóriánra kazán áttelepítés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3 318 000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2018. évi üzleti terv tartalmazza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Mira Garden lakópark távhőrendszerbe int.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12 319 000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BA" w:rsidRPr="00EA04BA" w:rsidRDefault="00EA04BA" w:rsidP="002C4C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Új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Elektronikusan szab. hkp. szivattyúk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3 000 000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BA" w:rsidRPr="00EA04BA" w:rsidRDefault="00EA04BA" w:rsidP="002C4C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Új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Olad II. napkollektor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35 000 000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BA" w:rsidRPr="00EA04BA" w:rsidRDefault="00EA04BA" w:rsidP="002C4C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Új</w:t>
            </w:r>
          </w:p>
        </w:tc>
      </w:tr>
      <w:tr w:rsidR="00EA04BA" w:rsidRPr="00EA04BA" w:rsidTr="002C4CF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Olymp égők cseréje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25 000 000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BA" w:rsidRPr="00EA04BA" w:rsidRDefault="00EA04BA" w:rsidP="002C4C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Új</w:t>
            </w:r>
          </w:p>
        </w:tc>
      </w:tr>
      <w:tr w:rsidR="00EA04BA" w:rsidRPr="00EA04BA" w:rsidTr="002C4CFD">
        <w:trPr>
          <w:trHeight w:val="300"/>
        </w:trPr>
        <w:tc>
          <w:tcPr>
            <w:tcW w:w="4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Mikes füstgázhasznosító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12 000 000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04BA" w:rsidRPr="00EA04BA" w:rsidRDefault="00EA04BA" w:rsidP="002C4CF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Új</w:t>
            </w:r>
          </w:p>
        </w:tc>
      </w:tr>
      <w:tr w:rsidR="00EA04BA" w:rsidRPr="00EA04BA" w:rsidTr="002C4CFD">
        <w:trPr>
          <w:trHeight w:val="300"/>
        </w:trPr>
        <w:tc>
          <w:tcPr>
            <w:tcW w:w="4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Összesen 2% nyereségkorlát terhére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noWrap/>
            <w:vAlign w:val="bottom"/>
            <w:hideMark/>
          </w:tcPr>
          <w:p w:rsidR="00EA04BA" w:rsidRPr="00EA04BA" w:rsidRDefault="00EA04BA" w:rsidP="002C4CFD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306 877 921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4BA" w:rsidRPr="00EA04BA" w:rsidRDefault="00EA04BA" w:rsidP="002C4C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A04BA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EA04BA" w:rsidRPr="00EA04BA" w:rsidRDefault="00EA04BA" w:rsidP="00EA04BA">
      <w:pPr>
        <w:jc w:val="both"/>
        <w:rPr>
          <w:rFonts w:ascii="Arial" w:hAnsi="Arial" w:cs="Arial"/>
          <w:iCs/>
        </w:rPr>
      </w:pPr>
    </w:p>
    <w:p w:rsidR="00613418" w:rsidRPr="00EA04BA" w:rsidRDefault="00613418" w:rsidP="003B6042">
      <w:pPr>
        <w:autoSpaceDE w:val="0"/>
        <w:autoSpaceDN w:val="0"/>
        <w:adjustRightInd w:val="0"/>
        <w:rPr>
          <w:rFonts w:ascii="CIDFont+F3" w:hAnsi="CIDFont+F3" w:cs="CIDFont+F3"/>
          <w:color w:val="000000"/>
        </w:rPr>
      </w:pPr>
    </w:p>
    <w:p w:rsidR="003B6042" w:rsidRPr="00EA04BA" w:rsidRDefault="003B6042" w:rsidP="002F4787">
      <w:pPr>
        <w:autoSpaceDE w:val="0"/>
        <w:autoSpaceDN w:val="0"/>
        <w:adjustRightInd w:val="0"/>
        <w:jc w:val="both"/>
        <w:rPr>
          <w:rFonts w:ascii="CIDFont+F4" w:hAnsi="CIDFont+F4" w:cs="CIDFont+F4"/>
          <w:color w:val="000000"/>
        </w:rPr>
      </w:pPr>
      <w:r w:rsidRPr="00EA04BA">
        <w:rPr>
          <w:rFonts w:ascii="CIDFont+F3" w:hAnsi="CIDFont+F3" w:cs="CIDFont+F3"/>
          <w:color w:val="000000"/>
        </w:rPr>
        <w:lastRenderedPageBreak/>
        <w:t xml:space="preserve">A Mira Garden Lakópark távhőrendszerbe integrálása </w:t>
      </w:r>
      <w:r w:rsidRPr="00EA04BA">
        <w:rPr>
          <w:rFonts w:ascii="CIDFont+F4" w:hAnsi="CIDFont+F4" w:cs="CIDFont+F4"/>
          <w:color w:val="000000"/>
        </w:rPr>
        <w:t xml:space="preserve">beruházás keretében </w:t>
      </w:r>
      <w:r w:rsidR="002F4787" w:rsidRPr="00EA04BA">
        <w:rPr>
          <w:rFonts w:ascii="CIDFont+F4" w:hAnsi="CIDFont+F4" w:cs="CIDFont+F4"/>
          <w:color w:val="000000"/>
        </w:rPr>
        <w:t xml:space="preserve">a Kft. </w:t>
      </w:r>
      <w:r w:rsidRPr="00EA04BA">
        <w:rPr>
          <w:rFonts w:ascii="CIDFont+F4" w:hAnsi="CIDFont+F4" w:cs="CIDFont+F4"/>
          <w:color w:val="000000"/>
        </w:rPr>
        <w:t>hosszútávú üzleti céljaiknak megfelelő</w:t>
      </w:r>
      <w:r w:rsidR="002F4787" w:rsidRPr="00EA04BA">
        <w:rPr>
          <w:rFonts w:ascii="CIDFont+F4" w:hAnsi="CIDFont+F4" w:cs="CIDFont+F4"/>
          <w:color w:val="000000"/>
        </w:rPr>
        <w:t>en a Szt. Flórián körúti fűtőmű</w:t>
      </w:r>
      <w:r w:rsidRPr="00EA04BA">
        <w:rPr>
          <w:rFonts w:ascii="CIDFont+F4" w:hAnsi="CIDFont+F4" w:cs="CIDFont+F4"/>
          <w:color w:val="000000"/>
        </w:rPr>
        <w:t xml:space="preserve"> ellátási területén 57 lakásos lakóparkot, mint új felhasználót integráln</w:t>
      </w:r>
      <w:r w:rsidR="002F4787" w:rsidRPr="00EA04BA">
        <w:rPr>
          <w:rFonts w:ascii="CIDFont+F4" w:hAnsi="CIDFont+F4" w:cs="CIDFont+F4"/>
          <w:color w:val="000000"/>
        </w:rPr>
        <w:t>a</w:t>
      </w:r>
      <w:r w:rsidRPr="00EA04BA">
        <w:rPr>
          <w:rFonts w:ascii="CIDFont+F4" w:hAnsi="CIDFont+F4" w:cs="CIDFont+F4"/>
          <w:color w:val="000000"/>
        </w:rPr>
        <w:t xml:space="preserve">k </w:t>
      </w:r>
      <w:r w:rsidR="002F4787" w:rsidRPr="00EA04BA">
        <w:rPr>
          <w:rFonts w:ascii="CIDFont+F4" w:hAnsi="CIDFont+F4" w:cs="CIDFont+F4"/>
          <w:color w:val="000000"/>
        </w:rPr>
        <w:t>a rendszer</w:t>
      </w:r>
      <w:r w:rsidRPr="00EA04BA">
        <w:rPr>
          <w:rFonts w:ascii="CIDFont+F4" w:hAnsi="CIDFont+F4" w:cs="CIDFont+F4"/>
          <w:color w:val="000000"/>
        </w:rPr>
        <w:t>be. Ennek köszönhetően javul a fűtőmű kihasználtsága, hatásfoka, gazdaságosabb lesz az ellátási területen a távhőszolgáltatás. A beruházás másik hozama, hogy nem lesz a városban az új lakópark létesítésével összefüggésben új füstgáz emissziós pont, a város környezetterhelése nem nő.</w:t>
      </w:r>
    </w:p>
    <w:p w:rsidR="003B6042" w:rsidRPr="00EA04BA" w:rsidRDefault="003B6042" w:rsidP="002F4787">
      <w:pPr>
        <w:autoSpaceDE w:val="0"/>
        <w:autoSpaceDN w:val="0"/>
        <w:adjustRightInd w:val="0"/>
        <w:jc w:val="both"/>
        <w:rPr>
          <w:rFonts w:ascii="CIDFont+F4" w:hAnsi="CIDFont+F4" w:cs="CIDFont+F4"/>
          <w:color w:val="000000"/>
        </w:rPr>
      </w:pPr>
      <w:r w:rsidRPr="00EA04BA">
        <w:rPr>
          <w:rFonts w:ascii="CIDFont+F3" w:hAnsi="CIDFont+F3" w:cs="CIDFont+F3"/>
          <w:color w:val="000000"/>
        </w:rPr>
        <w:t xml:space="preserve">Az elektronikusan szabályozott hőközponti szivattyúk cseréje </w:t>
      </w:r>
      <w:r w:rsidRPr="00EA04BA">
        <w:rPr>
          <w:rFonts w:ascii="CIDFont+F4" w:hAnsi="CIDFont+F4" w:cs="CIDFont+F4"/>
          <w:color w:val="000000"/>
        </w:rPr>
        <w:t>során 3 hőközpontban (Rohonci u. 21., Rohonci u. 25., Rohonci u. 33.) jelenleg üzemben lévő fix fordulatú, az 1970-es évek végén gyártott szivattyúkat frekvencia szabályozott energiatakarékos szivattyúkra</w:t>
      </w:r>
      <w:r w:rsidR="002F4787" w:rsidRPr="00EA04BA">
        <w:rPr>
          <w:rFonts w:ascii="CIDFont+F4" w:hAnsi="CIDFont+F4" w:cs="CIDFont+F4"/>
          <w:color w:val="000000"/>
        </w:rPr>
        <w:t xml:space="preserve"> cserélik</w:t>
      </w:r>
      <w:r w:rsidRPr="00EA04BA">
        <w:rPr>
          <w:rFonts w:ascii="CIDFont+F4" w:hAnsi="CIDFont+F4" w:cs="CIDFont+F4"/>
          <w:color w:val="000000"/>
        </w:rPr>
        <w:t>. Az új szivattyúk beépítésével nő az ellátás biztonsága, a frekvenciaváltónak köszönhető fordulatszám szabályozás miatt csökken a villamos-energia felhasználás</w:t>
      </w:r>
      <w:r w:rsidRPr="00EA04BA">
        <w:rPr>
          <w:rFonts w:ascii="CIDFont+F4" w:hAnsi="CIDFont+F4" w:cs="CIDFont+F4"/>
          <w:color w:val="FF0000"/>
        </w:rPr>
        <w:t xml:space="preserve">. </w:t>
      </w:r>
      <w:r w:rsidRPr="00EA04BA">
        <w:rPr>
          <w:rFonts w:ascii="CIDFont+F4" w:hAnsi="CIDFont+F4" w:cs="CIDFont+F4"/>
          <w:color w:val="000000"/>
        </w:rPr>
        <w:t>A várható átlagos megtérülési idő 6 év.</w:t>
      </w:r>
    </w:p>
    <w:p w:rsidR="003B6042" w:rsidRPr="00EA04BA" w:rsidRDefault="003B6042" w:rsidP="002F4787">
      <w:pPr>
        <w:autoSpaceDE w:val="0"/>
        <w:autoSpaceDN w:val="0"/>
        <w:adjustRightInd w:val="0"/>
        <w:jc w:val="both"/>
        <w:rPr>
          <w:rFonts w:ascii="CIDFont+F4" w:hAnsi="CIDFont+F4" w:cs="CIDFont+F4"/>
          <w:color w:val="000000"/>
        </w:rPr>
      </w:pPr>
      <w:r w:rsidRPr="00EA04BA">
        <w:rPr>
          <w:rFonts w:ascii="CIDFont+F3" w:hAnsi="CIDFont+F3" w:cs="CIDFont+F3"/>
          <w:color w:val="000000"/>
        </w:rPr>
        <w:t>Az Olad II. kihelyezett hőközpontra napkollektoros használa</w:t>
      </w:r>
      <w:r w:rsidR="002F4787" w:rsidRPr="00EA04BA">
        <w:rPr>
          <w:rFonts w:ascii="CIDFont+F3" w:hAnsi="CIDFont+F3" w:cs="CIDFont+F3"/>
          <w:color w:val="000000"/>
        </w:rPr>
        <w:t>ti melegvíz termelés megvalósítása</w:t>
      </w:r>
      <w:r w:rsidRPr="00EA04BA">
        <w:rPr>
          <w:rFonts w:ascii="CIDFont+F4" w:hAnsi="CIDFont+F4" w:cs="CIDFont+F4"/>
          <w:color w:val="000000"/>
        </w:rPr>
        <w:t>, mint mintaprojekt kiemelt célja a megújuló energiaforrások arányának növelése a Szombathelyi Távhőszolgáltató Kft. hőtermelési rendszerében.</w:t>
      </w:r>
    </w:p>
    <w:p w:rsidR="003B6042" w:rsidRPr="00EA04BA" w:rsidRDefault="003B6042" w:rsidP="002F4787">
      <w:pPr>
        <w:autoSpaceDE w:val="0"/>
        <w:autoSpaceDN w:val="0"/>
        <w:adjustRightInd w:val="0"/>
        <w:jc w:val="both"/>
        <w:rPr>
          <w:rFonts w:ascii="CIDFont+F4" w:hAnsi="CIDFont+F4" w:cs="CIDFont+F4"/>
          <w:color w:val="000000"/>
        </w:rPr>
      </w:pPr>
      <w:r w:rsidRPr="00EA04BA">
        <w:rPr>
          <w:rFonts w:ascii="CIDFont+F4" w:hAnsi="CIDFont+F4" w:cs="CIDFont+F4"/>
          <w:color w:val="000000"/>
        </w:rPr>
        <w:t>Ennek érdekében napkollektorok meglévő használati melegvíz termelésbe történő illesztését tervez</w:t>
      </w:r>
      <w:r w:rsidR="002F4787" w:rsidRPr="00EA04BA">
        <w:rPr>
          <w:rFonts w:ascii="CIDFont+F4" w:hAnsi="CIDFont+F4" w:cs="CIDFont+F4"/>
          <w:color w:val="000000"/>
        </w:rPr>
        <w:t xml:space="preserve">i a társaság </w:t>
      </w:r>
      <w:r w:rsidRPr="00EA04BA">
        <w:rPr>
          <w:rFonts w:ascii="CIDFont+F4" w:hAnsi="CIDFont+F4" w:cs="CIDFont+F4"/>
          <w:color w:val="000000"/>
        </w:rPr>
        <w:t>megvalósítani. A hőközpontból 632 lakás és 19 közület melegvíz ellátása biztosított. A napkollektoros egység telepítésével a gyenge kihasználtságú nyári rendszer hővesztesége csökkenni fog. A beruházás várható megtérülési ideje 14,5 év.</w:t>
      </w:r>
    </w:p>
    <w:p w:rsidR="003B6042" w:rsidRPr="00EA04BA" w:rsidRDefault="003B6042" w:rsidP="002F4787">
      <w:pPr>
        <w:autoSpaceDE w:val="0"/>
        <w:autoSpaceDN w:val="0"/>
        <w:adjustRightInd w:val="0"/>
        <w:jc w:val="both"/>
        <w:rPr>
          <w:rFonts w:ascii="CIDFont+F4" w:hAnsi="CIDFont+F4" w:cs="CIDFont+F4"/>
          <w:color w:val="000000"/>
        </w:rPr>
      </w:pPr>
      <w:r w:rsidRPr="00EA04BA">
        <w:rPr>
          <w:rFonts w:ascii="CIDFont+F3" w:hAnsi="CIDFont+F3" w:cs="CIDFont+F3"/>
          <w:color w:val="000000"/>
        </w:rPr>
        <w:t xml:space="preserve">Az Olymp égők cseréje, és füstgázhasznosító beépítése </w:t>
      </w:r>
      <w:r w:rsidRPr="00EA04BA">
        <w:rPr>
          <w:rFonts w:ascii="CIDFont+F4" w:hAnsi="CIDFont+F4" w:cs="CIDFont+F4"/>
          <w:color w:val="000000"/>
        </w:rPr>
        <w:t>beruházás során a középtávú fejlesztési tervnek megfelelően, és az abban figyelembe vett üzemidők szerint a Mikes Kelemen utcai fűtőművben gázégőcserét, és füstgázhasznosító beépítését hajt végre</w:t>
      </w:r>
      <w:r w:rsidR="002F4787" w:rsidRPr="00EA04BA">
        <w:rPr>
          <w:rFonts w:ascii="CIDFont+F4" w:hAnsi="CIDFont+F4" w:cs="CIDFont+F4"/>
          <w:color w:val="000000"/>
        </w:rPr>
        <w:t xml:space="preserve"> a Kft.</w:t>
      </w:r>
      <w:r w:rsidRPr="00EA04BA">
        <w:rPr>
          <w:rFonts w:ascii="CIDFont+F4" w:hAnsi="CIDFont+F4" w:cs="CIDFont+F4"/>
          <w:color w:val="000000"/>
        </w:rPr>
        <w:t xml:space="preserve"> A cserélendő gázégők elavultak, rossz hatásfokúak, alkatrészellátásuk megszűnt. Az új gázégők O2 folyamatszabályozású, energiatakarékos, nagy üzembiztonsággal bíró égők. Így a nagy teljesítményű faaprítéktüzelésű kazánház mellett teljesítménytartalék képződik. Az évente előállított hőmennyiség jelentős része távozik a füstgáz elvezető rendszeren keresztül a szabadba. Füstgázhőcserélő beépítésével a kazánházból távozó, magas hőmérsékletű égéstermék hőtartal</w:t>
      </w:r>
      <w:r w:rsidR="002F4787" w:rsidRPr="00EA04BA">
        <w:rPr>
          <w:rFonts w:ascii="CIDFont+F4" w:hAnsi="CIDFont+F4" w:cs="CIDFont+F4"/>
          <w:color w:val="000000"/>
        </w:rPr>
        <w:t>mának jelentős része ki</w:t>
      </w:r>
      <w:r w:rsidRPr="00EA04BA">
        <w:rPr>
          <w:rFonts w:ascii="CIDFont+F4" w:hAnsi="CIDFont+F4" w:cs="CIDFont+F4"/>
          <w:color w:val="000000"/>
        </w:rPr>
        <w:t>nyer</w:t>
      </w:r>
      <w:r w:rsidR="002F4787" w:rsidRPr="00EA04BA">
        <w:rPr>
          <w:rFonts w:ascii="CIDFont+F4" w:hAnsi="CIDFont+F4" w:cs="CIDFont+F4"/>
          <w:color w:val="000000"/>
        </w:rPr>
        <w:t>hető</w:t>
      </w:r>
      <w:r w:rsidRPr="00EA04BA">
        <w:rPr>
          <w:rFonts w:ascii="CIDFont+F4" w:hAnsi="CIDFont+F4" w:cs="CIDFont+F4"/>
          <w:color w:val="000000"/>
        </w:rPr>
        <w:t>. Az égőcserék után a beépített füstgázhasznosítóval a távhővezetéki visszatérő fűtővíz előmelegítését fogj</w:t>
      </w:r>
      <w:r w:rsidR="002F4787" w:rsidRPr="00EA04BA">
        <w:rPr>
          <w:rFonts w:ascii="CIDFont+F4" w:hAnsi="CIDFont+F4" w:cs="CIDFont+F4"/>
          <w:color w:val="000000"/>
        </w:rPr>
        <w:t>á</w:t>
      </w:r>
      <w:r w:rsidRPr="00EA04BA">
        <w:rPr>
          <w:rFonts w:ascii="CIDFont+F4" w:hAnsi="CIDFont+F4" w:cs="CIDFont+F4"/>
          <w:color w:val="000000"/>
        </w:rPr>
        <w:t>k végezni. Alkalmazásával primer energia (földgáz) megtakarítása érhető el.</w:t>
      </w:r>
    </w:p>
    <w:p w:rsidR="002F4787" w:rsidRPr="00EA04BA" w:rsidRDefault="002F4787" w:rsidP="003B6042">
      <w:pPr>
        <w:autoSpaceDE w:val="0"/>
        <w:autoSpaceDN w:val="0"/>
        <w:adjustRightInd w:val="0"/>
        <w:rPr>
          <w:rFonts w:ascii="CIDFont+F4" w:hAnsi="CIDFont+F4" w:cs="CIDFont+F4"/>
          <w:color w:val="000000"/>
        </w:rPr>
      </w:pPr>
    </w:p>
    <w:p w:rsidR="003B6042" w:rsidRPr="00EA04BA" w:rsidRDefault="003B6042" w:rsidP="00F6559C">
      <w:pPr>
        <w:jc w:val="both"/>
        <w:rPr>
          <w:rFonts w:ascii="Arial" w:hAnsi="Arial" w:cs="Arial"/>
        </w:rPr>
      </w:pPr>
    </w:p>
    <w:p w:rsidR="003B6042" w:rsidRPr="00EA04BA" w:rsidRDefault="003B6042" w:rsidP="003B604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A04BA">
        <w:rPr>
          <w:rFonts w:ascii="Arial" w:hAnsi="Arial" w:cs="Arial"/>
        </w:rPr>
        <w:t xml:space="preserve">Szombathely Megyei Jogú Város Önkormányzata vagyonáról szóló 40/2014. (XII. 23.) önkormányzati rendelet </w:t>
      </w:r>
      <w:r w:rsidR="002F4787" w:rsidRPr="00EA04BA">
        <w:rPr>
          <w:rFonts w:ascii="Arial" w:hAnsi="Arial" w:cs="Arial"/>
        </w:rPr>
        <w:t>19. § (1) bekezdés b) pont bf) alpontja alapján a szakmailag illetékes önkormányzati bizottságok véleményezésével a gazdasági ügyeket ellátó bizottság dönt az üzleti tervek elfogadásáról.</w:t>
      </w:r>
    </w:p>
    <w:p w:rsidR="003B6042" w:rsidRPr="00EA04BA" w:rsidRDefault="003B6042" w:rsidP="00F6559C">
      <w:pPr>
        <w:jc w:val="both"/>
        <w:rPr>
          <w:rFonts w:ascii="Arial" w:hAnsi="Arial" w:cs="Arial"/>
        </w:rPr>
      </w:pPr>
    </w:p>
    <w:p w:rsidR="003B6042" w:rsidRPr="00EA04BA" w:rsidRDefault="003B6042" w:rsidP="00F6559C">
      <w:pPr>
        <w:jc w:val="both"/>
        <w:rPr>
          <w:rFonts w:ascii="Arial" w:hAnsi="Arial" w:cs="Arial"/>
        </w:rPr>
      </w:pPr>
    </w:p>
    <w:p w:rsidR="003B6042" w:rsidRPr="00EA04BA" w:rsidRDefault="003B6042" w:rsidP="00F6559C">
      <w:pPr>
        <w:jc w:val="both"/>
        <w:rPr>
          <w:rFonts w:ascii="Arial" w:hAnsi="Arial" w:cs="Arial"/>
        </w:rPr>
      </w:pPr>
    </w:p>
    <w:p w:rsidR="00F6559C" w:rsidRPr="00EA04BA" w:rsidRDefault="00F6559C" w:rsidP="00F6559C">
      <w:pPr>
        <w:jc w:val="both"/>
        <w:rPr>
          <w:rFonts w:ascii="Arial" w:hAnsi="Arial" w:cs="Arial"/>
        </w:rPr>
      </w:pPr>
      <w:r w:rsidRPr="00EA04BA">
        <w:rPr>
          <w:rFonts w:ascii="Arial" w:hAnsi="Arial" w:cs="Arial"/>
        </w:rPr>
        <w:t>Kérem a Tisztelt Bizottságot, hogy az előterjesztést megtárg</w:t>
      </w:r>
      <w:r w:rsidR="002F4787" w:rsidRPr="00EA04BA">
        <w:rPr>
          <w:rFonts w:ascii="Arial" w:hAnsi="Arial" w:cs="Arial"/>
        </w:rPr>
        <w:t>yalni, és a határozati javaslat</w:t>
      </w:r>
      <w:r w:rsidRPr="00EA04BA">
        <w:rPr>
          <w:rFonts w:ascii="Arial" w:hAnsi="Arial" w:cs="Arial"/>
        </w:rPr>
        <w:t>ban foglaltak szerint dönteni szíveskedjék.</w:t>
      </w:r>
    </w:p>
    <w:p w:rsidR="00F6559C" w:rsidRPr="00EA04BA" w:rsidRDefault="00F6559C" w:rsidP="00F6559C">
      <w:pPr>
        <w:jc w:val="both"/>
        <w:rPr>
          <w:rFonts w:ascii="Arial" w:hAnsi="Arial" w:cs="Arial"/>
        </w:rPr>
      </w:pPr>
    </w:p>
    <w:p w:rsidR="00F6559C" w:rsidRPr="00EA04BA" w:rsidRDefault="00EA59F6" w:rsidP="00F6559C">
      <w:pPr>
        <w:jc w:val="both"/>
        <w:rPr>
          <w:rFonts w:ascii="Arial" w:hAnsi="Arial" w:cs="Arial"/>
          <w:b/>
        </w:rPr>
      </w:pPr>
      <w:r w:rsidRPr="00EA04BA">
        <w:rPr>
          <w:rFonts w:ascii="Arial" w:hAnsi="Arial" w:cs="Arial"/>
          <w:b/>
        </w:rPr>
        <w:t>Szombathely, 201</w:t>
      </w:r>
      <w:r w:rsidR="00EA2B43" w:rsidRPr="00EA04BA">
        <w:rPr>
          <w:rFonts w:ascii="Arial" w:hAnsi="Arial" w:cs="Arial"/>
          <w:b/>
        </w:rPr>
        <w:t>8</w:t>
      </w:r>
      <w:r w:rsidR="00F6559C" w:rsidRPr="00EA04BA">
        <w:rPr>
          <w:rFonts w:ascii="Arial" w:hAnsi="Arial" w:cs="Arial"/>
          <w:b/>
        </w:rPr>
        <w:t xml:space="preserve">. </w:t>
      </w:r>
      <w:r w:rsidR="00EA2B43" w:rsidRPr="00EA04BA">
        <w:rPr>
          <w:rFonts w:ascii="Arial" w:hAnsi="Arial" w:cs="Arial"/>
          <w:b/>
        </w:rPr>
        <w:t>szeptember</w:t>
      </w:r>
      <w:r w:rsidR="002B1E0A" w:rsidRPr="00EA04BA">
        <w:rPr>
          <w:rFonts w:ascii="Arial" w:hAnsi="Arial" w:cs="Arial"/>
          <w:b/>
        </w:rPr>
        <w:t xml:space="preserve"> </w:t>
      </w:r>
      <w:r w:rsidR="00F94573">
        <w:rPr>
          <w:rFonts w:ascii="Arial" w:hAnsi="Arial" w:cs="Arial"/>
          <w:b/>
        </w:rPr>
        <w:t>5.</w:t>
      </w:r>
      <w:bookmarkStart w:id="0" w:name="_GoBack"/>
      <w:bookmarkEnd w:id="0"/>
    </w:p>
    <w:p w:rsidR="00B72279" w:rsidRPr="00EA04BA" w:rsidRDefault="00B72279" w:rsidP="00F6559C">
      <w:pPr>
        <w:jc w:val="center"/>
        <w:rPr>
          <w:rFonts w:ascii="Arial" w:hAnsi="Arial" w:cs="Arial"/>
          <w:b/>
          <w:bCs/>
        </w:rPr>
      </w:pPr>
    </w:p>
    <w:p w:rsidR="00B72279" w:rsidRPr="00EA04BA" w:rsidRDefault="00B72279" w:rsidP="00F6559C">
      <w:pPr>
        <w:jc w:val="center"/>
        <w:rPr>
          <w:rFonts w:ascii="Arial" w:hAnsi="Arial" w:cs="Arial"/>
          <w:b/>
          <w:bCs/>
        </w:rPr>
      </w:pPr>
    </w:p>
    <w:p w:rsidR="00B72279" w:rsidRPr="00EA04BA" w:rsidRDefault="00B72279" w:rsidP="00F6559C">
      <w:pPr>
        <w:jc w:val="center"/>
        <w:rPr>
          <w:rFonts w:ascii="Arial" w:hAnsi="Arial" w:cs="Arial"/>
          <w:b/>
          <w:bCs/>
        </w:rPr>
      </w:pPr>
    </w:p>
    <w:p w:rsidR="00F6559C" w:rsidRPr="00EA04BA" w:rsidRDefault="00F6559C" w:rsidP="00F6559C">
      <w:pPr>
        <w:jc w:val="center"/>
        <w:rPr>
          <w:rFonts w:ascii="Arial" w:hAnsi="Arial" w:cs="Arial"/>
          <w:b/>
          <w:bCs/>
        </w:rPr>
      </w:pPr>
      <w:r w:rsidRPr="00EA04BA">
        <w:rPr>
          <w:rFonts w:ascii="Arial" w:hAnsi="Arial" w:cs="Arial"/>
          <w:b/>
          <w:bCs/>
        </w:rPr>
        <w:t xml:space="preserve">                                                                  /: Dr. Puskás Tivadar :/</w:t>
      </w:r>
    </w:p>
    <w:p w:rsidR="00B72279" w:rsidRPr="00EA04BA" w:rsidRDefault="00B72279">
      <w:pPr>
        <w:rPr>
          <w:rFonts w:ascii="Arial" w:hAnsi="Arial" w:cs="Arial"/>
          <w:b/>
          <w:u w:val="single"/>
        </w:rPr>
      </w:pPr>
      <w:r w:rsidRPr="00EA04BA">
        <w:rPr>
          <w:rFonts w:ascii="Arial" w:hAnsi="Arial" w:cs="Arial"/>
          <w:b/>
          <w:u w:val="single"/>
        </w:rPr>
        <w:br w:type="page"/>
      </w:r>
    </w:p>
    <w:p w:rsidR="00F6559C" w:rsidRPr="00EA04BA" w:rsidRDefault="00EA2B43" w:rsidP="00EA59F6">
      <w:pPr>
        <w:jc w:val="center"/>
        <w:rPr>
          <w:rFonts w:ascii="Arial" w:hAnsi="Arial" w:cs="Arial"/>
          <w:b/>
          <w:u w:val="single"/>
        </w:rPr>
      </w:pPr>
      <w:r w:rsidRPr="00EA04BA">
        <w:rPr>
          <w:rFonts w:ascii="Arial" w:hAnsi="Arial" w:cs="Arial"/>
          <w:b/>
          <w:u w:val="single"/>
        </w:rPr>
        <w:t>H</w:t>
      </w:r>
      <w:r w:rsidR="00F6559C" w:rsidRPr="00EA04BA">
        <w:rPr>
          <w:rFonts w:ascii="Arial" w:hAnsi="Arial" w:cs="Arial"/>
          <w:b/>
          <w:u w:val="single"/>
        </w:rPr>
        <w:t>atározati javaslat</w:t>
      </w:r>
    </w:p>
    <w:p w:rsidR="00B72279" w:rsidRPr="00EA04BA" w:rsidRDefault="00B72279" w:rsidP="00F6559C">
      <w:pPr>
        <w:jc w:val="center"/>
        <w:rPr>
          <w:rFonts w:ascii="Arial" w:hAnsi="Arial" w:cs="Arial"/>
          <w:b/>
        </w:rPr>
      </w:pPr>
    </w:p>
    <w:p w:rsidR="00F6559C" w:rsidRPr="00EA04BA" w:rsidRDefault="00EA2B43" w:rsidP="00F6559C">
      <w:pPr>
        <w:jc w:val="center"/>
        <w:rPr>
          <w:rFonts w:ascii="Arial" w:hAnsi="Arial" w:cs="Arial"/>
          <w:b/>
          <w:u w:val="single"/>
        </w:rPr>
      </w:pPr>
      <w:r w:rsidRPr="00EA04BA">
        <w:rPr>
          <w:rFonts w:ascii="Arial" w:hAnsi="Arial" w:cs="Arial"/>
          <w:b/>
          <w:u w:val="single"/>
        </w:rPr>
        <w:t>…./2018</w:t>
      </w:r>
      <w:r w:rsidR="00EA59F6" w:rsidRPr="00EA04BA">
        <w:rPr>
          <w:rFonts w:ascii="Arial" w:hAnsi="Arial" w:cs="Arial"/>
          <w:b/>
          <w:u w:val="single"/>
        </w:rPr>
        <w:t>. (</w:t>
      </w:r>
      <w:r w:rsidRPr="00EA04BA">
        <w:rPr>
          <w:rFonts w:ascii="Arial" w:hAnsi="Arial" w:cs="Arial"/>
          <w:b/>
          <w:u w:val="single"/>
        </w:rPr>
        <w:t>I</w:t>
      </w:r>
      <w:r w:rsidR="00F6559C" w:rsidRPr="00EA04BA">
        <w:rPr>
          <w:rFonts w:ascii="Arial" w:hAnsi="Arial" w:cs="Arial"/>
          <w:b/>
          <w:u w:val="single"/>
        </w:rPr>
        <w:t>X.</w:t>
      </w:r>
      <w:r w:rsidRPr="00EA04BA">
        <w:rPr>
          <w:rFonts w:ascii="Arial" w:hAnsi="Arial" w:cs="Arial"/>
          <w:b/>
          <w:u w:val="single"/>
        </w:rPr>
        <w:t>10</w:t>
      </w:r>
      <w:r w:rsidR="00F6559C" w:rsidRPr="00EA04BA">
        <w:rPr>
          <w:rFonts w:ascii="Arial" w:hAnsi="Arial" w:cs="Arial"/>
          <w:b/>
          <w:u w:val="single"/>
        </w:rPr>
        <w:t xml:space="preserve">.) GVB </w:t>
      </w:r>
      <w:r w:rsidR="00EA59F6" w:rsidRPr="00EA04BA">
        <w:rPr>
          <w:rFonts w:ascii="Arial" w:hAnsi="Arial" w:cs="Arial"/>
          <w:b/>
          <w:u w:val="single"/>
        </w:rPr>
        <w:t xml:space="preserve">sz. </w:t>
      </w:r>
      <w:r w:rsidR="00F6559C" w:rsidRPr="00EA04BA">
        <w:rPr>
          <w:rFonts w:ascii="Arial" w:hAnsi="Arial" w:cs="Arial"/>
          <w:b/>
          <w:u w:val="single"/>
        </w:rPr>
        <w:t>határozat</w:t>
      </w:r>
    </w:p>
    <w:p w:rsidR="00F6559C" w:rsidRPr="00EA04BA" w:rsidRDefault="00F6559C" w:rsidP="00F6559C">
      <w:pPr>
        <w:pStyle w:val="Cm"/>
        <w:rPr>
          <w:rFonts w:ascii="Arial" w:hAnsi="Arial" w:cs="Arial"/>
          <w:b w:val="0"/>
          <w:i/>
          <w:szCs w:val="24"/>
          <w:u w:val="none"/>
        </w:rPr>
      </w:pPr>
    </w:p>
    <w:p w:rsidR="00EA04BA" w:rsidRPr="00EA04BA" w:rsidRDefault="00EA04BA" w:rsidP="00EA04BA">
      <w:pPr>
        <w:jc w:val="both"/>
        <w:rPr>
          <w:rFonts w:ascii="Arial" w:hAnsi="Arial" w:cs="Arial"/>
        </w:rPr>
      </w:pPr>
      <w:r w:rsidRPr="00EA04BA">
        <w:rPr>
          <w:rFonts w:ascii="Arial" w:hAnsi="Arial" w:cs="Arial"/>
          <w:bCs/>
        </w:rPr>
        <w:t xml:space="preserve">1. </w:t>
      </w:r>
      <w:r w:rsidR="00A36045" w:rsidRPr="00EA04BA">
        <w:rPr>
          <w:rFonts w:ascii="Arial" w:hAnsi="Arial" w:cs="Arial"/>
          <w:bCs/>
        </w:rPr>
        <w:t xml:space="preserve">A Gazdasági és Városstratégiai Bizottság </w:t>
      </w:r>
      <w:r w:rsidR="00A36045" w:rsidRPr="00EA04BA">
        <w:rPr>
          <w:rFonts w:ascii="Arial" w:hAnsi="Arial" w:cs="Arial"/>
        </w:rPr>
        <w:t>Szombathely Megyei Jogú Város Önkormányzata vagyonáról szóló 40/2014. (XII. 23.) önkormányzati rendelet 19. § (1) bekezdésének b) pont b</w:t>
      </w:r>
      <w:r w:rsidRPr="00EA04BA">
        <w:rPr>
          <w:rFonts w:ascii="Arial" w:hAnsi="Arial" w:cs="Arial"/>
        </w:rPr>
        <w:t>f</w:t>
      </w:r>
      <w:r w:rsidR="00A36045" w:rsidRPr="00EA04BA">
        <w:rPr>
          <w:rFonts w:ascii="Arial" w:hAnsi="Arial" w:cs="Arial"/>
        </w:rPr>
        <w:t xml:space="preserve">) alpontjában kapott hatáskörében eljárva a </w:t>
      </w:r>
      <w:r w:rsidRPr="00EA04BA">
        <w:rPr>
          <w:rFonts w:ascii="Arial" w:hAnsi="Arial" w:cs="Arial"/>
        </w:rPr>
        <w:t>Szombathelyi Távhőszolgáltató Kft. 2018. évi üzleti tervét az előterjesztésben foglaltaknak megfelelően módosításra javasolja a taggyűlésnek.</w:t>
      </w:r>
    </w:p>
    <w:p w:rsidR="00EA04BA" w:rsidRPr="00EA04BA" w:rsidRDefault="00EA04BA" w:rsidP="00EA04BA">
      <w:pPr>
        <w:jc w:val="both"/>
        <w:rPr>
          <w:rFonts w:ascii="Arial" w:hAnsi="Arial" w:cs="Arial"/>
        </w:rPr>
      </w:pPr>
    </w:p>
    <w:p w:rsidR="00EA04BA" w:rsidRPr="00EA04BA" w:rsidRDefault="00EA04BA" w:rsidP="00EA04BA">
      <w:pPr>
        <w:jc w:val="both"/>
        <w:rPr>
          <w:rFonts w:ascii="Arial" w:hAnsi="Arial" w:cs="Arial"/>
        </w:rPr>
      </w:pPr>
      <w:r w:rsidRPr="00EA04BA">
        <w:rPr>
          <w:rFonts w:ascii="Arial" w:hAnsi="Arial" w:cs="Arial"/>
        </w:rPr>
        <w:t xml:space="preserve">2. A Gazdasági és Városstratégiai Bizottság felhatalmazza a SZOVA Nonprofit Zrt. vezérigazgatóját, hogy a társaság taggyűlésén a fenti döntést képviselje. </w:t>
      </w:r>
    </w:p>
    <w:p w:rsidR="00EA04BA" w:rsidRPr="00EA04BA" w:rsidRDefault="00EA04BA" w:rsidP="00EA04BA">
      <w:pPr>
        <w:pStyle w:val="Szvegtrzs"/>
        <w:ind w:left="720"/>
        <w:jc w:val="both"/>
        <w:rPr>
          <w:rFonts w:ascii="Arial" w:hAnsi="Arial" w:cs="Arial"/>
          <w:b w:val="0"/>
          <w:szCs w:val="24"/>
        </w:rPr>
      </w:pPr>
    </w:p>
    <w:p w:rsidR="00EA04BA" w:rsidRPr="00EA04BA" w:rsidRDefault="00EA04BA" w:rsidP="00EA04BA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EA04BA">
        <w:rPr>
          <w:rFonts w:ascii="Arial" w:hAnsi="Arial" w:cs="Arial"/>
          <w:szCs w:val="24"/>
        </w:rPr>
        <w:t>Felelős</w:t>
      </w:r>
      <w:r w:rsidRPr="00EA04BA">
        <w:rPr>
          <w:rFonts w:ascii="Arial" w:hAnsi="Arial" w:cs="Arial"/>
          <w:b w:val="0"/>
          <w:szCs w:val="24"/>
          <w:u w:val="none"/>
        </w:rPr>
        <w:t>:</w:t>
      </w:r>
      <w:r w:rsidRPr="00EA04BA">
        <w:rPr>
          <w:rFonts w:ascii="Arial" w:hAnsi="Arial" w:cs="Arial"/>
          <w:b w:val="0"/>
          <w:szCs w:val="24"/>
          <w:u w:val="none"/>
        </w:rPr>
        <w:tab/>
        <w:t>Dr. Puskás Tivadar polgármester</w:t>
      </w:r>
    </w:p>
    <w:p w:rsidR="00EA04BA" w:rsidRPr="00EA04BA" w:rsidRDefault="00EA04BA" w:rsidP="00EA04BA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EA04BA">
        <w:rPr>
          <w:rFonts w:ascii="Arial" w:hAnsi="Arial" w:cs="Arial"/>
          <w:b w:val="0"/>
          <w:szCs w:val="24"/>
          <w:u w:val="none"/>
        </w:rPr>
        <w:tab/>
      </w:r>
      <w:r w:rsidRPr="00EA04BA">
        <w:rPr>
          <w:rFonts w:ascii="Arial" w:hAnsi="Arial" w:cs="Arial"/>
          <w:b w:val="0"/>
          <w:szCs w:val="24"/>
          <w:u w:val="none"/>
        </w:rPr>
        <w:tab/>
        <w:t>Molnár Miklós alpolgármester</w:t>
      </w:r>
    </w:p>
    <w:p w:rsidR="00EA04BA" w:rsidRPr="00EA04BA" w:rsidRDefault="00EA04BA" w:rsidP="00EA04BA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EA04BA">
        <w:rPr>
          <w:rFonts w:ascii="Arial" w:hAnsi="Arial" w:cs="Arial"/>
          <w:b w:val="0"/>
          <w:szCs w:val="24"/>
          <w:u w:val="none"/>
        </w:rPr>
        <w:tab/>
      </w:r>
      <w:r w:rsidRPr="00EA04BA">
        <w:rPr>
          <w:rFonts w:ascii="Arial" w:hAnsi="Arial" w:cs="Arial"/>
          <w:b w:val="0"/>
          <w:szCs w:val="24"/>
          <w:u w:val="none"/>
        </w:rPr>
        <w:tab/>
        <w:t>Dr. Károlyi Ákos jegyző</w:t>
      </w:r>
    </w:p>
    <w:p w:rsidR="00EA04BA" w:rsidRPr="00EA04BA" w:rsidRDefault="00EA04BA" w:rsidP="00EA04BA">
      <w:pPr>
        <w:pStyle w:val="Szvegtrzs"/>
        <w:ind w:left="708" w:firstLine="708"/>
        <w:jc w:val="both"/>
        <w:rPr>
          <w:rFonts w:ascii="Arial" w:hAnsi="Arial" w:cs="Arial"/>
          <w:b w:val="0"/>
          <w:szCs w:val="24"/>
          <w:u w:val="none"/>
        </w:rPr>
      </w:pPr>
      <w:r w:rsidRPr="00EA04BA">
        <w:rPr>
          <w:rFonts w:ascii="Arial" w:hAnsi="Arial" w:cs="Arial"/>
          <w:b w:val="0"/>
          <w:szCs w:val="24"/>
          <w:u w:val="none"/>
        </w:rPr>
        <w:t>Dr. Németh Gábor, a SZOVA Nonprofit Zrt. vezérigazgatója</w:t>
      </w:r>
    </w:p>
    <w:p w:rsidR="00EA04BA" w:rsidRPr="00EA04BA" w:rsidRDefault="00EA04BA" w:rsidP="00EA04BA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 w:rsidRPr="00EA04BA">
        <w:rPr>
          <w:rFonts w:ascii="Arial" w:hAnsi="Arial" w:cs="Arial"/>
        </w:rPr>
        <w:tab/>
      </w:r>
      <w:r w:rsidRPr="00EA04BA">
        <w:rPr>
          <w:rFonts w:ascii="Arial" w:hAnsi="Arial" w:cs="Arial"/>
        </w:rPr>
        <w:tab/>
        <w:t>(A végrehajtásért felelős:</w:t>
      </w:r>
    </w:p>
    <w:p w:rsidR="00EA04BA" w:rsidRPr="00EA04BA" w:rsidRDefault="00EA04BA" w:rsidP="00EA04BA">
      <w:pPr>
        <w:pStyle w:val="Szvegtrzs"/>
        <w:ind w:left="708" w:firstLine="708"/>
        <w:jc w:val="both"/>
        <w:rPr>
          <w:rFonts w:ascii="Arial" w:hAnsi="Arial" w:cs="Arial"/>
          <w:b w:val="0"/>
          <w:szCs w:val="24"/>
          <w:u w:val="none"/>
        </w:rPr>
      </w:pPr>
      <w:r w:rsidRPr="00EA04BA">
        <w:rPr>
          <w:rFonts w:ascii="Arial" w:hAnsi="Arial" w:cs="Arial"/>
          <w:b w:val="0"/>
          <w:szCs w:val="24"/>
          <w:u w:val="none"/>
        </w:rPr>
        <w:tab/>
        <w:t>Kovács Márta, a társaság ügyvezetője</w:t>
      </w:r>
    </w:p>
    <w:p w:rsidR="00EA04BA" w:rsidRPr="00EA04BA" w:rsidRDefault="00EA04BA" w:rsidP="00EA04BA">
      <w:pPr>
        <w:ind w:left="1419" w:firstLine="708"/>
        <w:jc w:val="both"/>
        <w:rPr>
          <w:rFonts w:ascii="Arial" w:hAnsi="Arial" w:cs="Arial"/>
        </w:rPr>
      </w:pPr>
      <w:r w:rsidRPr="00EA04BA">
        <w:rPr>
          <w:rFonts w:ascii="Arial" w:hAnsi="Arial" w:cs="Arial"/>
        </w:rPr>
        <w:t>Lakézi Gábor, a Városüzemeltetési Osztály vezetője)</w:t>
      </w:r>
    </w:p>
    <w:p w:rsidR="00EA04BA" w:rsidRPr="00EA04BA" w:rsidRDefault="00EA04BA" w:rsidP="00EA04BA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  <w:r w:rsidRPr="00EA04BA">
        <w:rPr>
          <w:rFonts w:ascii="Arial" w:hAnsi="Arial" w:cs="Arial"/>
          <w:szCs w:val="24"/>
        </w:rPr>
        <w:t>Határidő</w:t>
      </w:r>
      <w:r w:rsidRPr="00EA04BA">
        <w:rPr>
          <w:rFonts w:ascii="Arial" w:hAnsi="Arial" w:cs="Arial"/>
          <w:b w:val="0"/>
          <w:szCs w:val="24"/>
          <w:u w:val="none"/>
        </w:rPr>
        <w:t>:</w:t>
      </w:r>
      <w:r w:rsidRPr="00EA04BA">
        <w:rPr>
          <w:rFonts w:ascii="Arial" w:hAnsi="Arial" w:cs="Arial"/>
          <w:b w:val="0"/>
          <w:szCs w:val="24"/>
          <w:u w:val="none"/>
        </w:rPr>
        <w:tab/>
        <w:t>a társaság taggyűlése</w:t>
      </w:r>
    </w:p>
    <w:p w:rsidR="00EA04BA" w:rsidRPr="00EA04BA" w:rsidRDefault="00EA04BA" w:rsidP="00EA04BA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p w:rsidR="00F6559C" w:rsidRPr="00EA04BA" w:rsidRDefault="00F6559C" w:rsidP="00EA04BA">
      <w:pPr>
        <w:pStyle w:val="Szvegtrzs"/>
        <w:jc w:val="both"/>
        <w:rPr>
          <w:rFonts w:ascii="Arial" w:hAnsi="Arial" w:cs="Arial"/>
          <w:b w:val="0"/>
          <w:szCs w:val="24"/>
          <w:u w:val="none"/>
        </w:rPr>
      </w:pPr>
    </w:p>
    <w:sectPr w:rsidR="00F6559C" w:rsidRPr="00EA04BA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042" w:rsidRDefault="003B6042">
      <w:r>
        <w:separator/>
      </w:r>
    </w:p>
  </w:endnote>
  <w:endnote w:type="continuationSeparator" w:id="0">
    <w:p w:rsidR="003B6042" w:rsidRDefault="003B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42" w:rsidRPr="0034130E" w:rsidRDefault="003B6042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94573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94573">
      <w:rPr>
        <w:rFonts w:ascii="Arial" w:hAnsi="Arial" w:cs="Arial"/>
        <w:noProof/>
        <w:sz w:val="20"/>
        <w:szCs w:val="20"/>
      </w:rPr>
      <w:t>4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42" w:rsidRPr="00842C93" w:rsidRDefault="003B6042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B6042" w:rsidRPr="00842C93" w:rsidRDefault="003B6042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3B6042" w:rsidRPr="00842C93" w:rsidRDefault="003B6042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3B6042" w:rsidRPr="00842C93" w:rsidRDefault="003B6042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042" w:rsidRDefault="003B6042">
      <w:r>
        <w:separator/>
      </w:r>
    </w:p>
  </w:footnote>
  <w:footnote w:type="continuationSeparator" w:id="0">
    <w:p w:rsidR="003B6042" w:rsidRDefault="003B6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042" w:rsidRPr="00EC7B6C" w:rsidRDefault="003B6042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6" name="Kép 6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042" w:rsidRPr="00EC7B6C" w:rsidRDefault="003B6042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3B6042" w:rsidRPr="00EC7B6C" w:rsidRDefault="003B6042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3B6042" w:rsidRPr="00EC7B6C" w:rsidRDefault="003B6042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6B64C0"/>
    <w:multiLevelType w:val="hybridMultilevel"/>
    <w:tmpl w:val="CBBC7C94"/>
    <w:lvl w:ilvl="0" w:tplc="CCC416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25E9A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630ED"/>
    <w:multiLevelType w:val="hybridMultilevel"/>
    <w:tmpl w:val="4FD4DE6E"/>
    <w:lvl w:ilvl="0" w:tplc="A02A05E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C28E4"/>
    <w:multiLevelType w:val="hybridMultilevel"/>
    <w:tmpl w:val="FCCCDAB0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0475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50FFF"/>
    <w:multiLevelType w:val="hybridMultilevel"/>
    <w:tmpl w:val="6750F3F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5"/>
  </w:num>
  <w:num w:numId="7">
    <w:abstractNumId w:val="11"/>
  </w:num>
  <w:num w:numId="8">
    <w:abstractNumId w:val="9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64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017A6"/>
    <w:rsid w:val="00022956"/>
    <w:rsid w:val="00025E18"/>
    <w:rsid w:val="0002621E"/>
    <w:rsid w:val="00033C61"/>
    <w:rsid w:val="00050373"/>
    <w:rsid w:val="00053D7A"/>
    <w:rsid w:val="00065126"/>
    <w:rsid w:val="00070D83"/>
    <w:rsid w:val="00074B7C"/>
    <w:rsid w:val="000B2720"/>
    <w:rsid w:val="000B7B14"/>
    <w:rsid w:val="000C7E06"/>
    <w:rsid w:val="000D18DD"/>
    <w:rsid w:val="000D4022"/>
    <w:rsid w:val="000D5554"/>
    <w:rsid w:val="000E1397"/>
    <w:rsid w:val="000F0353"/>
    <w:rsid w:val="000F286B"/>
    <w:rsid w:val="000F53CC"/>
    <w:rsid w:val="0010160A"/>
    <w:rsid w:val="00104AB8"/>
    <w:rsid w:val="00104FD7"/>
    <w:rsid w:val="001100DA"/>
    <w:rsid w:val="001178DD"/>
    <w:rsid w:val="00132161"/>
    <w:rsid w:val="001364CB"/>
    <w:rsid w:val="00140672"/>
    <w:rsid w:val="0017026A"/>
    <w:rsid w:val="0018005F"/>
    <w:rsid w:val="00183C12"/>
    <w:rsid w:val="00184160"/>
    <w:rsid w:val="001A4648"/>
    <w:rsid w:val="001C74F8"/>
    <w:rsid w:val="001D1A2F"/>
    <w:rsid w:val="001E0BD1"/>
    <w:rsid w:val="001F0F97"/>
    <w:rsid w:val="0020206A"/>
    <w:rsid w:val="00203FD7"/>
    <w:rsid w:val="0020694F"/>
    <w:rsid w:val="002075C7"/>
    <w:rsid w:val="002200AF"/>
    <w:rsid w:val="00231BC1"/>
    <w:rsid w:val="00242EBF"/>
    <w:rsid w:val="00280516"/>
    <w:rsid w:val="002857F7"/>
    <w:rsid w:val="00291183"/>
    <w:rsid w:val="0029300A"/>
    <w:rsid w:val="00296FD2"/>
    <w:rsid w:val="002B1E0A"/>
    <w:rsid w:val="002B3968"/>
    <w:rsid w:val="002B61D1"/>
    <w:rsid w:val="002B6FF2"/>
    <w:rsid w:val="002C0434"/>
    <w:rsid w:val="002C3637"/>
    <w:rsid w:val="002C376D"/>
    <w:rsid w:val="002D3363"/>
    <w:rsid w:val="002D7B90"/>
    <w:rsid w:val="002E4D23"/>
    <w:rsid w:val="002F09DD"/>
    <w:rsid w:val="002F4787"/>
    <w:rsid w:val="002F70A6"/>
    <w:rsid w:val="00321447"/>
    <w:rsid w:val="0032474E"/>
    <w:rsid w:val="00325973"/>
    <w:rsid w:val="0032649B"/>
    <w:rsid w:val="0034130E"/>
    <w:rsid w:val="00344DE6"/>
    <w:rsid w:val="00353562"/>
    <w:rsid w:val="00356256"/>
    <w:rsid w:val="003775E2"/>
    <w:rsid w:val="00377D20"/>
    <w:rsid w:val="00386233"/>
    <w:rsid w:val="00387E79"/>
    <w:rsid w:val="003A05EC"/>
    <w:rsid w:val="003A0B05"/>
    <w:rsid w:val="003A3720"/>
    <w:rsid w:val="003B6042"/>
    <w:rsid w:val="003C05E7"/>
    <w:rsid w:val="00403C49"/>
    <w:rsid w:val="00403F6B"/>
    <w:rsid w:val="0041694E"/>
    <w:rsid w:val="00417DDE"/>
    <w:rsid w:val="00420791"/>
    <w:rsid w:val="004221B4"/>
    <w:rsid w:val="0044224C"/>
    <w:rsid w:val="00447607"/>
    <w:rsid w:val="00452C7D"/>
    <w:rsid w:val="004555A4"/>
    <w:rsid w:val="004743AC"/>
    <w:rsid w:val="0048003F"/>
    <w:rsid w:val="00497FB6"/>
    <w:rsid w:val="004A1026"/>
    <w:rsid w:val="004A51AF"/>
    <w:rsid w:val="004B17B6"/>
    <w:rsid w:val="004D000A"/>
    <w:rsid w:val="004D30C6"/>
    <w:rsid w:val="004E527E"/>
    <w:rsid w:val="004E76F7"/>
    <w:rsid w:val="004F1D24"/>
    <w:rsid w:val="0050364F"/>
    <w:rsid w:val="0054456D"/>
    <w:rsid w:val="00553911"/>
    <w:rsid w:val="00564B2C"/>
    <w:rsid w:val="00575915"/>
    <w:rsid w:val="00576FC2"/>
    <w:rsid w:val="005A68A3"/>
    <w:rsid w:val="005C1C74"/>
    <w:rsid w:val="005F19FE"/>
    <w:rsid w:val="005F4A16"/>
    <w:rsid w:val="005F7DB7"/>
    <w:rsid w:val="006046DF"/>
    <w:rsid w:val="0061330C"/>
    <w:rsid w:val="00613418"/>
    <w:rsid w:val="006254F7"/>
    <w:rsid w:val="00653EA0"/>
    <w:rsid w:val="00673677"/>
    <w:rsid w:val="00673CD0"/>
    <w:rsid w:val="00687FF5"/>
    <w:rsid w:val="0069112F"/>
    <w:rsid w:val="006A06FE"/>
    <w:rsid w:val="006A66D7"/>
    <w:rsid w:val="006B1A1A"/>
    <w:rsid w:val="006B368E"/>
    <w:rsid w:val="006B5218"/>
    <w:rsid w:val="006B6694"/>
    <w:rsid w:val="006C40DD"/>
    <w:rsid w:val="006E7B97"/>
    <w:rsid w:val="006F054B"/>
    <w:rsid w:val="006F2FC0"/>
    <w:rsid w:val="007027AA"/>
    <w:rsid w:val="00721963"/>
    <w:rsid w:val="00723D02"/>
    <w:rsid w:val="007270C7"/>
    <w:rsid w:val="00727354"/>
    <w:rsid w:val="0073282D"/>
    <w:rsid w:val="00753697"/>
    <w:rsid w:val="00754B5E"/>
    <w:rsid w:val="00754BBE"/>
    <w:rsid w:val="007645FD"/>
    <w:rsid w:val="00764B7E"/>
    <w:rsid w:val="007715EF"/>
    <w:rsid w:val="00785327"/>
    <w:rsid w:val="007860BA"/>
    <w:rsid w:val="00786130"/>
    <w:rsid w:val="007872E6"/>
    <w:rsid w:val="007B2FF9"/>
    <w:rsid w:val="007B333F"/>
    <w:rsid w:val="007C40AF"/>
    <w:rsid w:val="007C5EFD"/>
    <w:rsid w:val="007D466D"/>
    <w:rsid w:val="007D76BE"/>
    <w:rsid w:val="007E242A"/>
    <w:rsid w:val="007F2F31"/>
    <w:rsid w:val="0080352D"/>
    <w:rsid w:val="0080710E"/>
    <w:rsid w:val="00814BA0"/>
    <w:rsid w:val="00821342"/>
    <w:rsid w:val="00837A3D"/>
    <w:rsid w:val="008411BD"/>
    <w:rsid w:val="00842018"/>
    <w:rsid w:val="00842C93"/>
    <w:rsid w:val="00853DC9"/>
    <w:rsid w:val="008635B8"/>
    <w:rsid w:val="008670ED"/>
    <w:rsid w:val="008728D0"/>
    <w:rsid w:val="008737EE"/>
    <w:rsid w:val="00882F33"/>
    <w:rsid w:val="00883EA9"/>
    <w:rsid w:val="00893163"/>
    <w:rsid w:val="008964B5"/>
    <w:rsid w:val="008B19CD"/>
    <w:rsid w:val="008E4EE0"/>
    <w:rsid w:val="008E77E3"/>
    <w:rsid w:val="008F4DF6"/>
    <w:rsid w:val="008F5DE6"/>
    <w:rsid w:val="00901663"/>
    <w:rsid w:val="00916B00"/>
    <w:rsid w:val="0091764E"/>
    <w:rsid w:val="0092568D"/>
    <w:rsid w:val="009348EA"/>
    <w:rsid w:val="0094574E"/>
    <w:rsid w:val="0096279B"/>
    <w:rsid w:val="009836B5"/>
    <w:rsid w:val="009979A5"/>
    <w:rsid w:val="009A606E"/>
    <w:rsid w:val="009B3D0B"/>
    <w:rsid w:val="009B4CA0"/>
    <w:rsid w:val="009C141C"/>
    <w:rsid w:val="009D1499"/>
    <w:rsid w:val="009D2B8C"/>
    <w:rsid w:val="009D2CDE"/>
    <w:rsid w:val="009D4277"/>
    <w:rsid w:val="009D5E6F"/>
    <w:rsid w:val="00A033BC"/>
    <w:rsid w:val="00A0730A"/>
    <w:rsid w:val="00A1039C"/>
    <w:rsid w:val="00A3007F"/>
    <w:rsid w:val="00A32D96"/>
    <w:rsid w:val="00A36045"/>
    <w:rsid w:val="00A435FA"/>
    <w:rsid w:val="00A53DD2"/>
    <w:rsid w:val="00A716C5"/>
    <w:rsid w:val="00A73045"/>
    <w:rsid w:val="00A7633E"/>
    <w:rsid w:val="00A92CA1"/>
    <w:rsid w:val="00A93D6A"/>
    <w:rsid w:val="00AA2722"/>
    <w:rsid w:val="00AA734C"/>
    <w:rsid w:val="00AB4308"/>
    <w:rsid w:val="00AB7B31"/>
    <w:rsid w:val="00AC553E"/>
    <w:rsid w:val="00AD08CD"/>
    <w:rsid w:val="00AE1027"/>
    <w:rsid w:val="00AE58CD"/>
    <w:rsid w:val="00AE6BFF"/>
    <w:rsid w:val="00AF2BB3"/>
    <w:rsid w:val="00B103B4"/>
    <w:rsid w:val="00B45ECB"/>
    <w:rsid w:val="00B610E8"/>
    <w:rsid w:val="00B72279"/>
    <w:rsid w:val="00B865EE"/>
    <w:rsid w:val="00B87786"/>
    <w:rsid w:val="00B92EA0"/>
    <w:rsid w:val="00B97E1D"/>
    <w:rsid w:val="00BA29BC"/>
    <w:rsid w:val="00BA77D0"/>
    <w:rsid w:val="00BB0E24"/>
    <w:rsid w:val="00BB447D"/>
    <w:rsid w:val="00BC2531"/>
    <w:rsid w:val="00BC46F6"/>
    <w:rsid w:val="00BD49AA"/>
    <w:rsid w:val="00BE2270"/>
    <w:rsid w:val="00BE370B"/>
    <w:rsid w:val="00BF07EE"/>
    <w:rsid w:val="00BF0AC6"/>
    <w:rsid w:val="00BF6852"/>
    <w:rsid w:val="00C16813"/>
    <w:rsid w:val="00C4733F"/>
    <w:rsid w:val="00C5245B"/>
    <w:rsid w:val="00C53AD4"/>
    <w:rsid w:val="00C57242"/>
    <w:rsid w:val="00C63F7E"/>
    <w:rsid w:val="00C663AF"/>
    <w:rsid w:val="00C83F57"/>
    <w:rsid w:val="00C865C1"/>
    <w:rsid w:val="00C869B9"/>
    <w:rsid w:val="00C9522B"/>
    <w:rsid w:val="00C95E63"/>
    <w:rsid w:val="00C96AD8"/>
    <w:rsid w:val="00CA2F5B"/>
    <w:rsid w:val="00CB6364"/>
    <w:rsid w:val="00CB7CAA"/>
    <w:rsid w:val="00CC7E2A"/>
    <w:rsid w:val="00CD3141"/>
    <w:rsid w:val="00CF6BDC"/>
    <w:rsid w:val="00D1645D"/>
    <w:rsid w:val="00D21658"/>
    <w:rsid w:val="00D22A4E"/>
    <w:rsid w:val="00D45099"/>
    <w:rsid w:val="00D52322"/>
    <w:rsid w:val="00D52BE1"/>
    <w:rsid w:val="00D5307C"/>
    <w:rsid w:val="00D54DF8"/>
    <w:rsid w:val="00D57500"/>
    <w:rsid w:val="00D713B0"/>
    <w:rsid w:val="00D878FF"/>
    <w:rsid w:val="00D94290"/>
    <w:rsid w:val="00DA14B3"/>
    <w:rsid w:val="00DB34BA"/>
    <w:rsid w:val="00DB3851"/>
    <w:rsid w:val="00DD22D3"/>
    <w:rsid w:val="00DD3FE2"/>
    <w:rsid w:val="00DE569E"/>
    <w:rsid w:val="00E0135B"/>
    <w:rsid w:val="00E037A8"/>
    <w:rsid w:val="00E052C8"/>
    <w:rsid w:val="00E07082"/>
    <w:rsid w:val="00E11BFE"/>
    <w:rsid w:val="00E23349"/>
    <w:rsid w:val="00E30D6E"/>
    <w:rsid w:val="00E338D0"/>
    <w:rsid w:val="00E33941"/>
    <w:rsid w:val="00E646BC"/>
    <w:rsid w:val="00E82F69"/>
    <w:rsid w:val="00E950D2"/>
    <w:rsid w:val="00E96925"/>
    <w:rsid w:val="00EA04BA"/>
    <w:rsid w:val="00EA2B43"/>
    <w:rsid w:val="00EA59F6"/>
    <w:rsid w:val="00EA5DF6"/>
    <w:rsid w:val="00EA615A"/>
    <w:rsid w:val="00EA764E"/>
    <w:rsid w:val="00EB4825"/>
    <w:rsid w:val="00EB5128"/>
    <w:rsid w:val="00EB52DB"/>
    <w:rsid w:val="00EC170C"/>
    <w:rsid w:val="00EC3ABE"/>
    <w:rsid w:val="00EC7B6C"/>
    <w:rsid w:val="00EC7C11"/>
    <w:rsid w:val="00EF7B0D"/>
    <w:rsid w:val="00F13C75"/>
    <w:rsid w:val="00F22D95"/>
    <w:rsid w:val="00F24CD3"/>
    <w:rsid w:val="00F405F7"/>
    <w:rsid w:val="00F44D86"/>
    <w:rsid w:val="00F50512"/>
    <w:rsid w:val="00F54276"/>
    <w:rsid w:val="00F56276"/>
    <w:rsid w:val="00F64005"/>
    <w:rsid w:val="00F64D0B"/>
    <w:rsid w:val="00F6559C"/>
    <w:rsid w:val="00F86DEB"/>
    <w:rsid w:val="00F9149C"/>
    <w:rsid w:val="00F94573"/>
    <w:rsid w:val="00FC3E2A"/>
    <w:rsid w:val="00FC74B7"/>
    <w:rsid w:val="00FE20ED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655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semiHidden/>
    <w:rsid w:val="00F655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hivatkozs">
    <w:name w:val="Hyperlink"/>
    <w:unhideWhenUsed/>
    <w:rsid w:val="00F6559C"/>
    <w:rPr>
      <w:color w:val="0000FF"/>
      <w:u w:val="single"/>
    </w:rPr>
  </w:style>
  <w:style w:type="paragraph" w:styleId="Cm">
    <w:name w:val="Title"/>
    <w:basedOn w:val="Norml"/>
    <w:link w:val="CmChar"/>
    <w:qFormat/>
    <w:rsid w:val="00F6559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F6559C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F6559C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6559C"/>
    <w:rPr>
      <w:b/>
      <w:sz w:val="24"/>
      <w:u w:val="single"/>
    </w:rPr>
  </w:style>
  <w:style w:type="paragraph" w:customStyle="1" w:styleId="Default">
    <w:name w:val="Default"/>
    <w:rsid w:val="00C96A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062ED1F-5C1C-4EF8-9E21-68AC37A0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8159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3</cp:revision>
  <cp:lastPrinted>2018-08-31T06:34:00Z</cp:lastPrinted>
  <dcterms:created xsi:type="dcterms:W3CDTF">2018-09-03T07:59:00Z</dcterms:created>
  <dcterms:modified xsi:type="dcterms:W3CDTF">2018-09-05T14:57:00Z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