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043D1E" w:rsidRDefault="00043D1E" w:rsidP="00DC2FBE">
      <w:pPr>
        <w:jc w:val="center"/>
        <w:rPr>
          <w:rFonts w:cs="Arial"/>
          <w:i/>
        </w:rPr>
      </w:pPr>
    </w:p>
    <w:p w:rsidR="00EA6CAA" w:rsidRPr="00D72A40" w:rsidRDefault="00EA6CAA" w:rsidP="00EA6CAA">
      <w:pPr>
        <w:ind w:left="720" w:hanging="720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11./</w:t>
      </w:r>
      <w:r w:rsidRPr="00D72A40">
        <w:rPr>
          <w:rFonts w:cs="Arial"/>
          <w:b/>
          <w:sz w:val="20"/>
          <w:szCs w:val="20"/>
        </w:rPr>
        <w:tab/>
        <w:t>Javaslat a szombathelyi 1006/6, 1006/9 és 1006/10 hrsz. alatti ingatlanokon fennálló elővásárlási jog gyakorlásával kapcsolatos döntés meghozatalára</w:t>
      </w:r>
      <w:r w:rsidRPr="00D72A40"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b/>
          <w:sz w:val="20"/>
          <w:szCs w:val="20"/>
        </w:rPr>
        <w:t>(Közgyűlés 11.)</w:t>
      </w:r>
    </w:p>
    <w:p w:rsidR="00EA6CAA" w:rsidRPr="00D72A40" w:rsidRDefault="00EA6CAA" w:rsidP="00EA6CAA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Előadók: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Lakézi Gábor, a Városüzemeltetési Osztály vezetője</w:t>
      </w:r>
    </w:p>
    <w:p w:rsidR="00EA6CAA" w:rsidRDefault="00EA6CAA" w:rsidP="00EA6CAA">
      <w:pPr>
        <w:ind w:left="705"/>
        <w:jc w:val="both"/>
        <w:rPr>
          <w:rFonts w:cs="Arial"/>
          <w:sz w:val="20"/>
          <w:szCs w:val="20"/>
        </w:rPr>
      </w:pPr>
    </w:p>
    <w:p w:rsidR="00EA6CAA" w:rsidRPr="00D72A40" w:rsidRDefault="00EA6CAA" w:rsidP="00EA6CAA">
      <w:pPr>
        <w:ind w:left="705"/>
        <w:jc w:val="both"/>
        <w:rPr>
          <w:rFonts w:cs="Arial"/>
          <w:sz w:val="20"/>
          <w:szCs w:val="20"/>
        </w:rPr>
      </w:pPr>
    </w:p>
    <w:p w:rsidR="00EA6CAA" w:rsidRPr="00D72A40" w:rsidRDefault="00EA6CAA" w:rsidP="00EA6CAA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242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A6CAA" w:rsidRPr="00D72A40" w:rsidRDefault="00EA6CAA" w:rsidP="00EA6CA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A6CAA" w:rsidRPr="00D72A40" w:rsidRDefault="00EA6CAA" w:rsidP="00EA6CA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>Javaslat a szombathelyi 1006/6, 1006/9 és 1006/10 hrsz. alatti ingatlanokon fennálló elővásárlási jog gyakorlásával kapcsolatos döntés meghozatalára</w:t>
      </w:r>
      <w:r w:rsidRPr="00D72A40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EA6CAA" w:rsidRPr="00D72A40" w:rsidRDefault="00EA6CAA" w:rsidP="00EA6CAA">
      <w:pPr>
        <w:jc w:val="both"/>
        <w:rPr>
          <w:rFonts w:cs="Arial"/>
          <w:sz w:val="20"/>
          <w:szCs w:val="20"/>
        </w:rPr>
      </w:pPr>
    </w:p>
    <w:p w:rsidR="00EA6CAA" w:rsidRPr="00D72A40" w:rsidRDefault="00EA6CAA" w:rsidP="00EA6CA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EA6CAA" w:rsidRPr="00D72A40" w:rsidRDefault="00EA6CAA" w:rsidP="00EA6CAA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EA6CAA" w:rsidRPr="00D72A40" w:rsidRDefault="00EA6CAA" w:rsidP="00EA6CAA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EA6CAA" w:rsidRPr="00D72A40" w:rsidRDefault="00EA6CAA" w:rsidP="00EA6CA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EA6CAA" w:rsidRDefault="00EA6CAA" w:rsidP="00EA6CAA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073F24" w:rsidRPr="00D72A40" w:rsidRDefault="00073F24" w:rsidP="00073F24">
      <w:pPr>
        <w:ind w:left="705" w:hanging="705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073F24" w:rsidRDefault="00073F24" w:rsidP="00073F24">
      <w:pPr>
        <w:ind w:left="720" w:hanging="720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ind w:left="705" w:hanging="705"/>
        <w:jc w:val="both"/>
        <w:rPr>
          <w:rFonts w:cs="Arial"/>
          <w:sz w:val="20"/>
          <w:szCs w:val="20"/>
        </w:rPr>
      </w:pPr>
    </w:p>
    <w:p w:rsidR="00073F24" w:rsidRPr="00D72A40" w:rsidRDefault="00073F24" w:rsidP="00073F24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073F24" w:rsidRPr="00D72A40" w:rsidRDefault="00073F24" w:rsidP="00073F24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2018-09-17T11:49:00Z</cp:lastPrinted>
  <dcterms:created xsi:type="dcterms:W3CDTF">2018-09-17T11:49:00Z</dcterms:created>
  <dcterms:modified xsi:type="dcterms:W3CDTF">2018-09-17T11:49:00Z</dcterms:modified>
</cp:coreProperties>
</file>