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F8" w:rsidRDefault="00386E02" w:rsidP="00386E02">
      <w:pPr>
        <w:spacing w:after="0"/>
        <w:jc w:val="center"/>
        <w:rPr>
          <w:b/>
        </w:rPr>
      </w:pPr>
      <w:r>
        <w:rPr>
          <w:b/>
        </w:rPr>
        <w:t>KÉT ÜLÉS KÖZÖTTI POLGÁRMESTERI BESZÁMOLÓ</w:t>
      </w:r>
    </w:p>
    <w:p w:rsidR="00386E02" w:rsidRDefault="00386E02" w:rsidP="00386E02">
      <w:pPr>
        <w:spacing w:after="0"/>
        <w:jc w:val="center"/>
        <w:rPr>
          <w:b/>
        </w:rPr>
      </w:pPr>
      <w:r>
        <w:rPr>
          <w:b/>
        </w:rPr>
        <w:t xml:space="preserve">2018. június 25-i ülés </w:t>
      </w:r>
    </w:p>
    <w:p w:rsidR="00386E02" w:rsidRPr="00386E02" w:rsidRDefault="00386E02" w:rsidP="001B73E9">
      <w:pPr>
        <w:jc w:val="center"/>
        <w:rPr>
          <w:b/>
          <w:i/>
        </w:rPr>
      </w:pPr>
      <w:r w:rsidRPr="00386E02">
        <w:rPr>
          <w:b/>
          <w:i/>
        </w:rPr>
        <w:t>/ülésen kiosztandó/</w:t>
      </w:r>
    </w:p>
    <w:p w:rsidR="00386E02" w:rsidRDefault="00386E02" w:rsidP="001B73E9">
      <w:pPr>
        <w:jc w:val="center"/>
        <w:rPr>
          <w:b/>
        </w:rPr>
      </w:pPr>
    </w:p>
    <w:p w:rsidR="00EC5081" w:rsidRDefault="001B73E9" w:rsidP="001B73E9">
      <w:pPr>
        <w:jc w:val="center"/>
        <w:rPr>
          <w:b/>
        </w:rPr>
      </w:pPr>
      <w:r w:rsidRPr="001B73E9">
        <w:rPr>
          <w:b/>
        </w:rPr>
        <w:t>Tisztelt Közgyűlés!</w:t>
      </w:r>
    </w:p>
    <w:p w:rsidR="00C216E7" w:rsidRDefault="00C216E7" w:rsidP="001B73E9">
      <w:pPr>
        <w:jc w:val="center"/>
        <w:rPr>
          <w:b/>
        </w:rPr>
      </w:pPr>
    </w:p>
    <w:p w:rsidR="00C216E7" w:rsidRPr="00C216E7" w:rsidRDefault="00C216E7" w:rsidP="00C216E7">
      <w:pPr>
        <w:jc w:val="both"/>
        <w:rPr>
          <w:b/>
        </w:rPr>
      </w:pPr>
      <w:r w:rsidRPr="00C216E7">
        <w:rPr>
          <w:rFonts w:cs="Arial"/>
          <w:bCs/>
          <w:lang w:eastAsia="hu-HU"/>
        </w:rPr>
        <w:t xml:space="preserve">Szombathely Megyei Jogú Város Közgyűlése Jogi és Társadalmi Kapcsolatok Bizottsága </w:t>
      </w:r>
      <w:r w:rsidRPr="00C216E7">
        <w:rPr>
          <w:rFonts w:cs="Arial"/>
          <w:bCs/>
        </w:rPr>
        <w:t xml:space="preserve">a 132/2018. (VI. 22.) JTKB számú határozatában a </w:t>
      </w:r>
      <w:r w:rsidRPr="00C216E7">
        <w:rPr>
          <w:rFonts w:cs="Arial"/>
          <w:lang w:eastAsia="hu-HU"/>
        </w:rPr>
        <w:t>2018. évi Sport kiadások „Sportszervezetek támogatása” tételsor terhére</w:t>
      </w:r>
      <w:r>
        <w:rPr>
          <w:rFonts w:cs="Arial"/>
          <w:lang w:eastAsia="hu-HU"/>
        </w:rPr>
        <w:t xml:space="preserve"> a </w:t>
      </w:r>
      <w:r w:rsidRPr="00C216E7">
        <w:rPr>
          <w:rFonts w:cs="Arial"/>
          <w:lang w:eastAsia="hu-HU"/>
        </w:rPr>
        <w:t>„</w:t>
      </w:r>
      <w:proofErr w:type="spellStart"/>
      <w:r w:rsidRPr="00C216E7">
        <w:rPr>
          <w:rFonts w:cs="Arial"/>
          <w:bCs/>
          <w:lang w:eastAsia="hu-HU"/>
        </w:rPr>
        <w:t>Zonta</w:t>
      </w:r>
      <w:proofErr w:type="spellEnd"/>
      <w:r w:rsidRPr="00C216E7">
        <w:rPr>
          <w:rFonts w:cs="Arial"/>
          <w:bCs/>
          <w:lang w:eastAsia="hu-HU"/>
        </w:rPr>
        <w:t xml:space="preserve"> Alapítvány a mozgássérült gyerekekért” alapítvány által 2018.09.15.-09-22. között megrendezésre kerülő „Micimackó Futóverseny” elnevezésű sportrendezvényt 170.000,- Ft összeggel támogatta.</w:t>
      </w:r>
    </w:p>
    <w:p w:rsidR="00D82889" w:rsidRDefault="00D82889" w:rsidP="00D82889">
      <w:pPr>
        <w:jc w:val="both"/>
        <w:rPr>
          <w:rFonts w:cs="Arial"/>
        </w:rPr>
      </w:pPr>
      <w:r>
        <w:rPr>
          <w:rFonts w:cs="Arial"/>
          <w:bCs/>
        </w:rPr>
        <w:t xml:space="preserve">Az önkormányzati forrásátadásról szóló 47/2013. (XII.4.) önkormányzati rendelet 1.§ (5) bekezdése kimondja, hogy az alapítványok részére az Önkormányzat költségvetési rendeletében nevesített alapítványi támogatásokon túl pénzeszközt átadni kizárólag a Közgyűlés döntése alapján lehet, </w:t>
      </w:r>
      <w:r>
        <w:rPr>
          <w:rFonts w:cs="Arial"/>
        </w:rPr>
        <w:t xml:space="preserve">ezért a fentiekben említett alapítvány támogatásához a </w:t>
      </w:r>
      <w:r w:rsidRPr="00C216E7">
        <w:rPr>
          <w:rFonts w:cs="Arial"/>
          <w:bCs/>
          <w:lang w:eastAsia="hu-HU"/>
        </w:rPr>
        <w:t xml:space="preserve">Jogi és Társadalmi Kapcsolatok Bizottsága </w:t>
      </w:r>
      <w:r>
        <w:rPr>
          <w:rFonts w:cs="Arial"/>
        </w:rPr>
        <w:t>döntése mellett közgyűlési jóváhagyás is szükséges. A szóban forgó alapítvány képviselői a pénzeszköz átadásához szükséges összeférhetetlenségi nyilatkozatot megtették.</w:t>
      </w:r>
    </w:p>
    <w:p w:rsidR="00D82889" w:rsidRDefault="00D82889" w:rsidP="00D82889">
      <w:pPr>
        <w:jc w:val="both"/>
        <w:rPr>
          <w:rFonts w:cs="Arial"/>
        </w:rPr>
      </w:pPr>
      <w:r>
        <w:rPr>
          <w:rFonts w:cs="Arial"/>
        </w:rPr>
        <w:t>Kérem a Tisztelt Közgyűlést, hogy az előterjesztést megtárgyalni, és a határozati javaslatot elfogadni szíveskedjék.</w:t>
      </w:r>
    </w:p>
    <w:p w:rsidR="00C709F8" w:rsidRDefault="00C709F8" w:rsidP="00D82889"/>
    <w:p w:rsidR="00D82889" w:rsidRDefault="00D82889" w:rsidP="00D82889">
      <w:pPr>
        <w:tabs>
          <w:tab w:val="left" w:pos="3480"/>
        </w:tabs>
        <w:jc w:val="center"/>
        <w:rPr>
          <w:b/>
          <w:u w:val="single"/>
        </w:rPr>
      </w:pPr>
      <w:r w:rsidRPr="001427A5">
        <w:rPr>
          <w:b/>
          <w:u w:val="single"/>
        </w:rPr>
        <w:t>HATÁROZATI JAVASLAT</w:t>
      </w:r>
    </w:p>
    <w:p w:rsidR="00D82889" w:rsidRDefault="00D82889" w:rsidP="00D82889">
      <w:pPr>
        <w:jc w:val="center"/>
        <w:rPr>
          <w:b/>
          <w:u w:val="single"/>
        </w:rPr>
      </w:pPr>
      <w:r>
        <w:rPr>
          <w:b/>
          <w:u w:val="single"/>
        </w:rPr>
        <w:t>………</w:t>
      </w:r>
      <w:r w:rsidRPr="001427A5">
        <w:rPr>
          <w:b/>
          <w:u w:val="single"/>
        </w:rPr>
        <w:t>/</w:t>
      </w:r>
      <w:r w:rsidR="00836494">
        <w:rPr>
          <w:b/>
          <w:u w:val="single"/>
        </w:rPr>
        <w:t>2018.(VI.25</w:t>
      </w:r>
      <w:r>
        <w:rPr>
          <w:b/>
          <w:u w:val="single"/>
        </w:rPr>
        <w:t xml:space="preserve">.) Kgy. </w:t>
      </w:r>
      <w:proofErr w:type="gramStart"/>
      <w:r>
        <w:rPr>
          <w:b/>
          <w:u w:val="single"/>
        </w:rPr>
        <w:t>számú</w:t>
      </w:r>
      <w:proofErr w:type="gramEnd"/>
      <w:r>
        <w:rPr>
          <w:b/>
          <w:u w:val="single"/>
        </w:rPr>
        <w:t xml:space="preserve"> határozat</w:t>
      </w:r>
    </w:p>
    <w:p w:rsidR="00D82889" w:rsidRPr="00706BA0" w:rsidRDefault="00D82889" w:rsidP="00D82889">
      <w:pPr>
        <w:rPr>
          <w:rFonts w:cs="Arial"/>
          <w:b/>
          <w:sz w:val="22"/>
          <w:u w:val="single"/>
        </w:rPr>
      </w:pPr>
    </w:p>
    <w:p w:rsidR="00D82889" w:rsidRPr="00D82889" w:rsidRDefault="00D82889" w:rsidP="00D82889">
      <w:pPr>
        <w:jc w:val="both"/>
        <w:rPr>
          <w:b/>
        </w:rPr>
      </w:pPr>
      <w:r w:rsidRPr="00D82889">
        <w:rPr>
          <w:rFonts w:cs="Arial"/>
        </w:rPr>
        <w:t xml:space="preserve">Szombathely Megyei Jogú Város Közgyűlése, figyelembe véve a </w:t>
      </w:r>
      <w:r w:rsidRPr="00D82889">
        <w:rPr>
          <w:rFonts w:cs="Arial"/>
          <w:bCs/>
          <w:lang w:eastAsia="hu-HU"/>
        </w:rPr>
        <w:t xml:space="preserve">Jogi és Társadalmi Kapcsolatok Bizottsága </w:t>
      </w:r>
      <w:r w:rsidRPr="00D82889">
        <w:rPr>
          <w:rFonts w:cs="Arial"/>
          <w:bCs/>
        </w:rPr>
        <w:t xml:space="preserve">132/2018. (VI. 22.) JTKB </w:t>
      </w:r>
      <w:r w:rsidRPr="00D82889">
        <w:rPr>
          <w:rFonts w:cs="Arial"/>
        </w:rPr>
        <w:t xml:space="preserve">számú határozatában foglalt javaslatot, hozzájárul ahhoz, hogy az önkormányzati forrásátadásról szóló 47/2013. (XII.4.) önkormányzati rendelet 1.§ (5) bekezdése alapján a </w:t>
      </w:r>
      <w:proofErr w:type="spellStart"/>
      <w:r w:rsidRPr="00D82889">
        <w:rPr>
          <w:rFonts w:cs="Arial"/>
          <w:bCs/>
          <w:lang w:eastAsia="hu-HU"/>
        </w:rPr>
        <w:t>Zonta</w:t>
      </w:r>
      <w:proofErr w:type="spellEnd"/>
      <w:r w:rsidRPr="00D82889">
        <w:rPr>
          <w:rFonts w:cs="Arial"/>
          <w:bCs/>
          <w:lang w:eastAsia="hu-HU"/>
        </w:rPr>
        <w:t xml:space="preserve"> Alapítvány a mozgássérült gyerekekért” </w:t>
      </w:r>
      <w:r w:rsidRPr="00D82889">
        <w:rPr>
          <w:rFonts w:cs="Arial"/>
          <w:bCs/>
        </w:rPr>
        <w:t xml:space="preserve">alapítvány </w:t>
      </w:r>
      <w:r>
        <w:rPr>
          <w:rFonts w:cs="Arial"/>
          <w:bCs/>
        </w:rPr>
        <w:t xml:space="preserve">részére az </w:t>
      </w:r>
      <w:r w:rsidRPr="00C216E7">
        <w:rPr>
          <w:rFonts w:cs="Arial"/>
          <w:bCs/>
          <w:lang w:eastAsia="hu-HU"/>
        </w:rPr>
        <w:t xml:space="preserve">alapítvány által 2018.09.15.-09-22. között megrendezésre kerülő „Micimackó Futóverseny” </w:t>
      </w:r>
      <w:r>
        <w:rPr>
          <w:rFonts w:cs="Arial"/>
          <w:bCs/>
          <w:lang w:eastAsia="hu-HU"/>
        </w:rPr>
        <w:t>elnevezésű sportrendezvény</w:t>
      </w:r>
      <w:r w:rsidRPr="00C216E7">
        <w:rPr>
          <w:rFonts w:cs="Arial"/>
          <w:bCs/>
          <w:lang w:eastAsia="hu-HU"/>
        </w:rPr>
        <w:t xml:space="preserve"> 170.000,- Ft </w:t>
      </w:r>
      <w:r>
        <w:rPr>
          <w:rFonts w:cs="Arial"/>
          <w:bCs/>
          <w:lang w:eastAsia="hu-HU"/>
        </w:rPr>
        <w:t xml:space="preserve">összegű </w:t>
      </w:r>
      <w:r w:rsidRPr="00D82889">
        <w:rPr>
          <w:rFonts w:cs="Arial"/>
        </w:rPr>
        <w:t xml:space="preserve">támogatásban részesüljön. </w:t>
      </w:r>
    </w:p>
    <w:p w:rsidR="00D82889" w:rsidRPr="00D82889" w:rsidRDefault="00D82889" w:rsidP="00D82889">
      <w:pPr>
        <w:pStyle w:val="Szvegtrzs"/>
        <w:pBdr>
          <w:bottom w:val="none" w:sz="0" w:space="0" w:color="auto"/>
        </w:pBdr>
        <w:tabs>
          <w:tab w:val="left" w:pos="284"/>
          <w:tab w:val="left" w:pos="540"/>
        </w:tabs>
        <w:jc w:val="both"/>
        <w:rPr>
          <w:rFonts w:ascii="Arial" w:hAnsi="Arial" w:cs="Arial"/>
        </w:rPr>
      </w:pPr>
    </w:p>
    <w:p w:rsidR="00D82889" w:rsidRDefault="00D82889" w:rsidP="00C709F8">
      <w:pPr>
        <w:pStyle w:val="Szvegtrzs"/>
        <w:pBdr>
          <w:bottom w:val="none" w:sz="0" w:space="0" w:color="auto"/>
        </w:pBd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D82889" w:rsidRDefault="00D82889" w:rsidP="00C709F8">
      <w:pPr>
        <w:tabs>
          <w:tab w:val="left" w:pos="1134"/>
        </w:tabs>
        <w:spacing w:after="0" w:line="240" w:lineRule="auto"/>
        <w:ind w:firstLine="9"/>
        <w:rPr>
          <w:rFonts w:cs="Arial"/>
        </w:rPr>
      </w:pPr>
      <w:r>
        <w:rPr>
          <w:rFonts w:cs="Arial"/>
        </w:rPr>
        <w:tab/>
        <w:t xml:space="preserve">Koczka Tibor alpolgármester </w:t>
      </w:r>
    </w:p>
    <w:p w:rsidR="00D82889" w:rsidRDefault="00D82889" w:rsidP="00C709F8">
      <w:pPr>
        <w:tabs>
          <w:tab w:val="left" w:pos="1134"/>
        </w:tabs>
        <w:spacing w:after="0" w:line="240" w:lineRule="auto"/>
        <w:ind w:firstLine="9"/>
        <w:rPr>
          <w:rFonts w:cs="Arial"/>
        </w:rPr>
      </w:pPr>
      <w:r>
        <w:rPr>
          <w:rFonts w:cs="Arial"/>
        </w:rPr>
        <w:tab/>
        <w:t>Dr. Károlyi Ákos jegyző</w:t>
      </w:r>
    </w:p>
    <w:p w:rsidR="00D82889" w:rsidRDefault="00D82889" w:rsidP="00C709F8">
      <w:pPr>
        <w:tabs>
          <w:tab w:val="left" w:pos="1134"/>
        </w:tabs>
        <w:spacing w:after="0" w:line="240" w:lineRule="auto"/>
        <w:ind w:left="1134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:rsidR="00D82889" w:rsidRDefault="00D82889" w:rsidP="00C709F8">
      <w:pPr>
        <w:tabs>
          <w:tab w:val="left" w:pos="1134"/>
        </w:tabs>
        <w:spacing w:after="0" w:line="240" w:lineRule="auto"/>
        <w:ind w:left="1134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D82889" w:rsidRDefault="00D82889" w:rsidP="00C709F8">
      <w:pPr>
        <w:tabs>
          <w:tab w:val="left" w:pos="1134"/>
        </w:tabs>
        <w:spacing w:after="0" w:line="240" w:lineRule="auto"/>
        <w:ind w:left="1134"/>
        <w:rPr>
          <w:rFonts w:cs="Arial"/>
        </w:rPr>
      </w:pPr>
      <w:r>
        <w:rPr>
          <w:rFonts w:cs="Arial"/>
        </w:rPr>
        <w:t>Stéger Gábor, a Közgazdasági és Adó Osztály vezetője /</w:t>
      </w:r>
    </w:p>
    <w:p w:rsidR="00D82889" w:rsidRPr="00D82889" w:rsidRDefault="00D82889" w:rsidP="00C709F8">
      <w:pPr>
        <w:pStyle w:val="Szvegtrzs"/>
        <w:pBdr>
          <w:bottom w:val="none" w:sz="0" w:space="0" w:color="auto"/>
        </w:pBd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3605" w:rsidRPr="001B73E9" w:rsidRDefault="00D82889" w:rsidP="00386E02">
      <w:pPr>
        <w:spacing w:after="0" w:line="240" w:lineRule="auto"/>
        <w:jc w:val="both"/>
        <w:rPr>
          <w:b/>
        </w:rPr>
      </w:pPr>
      <w:r w:rsidRPr="001E0ED4">
        <w:rPr>
          <w:rFonts w:cs="Arial"/>
          <w:b/>
          <w:u w:val="single"/>
        </w:rPr>
        <w:t>Határidő:</w:t>
      </w:r>
      <w:r w:rsidRPr="001E0ED4">
        <w:rPr>
          <w:rFonts w:cs="Arial"/>
        </w:rPr>
        <w:t xml:space="preserve"> </w:t>
      </w:r>
      <w:r>
        <w:rPr>
          <w:rFonts w:cs="Arial"/>
        </w:rPr>
        <w:t>azonnal</w:t>
      </w:r>
      <w:bookmarkStart w:id="0" w:name="_GoBack"/>
      <w:bookmarkEnd w:id="0"/>
    </w:p>
    <w:sectPr w:rsidR="00723605" w:rsidRPr="001B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E9"/>
    <w:rsid w:val="00054A0B"/>
    <w:rsid w:val="00084A88"/>
    <w:rsid w:val="001002B4"/>
    <w:rsid w:val="0017389E"/>
    <w:rsid w:val="001B73E9"/>
    <w:rsid w:val="00386E02"/>
    <w:rsid w:val="00636EDA"/>
    <w:rsid w:val="00675E03"/>
    <w:rsid w:val="006A5C57"/>
    <w:rsid w:val="00723605"/>
    <w:rsid w:val="00836494"/>
    <w:rsid w:val="00A60D9F"/>
    <w:rsid w:val="00AE4029"/>
    <w:rsid w:val="00B71EB1"/>
    <w:rsid w:val="00BC4420"/>
    <w:rsid w:val="00C216E7"/>
    <w:rsid w:val="00C709F8"/>
    <w:rsid w:val="00D20AD4"/>
    <w:rsid w:val="00D82889"/>
    <w:rsid w:val="00EC3936"/>
    <w:rsid w:val="00EC5081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2F81-6DC9-4F6A-8CB9-29E543A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84A88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84A88"/>
    <w:rPr>
      <w:rFonts w:ascii="Calibri" w:hAnsi="Calibri" w:cstheme="minorBidi"/>
      <w:sz w:val="22"/>
      <w:szCs w:val="21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C442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">
    <w:name w:val="Body Text"/>
    <w:basedOn w:val="Norml"/>
    <w:link w:val="SzvegtrzsChar"/>
    <w:rsid w:val="00D82889"/>
    <w:pPr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82889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Frigyes</dc:creator>
  <cp:keywords/>
  <dc:description/>
  <cp:lastModifiedBy>Szabó Ilona</cp:lastModifiedBy>
  <cp:revision>2</cp:revision>
  <dcterms:created xsi:type="dcterms:W3CDTF">2018-06-25T11:20:00Z</dcterms:created>
  <dcterms:modified xsi:type="dcterms:W3CDTF">2018-06-25T11:20:00Z</dcterms:modified>
</cp:coreProperties>
</file>