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DE" w:rsidRDefault="007317DE" w:rsidP="009C13EF">
      <w:pPr>
        <w:rPr>
          <w:rFonts w:ascii="Arial" w:hAnsi="Arial" w:cs="Arial"/>
          <w:b/>
          <w:spacing w:val="20"/>
          <w:u w:val="single"/>
        </w:rPr>
      </w:pPr>
      <w:bookmarkStart w:id="0" w:name="_GoBack"/>
      <w:bookmarkEnd w:id="0"/>
    </w:p>
    <w:p w:rsidR="007317DE" w:rsidRDefault="007317DE" w:rsidP="00AB3239">
      <w:pPr>
        <w:jc w:val="center"/>
        <w:rPr>
          <w:rFonts w:ascii="Arial" w:hAnsi="Arial" w:cs="Arial"/>
          <w:b/>
          <w:spacing w:val="20"/>
          <w:u w:val="single"/>
        </w:rPr>
      </w:pPr>
    </w:p>
    <w:p w:rsidR="00AB3239" w:rsidRPr="00AB3239" w:rsidRDefault="009654FB" w:rsidP="00AB3239">
      <w:pPr>
        <w:jc w:val="center"/>
        <w:rPr>
          <w:rFonts w:ascii="Arial" w:hAnsi="Arial" w:cs="Arial"/>
          <w:b/>
          <w:spacing w:val="20"/>
          <w:u w:val="single"/>
        </w:rPr>
      </w:pPr>
      <w:r>
        <w:rPr>
          <w:rFonts w:ascii="Arial" w:hAnsi="Arial" w:cs="Arial"/>
          <w:b/>
          <w:spacing w:val="20"/>
          <w:u w:val="single"/>
        </w:rPr>
        <w:t>ELŐTERJESZTÉS</w:t>
      </w:r>
    </w:p>
    <w:p w:rsidR="004839ED" w:rsidRDefault="004839ED" w:rsidP="00685640">
      <w:pPr>
        <w:jc w:val="center"/>
        <w:rPr>
          <w:rFonts w:ascii="Arial" w:hAnsi="Arial" w:cs="Arial"/>
          <w:b/>
          <w:bCs/>
        </w:rPr>
      </w:pPr>
    </w:p>
    <w:p w:rsidR="00685640" w:rsidRDefault="004839ED" w:rsidP="006856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685640">
        <w:rPr>
          <w:rFonts w:ascii="Arial" w:hAnsi="Arial" w:cs="Arial"/>
          <w:b/>
        </w:rPr>
        <w:t>Jogi és Társadalmi Kapcsolatok Bizottsága 201</w:t>
      </w:r>
      <w:r w:rsidR="006F7BBF">
        <w:rPr>
          <w:rFonts w:ascii="Arial" w:hAnsi="Arial" w:cs="Arial"/>
          <w:b/>
        </w:rPr>
        <w:t>8</w:t>
      </w:r>
      <w:r w:rsidR="00685640">
        <w:rPr>
          <w:rFonts w:ascii="Arial" w:hAnsi="Arial" w:cs="Arial"/>
          <w:b/>
        </w:rPr>
        <w:t xml:space="preserve">. </w:t>
      </w:r>
      <w:r w:rsidR="0066610D">
        <w:rPr>
          <w:rFonts w:ascii="Arial" w:hAnsi="Arial" w:cs="Arial"/>
          <w:b/>
        </w:rPr>
        <w:t xml:space="preserve">június </w:t>
      </w:r>
      <w:r w:rsidR="00486471">
        <w:rPr>
          <w:rFonts w:ascii="Arial" w:hAnsi="Arial" w:cs="Arial"/>
          <w:b/>
        </w:rPr>
        <w:t>22-</w:t>
      </w:r>
      <w:r w:rsidR="006F7BBF" w:rsidRPr="00486471">
        <w:rPr>
          <w:rFonts w:ascii="Arial" w:hAnsi="Arial" w:cs="Arial"/>
          <w:b/>
        </w:rPr>
        <w:t>i</w:t>
      </w:r>
      <w:r w:rsidR="00685640" w:rsidRPr="00486471">
        <w:rPr>
          <w:rFonts w:ascii="Arial" w:hAnsi="Arial" w:cs="Arial"/>
          <w:b/>
        </w:rPr>
        <w:t xml:space="preserve"> ülésére</w:t>
      </w:r>
    </w:p>
    <w:p w:rsidR="00685640" w:rsidRDefault="00685640" w:rsidP="00685640">
      <w:pPr>
        <w:jc w:val="center"/>
        <w:rPr>
          <w:rFonts w:ascii="Arial" w:hAnsi="Arial" w:cs="Arial"/>
          <w:b/>
        </w:rPr>
      </w:pPr>
    </w:p>
    <w:p w:rsidR="00685640" w:rsidRDefault="004839ED" w:rsidP="006856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685640">
        <w:rPr>
          <w:rFonts w:ascii="Arial" w:hAnsi="Arial" w:cs="Arial"/>
          <w:b/>
        </w:rPr>
        <w:t xml:space="preserve"> a 201</w:t>
      </w:r>
      <w:r w:rsidR="00084C7A">
        <w:rPr>
          <w:rFonts w:ascii="Arial" w:hAnsi="Arial" w:cs="Arial"/>
          <w:b/>
        </w:rPr>
        <w:t>8</w:t>
      </w:r>
      <w:r w:rsidR="00685640">
        <w:rPr>
          <w:rFonts w:ascii="Arial" w:hAnsi="Arial" w:cs="Arial"/>
          <w:b/>
        </w:rPr>
        <w:t>. é</w:t>
      </w:r>
      <w:r w:rsidR="00C264FA">
        <w:rPr>
          <w:rFonts w:ascii="Arial" w:hAnsi="Arial" w:cs="Arial"/>
          <w:b/>
        </w:rPr>
        <w:t>vi adventi vásár koncepciójának megtárgyalására</w:t>
      </w:r>
    </w:p>
    <w:p w:rsidR="004839ED" w:rsidRDefault="004839ED" w:rsidP="00685640">
      <w:pPr>
        <w:jc w:val="center"/>
        <w:rPr>
          <w:rFonts w:ascii="Arial" w:hAnsi="Arial" w:cs="Arial"/>
          <w:b/>
        </w:rPr>
      </w:pPr>
    </w:p>
    <w:p w:rsidR="009C13EF" w:rsidRDefault="009C13EF" w:rsidP="00685640">
      <w:pPr>
        <w:jc w:val="center"/>
        <w:rPr>
          <w:rFonts w:ascii="Arial" w:hAnsi="Arial" w:cs="Arial"/>
          <w:b/>
        </w:rPr>
      </w:pPr>
    </w:p>
    <w:p w:rsidR="005570B3" w:rsidRDefault="005570B3" w:rsidP="00685640">
      <w:pPr>
        <w:jc w:val="center"/>
        <w:rPr>
          <w:rFonts w:ascii="Arial" w:hAnsi="Arial" w:cs="Arial"/>
          <w:b/>
        </w:rPr>
      </w:pPr>
    </w:p>
    <w:p w:rsidR="000F2A25" w:rsidRDefault="00BA1DE9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2017. évben</w:t>
      </w:r>
      <w:r w:rsidR="0066610D">
        <w:rPr>
          <w:rFonts w:ascii="Arial" w:hAnsi="Arial" w:cs="Arial"/>
        </w:rPr>
        <w:t xml:space="preserve"> újragondolásra került az adventi vásár Szombathelyen. A</w:t>
      </w:r>
      <w:r>
        <w:rPr>
          <w:rFonts w:ascii="Arial" w:hAnsi="Arial" w:cs="Arial"/>
        </w:rPr>
        <w:t xml:space="preserve"> Fő tér és a Király utca dekorációs látvány- és fényelemekk</w:t>
      </w:r>
      <w:r w:rsidR="007D7D5E">
        <w:rPr>
          <w:rFonts w:ascii="Arial" w:hAnsi="Arial" w:cs="Arial"/>
        </w:rPr>
        <w:t>el bővült. Nagy népszerűségnek örvendett</w:t>
      </w:r>
      <w:r>
        <w:rPr>
          <w:rFonts w:ascii="Arial" w:hAnsi="Arial" w:cs="Arial"/>
        </w:rPr>
        <w:t xml:space="preserve"> a négyévszakos korcsolyapálya i</w:t>
      </w:r>
      <w:r w:rsidR="009B35A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Vá</w:t>
      </w:r>
      <w:r w:rsidR="007D7D5E">
        <w:rPr>
          <w:rFonts w:ascii="Arial" w:hAnsi="Arial" w:cs="Arial"/>
        </w:rPr>
        <w:t>rosmakett és a C</w:t>
      </w:r>
      <w:r w:rsidR="00366907">
        <w:rPr>
          <w:rFonts w:ascii="Arial" w:hAnsi="Arial" w:cs="Arial"/>
        </w:rPr>
        <w:t xml:space="preserve">sászárkő között, amit közel </w:t>
      </w:r>
      <w:r w:rsidR="007D7D5E">
        <w:rPr>
          <w:rFonts w:ascii="Arial" w:hAnsi="Arial" w:cs="Arial"/>
        </w:rPr>
        <w:t>hétezer látogató vett igénybe.</w:t>
      </w:r>
      <w:r w:rsidR="00FB4CC0">
        <w:rPr>
          <w:rFonts w:ascii="Arial" w:hAnsi="Arial" w:cs="Arial"/>
        </w:rPr>
        <w:t xml:space="preserve"> </w:t>
      </w:r>
      <w:r w:rsidR="001B4DFA">
        <w:rPr>
          <w:rFonts w:ascii="Arial" w:hAnsi="Arial" w:cs="Arial"/>
        </w:rPr>
        <w:t xml:space="preserve">A visszajelzések alapján elmondható, hogy a 2017. évi látványelemekkel gazdagított és kiterjesztett karácsonyi vásár nagy sikert aratott mind a </w:t>
      </w:r>
      <w:r w:rsidR="000F6B08">
        <w:rPr>
          <w:rFonts w:ascii="Arial" w:hAnsi="Arial" w:cs="Arial"/>
        </w:rPr>
        <w:t>belföldi, mind a külföldi vásár</w:t>
      </w:r>
      <w:r w:rsidR="001B4DFA">
        <w:rPr>
          <w:rFonts w:ascii="Arial" w:hAnsi="Arial" w:cs="Arial"/>
        </w:rPr>
        <w:t>látogatók körében</w:t>
      </w:r>
      <w:r w:rsidR="0054030F">
        <w:rPr>
          <w:rFonts w:ascii="Arial" w:hAnsi="Arial" w:cs="Arial"/>
        </w:rPr>
        <w:t>.</w:t>
      </w:r>
    </w:p>
    <w:p w:rsidR="000F2A25" w:rsidRDefault="000F2A25" w:rsidP="005570B3">
      <w:pPr>
        <w:jc w:val="both"/>
        <w:rPr>
          <w:rFonts w:ascii="Arial" w:hAnsi="Arial" w:cs="Arial"/>
        </w:rPr>
      </w:pPr>
    </w:p>
    <w:p w:rsidR="000F6B08" w:rsidRDefault="000F6B08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idei évben tervezett fejlesztésekről az alábbiakban tájékoztatom a Tisztelt Bizottságot:</w:t>
      </w:r>
    </w:p>
    <w:p w:rsidR="000F6B08" w:rsidRDefault="000F6B08" w:rsidP="005570B3">
      <w:pPr>
        <w:jc w:val="both"/>
        <w:rPr>
          <w:rFonts w:ascii="Arial" w:hAnsi="Arial" w:cs="Arial"/>
        </w:rPr>
      </w:pPr>
    </w:p>
    <w:p w:rsidR="000F2A25" w:rsidRDefault="000F2A25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2018. évi költségvetésben biztosította a forrást új pavilonok beszerzésére. A saját szervezés következtében az önkormányzati tulajdonú pavilonok pályáztatás útján kiválasztott kereskedők részére bérleti díj e</w:t>
      </w:r>
      <w:r w:rsidR="00C42665">
        <w:rPr>
          <w:rFonts w:ascii="Arial" w:hAnsi="Arial" w:cs="Arial"/>
        </w:rPr>
        <w:t xml:space="preserve">llenében kerülnek hasznosításra. </w:t>
      </w:r>
      <w:r>
        <w:rPr>
          <w:rFonts w:ascii="Arial" w:hAnsi="Arial" w:cs="Arial"/>
        </w:rPr>
        <w:t>Ebből kifolyólag a további években már csak a karbantartásukra, tárolásukra kell forrást biztosítani, a bérleti díjból be</w:t>
      </w:r>
      <w:r w:rsidR="005147F4">
        <w:rPr>
          <w:rFonts w:ascii="Arial" w:hAnsi="Arial" w:cs="Arial"/>
        </w:rPr>
        <w:t>folyó bevételt pedig a rendezés</w:t>
      </w:r>
      <w:r>
        <w:rPr>
          <w:rFonts w:ascii="Arial" w:hAnsi="Arial" w:cs="Arial"/>
        </w:rPr>
        <w:t xml:space="preserve"> költségeire lehet felhasználni. A tervek szerint az új pavilonok a húsvéti vásáron is felhasználásra kerülnek, továbbá az önkormányzat és az általa fenntartott szervek által szervezett rendezvényeken is felhasználhatók lesznek és így</w:t>
      </w:r>
      <w:r w:rsidR="00ED65C3">
        <w:rPr>
          <w:rFonts w:ascii="Arial" w:hAnsi="Arial" w:cs="Arial"/>
        </w:rPr>
        <w:t xml:space="preserve"> jelentős</w:t>
      </w:r>
      <w:r>
        <w:rPr>
          <w:rFonts w:ascii="Arial" w:hAnsi="Arial" w:cs="Arial"/>
        </w:rPr>
        <w:t xml:space="preserve"> bérleti díj bevételt </w:t>
      </w:r>
      <w:r w:rsidR="002646E8">
        <w:rPr>
          <w:rFonts w:ascii="Arial" w:hAnsi="Arial" w:cs="Arial"/>
        </w:rPr>
        <w:t>biztosítanak</w:t>
      </w:r>
      <w:r w:rsidR="00ED65C3">
        <w:rPr>
          <w:rFonts w:ascii="Arial" w:hAnsi="Arial" w:cs="Arial"/>
        </w:rPr>
        <w:t xml:space="preserve"> majd</w:t>
      </w:r>
      <w:r w:rsidR="002646E8">
        <w:rPr>
          <w:rFonts w:ascii="Arial" w:hAnsi="Arial" w:cs="Arial"/>
        </w:rPr>
        <w:t xml:space="preserve">. </w:t>
      </w:r>
      <w:r w:rsidR="00C42665">
        <w:rPr>
          <w:rFonts w:ascii="Arial" w:hAnsi="Arial" w:cs="Arial"/>
        </w:rPr>
        <w:t>Az önkormányzati pavilonok bérbeadásával kapcsolatos pályázati felhívás 2018. szeptemberében kerül majd kiírásra.</w:t>
      </w:r>
    </w:p>
    <w:p w:rsidR="002646E8" w:rsidRDefault="002646E8" w:rsidP="005570B3">
      <w:pPr>
        <w:jc w:val="both"/>
        <w:rPr>
          <w:rFonts w:ascii="Arial" w:hAnsi="Arial" w:cs="Arial"/>
        </w:rPr>
      </w:pPr>
    </w:p>
    <w:p w:rsidR="009C13EF" w:rsidRDefault="00FA2DA8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rendezők fontosnak tartják a belváros további csinosítását. </w:t>
      </w:r>
      <w:r w:rsidR="002646E8">
        <w:rPr>
          <w:rFonts w:ascii="Arial" w:hAnsi="Arial" w:cs="Arial"/>
        </w:rPr>
        <w:t>Az adventi programsorozat helyszínei további dekorációs és lát</w:t>
      </w:r>
      <w:r w:rsidR="00007C20">
        <w:rPr>
          <w:rFonts w:ascii="Arial" w:hAnsi="Arial" w:cs="Arial"/>
        </w:rPr>
        <w:t>ványelemekkel bővülnek, melyekre a forrás a költségvetésben rendelkezésre áll.</w:t>
      </w:r>
    </w:p>
    <w:p w:rsidR="009C13EF" w:rsidRDefault="009C13EF" w:rsidP="005570B3">
      <w:pPr>
        <w:jc w:val="both"/>
        <w:rPr>
          <w:rFonts w:ascii="Arial" w:hAnsi="Arial" w:cs="Arial"/>
        </w:rPr>
      </w:pPr>
    </w:p>
    <w:p w:rsidR="006A7DB4" w:rsidRDefault="006A7DB4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tavalyi évben nagy sikert aratott </w:t>
      </w:r>
      <w:r w:rsidR="009C13EF">
        <w:rPr>
          <w:rFonts w:ascii="Arial" w:hAnsi="Arial" w:cs="Arial"/>
        </w:rPr>
        <w:t>négyévszakos korcsolyapálya ebben az évben</w:t>
      </w:r>
      <w:r>
        <w:rPr>
          <w:rFonts w:ascii="Arial" w:hAnsi="Arial" w:cs="Arial"/>
        </w:rPr>
        <w:t xml:space="preserve"> is megvalósításra kerül</w:t>
      </w:r>
      <w:r w:rsidR="009C13EF">
        <w:rPr>
          <w:rFonts w:ascii="Arial" w:hAnsi="Arial" w:cs="Arial"/>
        </w:rPr>
        <w:t>het</w:t>
      </w:r>
      <w:r>
        <w:rPr>
          <w:rFonts w:ascii="Arial" w:hAnsi="Arial" w:cs="Arial"/>
        </w:rPr>
        <w:t>, amelynek működtetési feltételei jelenleg kidolgozás alatt vannak.</w:t>
      </w:r>
    </w:p>
    <w:p w:rsidR="00671A39" w:rsidRDefault="00671A39" w:rsidP="005570B3">
      <w:pPr>
        <w:jc w:val="both"/>
        <w:rPr>
          <w:rFonts w:ascii="Arial" w:hAnsi="Arial" w:cs="Arial"/>
        </w:rPr>
      </w:pPr>
    </w:p>
    <w:p w:rsidR="00671A39" w:rsidRDefault="00FA2DA8" w:rsidP="00671A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07C20">
        <w:rPr>
          <w:rFonts w:ascii="Arial" w:hAnsi="Arial" w:cs="Arial"/>
        </w:rPr>
        <w:t>z</w:t>
      </w:r>
      <w:r w:rsidR="00671A39">
        <w:rPr>
          <w:rFonts w:ascii="Arial" w:hAnsi="Arial" w:cs="Arial"/>
        </w:rPr>
        <w:t xml:space="preserve"> idei adventi vásár területe tovább bővülne</w:t>
      </w:r>
      <w:r w:rsidR="00007C20">
        <w:rPr>
          <w:rFonts w:ascii="Arial" w:hAnsi="Arial" w:cs="Arial"/>
        </w:rPr>
        <w:t xml:space="preserve"> a felújított Berzsenyi térrel</w:t>
      </w:r>
      <w:r>
        <w:rPr>
          <w:rFonts w:ascii="Arial" w:hAnsi="Arial" w:cs="Arial"/>
        </w:rPr>
        <w:t xml:space="preserve">. Itt kerülhetnének megrendezésre az adventi időszakhoz kapcsolódó szakrális programok.  </w:t>
      </w:r>
      <w:r w:rsidR="00007C20">
        <w:rPr>
          <w:rFonts w:ascii="Arial" w:hAnsi="Arial" w:cs="Arial"/>
        </w:rPr>
        <w:t xml:space="preserve"> </w:t>
      </w:r>
    </w:p>
    <w:p w:rsidR="004D4F99" w:rsidRDefault="004D4F99" w:rsidP="004D4F99">
      <w:pPr>
        <w:jc w:val="both"/>
        <w:rPr>
          <w:rFonts w:ascii="Arial" w:hAnsi="Arial" w:cs="Arial"/>
        </w:rPr>
      </w:pPr>
    </w:p>
    <w:p w:rsidR="00BA1DE9" w:rsidRDefault="00BA1DE9" w:rsidP="005570B3">
      <w:pPr>
        <w:jc w:val="both"/>
        <w:rPr>
          <w:rFonts w:ascii="Arial" w:hAnsi="Arial" w:cs="Arial"/>
        </w:rPr>
      </w:pPr>
    </w:p>
    <w:p w:rsidR="000B3EF4" w:rsidRDefault="002A2169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hagyományokhoz </w:t>
      </w:r>
      <w:r w:rsidR="0080198B">
        <w:rPr>
          <w:rFonts w:ascii="Arial" w:hAnsi="Arial" w:cs="Arial"/>
        </w:rPr>
        <w:t xml:space="preserve">híven, a </w:t>
      </w:r>
      <w:r w:rsidR="00F15A46">
        <w:rPr>
          <w:rFonts w:ascii="Arial" w:hAnsi="Arial" w:cs="Arial"/>
        </w:rPr>
        <w:t xml:space="preserve">Fő téri </w:t>
      </w:r>
      <w:r w:rsidR="0080198B">
        <w:rPr>
          <w:rFonts w:ascii="Arial" w:hAnsi="Arial" w:cs="Arial"/>
        </w:rPr>
        <w:t>Rendezvénytéren kerül</w:t>
      </w:r>
      <w:r w:rsidR="0007013F">
        <w:rPr>
          <w:rFonts w:ascii="Arial" w:hAnsi="Arial" w:cs="Arial"/>
        </w:rPr>
        <w:t xml:space="preserve"> felállításra a karácsonyfa</w:t>
      </w:r>
      <w:r>
        <w:rPr>
          <w:rFonts w:ascii="Arial" w:hAnsi="Arial" w:cs="Arial"/>
        </w:rPr>
        <w:t xml:space="preserve">. </w:t>
      </w:r>
      <w:r w:rsidR="00F15A46">
        <w:rPr>
          <w:rFonts w:ascii="Arial" w:hAnsi="Arial" w:cs="Arial"/>
        </w:rPr>
        <w:t>N</w:t>
      </w:r>
      <w:r w:rsidR="00C70E5F">
        <w:rPr>
          <w:rFonts w:ascii="Arial" w:hAnsi="Arial" w:cs="Arial"/>
        </w:rPr>
        <w:t>agyszínpad biztosítja majd</w:t>
      </w:r>
      <w:r w:rsidR="001A1F00">
        <w:rPr>
          <w:rFonts w:ascii="Arial" w:hAnsi="Arial" w:cs="Arial"/>
        </w:rPr>
        <w:t xml:space="preserve"> a</w:t>
      </w:r>
      <w:r w:rsidR="00F15A46">
        <w:rPr>
          <w:rFonts w:ascii="Arial" w:hAnsi="Arial" w:cs="Arial"/>
        </w:rPr>
        <w:t xml:space="preserve"> koncertek, a nagyobb léptékű</w:t>
      </w:r>
      <w:r w:rsidR="001A1F00">
        <w:rPr>
          <w:rFonts w:ascii="Arial" w:hAnsi="Arial" w:cs="Arial"/>
        </w:rPr>
        <w:t xml:space="preserve"> kulturális programok he</w:t>
      </w:r>
      <w:r w:rsidR="00342448">
        <w:rPr>
          <w:rFonts w:ascii="Arial" w:hAnsi="Arial" w:cs="Arial"/>
        </w:rPr>
        <w:t xml:space="preserve">lyszínét. </w:t>
      </w:r>
      <w:r w:rsidR="004D4F99">
        <w:rPr>
          <w:rFonts w:ascii="Arial" w:hAnsi="Arial" w:cs="Arial"/>
        </w:rPr>
        <w:t xml:space="preserve">Elsősorban szombatonként a költségvetési előirányzatban biztosított keretek közötti minőségi, népszerű </w:t>
      </w:r>
      <w:r w:rsidR="00FB4CC0">
        <w:rPr>
          <w:rFonts w:ascii="Arial" w:hAnsi="Arial" w:cs="Arial"/>
        </w:rPr>
        <w:t xml:space="preserve">fellépők gondoskodnak </w:t>
      </w:r>
      <w:r w:rsidR="004D4F99">
        <w:rPr>
          <w:rFonts w:ascii="Arial" w:hAnsi="Arial" w:cs="Arial"/>
        </w:rPr>
        <w:t xml:space="preserve">majd </w:t>
      </w:r>
      <w:r w:rsidR="00FB4CC0">
        <w:rPr>
          <w:rFonts w:ascii="Arial" w:hAnsi="Arial" w:cs="Arial"/>
        </w:rPr>
        <w:t>a vásárlátogatók szórakoztatásáról</w:t>
      </w:r>
      <w:r w:rsidR="004D4F99">
        <w:rPr>
          <w:rFonts w:ascii="Arial" w:hAnsi="Arial" w:cs="Arial"/>
        </w:rPr>
        <w:t xml:space="preserve">. </w:t>
      </w:r>
    </w:p>
    <w:p w:rsidR="004D4F99" w:rsidRDefault="004D4F99" w:rsidP="005570B3">
      <w:pPr>
        <w:jc w:val="both"/>
        <w:rPr>
          <w:rFonts w:ascii="Arial" w:hAnsi="Arial" w:cs="Arial"/>
        </w:rPr>
      </w:pPr>
    </w:p>
    <w:p w:rsidR="00E108A0" w:rsidRDefault="004D4F99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Fő téren m</w:t>
      </w:r>
      <w:r w:rsidR="00F15A46">
        <w:rPr>
          <w:rFonts w:ascii="Arial" w:hAnsi="Arial" w:cs="Arial"/>
        </w:rPr>
        <w:t>obil s</w:t>
      </w:r>
      <w:r w:rsidR="004D7D4A">
        <w:rPr>
          <w:rFonts w:ascii="Arial" w:hAnsi="Arial" w:cs="Arial"/>
        </w:rPr>
        <w:t>zínpad áll majd rendelkezésre</w:t>
      </w:r>
      <w:r w:rsidR="00F15A46">
        <w:rPr>
          <w:rFonts w:ascii="Arial" w:hAnsi="Arial" w:cs="Arial"/>
        </w:rPr>
        <w:t xml:space="preserve"> </w:t>
      </w:r>
      <w:r w:rsidR="000B3EF4">
        <w:rPr>
          <w:rFonts w:ascii="Arial" w:hAnsi="Arial" w:cs="Arial"/>
        </w:rPr>
        <w:t>péntekenként</w:t>
      </w:r>
      <w:r w:rsidR="00F15A46">
        <w:rPr>
          <w:rFonts w:ascii="Arial" w:hAnsi="Arial" w:cs="Arial"/>
        </w:rPr>
        <w:t xml:space="preserve"> a helyi fiatal tehetségek bemutatkozására </w:t>
      </w:r>
      <w:r w:rsidR="000B3EF4">
        <w:rPr>
          <w:rFonts w:ascii="Arial" w:hAnsi="Arial" w:cs="Arial"/>
        </w:rPr>
        <w:t>a „Szombathely Akusztik” rendezvénysorozat keretében</w:t>
      </w:r>
      <w:r>
        <w:rPr>
          <w:rFonts w:ascii="Arial" w:hAnsi="Arial" w:cs="Arial"/>
        </w:rPr>
        <w:t xml:space="preserve">. Hétköznapokon </w:t>
      </w:r>
      <w:r w:rsidR="000B3EF4">
        <w:rPr>
          <w:rFonts w:ascii="Arial" w:hAnsi="Arial" w:cs="Arial"/>
        </w:rPr>
        <w:t>helyi tehetségek, művészeti csoportok színesítenék a vá</w:t>
      </w:r>
      <w:r w:rsidR="00FB4CC0">
        <w:rPr>
          <w:rFonts w:ascii="Arial" w:hAnsi="Arial" w:cs="Arial"/>
        </w:rPr>
        <w:t>s</w:t>
      </w:r>
      <w:r w:rsidR="000B3EF4">
        <w:rPr>
          <w:rFonts w:ascii="Arial" w:hAnsi="Arial" w:cs="Arial"/>
        </w:rPr>
        <w:t>á</w:t>
      </w:r>
      <w:r w:rsidR="00FB4CC0">
        <w:rPr>
          <w:rFonts w:ascii="Arial" w:hAnsi="Arial" w:cs="Arial"/>
        </w:rPr>
        <w:t>r</w:t>
      </w:r>
      <w:r w:rsidR="000B3EF4">
        <w:rPr>
          <w:rFonts w:ascii="Arial" w:hAnsi="Arial" w:cs="Arial"/>
        </w:rPr>
        <w:t xml:space="preserve"> programját. </w:t>
      </w:r>
    </w:p>
    <w:p w:rsidR="00F15A46" w:rsidRDefault="00F15A46" w:rsidP="005570B3">
      <w:pPr>
        <w:jc w:val="both"/>
        <w:rPr>
          <w:rFonts w:ascii="Arial" w:hAnsi="Arial" w:cs="Arial"/>
        </w:rPr>
      </w:pPr>
    </w:p>
    <w:p w:rsidR="009C13EF" w:rsidRDefault="009C13EF" w:rsidP="009C13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Rendezvényteret ebben az évben is kereskedő és vendéglátó pavilonok fognák közre. </w:t>
      </w:r>
    </w:p>
    <w:p w:rsidR="009C13EF" w:rsidRDefault="009C13EF" w:rsidP="00A14285">
      <w:pPr>
        <w:jc w:val="both"/>
        <w:rPr>
          <w:rFonts w:ascii="Arial" w:hAnsi="Arial" w:cs="Arial"/>
        </w:rPr>
      </w:pPr>
    </w:p>
    <w:p w:rsidR="009B703E" w:rsidRDefault="000F6B08" w:rsidP="00A142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Agora Szombathelyi Kulturális Központ szervezésében interaktív programok</w:t>
      </w:r>
      <w:r w:rsidR="004D4F99">
        <w:rPr>
          <w:rFonts w:ascii="Arial" w:hAnsi="Arial" w:cs="Arial"/>
        </w:rPr>
        <w:t>, kicsiket és nagyokat egyaránt vonzó attrakciók</w:t>
      </w:r>
      <w:r>
        <w:rPr>
          <w:rFonts w:ascii="Arial" w:hAnsi="Arial" w:cs="Arial"/>
        </w:rPr>
        <w:t xml:space="preserve"> kerülnek megrendezésre</w:t>
      </w:r>
      <w:r w:rsidR="009B35A4">
        <w:rPr>
          <w:rFonts w:ascii="Arial" w:hAnsi="Arial" w:cs="Arial"/>
        </w:rPr>
        <w:t>.</w:t>
      </w:r>
    </w:p>
    <w:p w:rsidR="006169E1" w:rsidRDefault="006169E1" w:rsidP="00A14285">
      <w:pPr>
        <w:jc w:val="both"/>
        <w:rPr>
          <w:rFonts w:ascii="Arial" w:hAnsi="Arial" w:cs="Arial"/>
        </w:rPr>
      </w:pPr>
    </w:p>
    <w:p w:rsidR="006169E1" w:rsidRDefault="006169E1" w:rsidP="00A142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tervezett programokban hangsúlyosan tervezzük megjeleníteni, hogy 2018. év a családok év</w:t>
      </w:r>
      <w:r w:rsidR="009B35A4">
        <w:rPr>
          <w:rFonts w:ascii="Arial" w:hAnsi="Arial" w:cs="Arial"/>
        </w:rPr>
        <w:t>e</w:t>
      </w:r>
      <w:r>
        <w:rPr>
          <w:rFonts w:ascii="Arial" w:hAnsi="Arial" w:cs="Arial"/>
        </w:rPr>
        <w:t>. A „családbarát karácsony” jegyében zajlanak majd az adventi programok.</w:t>
      </w:r>
    </w:p>
    <w:p w:rsidR="00E108A0" w:rsidRDefault="00E108A0" w:rsidP="00A14285">
      <w:pPr>
        <w:jc w:val="both"/>
        <w:rPr>
          <w:rFonts w:ascii="Arial" w:hAnsi="Arial" w:cs="Arial"/>
        </w:rPr>
      </w:pPr>
    </w:p>
    <w:p w:rsidR="006418F7" w:rsidRDefault="006418F7" w:rsidP="00641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meghitt ünnepi hangulatról a szóban forgó helyszínek mindegyikén hallható karácsonyi aláfestő zene gondoskodik.</w:t>
      </w:r>
    </w:p>
    <w:p w:rsidR="004D4F99" w:rsidRDefault="004D4F99" w:rsidP="006418F7">
      <w:pPr>
        <w:jc w:val="both"/>
        <w:rPr>
          <w:rFonts w:ascii="Arial" w:hAnsi="Arial" w:cs="Arial"/>
        </w:rPr>
      </w:pPr>
    </w:p>
    <w:p w:rsidR="006169E1" w:rsidRDefault="004D4F99" w:rsidP="00641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vásárban a vendéglátókon, kereskedőkön túl a helyi kézművesek megjelenését is ösztönözni, támogatni kívánjuk.</w:t>
      </w:r>
    </w:p>
    <w:p w:rsidR="009B703E" w:rsidRDefault="009B703E" w:rsidP="00A14285">
      <w:pPr>
        <w:jc w:val="both"/>
        <w:rPr>
          <w:rFonts w:ascii="Arial" w:eastAsia="Calibri" w:hAnsi="Arial" w:cs="Arial"/>
          <w:lang w:eastAsia="en-US"/>
        </w:rPr>
      </w:pPr>
    </w:p>
    <w:p w:rsidR="00CB0B67" w:rsidRDefault="0043653B" w:rsidP="00A142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</w:t>
      </w:r>
      <w:r w:rsidR="00F06380">
        <w:rPr>
          <w:rFonts w:ascii="Arial" w:hAnsi="Arial" w:cs="Arial"/>
        </w:rPr>
        <w:t xml:space="preserve"> Bizottságot, hogy a vásár részleteiről egyeztetni kívánok </w:t>
      </w:r>
      <w:r>
        <w:rPr>
          <w:rFonts w:ascii="Arial" w:hAnsi="Arial" w:cs="Arial"/>
        </w:rPr>
        <w:t xml:space="preserve">a Fő téren érintett </w:t>
      </w:r>
      <w:r w:rsidR="00F06380">
        <w:rPr>
          <w:rFonts w:ascii="Arial" w:hAnsi="Arial" w:cs="Arial"/>
        </w:rPr>
        <w:t>kereskedőkkel, a Kereskedelmi és Ipar Kamarával, helyi vállalkozókkal és civil szervezetekkel</w:t>
      </w:r>
      <w:r w:rsidR="009B35A4">
        <w:rPr>
          <w:rFonts w:ascii="Arial" w:hAnsi="Arial" w:cs="Arial"/>
        </w:rPr>
        <w:t>.</w:t>
      </w:r>
    </w:p>
    <w:p w:rsidR="000D3154" w:rsidRDefault="000D3154" w:rsidP="00A14285">
      <w:pPr>
        <w:jc w:val="both"/>
        <w:rPr>
          <w:rFonts w:ascii="Arial" w:hAnsi="Arial" w:cs="Arial"/>
        </w:rPr>
      </w:pPr>
    </w:p>
    <w:p w:rsidR="000D3154" w:rsidRDefault="000D3154" w:rsidP="000D3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rendezők kiemelt figyelmet kívánnak fordítani a helyszínek biztonságára, tisztaságára, a kulturált környezet megóvására. </w:t>
      </w:r>
    </w:p>
    <w:p w:rsidR="000D3154" w:rsidRDefault="000D3154" w:rsidP="000D3154">
      <w:pPr>
        <w:jc w:val="both"/>
        <w:rPr>
          <w:rFonts w:ascii="Arial" w:hAnsi="Arial" w:cs="Arial"/>
        </w:rPr>
      </w:pPr>
    </w:p>
    <w:p w:rsidR="00685640" w:rsidRDefault="00685640" w:rsidP="00685640">
      <w:pPr>
        <w:jc w:val="both"/>
        <w:rPr>
          <w:rFonts w:ascii="Arial" w:hAnsi="Arial" w:cs="Arial"/>
        </w:rPr>
      </w:pPr>
      <w:r w:rsidRPr="00685640">
        <w:rPr>
          <w:rFonts w:ascii="Arial" w:hAnsi="Arial" w:cs="Arial"/>
        </w:rPr>
        <w:t>Kérem a Tisztelt Bizottságot, hogy az</w:t>
      </w:r>
      <w:r w:rsidR="00A14285">
        <w:rPr>
          <w:rFonts w:ascii="Arial" w:hAnsi="Arial" w:cs="Arial"/>
        </w:rPr>
        <w:t xml:space="preserve"> előterjesztést megtárgyalni, </w:t>
      </w:r>
      <w:r w:rsidR="000B6098">
        <w:rPr>
          <w:rFonts w:ascii="Arial" w:hAnsi="Arial" w:cs="Arial"/>
        </w:rPr>
        <w:t>és a határozati javaslato</w:t>
      </w:r>
      <w:r w:rsidR="00C74ADE">
        <w:rPr>
          <w:rFonts w:ascii="Arial" w:hAnsi="Arial" w:cs="Arial"/>
        </w:rPr>
        <w:t>t</w:t>
      </w:r>
      <w:r w:rsidR="00A14285">
        <w:rPr>
          <w:rFonts w:ascii="Arial" w:hAnsi="Arial" w:cs="Arial"/>
        </w:rPr>
        <w:t xml:space="preserve"> elfogadni szíveskedjék</w:t>
      </w:r>
      <w:r w:rsidRPr="00685640">
        <w:rPr>
          <w:rFonts w:ascii="Arial" w:hAnsi="Arial" w:cs="Arial"/>
        </w:rPr>
        <w:t>.</w:t>
      </w:r>
    </w:p>
    <w:p w:rsidR="00A14285" w:rsidRPr="00685640" w:rsidRDefault="00A14285" w:rsidP="00685640">
      <w:pPr>
        <w:jc w:val="both"/>
        <w:rPr>
          <w:rFonts w:ascii="Arial" w:hAnsi="Arial" w:cs="Arial"/>
        </w:rPr>
      </w:pPr>
    </w:p>
    <w:p w:rsidR="00685640" w:rsidRPr="00685640" w:rsidRDefault="00685640" w:rsidP="00685640">
      <w:pPr>
        <w:jc w:val="both"/>
        <w:rPr>
          <w:rFonts w:ascii="Arial" w:hAnsi="Arial" w:cs="Arial"/>
        </w:rPr>
      </w:pPr>
    </w:p>
    <w:p w:rsidR="005570B3" w:rsidRPr="00A114B2" w:rsidRDefault="005570B3" w:rsidP="005570B3">
      <w:pPr>
        <w:jc w:val="both"/>
        <w:rPr>
          <w:rFonts w:ascii="Arial" w:hAnsi="Arial" w:cs="Arial"/>
          <w:b/>
        </w:rPr>
      </w:pPr>
      <w:r w:rsidRPr="00A114B2">
        <w:rPr>
          <w:rFonts w:ascii="Arial" w:hAnsi="Arial" w:cs="Arial"/>
          <w:b/>
        </w:rPr>
        <w:t>Szombathely, 201</w:t>
      </w:r>
      <w:r w:rsidR="0043653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5760D2">
        <w:rPr>
          <w:rFonts w:ascii="Arial" w:hAnsi="Arial" w:cs="Arial"/>
          <w:b/>
        </w:rPr>
        <w:t>június</w:t>
      </w:r>
      <w:r>
        <w:rPr>
          <w:rFonts w:ascii="Arial" w:hAnsi="Arial" w:cs="Arial"/>
          <w:b/>
        </w:rPr>
        <w:t xml:space="preserve"> „ ….”</w:t>
      </w:r>
    </w:p>
    <w:p w:rsidR="00685640" w:rsidRPr="00685640" w:rsidRDefault="00685640" w:rsidP="00685640">
      <w:pPr>
        <w:jc w:val="both"/>
        <w:rPr>
          <w:rFonts w:ascii="Arial" w:hAnsi="Arial" w:cs="Arial"/>
          <w:color w:val="000000"/>
        </w:rPr>
      </w:pP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</w:p>
    <w:p w:rsidR="00685640" w:rsidRPr="00685640" w:rsidRDefault="00685640" w:rsidP="00685640">
      <w:pPr>
        <w:jc w:val="both"/>
        <w:rPr>
          <w:rFonts w:ascii="Arial" w:hAnsi="Arial" w:cs="Arial"/>
          <w:color w:val="000000"/>
        </w:rPr>
      </w:pPr>
    </w:p>
    <w:p w:rsidR="005570B3" w:rsidRDefault="005570B3" w:rsidP="005570B3">
      <w:pPr>
        <w:jc w:val="both"/>
        <w:rPr>
          <w:rFonts w:ascii="Arial" w:hAnsi="Arial" w:cs="Arial"/>
        </w:rPr>
      </w:pPr>
    </w:p>
    <w:p w:rsidR="005570B3" w:rsidRDefault="005570B3" w:rsidP="005570B3">
      <w:p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/: </w:t>
      </w:r>
      <w:r w:rsidRPr="00A114B2">
        <w:rPr>
          <w:rFonts w:ascii="Arial" w:hAnsi="Arial" w:cs="Arial"/>
          <w:b/>
        </w:rPr>
        <w:t>Dr. Puskás Tivadar</w:t>
      </w:r>
      <w:r>
        <w:rPr>
          <w:rFonts w:ascii="Arial" w:hAnsi="Arial" w:cs="Arial"/>
        </w:rPr>
        <w:t xml:space="preserve"> :/</w:t>
      </w:r>
    </w:p>
    <w:p w:rsidR="005570B3" w:rsidRDefault="005570B3" w:rsidP="00C74ADE">
      <w:p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685640" w:rsidRPr="00685640" w:rsidRDefault="00685640" w:rsidP="00685640">
      <w:pPr>
        <w:jc w:val="both"/>
        <w:rPr>
          <w:rFonts w:ascii="Arial" w:hAnsi="Arial" w:cs="Arial"/>
          <w:color w:val="000000"/>
        </w:rPr>
      </w:pPr>
    </w:p>
    <w:p w:rsidR="00685640" w:rsidRPr="00685640" w:rsidRDefault="00685640" w:rsidP="00685640">
      <w:pPr>
        <w:jc w:val="both"/>
        <w:rPr>
          <w:rFonts w:ascii="Arial" w:hAnsi="Arial" w:cs="Arial"/>
          <w:color w:val="000000"/>
        </w:rPr>
      </w:pPr>
    </w:p>
    <w:p w:rsidR="000F2A25" w:rsidRDefault="000F2A25" w:rsidP="000F2A25">
      <w:pPr>
        <w:pStyle w:val="Default"/>
      </w:pPr>
    </w:p>
    <w:p w:rsidR="000F2A25" w:rsidRDefault="000F2A25" w:rsidP="000F2A25">
      <w:pPr>
        <w:pStyle w:val="Default"/>
      </w:pPr>
      <w:r>
        <w:t xml:space="preserve"> </w:t>
      </w:r>
    </w:p>
    <w:p w:rsidR="00A14285" w:rsidRDefault="00A1428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A14285" w:rsidRDefault="00A1428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A14285" w:rsidRDefault="00A1428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A14285" w:rsidRDefault="00A14285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4765F5" w:rsidRDefault="004765F5" w:rsidP="004D7D4A">
      <w:pPr>
        <w:tabs>
          <w:tab w:val="left" w:pos="1134"/>
        </w:tabs>
        <w:rPr>
          <w:rFonts w:ascii="Arial" w:eastAsia="Arial Unicode MS" w:hAnsi="Arial" w:cs="Arial"/>
          <w:b/>
        </w:rPr>
      </w:pPr>
    </w:p>
    <w:p w:rsidR="005760D2" w:rsidRDefault="005760D2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5760D2" w:rsidRDefault="005760D2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:rsidR="00685640" w:rsidRPr="00685640" w:rsidRDefault="00685640" w:rsidP="00685640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  <w:r w:rsidRPr="00685640">
        <w:rPr>
          <w:rFonts w:ascii="Arial" w:eastAsia="Arial Unicode MS" w:hAnsi="Arial" w:cs="Arial"/>
          <w:b/>
        </w:rPr>
        <w:lastRenderedPageBreak/>
        <w:t>HATÁROZATI JAVASLAT</w:t>
      </w:r>
    </w:p>
    <w:p w:rsidR="00685640" w:rsidRPr="00685640" w:rsidRDefault="005570B3" w:rsidP="0068564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……../201</w:t>
      </w:r>
      <w:r w:rsidR="0080278D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6D5417">
        <w:rPr>
          <w:rFonts w:ascii="Arial" w:hAnsi="Arial" w:cs="Arial"/>
          <w:b/>
          <w:u w:val="single"/>
        </w:rPr>
        <w:t>VI.22</w:t>
      </w:r>
      <w:r w:rsidR="00685640" w:rsidRPr="00685640">
        <w:rPr>
          <w:rFonts w:ascii="Arial" w:hAnsi="Arial" w:cs="Arial"/>
          <w:b/>
          <w:u w:val="single"/>
        </w:rPr>
        <w:t>.) JTKB sz. határozat</w:t>
      </w:r>
    </w:p>
    <w:p w:rsidR="00685640" w:rsidRPr="00685640" w:rsidRDefault="00685640" w:rsidP="00685640">
      <w:pPr>
        <w:jc w:val="center"/>
        <w:rPr>
          <w:rFonts w:ascii="Arial" w:hAnsi="Arial" w:cs="Arial"/>
          <w:b/>
          <w:u w:val="single"/>
        </w:rPr>
      </w:pPr>
    </w:p>
    <w:p w:rsidR="006D5417" w:rsidRPr="006D5417" w:rsidRDefault="006D5417" w:rsidP="006D5417">
      <w:pPr>
        <w:ind w:left="720"/>
        <w:jc w:val="both"/>
        <w:rPr>
          <w:rFonts w:ascii="Arial" w:hAnsi="Arial" w:cs="Arial"/>
        </w:rPr>
      </w:pPr>
    </w:p>
    <w:p w:rsidR="006D5417" w:rsidRPr="00F621D8" w:rsidRDefault="006D5417" w:rsidP="006D5417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6D5417">
        <w:rPr>
          <w:rFonts w:ascii="Arial" w:hAnsi="Arial" w:cs="Arial"/>
          <w:color w:val="000000"/>
        </w:rPr>
        <w:t xml:space="preserve">A Jogi és Társadalmi Kapcsolatok Bizottsága a </w:t>
      </w:r>
      <w:r w:rsidRPr="006D5417">
        <w:rPr>
          <w:rFonts w:ascii="Arial" w:hAnsi="Arial" w:cs="Arial"/>
          <w:bCs/>
        </w:rPr>
        <w:t>2018. évi adventi vásárral k</w:t>
      </w:r>
      <w:r w:rsidR="004D7D4A">
        <w:rPr>
          <w:rFonts w:ascii="Arial" w:hAnsi="Arial" w:cs="Arial"/>
          <w:bCs/>
        </w:rPr>
        <w:t>apcsolatos koncepciót</w:t>
      </w:r>
      <w:r w:rsidRPr="006D5417">
        <w:rPr>
          <w:rFonts w:ascii="Arial" w:hAnsi="Arial" w:cs="Arial"/>
          <w:bCs/>
        </w:rPr>
        <w:t xml:space="preserve"> megtárgyalta és egyetért a vásár előterjesztés szerinti megvalósításával.</w:t>
      </w:r>
    </w:p>
    <w:p w:rsidR="00F621D8" w:rsidRPr="00F621D8" w:rsidRDefault="00F621D8" w:rsidP="00F621D8">
      <w:pPr>
        <w:pStyle w:val="Listaszerbekezds"/>
        <w:jc w:val="both"/>
        <w:rPr>
          <w:rFonts w:ascii="Arial" w:hAnsi="Arial" w:cs="Arial"/>
        </w:rPr>
      </w:pPr>
    </w:p>
    <w:p w:rsidR="00F621D8" w:rsidRPr="006D5417" w:rsidRDefault="00F621D8" w:rsidP="006D5417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</w:t>
      </w:r>
      <w:r w:rsidRPr="006D5417">
        <w:rPr>
          <w:rFonts w:ascii="Arial" w:hAnsi="Arial" w:cs="Arial"/>
          <w:color w:val="000000"/>
        </w:rPr>
        <w:t xml:space="preserve">Jogi és Társadalmi Kapcsolatok </w:t>
      </w:r>
      <w:r>
        <w:rPr>
          <w:rFonts w:ascii="Arial" w:hAnsi="Arial" w:cs="Arial"/>
          <w:color w:val="000000"/>
        </w:rPr>
        <w:t>Bizottság</w:t>
      </w:r>
      <w:r w:rsidR="00BC7801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felkéri a polgármestert az advent</w:t>
      </w:r>
      <w:r w:rsidR="003A5817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vásárral kapcsolatos intézkedések megtételére, valamint a vásárral kapcsolatos egyeztetések lefolytatására.</w:t>
      </w:r>
    </w:p>
    <w:p w:rsidR="006D5417" w:rsidRPr="006D5417" w:rsidRDefault="006D5417" w:rsidP="006D5417">
      <w:pPr>
        <w:pStyle w:val="Listaszerbekezds"/>
        <w:jc w:val="both"/>
        <w:rPr>
          <w:rFonts w:ascii="Arial" w:hAnsi="Arial" w:cs="Arial"/>
        </w:rPr>
      </w:pPr>
    </w:p>
    <w:p w:rsidR="006D5417" w:rsidRDefault="006D5417" w:rsidP="00644219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D5417">
        <w:rPr>
          <w:rFonts w:ascii="Arial" w:hAnsi="Arial" w:cs="Arial"/>
        </w:rPr>
        <w:t xml:space="preserve">A Jogi és Társadalmi Kapcsolatok Bizottsága felkéri </w:t>
      </w:r>
      <w:r w:rsidR="003A5817">
        <w:rPr>
          <w:rFonts w:ascii="Arial" w:hAnsi="Arial" w:cs="Arial"/>
        </w:rPr>
        <w:t>a polgármestert</w:t>
      </w:r>
      <w:r w:rsidR="00F621D8">
        <w:rPr>
          <w:rFonts w:ascii="Arial" w:hAnsi="Arial" w:cs="Arial"/>
        </w:rPr>
        <w:t xml:space="preserve">, hogy </w:t>
      </w:r>
      <w:r w:rsidRPr="006D5417">
        <w:rPr>
          <w:rFonts w:ascii="Arial" w:hAnsi="Arial" w:cs="Arial"/>
        </w:rPr>
        <w:t>az önkormányzati pavilonok hasznosítására vonat</w:t>
      </w:r>
      <w:r>
        <w:rPr>
          <w:rFonts w:ascii="Arial" w:hAnsi="Arial" w:cs="Arial"/>
        </w:rPr>
        <w:t>kozó pályázati felhívás</w:t>
      </w:r>
      <w:r w:rsidR="00C42665">
        <w:rPr>
          <w:rFonts w:ascii="Arial" w:hAnsi="Arial" w:cs="Arial"/>
        </w:rPr>
        <w:t xml:space="preserve">t terjessze a </w:t>
      </w:r>
      <w:r w:rsidR="001B6184">
        <w:rPr>
          <w:rFonts w:ascii="Arial" w:hAnsi="Arial" w:cs="Arial"/>
        </w:rPr>
        <w:t xml:space="preserve">Gazdasági és Városstratégiai </w:t>
      </w:r>
      <w:r w:rsidR="00C42665">
        <w:rPr>
          <w:rFonts w:ascii="Arial" w:hAnsi="Arial" w:cs="Arial"/>
        </w:rPr>
        <w:t xml:space="preserve">Bizottság szeptemberi ülése elé. </w:t>
      </w:r>
    </w:p>
    <w:p w:rsidR="006D5417" w:rsidRDefault="006D5417" w:rsidP="006D5417">
      <w:pPr>
        <w:pStyle w:val="Listaszerbekezds"/>
        <w:rPr>
          <w:rFonts w:ascii="Arial" w:hAnsi="Arial" w:cs="Arial"/>
        </w:rPr>
      </w:pPr>
    </w:p>
    <w:p w:rsidR="004765F5" w:rsidRPr="00685640" w:rsidRDefault="004765F5" w:rsidP="006D5417">
      <w:pPr>
        <w:jc w:val="both"/>
        <w:rPr>
          <w:rFonts w:ascii="Arial" w:hAnsi="Arial" w:cs="Arial"/>
        </w:rPr>
      </w:pPr>
    </w:p>
    <w:p w:rsidR="004765F5" w:rsidRDefault="004765F5" w:rsidP="006D5417">
      <w:pPr>
        <w:ind w:right="-427"/>
        <w:jc w:val="both"/>
        <w:rPr>
          <w:rFonts w:ascii="Arial" w:hAnsi="Arial" w:cs="Arial"/>
          <w:bCs/>
        </w:rPr>
      </w:pPr>
      <w:r w:rsidRPr="00685640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685640">
        <w:rPr>
          <w:rFonts w:ascii="Arial" w:hAnsi="Arial" w:cs="Arial"/>
          <w:bCs/>
        </w:rPr>
        <w:t>Dr. Takátsné Dr. Tenki Mária, a Bizottság elnöke</w:t>
      </w:r>
    </w:p>
    <w:p w:rsidR="004765F5" w:rsidRPr="00685640" w:rsidRDefault="004765F5" w:rsidP="006D5417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Dr. Puskás Tivadar polgármester</w:t>
      </w:r>
    </w:p>
    <w:p w:rsidR="004765F5" w:rsidRPr="00685640" w:rsidRDefault="004765F5" w:rsidP="006D5417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Pr="005570B3">
        <w:rPr>
          <w:rFonts w:ascii="Arial" w:hAnsi="Arial" w:cs="Arial"/>
          <w:bCs/>
        </w:rPr>
        <w:t xml:space="preserve">Illés Károly </w:t>
      </w:r>
      <w:r w:rsidRPr="00685640">
        <w:rPr>
          <w:rFonts w:ascii="Arial" w:hAnsi="Arial" w:cs="Arial"/>
          <w:bCs/>
        </w:rPr>
        <w:t>alpolgármester</w:t>
      </w:r>
    </w:p>
    <w:p w:rsidR="004765F5" w:rsidRPr="00685640" w:rsidRDefault="004765F5" w:rsidP="006D5417">
      <w:pPr>
        <w:ind w:right="-427"/>
        <w:jc w:val="both"/>
        <w:rPr>
          <w:rFonts w:ascii="Arial" w:hAnsi="Arial" w:cs="Arial"/>
          <w:bCs/>
        </w:rPr>
      </w:pPr>
      <w:r w:rsidRPr="00685640">
        <w:rPr>
          <w:rFonts w:ascii="Arial" w:hAnsi="Arial" w:cs="Arial"/>
          <w:bCs/>
        </w:rPr>
        <w:t xml:space="preserve">                    </w:t>
      </w:r>
      <w:r w:rsidRPr="00685640">
        <w:rPr>
          <w:rFonts w:ascii="Arial" w:hAnsi="Arial" w:cs="Arial"/>
          <w:bCs/>
        </w:rPr>
        <w:tab/>
        <w:t>(A végrehajtás előkészítéséért:</w:t>
      </w:r>
    </w:p>
    <w:p w:rsidR="004765F5" w:rsidRPr="00685640" w:rsidRDefault="004765F5" w:rsidP="006D5417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Nagyné D</w:t>
      </w:r>
      <w:r w:rsidRPr="005570B3">
        <w:rPr>
          <w:rFonts w:ascii="Arial" w:hAnsi="Arial" w:cs="Arial"/>
          <w:bCs/>
        </w:rPr>
        <w:t>r. Gats Andrea</w:t>
      </w:r>
      <w:r w:rsidRPr="00685640">
        <w:rPr>
          <w:rFonts w:ascii="Arial" w:hAnsi="Arial" w:cs="Arial"/>
          <w:bCs/>
        </w:rPr>
        <w:t xml:space="preserve">, </w:t>
      </w:r>
      <w:r w:rsidRPr="005570B3">
        <w:rPr>
          <w:rFonts w:ascii="Arial" w:hAnsi="Arial" w:cs="Arial"/>
          <w:bCs/>
        </w:rPr>
        <w:t xml:space="preserve">a Jogi, Képviselői és Hatósági </w:t>
      </w:r>
      <w:r w:rsidRPr="00685640">
        <w:rPr>
          <w:rFonts w:ascii="Arial" w:hAnsi="Arial" w:cs="Arial"/>
          <w:bCs/>
        </w:rPr>
        <w:t>Osztály vezetője</w:t>
      </w:r>
    </w:p>
    <w:p w:rsidR="004765F5" w:rsidRDefault="004765F5" w:rsidP="006D5417">
      <w:pPr>
        <w:ind w:left="1410"/>
        <w:jc w:val="both"/>
        <w:rPr>
          <w:rFonts w:ascii="Arial" w:hAnsi="Arial" w:cs="Arial"/>
          <w:bCs/>
        </w:rPr>
      </w:pPr>
      <w:r w:rsidRPr="005570B3">
        <w:rPr>
          <w:rFonts w:ascii="Arial" w:hAnsi="Arial" w:cs="Arial"/>
          <w:bCs/>
        </w:rPr>
        <w:t>Keringer Zsolt a</w:t>
      </w:r>
      <w:r>
        <w:rPr>
          <w:rFonts w:ascii="Arial" w:hAnsi="Arial" w:cs="Arial"/>
          <w:bCs/>
        </w:rPr>
        <w:t>z</w:t>
      </w:r>
      <w:r w:rsidRPr="005570B3">
        <w:rPr>
          <w:rFonts w:ascii="Arial" w:hAnsi="Arial" w:cs="Arial"/>
          <w:bCs/>
        </w:rPr>
        <w:t xml:space="preserve"> Informatikai, Minőségügyi és Gondnoksági Kabinet vezetője</w:t>
      </w:r>
      <w:r w:rsidRPr="00685640">
        <w:rPr>
          <w:rFonts w:ascii="Arial" w:hAnsi="Arial" w:cs="Arial"/>
          <w:bCs/>
        </w:rPr>
        <w:t>)</w:t>
      </w:r>
    </w:p>
    <w:p w:rsidR="004765F5" w:rsidRDefault="004765F5" w:rsidP="006D5417">
      <w:pPr>
        <w:ind w:left="1410"/>
        <w:jc w:val="both"/>
        <w:rPr>
          <w:rFonts w:ascii="Arial" w:hAnsi="Arial" w:cs="Arial"/>
          <w:bCs/>
        </w:rPr>
      </w:pPr>
    </w:p>
    <w:p w:rsidR="00F621D8" w:rsidRDefault="004765F5" w:rsidP="006D5417">
      <w:pPr>
        <w:jc w:val="both"/>
        <w:rPr>
          <w:rFonts w:ascii="Arial" w:hAnsi="Arial" w:cs="Arial"/>
        </w:rPr>
      </w:pPr>
      <w:r w:rsidRPr="00685640">
        <w:rPr>
          <w:rFonts w:ascii="Arial" w:hAnsi="Arial" w:cs="Arial"/>
          <w:b/>
          <w:bCs/>
          <w:u w:val="single"/>
        </w:rPr>
        <w:t>Határidő:</w:t>
      </w:r>
      <w:r w:rsidR="006D5417">
        <w:rPr>
          <w:rFonts w:ascii="Arial" w:hAnsi="Arial" w:cs="Arial"/>
          <w:bCs/>
        </w:rPr>
        <w:t xml:space="preserve"> </w:t>
      </w:r>
      <w:r w:rsidR="006D5417" w:rsidRPr="006D5417">
        <w:rPr>
          <w:rFonts w:ascii="Arial" w:hAnsi="Arial" w:cs="Arial"/>
        </w:rPr>
        <w:t>1. pont: azonnal</w:t>
      </w:r>
    </w:p>
    <w:p w:rsidR="006D5417" w:rsidRPr="006D5417" w:rsidRDefault="006D5417" w:rsidP="006D5417">
      <w:pPr>
        <w:jc w:val="both"/>
        <w:rPr>
          <w:rFonts w:ascii="Arial" w:hAnsi="Arial" w:cs="Arial"/>
        </w:rPr>
      </w:pPr>
      <w:r w:rsidRPr="006D5417">
        <w:rPr>
          <w:rFonts w:ascii="Arial" w:hAnsi="Arial" w:cs="Arial"/>
        </w:rPr>
        <w:t xml:space="preserve"> </w:t>
      </w:r>
      <w:r w:rsidR="00F621D8">
        <w:rPr>
          <w:rFonts w:ascii="Arial" w:hAnsi="Arial" w:cs="Arial"/>
        </w:rPr>
        <w:t xml:space="preserve">                2.</w:t>
      </w:r>
      <w:r w:rsidR="003A5817">
        <w:rPr>
          <w:rFonts w:ascii="Arial" w:hAnsi="Arial" w:cs="Arial"/>
        </w:rPr>
        <w:t xml:space="preserve"> </w:t>
      </w:r>
      <w:r w:rsidR="00F621D8">
        <w:rPr>
          <w:rFonts w:ascii="Arial" w:hAnsi="Arial" w:cs="Arial"/>
        </w:rPr>
        <w:t>pont: folyamatos</w:t>
      </w:r>
    </w:p>
    <w:p w:rsidR="006D5417" w:rsidRPr="006D5417" w:rsidRDefault="00F621D8" w:rsidP="006D5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3</w:t>
      </w:r>
      <w:r w:rsidR="006D5417" w:rsidRPr="006D5417">
        <w:rPr>
          <w:rFonts w:ascii="Arial" w:hAnsi="Arial" w:cs="Arial"/>
        </w:rPr>
        <w:t>. pont:</w:t>
      </w:r>
      <w:r w:rsidR="006D5417">
        <w:rPr>
          <w:rFonts w:ascii="Arial" w:hAnsi="Arial" w:cs="Arial"/>
        </w:rPr>
        <w:t xml:space="preserve"> </w:t>
      </w:r>
      <w:r w:rsidR="00C42665">
        <w:rPr>
          <w:rFonts w:ascii="Arial" w:hAnsi="Arial" w:cs="Arial"/>
        </w:rPr>
        <w:t xml:space="preserve">a Bizottság </w:t>
      </w:r>
      <w:r w:rsidR="006D5417">
        <w:rPr>
          <w:rFonts w:ascii="Arial" w:hAnsi="Arial" w:cs="Arial"/>
        </w:rPr>
        <w:t>2018. szeptember</w:t>
      </w:r>
      <w:r w:rsidR="00C42665">
        <w:rPr>
          <w:rFonts w:ascii="Arial" w:hAnsi="Arial" w:cs="Arial"/>
        </w:rPr>
        <w:t>i ülése</w:t>
      </w:r>
    </w:p>
    <w:p w:rsidR="006D5417" w:rsidRPr="006D5417" w:rsidRDefault="006D5417" w:rsidP="006D5417">
      <w:pPr>
        <w:ind w:left="720"/>
        <w:jc w:val="both"/>
        <w:rPr>
          <w:rFonts w:ascii="Arial" w:hAnsi="Arial" w:cs="Arial"/>
        </w:rPr>
      </w:pPr>
    </w:p>
    <w:p w:rsidR="004765F5" w:rsidRDefault="004765F5" w:rsidP="006D5417">
      <w:pPr>
        <w:jc w:val="both"/>
        <w:rPr>
          <w:rFonts w:ascii="Arial" w:hAnsi="Arial" w:cs="Arial"/>
          <w:bCs/>
        </w:rPr>
      </w:pPr>
    </w:p>
    <w:sectPr w:rsidR="004765F5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C0" w:rsidRDefault="00C61BC0">
      <w:r>
        <w:separator/>
      </w:r>
    </w:p>
  </w:endnote>
  <w:endnote w:type="continuationSeparator" w:id="0">
    <w:p w:rsidR="00C61BC0" w:rsidRDefault="00C6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W1G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61BC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CAE2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E63D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E63D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C0" w:rsidRDefault="00C61BC0">
      <w:r>
        <w:separator/>
      </w:r>
    </w:p>
  </w:footnote>
  <w:footnote w:type="continuationSeparator" w:id="0">
    <w:p w:rsidR="00C61BC0" w:rsidRDefault="00C61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61BC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71E45"/>
    <w:multiLevelType w:val="hybridMultilevel"/>
    <w:tmpl w:val="CC6028D2"/>
    <w:lvl w:ilvl="0" w:tplc="771851C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C3C3A"/>
    <w:multiLevelType w:val="hybridMultilevel"/>
    <w:tmpl w:val="7800325A"/>
    <w:lvl w:ilvl="0" w:tplc="E3A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C7034"/>
    <w:multiLevelType w:val="hybridMultilevel"/>
    <w:tmpl w:val="DC429432"/>
    <w:lvl w:ilvl="0" w:tplc="C4903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07FE9"/>
    <w:multiLevelType w:val="hybridMultilevel"/>
    <w:tmpl w:val="FD343C78"/>
    <w:lvl w:ilvl="0" w:tplc="F4D88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86C29"/>
    <w:multiLevelType w:val="hybridMultilevel"/>
    <w:tmpl w:val="4C547FE6"/>
    <w:lvl w:ilvl="0" w:tplc="1C2E8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86533"/>
    <w:multiLevelType w:val="hybridMultilevel"/>
    <w:tmpl w:val="0E22B532"/>
    <w:lvl w:ilvl="0" w:tplc="A06CF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D1A0B"/>
    <w:multiLevelType w:val="hybridMultilevel"/>
    <w:tmpl w:val="2074495E"/>
    <w:lvl w:ilvl="0" w:tplc="D08C2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942F2"/>
    <w:multiLevelType w:val="hybridMultilevel"/>
    <w:tmpl w:val="979E1BC2"/>
    <w:lvl w:ilvl="0" w:tplc="D5327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C0"/>
    <w:rsid w:val="00007C20"/>
    <w:rsid w:val="00035874"/>
    <w:rsid w:val="00056791"/>
    <w:rsid w:val="0007013F"/>
    <w:rsid w:val="000767EF"/>
    <w:rsid w:val="00077A3D"/>
    <w:rsid w:val="00084C7A"/>
    <w:rsid w:val="00094677"/>
    <w:rsid w:val="0009796E"/>
    <w:rsid w:val="000B3EF4"/>
    <w:rsid w:val="000B6098"/>
    <w:rsid w:val="000C20AA"/>
    <w:rsid w:val="000D3154"/>
    <w:rsid w:val="000D5554"/>
    <w:rsid w:val="000E394C"/>
    <w:rsid w:val="000F2A25"/>
    <w:rsid w:val="000F6B08"/>
    <w:rsid w:val="001025CF"/>
    <w:rsid w:val="00111972"/>
    <w:rsid w:val="00132161"/>
    <w:rsid w:val="00181799"/>
    <w:rsid w:val="00181C16"/>
    <w:rsid w:val="001951C4"/>
    <w:rsid w:val="001A1F00"/>
    <w:rsid w:val="001A4648"/>
    <w:rsid w:val="001B4DFA"/>
    <w:rsid w:val="001B6184"/>
    <w:rsid w:val="001E4CE5"/>
    <w:rsid w:val="001E63D1"/>
    <w:rsid w:val="001F0FF6"/>
    <w:rsid w:val="002646E8"/>
    <w:rsid w:val="002958CE"/>
    <w:rsid w:val="002A2169"/>
    <w:rsid w:val="002B7755"/>
    <w:rsid w:val="002D1BF7"/>
    <w:rsid w:val="002D2F46"/>
    <w:rsid w:val="002D3691"/>
    <w:rsid w:val="002F3FEC"/>
    <w:rsid w:val="00325973"/>
    <w:rsid w:val="0032649B"/>
    <w:rsid w:val="0034130E"/>
    <w:rsid w:val="00342448"/>
    <w:rsid w:val="00356256"/>
    <w:rsid w:val="00357631"/>
    <w:rsid w:val="0036117F"/>
    <w:rsid w:val="00366907"/>
    <w:rsid w:val="00371909"/>
    <w:rsid w:val="00377F7D"/>
    <w:rsid w:val="00387E79"/>
    <w:rsid w:val="00387FA8"/>
    <w:rsid w:val="003A5817"/>
    <w:rsid w:val="003C6F9B"/>
    <w:rsid w:val="003D74F9"/>
    <w:rsid w:val="003E703A"/>
    <w:rsid w:val="003F5D00"/>
    <w:rsid w:val="0043618F"/>
    <w:rsid w:val="0043653B"/>
    <w:rsid w:val="00464FCB"/>
    <w:rsid w:val="004765F5"/>
    <w:rsid w:val="004839ED"/>
    <w:rsid w:val="00486471"/>
    <w:rsid w:val="004A56C3"/>
    <w:rsid w:val="004B36F0"/>
    <w:rsid w:val="004C304C"/>
    <w:rsid w:val="004D4F99"/>
    <w:rsid w:val="004D7A5A"/>
    <w:rsid w:val="004D7D4A"/>
    <w:rsid w:val="005147F4"/>
    <w:rsid w:val="005321D7"/>
    <w:rsid w:val="0054030F"/>
    <w:rsid w:val="005517FE"/>
    <w:rsid w:val="005570B3"/>
    <w:rsid w:val="005760D2"/>
    <w:rsid w:val="005A279D"/>
    <w:rsid w:val="005B3EF7"/>
    <w:rsid w:val="005C2C6C"/>
    <w:rsid w:val="005D0011"/>
    <w:rsid w:val="005F19FE"/>
    <w:rsid w:val="006075B6"/>
    <w:rsid w:val="00615272"/>
    <w:rsid w:val="006169E1"/>
    <w:rsid w:val="006418F7"/>
    <w:rsid w:val="006566C0"/>
    <w:rsid w:val="0066610D"/>
    <w:rsid w:val="00671A39"/>
    <w:rsid w:val="00673677"/>
    <w:rsid w:val="00685640"/>
    <w:rsid w:val="00691BF0"/>
    <w:rsid w:val="006A51E5"/>
    <w:rsid w:val="006A73A5"/>
    <w:rsid w:val="006A7DB4"/>
    <w:rsid w:val="006B5218"/>
    <w:rsid w:val="006C20A4"/>
    <w:rsid w:val="006D5417"/>
    <w:rsid w:val="006E4BF9"/>
    <w:rsid w:val="006F7BBF"/>
    <w:rsid w:val="00730191"/>
    <w:rsid w:val="007317DE"/>
    <w:rsid w:val="007326FF"/>
    <w:rsid w:val="007362A0"/>
    <w:rsid w:val="007405B9"/>
    <w:rsid w:val="00755510"/>
    <w:rsid w:val="0077035C"/>
    <w:rsid w:val="00770D8C"/>
    <w:rsid w:val="007A0E65"/>
    <w:rsid w:val="007A111B"/>
    <w:rsid w:val="007A6FF3"/>
    <w:rsid w:val="007B2FF9"/>
    <w:rsid w:val="007B4FA9"/>
    <w:rsid w:val="007C40AF"/>
    <w:rsid w:val="007D37F4"/>
    <w:rsid w:val="007D7D5E"/>
    <w:rsid w:val="007F2F31"/>
    <w:rsid w:val="0080198B"/>
    <w:rsid w:val="0080278D"/>
    <w:rsid w:val="00810B02"/>
    <w:rsid w:val="008141CF"/>
    <w:rsid w:val="00822EC9"/>
    <w:rsid w:val="00826678"/>
    <w:rsid w:val="00833496"/>
    <w:rsid w:val="00854C1B"/>
    <w:rsid w:val="00860768"/>
    <w:rsid w:val="008713C2"/>
    <w:rsid w:val="00871B4A"/>
    <w:rsid w:val="008728D0"/>
    <w:rsid w:val="00877114"/>
    <w:rsid w:val="00893942"/>
    <w:rsid w:val="008C4D8C"/>
    <w:rsid w:val="008C59A6"/>
    <w:rsid w:val="008E7029"/>
    <w:rsid w:val="0092141A"/>
    <w:rsid w:val="00933F24"/>
    <w:rsid w:val="009348EA"/>
    <w:rsid w:val="009623DE"/>
    <w:rsid w:val="0096279B"/>
    <w:rsid w:val="009654FB"/>
    <w:rsid w:val="0096620D"/>
    <w:rsid w:val="0097679B"/>
    <w:rsid w:val="00986AAD"/>
    <w:rsid w:val="009942E1"/>
    <w:rsid w:val="00995D32"/>
    <w:rsid w:val="00997D1C"/>
    <w:rsid w:val="009A1FDC"/>
    <w:rsid w:val="009B096C"/>
    <w:rsid w:val="009B0B46"/>
    <w:rsid w:val="009B2C4E"/>
    <w:rsid w:val="009B35A4"/>
    <w:rsid w:val="009B5040"/>
    <w:rsid w:val="009B703E"/>
    <w:rsid w:val="009C13EF"/>
    <w:rsid w:val="009C7C8A"/>
    <w:rsid w:val="009D0CAA"/>
    <w:rsid w:val="009D0F69"/>
    <w:rsid w:val="009D5906"/>
    <w:rsid w:val="009E3F63"/>
    <w:rsid w:val="009E418F"/>
    <w:rsid w:val="009E508D"/>
    <w:rsid w:val="00A05E89"/>
    <w:rsid w:val="00A114B2"/>
    <w:rsid w:val="00A11CF4"/>
    <w:rsid w:val="00A14285"/>
    <w:rsid w:val="00A17CF5"/>
    <w:rsid w:val="00A406D0"/>
    <w:rsid w:val="00A705AE"/>
    <w:rsid w:val="00A7633E"/>
    <w:rsid w:val="00A774D3"/>
    <w:rsid w:val="00A9677B"/>
    <w:rsid w:val="00AA152D"/>
    <w:rsid w:val="00AB3239"/>
    <w:rsid w:val="00AB6C0E"/>
    <w:rsid w:val="00AB7B31"/>
    <w:rsid w:val="00AD08CD"/>
    <w:rsid w:val="00AD3B21"/>
    <w:rsid w:val="00B103B4"/>
    <w:rsid w:val="00B27192"/>
    <w:rsid w:val="00B42BCC"/>
    <w:rsid w:val="00B610E8"/>
    <w:rsid w:val="00B70C35"/>
    <w:rsid w:val="00BA1A3A"/>
    <w:rsid w:val="00BA1DE9"/>
    <w:rsid w:val="00BA710A"/>
    <w:rsid w:val="00BC46F6"/>
    <w:rsid w:val="00BC7801"/>
    <w:rsid w:val="00BE0D34"/>
    <w:rsid w:val="00BE370B"/>
    <w:rsid w:val="00C04480"/>
    <w:rsid w:val="00C264FA"/>
    <w:rsid w:val="00C42665"/>
    <w:rsid w:val="00C57799"/>
    <w:rsid w:val="00C61BC0"/>
    <w:rsid w:val="00C707B8"/>
    <w:rsid w:val="00C70E5F"/>
    <w:rsid w:val="00C74ADE"/>
    <w:rsid w:val="00CA483B"/>
    <w:rsid w:val="00CB0B67"/>
    <w:rsid w:val="00CD2B7D"/>
    <w:rsid w:val="00CD5F81"/>
    <w:rsid w:val="00CF4931"/>
    <w:rsid w:val="00D54DF8"/>
    <w:rsid w:val="00D70338"/>
    <w:rsid w:val="00D713B0"/>
    <w:rsid w:val="00D74E6D"/>
    <w:rsid w:val="00D77A22"/>
    <w:rsid w:val="00DA14B3"/>
    <w:rsid w:val="00E05BAB"/>
    <w:rsid w:val="00E10798"/>
    <w:rsid w:val="00E108A0"/>
    <w:rsid w:val="00E26A99"/>
    <w:rsid w:val="00E45060"/>
    <w:rsid w:val="00E542E9"/>
    <w:rsid w:val="00E62533"/>
    <w:rsid w:val="00E62E48"/>
    <w:rsid w:val="00E64C99"/>
    <w:rsid w:val="00E7229F"/>
    <w:rsid w:val="00E82F69"/>
    <w:rsid w:val="00E950D2"/>
    <w:rsid w:val="00EC31BF"/>
    <w:rsid w:val="00EC5EC3"/>
    <w:rsid w:val="00EC7C11"/>
    <w:rsid w:val="00ED65C3"/>
    <w:rsid w:val="00EE2BEC"/>
    <w:rsid w:val="00EE5C8E"/>
    <w:rsid w:val="00EE75E7"/>
    <w:rsid w:val="00EF561F"/>
    <w:rsid w:val="00F0476B"/>
    <w:rsid w:val="00F06380"/>
    <w:rsid w:val="00F07BF7"/>
    <w:rsid w:val="00F15A46"/>
    <w:rsid w:val="00F20342"/>
    <w:rsid w:val="00F35EEA"/>
    <w:rsid w:val="00F621D8"/>
    <w:rsid w:val="00F67B2C"/>
    <w:rsid w:val="00FA2DA8"/>
    <w:rsid w:val="00FB4CC0"/>
    <w:rsid w:val="00FB51BF"/>
    <w:rsid w:val="00FD23C6"/>
    <w:rsid w:val="00FF4C2E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E5510A8F-AB7B-48A6-973E-3A3821B5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behzssal3">
    <w:name w:val="Body Text Indent 3"/>
    <w:basedOn w:val="Norml"/>
    <w:link w:val="Szvegtrzsbehzssal3Char"/>
    <w:rsid w:val="0075551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55510"/>
    <w:rPr>
      <w:sz w:val="16"/>
      <w:szCs w:val="16"/>
    </w:rPr>
  </w:style>
  <w:style w:type="paragraph" w:customStyle="1" w:styleId="cf0">
    <w:name w:val="cf0"/>
    <w:basedOn w:val="Norml"/>
    <w:rsid w:val="00F67B2C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6620D"/>
    <w:pPr>
      <w:ind w:left="720"/>
      <w:contextualSpacing/>
    </w:pPr>
  </w:style>
  <w:style w:type="paragraph" w:styleId="Szvegtrzs">
    <w:name w:val="Body Text"/>
    <w:basedOn w:val="Norml"/>
    <w:link w:val="SzvegtrzsChar"/>
    <w:rsid w:val="00A1428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14285"/>
    <w:rPr>
      <w:sz w:val="24"/>
      <w:szCs w:val="24"/>
    </w:rPr>
  </w:style>
  <w:style w:type="paragraph" w:customStyle="1" w:styleId="Default">
    <w:name w:val="Default"/>
    <w:rsid w:val="000F2A25"/>
    <w:pPr>
      <w:autoSpaceDE w:val="0"/>
      <w:autoSpaceDN w:val="0"/>
      <w:adjustRightInd w:val="0"/>
    </w:pPr>
    <w:rPr>
      <w:rFonts w:ascii="HelveticaNeueLT W1G 45 Lt" w:hAnsi="HelveticaNeueLT W1G 45 Lt" w:cs="HelveticaNeueLT W1G 45 Lt"/>
      <w:color w:val="000000"/>
      <w:sz w:val="24"/>
      <w:szCs w:val="24"/>
    </w:rPr>
  </w:style>
  <w:style w:type="character" w:customStyle="1" w:styleId="A0">
    <w:name w:val="A0"/>
    <w:uiPriority w:val="99"/>
    <w:rsid w:val="000F2A25"/>
    <w:rPr>
      <w:rFonts w:cs="HelveticaNeueLT W1G 45 Lt"/>
      <w:color w:val="000000"/>
      <w:sz w:val="60"/>
      <w:szCs w:val="60"/>
    </w:rPr>
  </w:style>
  <w:style w:type="character" w:customStyle="1" w:styleId="A1">
    <w:name w:val="A1"/>
    <w:uiPriority w:val="99"/>
    <w:rsid w:val="000F2A25"/>
    <w:rPr>
      <w:rFonts w:cs="HelveticaNeueLT W1G 45 Lt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37835-9B91-4166-94A7-60CB984FE32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4D9324-6A57-4A4F-9228-68B35299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4365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Dóra dr.</dc:creator>
  <cp:keywords/>
  <dc:description/>
  <cp:lastModifiedBy>Iváncsics Lívia</cp:lastModifiedBy>
  <cp:revision>2</cp:revision>
  <cp:lastPrinted>2018-06-08T09:24:00Z</cp:lastPrinted>
  <dcterms:created xsi:type="dcterms:W3CDTF">2018-06-13T12:32:00Z</dcterms:created>
  <dcterms:modified xsi:type="dcterms:W3CDTF">2018-06-13T12:32:00Z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