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49175211" w14:textId="77777777" w:rsidR="00526EC6" w:rsidRPr="000B0852" w:rsidRDefault="00526EC6" w:rsidP="00526EC6">
      <w:pPr>
        <w:tabs>
          <w:tab w:val="left" w:pos="2370"/>
          <w:tab w:val="center" w:pos="4819"/>
        </w:tabs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>
        <w:rPr>
          <w:rFonts w:cs="Arial"/>
          <w:b/>
          <w:u w:val="single"/>
        </w:rPr>
        <w:t>141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  <w:bookmarkStart w:id="0" w:name="_GoBack"/>
      <w:bookmarkEnd w:id="0"/>
    </w:p>
    <w:p w14:paraId="1EB44153" w14:textId="77777777" w:rsidR="00526EC6" w:rsidRDefault="00526EC6" w:rsidP="00526EC6">
      <w:pPr>
        <w:jc w:val="both"/>
        <w:rPr>
          <w:rFonts w:cs="Arial"/>
        </w:rPr>
      </w:pPr>
    </w:p>
    <w:p w14:paraId="043ADD41" w14:textId="77777777" w:rsidR="00526EC6" w:rsidRDefault="00526EC6" w:rsidP="00526EC6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  <w:bCs/>
        </w:rPr>
        <w:t>A Jogi és Társadalmi Kapcsolatok Bizottsága a Szent Márton Emlékév záró beszámolójával kapcsolatos tájékoztatót tudomásul veszi, egyidejűleg a támogatott szervezetek elszámolásait – a Belügyminisztérium BMÖGF/445-3/2018. számú értesítésében foglaltakkal egyezően – elfogadja.</w:t>
      </w:r>
    </w:p>
    <w:p w14:paraId="6146C0C2" w14:textId="77777777" w:rsidR="00526EC6" w:rsidRPr="000B0852" w:rsidRDefault="00526EC6" w:rsidP="00526EC6">
      <w:pPr>
        <w:jc w:val="both"/>
        <w:rPr>
          <w:rFonts w:cs="Arial"/>
        </w:rPr>
      </w:pPr>
    </w:p>
    <w:p w14:paraId="725DAA84" w14:textId="77777777" w:rsidR="00526EC6" w:rsidRDefault="00526EC6" w:rsidP="00526EC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>
        <w:t>Dr. Puskás Tivadar polgármester</w:t>
      </w:r>
    </w:p>
    <w:p w14:paraId="0E637434" w14:textId="77777777" w:rsidR="00526EC6" w:rsidRPr="000B0852" w:rsidRDefault="00526EC6" w:rsidP="00526EC6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186DB840" w14:textId="77777777" w:rsidR="00526EC6" w:rsidRPr="000B0852" w:rsidRDefault="00526EC6" w:rsidP="00526EC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4421C0F" w14:textId="77777777" w:rsidR="00526EC6" w:rsidRDefault="00526EC6" w:rsidP="00526EC6">
      <w:pPr>
        <w:ind w:left="705" w:firstLine="709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14:paraId="373B36C1" w14:textId="77777777" w:rsidR="00526EC6" w:rsidRPr="000B0852" w:rsidRDefault="00526EC6" w:rsidP="00526EC6">
      <w:pPr>
        <w:ind w:left="1414" w:firstLine="4"/>
        <w:jc w:val="both"/>
        <w:rPr>
          <w:rFonts w:cs="Arial"/>
          <w:bCs/>
        </w:rPr>
      </w:pPr>
      <w:r>
        <w:rPr>
          <w:rFonts w:cs="Arial"/>
        </w:rPr>
        <w:t>Mester Ágnes, az Egészségügyi, Kulturális és Koordinációs Iroda vezetője</w:t>
      </w:r>
      <w:r w:rsidRPr="000B0852">
        <w:rPr>
          <w:rFonts w:cs="Arial"/>
          <w:bCs/>
        </w:rPr>
        <w:t>)</w:t>
      </w:r>
    </w:p>
    <w:p w14:paraId="75B052A4" w14:textId="77777777" w:rsidR="00526EC6" w:rsidRPr="000B0852" w:rsidRDefault="00526EC6" w:rsidP="00526EC6">
      <w:pPr>
        <w:jc w:val="both"/>
        <w:rPr>
          <w:rFonts w:cs="Arial"/>
        </w:rPr>
      </w:pPr>
    </w:p>
    <w:p w14:paraId="085F5731" w14:textId="77777777" w:rsidR="00526EC6" w:rsidRPr="000B0852" w:rsidRDefault="00526EC6" w:rsidP="00526EC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4CA09EC9" w14:textId="77777777" w:rsidR="00526EC6" w:rsidRDefault="00526EC6" w:rsidP="00526EC6">
      <w:pPr>
        <w:ind w:left="705" w:hanging="705"/>
        <w:jc w:val="both"/>
        <w:rPr>
          <w:rFonts w:cs="Arial"/>
          <w:bCs/>
        </w:rPr>
      </w:pPr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3F7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26EC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8462C"/>
    <w:rsid w:val="00590CD2"/>
    <w:rsid w:val="005971AD"/>
    <w:rsid w:val="005D3798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5DEA07-8D98-46E3-AC81-F81909FA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2018-06-25T07:55:00Z</cp:lastPrinted>
  <dcterms:created xsi:type="dcterms:W3CDTF">2018-06-25T07:56:00Z</dcterms:created>
  <dcterms:modified xsi:type="dcterms:W3CDTF">2018-06-25T07:56:00Z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