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BE157F" w:rsidRDefault="00BE157F" w:rsidP="00DC2FBE">
      <w:pPr>
        <w:jc w:val="center"/>
        <w:rPr>
          <w:rFonts w:cs="Arial"/>
          <w:i/>
        </w:rPr>
      </w:pPr>
    </w:p>
    <w:p w:rsidR="00942D4A" w:rsidRPr="00C80F1D" w:rsidRDefault="00942D4A" w:rsidP="00942D4A">
      <w:pPr>
        <w:jc w:val="both"/>
        <w:rPr>
          <w:rFonts w:cs="Arial"/>
          <w:i/>
          <w:iCs/>
          <w:color w:val="2F5597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>29</w:t>
      </w:r>
      <w:r w:rsidRPr="00C80F1D">
        <w:rPr>
          <w:rFonts w:cs="Arial"/>
          <w:sz w:val="20"/>
          <w:szCs w:val="20"/>
        </w:rPr>
        <w:t>.</w:t>
      </w: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b/>
          <w:iCs/>
          <w:sz w:val="20"/>
          <w:szCs w:val="20"/>
        </w:rPr>
        <w:t xml:space="preserve">Javaslat Szombathely város területén forgalmi rend változtatásokkal kapcsolatos </w:t>
      </w:r>
      <w:r>
        <w:rPr>
          <w:rFonts w:cs="Arial"/>
          <w:b/>
          <w:iCs/>
          <w:sz w:val="20"/>
          <w:szCs w:val="20"/>
        </w:rPr>
        <w:tab/>
      </w:r>
      <w:r w:rsidRPr="00C80F1D">
        <w:rPr>
          <w:rFonts w:cs="Arial"/>
          <w:b/>
          <w:iCs/>
          <w:sz w:val="20"/>
          <w:szCs w:val="20"/>
        </w:rPr>
        <w:t>döntések meghozatalára</w:t>
      </w: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b/>
          <w:sz w:val="20"/>
          <w:szCs w:val="20"/>
          <w:u w:val="single"/>
        </w:rPr>
        <w:t>Előadó</w:t>
      </w:r>
      <w:r w:rsidRPr="00C80F1D">
        <w:rPr>
          <w:rFonts w:cs="Arial"/>
          <w:b/>
          <w:sz w:val="20"/>
          <w:szCs w:val="20"/>
        </w:rPr>
        <w:t>: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Lakézi Gábor, a Városüzemeltetési Osztály vezetője</w:t>
      </w: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</w:p>
    <w:p w:rsidR="00942D4A" w:rsidRPr="00C80F1D" w:rsidRDefault="00942D4A" w:rsidP="00942D4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2</w:t>
      </w:r>
      <w:r>
        <w:rPr>
          <w:rFonts w:cs="Arial"/>
          <w:b/>
          <w:bCs/>
          <w:sz w:val="20"/>
          <w:szCs w:val="20"/>
          <w:u w:val="single"/>
        </w:rPr>
        <w:t>20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>A Gazdasági és Városstratégiai Bizottság megtárgyalta a „Javaslat Szombathely város területén forgalmi rend változtatásokkal kapcsolatos döntések meghozatalára”</w:t>
      </w:r>
      <w:r w:rsidRPr="00C80F1D">
        <w:rPr>
          <w:rFonts w:cs="Arial"/>
          <w:sz w:val="20"/>
          <w:szCs w:val="20"/>
        </w:rPr>
        <w:t xml:space="preserve"> című</w:t>
      </w:r>
      <w:r w:rsidRPr="00C80F1D">
        <w:rPr>
          <w:rFonts w:cs="Arial"/>
          <w:bCs/>
          <w:sz w:val="20"/>
          <w:szCs w:val="20"/>
        </w:rPr>
        <w:t xml:space="preserve"> előterjesztést, és az alábbi döntést hozza: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egyetért azzal, hogy a Középhegyi útra vonatkozóan 30 km/h sebességkorlátozás kerüljön bevezetésre a KRESZ 14. §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 xml:space="preserve">. d) pont szerinti „Sebességkorlátozás” (30. ábra), valamint a KRESZ 16. §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>. q) pont szerinti „Gyermekek” (84. ábra) közúti jelzőtáblák osztott kihelyezésével a mellékletként csatolt rajz szerint.</w:t>
      </w:r>
    </w:p>
    <w:p w:rsidR="00942D4A" w:rsidRPr="0059457A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</w:t>
      </w:r>
      <w:r w:rsidRPr="00C80F1D">
        <w:rPr>
          <w:rFonts w:cs="Arial"/>
          <w:bCs/>
          <w:sz w:val="20"/>
          <w:szCs w:val="20"/>
        </w:rPr>
        <w:t>a Festetics utca – Vízmellék utca kereszteződésben a jelenlegi egyenrangú csomópontban a Vízmellék utca elsőbbségét szabályzó „Elsőbbségadás kötelező” (9. ábra) közúti jelzőtábla kihelyezését</w:t>
      </w:r>
      <w:r>
        <w:rPr>
          <w:rFonts w:cs="Arial"/>
          <w:sz w:val="20"/>
          <w:szCs w:val="20"/>
        </w:rPr>
        <w:t xml:space="preserve"> </w:t>
      </w:r>
      <w:r w:rsidRPr="0059457A">
        <w:rPr>
          <w:rFonts w:cs="Arial"/>
          <w:sz w:val="20"/>
          <w:szCs w:val="20"/>
          <w:highlight w:val="yellow"/>
        </w:rPr>
        <w:t>támogatja.</w:t>
      </w:r>
      <w:r w:rsidRPr="0059457A">
        <w:rPr>
          <w:rFonts w:cs="Arial"/>
          <w:color w:val="FF0000"/>
          <w:sz w:val="20"/>
          <w:szCs w:val="20"/>
          <w:highlight w:val="yellow"/>
        </w:rPr>
        <w:t xml:space="preserve"> 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a Szombathely, Kőszegi u. 6203 </w:t>
      </w:r>
      <w:proofErr w:type="spellStart"/>
      <w:r w:rsidRPr="00C80F1D">
        <w:rPr>
          <w:rFonts w:cs="Arial"/>
          <w:sz w:val="20"/>
          <w:szCs w:val="20"/>
        </w:rPr>
        <w:t>hrsz-ú</w:t>
      </w:r>
      <w:proofErr w:type="spellEnd"/>
      <w:r w:rsidRPr="00C80F1D">
        <w:rPr>
          <w:rFonts w:cs="Arial"/>
          <w:sz w:val="20"/>
          <w:szCs w:val="20"/>
        </w:rPr>
        <w:t xml:space="preserve"> ingatlanon tervezett „parkoló lemez” fejlesztése kapcsán a Kőszegi utcában javasolt kétirányú forgalom kialakítását támogatja, felkéri a polgármestert, hogy az átépítéshez szükséges műszaki tervdokumentációt készíttesse el. Az elkészült tervdokumentációt ismertesse, az átépítéshez szükséges fedezet tárgyában készítsen beszámolót a Bizottság részére.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az Erdei iskola utca hatékony, teljes keresztmetszetű használhatóságának elősegítésére támogatja az utca páratlan oldalán a KRESZ 15. §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 xml:space="preserve">. a) pont szerinti „Megállni tilos” (60. ábra), az utca páros oldalán a KRESZ 15. §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>. b) pont szerinti „Várakozni tilos” (61. ábra) közúti jelzőtáblák kihelyezését.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egyetért a Szombathely, Rumi út és Gábor Áron utca kereszteződésben Rumi út és a Rákóczi Ferenc utca közötti egyirányú szakaszra hatályos súlykorlátozás bevezetésével a KRESZ 14. §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>. l. pont szerinti „7,5 t” jelzésképű „Súlykorlátozás” (38. ábra) kihelyezésével.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támogatja, hogy a GYSEV </w:t>
      </w:r>
      <w:proofErr w:type="spellStart"/>
      <w:r w:rsidRPr="00C80F1D">
        <w:rPr>
          <w:rFonts w:cs="Arial"/>
          <w:sz w:val="20"/>
          <w:szCs w:val="20"/>
        </w:rPr>
        <w:t>Zrt</w:t>
      </w:r>
      <w:proofErr w:type="spellEnd"/>
      <w:r w:rsidRPr="00C80F1D">
        <w:rPr>
          <w:rFonts w:cs="Arial"/>
          <w:sz w:val="20"/>
          <w:szCs w:val="20"/>
        </w:rPr>
        <w:t xml:space="preserve">. Szombathely, Sas u. 7093/5 </w:t>
      </w:r>
      <w:proofErr w:type="spellStart"/>
      <w:r w:rsidRPr="00C80F1D">
        <w:rPr>
          <w:rFonts w:cs="Arial"/>
          <w:sz w:val="20"/>
          <w:szCs w:val="20"/>
        </w:rPr>
        <w:t>hrsz-ú</w:t>
      </w:r>
      <w:proofErr w:type="spellEnd"/>
      <w:r w:rsidRPr="00C80F1D">
        <w:rPr>
          <w:rFonts w:cs="Arial"/>
          <w:sz w:val="20"/>
          <w:szCs w:val="20"/>
        </w:rPr>
        <w:t xml:space="preserve"> telephely kapubejárójában a lekerekítő ívektől 5-5 m távolságban a KRESZ 18. §. (1) </w:t>
      </w:r>
      <w:proofErr w:type="spellStart"/>
      <w:r w:rsidRPr="00C80F1D">
        <w:rPr>
          <w:rFonts w:cs="Arial"/>
          <w:sz w:val="20"/>
          <w:szCs w:val="20"/>
        </w:rPr>
        <w:t>bek</w:t>
      </w:r>
      <w:proofErr w:type="spellEnd"/>
      <w:r w:rsidRPr="00C80F1D">
        <w:rPr>
          <w:rFonts w:cs="Arial"/>
          <w:sz w:val="20"/>
          <w:szCs w:val="20"/>
        </w:rPr>
        <w:t>. k) pont szerinti „járműforgalomtól elzárt terület” (157. ábra) szerinti burkolati jel kerüljön felfestésre.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támogatja, hogy a Szombathely városban tervezett </w:t>
      </w:r>
      <w:proofErr w:type="spellStart"/>
      <w:r w:rsidRPr="00C80F1D">
        <w:rPr>
          <w:rFonts w:cs="Arial"/>
          <w:sz w:val="20"/>
          <w:szCs w:val="20"/>
        </w:rPr>
        <w:t>Kerékpárosbarát</w:t>
      </w:r>
      <w:proofErr w:type="spellEnd"/>
      <w:r w:rsidRPr="00C80F1D">
        <w:rPr>
          <w:rFonts w:cs="Arial"/>
          <w:sz w:val="20"/>
          <w:szCs w:val="20"/>
        </w:rPr>
        <w:t xml:space="preserve"> TOP pályázat keretében a Szombathely, Bartók Béla krt. Homok út – Gagarin u. közötti szakaszon az </w:t>
      </w:r>
      <w:proofErr w:type="spellStart"/>
      <w:r w:rsidRPr="00C80F1D">
        <w:rPr>
          <w:rFonts w:cs="Arial"/>
          <w:sz w:val="20"/>
          <w:szCs w:val="20"/>
        </w:rPr>
        <w:t>Investment</w:t>
      </w:r>
      <w:proofErr w:type="spellEnd"/>
      <w:r w:rsidRPr="00C80F1D">
        <w:rPr>
          <w:rFonts w:cs="Arial"/>
          <w:sz w:val="20"/>
          <w:szCs w:val="20"/>
        </w:rPr>
        <w:t xml:space="preserve"> Mérnöki és Fővállalkozó Kft. által készített tervdokumentáció az Innovációs és Technológiai Minisztérium Kerékpáros Koordinációs Főosztály </w:t>
      </w:r>
      <w:proofErr w:type="spellStart"/>
      <w:r w:rsidRPr="00C80F1D">
        <w:rPr>
          <w:rFonts w:cs="Arial"/>
          <w:sz w:val="20"/>
          <w:szCs w:val="20"/>
        </w:rPr>
        <w:t>tervzsűrijének</w:t>
      </w:r>
      <w:proofErr w:type="spellEnd"/>
      <w:r w:rsidRPr="00C80F1D">
        <w:rPr>
          <w:rFonts w:cs="Arial"/>
          <w:sz w:val="20"/>
          <w:szCs w:val="20"/>
        </w:rPr>
        <w:t xml:space="preserve"> kérése alapján kerüljön áttervezésre a burkolat átépítése nélküli, a vonatkozó műszaki előírásoknak és jogszabályoknak megfelelően a 2 x 2 forgalmi sáv 2 x 1 forgalmi sávra, plusz kerékpársávra módosuljon.</w:t>
      </w:r>
    </w:p>
    <w:p w:rsidR="00942D4A" w:rsidRPr="00C80F1D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a </w:t>
      </w:r>
      <w:proofErr w:type="spellStart"/>
      <w:r w:rsidRPr="00C80F1D">
        <w:rPr>
          <w:rFonts w:cs="Arial"/>
          <w:sz w:val="20"/>
          <w:szCs w:val="20"/>
        </w:rPr>
        <w:t>Pável</w:t>
      </w:r>
      <w:proofErr w:type="spellEnd"/>
      <w:r w:rsidRPr="00C80F1D">
        <w:rPr>
          <w:rFonts w:cs="Arial"/>
          <w:sz w:val="20"/>
          <w:szCs w:val="20"/>
        </w:rPr>
        <w:t xml:space="preserve"> Ágoston sétányon a díjmentesen, engedély nélkül parkolók kiszűrése érdekében a javasolt forgalmi rend módosításával, forgalomkorlátozó elemek kihelyezésével a mellékelt rajzok szerint, a Malom utca felől kialakítandó útcsatlakozás kialakításával, a „Mindkét irányból behajtani tilos” közúti jelzőtábla, alatta „Kivéve engedéllyel” kiegészítő tábla kihelyezésével egyetért.</w:t>
      </w: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>A Bizottság felkéri polgármestert, hogy a fenti jelzésrendszer kialakítására vonatkozó árajánlatot készíttesse el, a fedezet megjelölésére vonatkozó javaslatát a Bizottság következő ülésére terjessze elő.</w:t>
      </w:r>
    </w:p>
    <w:p w:rsidR="00942D4A" w:rsidRPr="00D246DB" w:rsidRDefault="00942D4A" w:rsidP="00942D4A">
      <w:pPr>
        <w:numPr>
          <w:ilvl w:val="0"/>
          <w:numId w:val="21"/>
        </w:numPr>
        <w:tabs>
          <w:tab w:val="left" w:pos="426"/>
        </w:tabs>
        <w:ind w:left="0" w:firstLine="0"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 xml:space="preserve">A Bizottság a 146/2018. (IV.23.) GVB. sz. határozat 1. pontját módosítja azzal, hogy a </w:t>
      </w:r>
      <w:r w:rsidRPr="00C80F1D">
        <w:rPr>
          <w:rFonts w:cs="Arial"/>
          <w:bCs/>
          <w:sz w:val="20"/>
          <w:szCs w:val="20"/>
        </w:rPr>
        <w:t>Vadász utcában a 7,5 t súlykorlátozás kerüljön bevonásra az Oroszlán utcai csomópont és a földút közötti szakaszon.</w:t>
      </w:r>
    </w:p>
    <w:p w:rsidR="00942D4A" w:rsidRDefault="00942D4A" w:rsidP="00942D4A">
      <w:pPr>
        <w:numPr>
          <w:ilvl w:val="0"/>
          <w:numId w:val="21"/>
        </w:numPr>
        <w:spacing w:before="60"/>
        <w:ind w:left="0" w:firstLine="0"/>
        <w:jc w:val="both"/>
        <w:rPr>
          <w:rFonts w:cs="Arial"/>
          <w:sz w:val="20"/>
          <w:szCs w:val="20"/>
          <w:highlight w:val="yellow"/>
        </w:rPr>
      </w:pPr>
      <w:r w:rsidRPr="008E1E2F">
        <w:rPr>
          <w:rFonts w:cs="Arial"/>
          <w:sz w:val="20"/>
          <w:szCs w:val="20"/>
          <w:highlight w:val="yellow"/>
        </w:rPr>
        <w:t xml:space="preserve">A Bizottság egyetért azzal, hogy a Szombathely, Dob u. 1. szám előtt súlykorlátozás kerüljön bevezetésre 3,5 t jelzésképű KRESZ 14. § (1) </w:t>
      </w:r>
      <w:proofErr w:type="spellStart"/>
      <w:r w:rsidRPr="008E1E2F">
        <w:rPr>
          <w:rFonts w:cs="Arial"/>
          <w:sz w:val="20"/>
          <w:szCs w:val="20"/>
          <w:highlight w:val="yellow"/>
        </w:rPr>
        <w:t>bek</w:t>
      </w:r>
      <w:proofErr w:type="spellEnd"/>
      <w:r w:rsidRPr="008E1E2F">
        <w:rPr>
          <w:rFonts w:cs="Arial"/>
          <w:sz w:val="20"/>
          <w:szCs w:val="20"/>
          <w:highlight w:val="yellow"/>
        </w:rPr>
        <w:t>. l) pont szerinti „Súlykorlátozás” (38. ábra) közúti jelzőtábla kihelyezésével.</w:t>
      </w:r>
    </w:p>
    <w:p w:rsidR="00942D4A" w:rsidRDefault="00942D4A" w:rsidP="00942D4A">
      <w:pPr>
        <w:numPr>
          <w:ilvl w:val="0"/>
          <w:numId w:val="21"/>
        </w:numPr>
        <w:spacing w:before="60"/>
        <w:ind w:left="0" w:firstLine="0"/>
        <w:jc w:val="both"/>
        <w:rPr>
          <w:rFonts w:cs="Arial"/>
          <w:sz w:val="20"/>
          <w:szCs w:val="20"/>
          <w:highlight w:val="yellow"/>
        </w:rPr>
      </w:pPr>
      <w:r>
        <w:rPr>
          <w:rFonts w:cs="Arial"/>
          <w:sz w:val="20"/>
          <w:szCs w:val="20"/>
          <w:highlight w:val="yellow"/>
        </w:rPr>
        <w:t>A Bizottság felkéri a Városüzemeltetési Osztályt, hogy a Krúdy Óvoda melletti úton a forgalom csillapítása érdekében javaslatot dolgozzon ki.</w:t>
      </w:r>
    </w:p>
    <w:p w:rsidR="00942D4A" w:rsidRPr="00DF3631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  <w:highlight w:val="yellow"/>
        </w:rPr>
      </w:pPr>
      <w:r w:rsidRPr="00DF3631">
        <w:rPr>
          <w:rFonts w:cs="Arial"/>
          <w:sz w:val="20"/>
          <w:szCs w:val="20"/>
          <w:highlight w:val="yellow"/>
        </w:rPr>
        <w:t xml:space="preserve">A Bizottság a </w:t>
      </w:r>
      <w:proofErr w:type="spellStart"/>
      <w:r w:rsidRPr="00DF3631">
        <w:rPr>
          <w:rFonts w:cs="Arial"/>
          <w:sz w:val="20"/>
          <w:szCs w:val="20"/>
          <w:highlight w:val="yellow"/>
        </w:rPr>
        <w:t>Pável</w:t>
      </w:r>
      <w:proofErr w:type="spellEnd"/>
      <w:r w:rsidRPr="00DF3631">
        <w:rPr>
          <w:rFonts w:cs="Arial"/>
          <w:sz w:val="20"/>
          <w:szCs w:val="20"/>
          <w:highlight w:val="yellow"/>
        </w:rPr>
        <w:t xml:space="preserve"> Ágoston sétányon a díjmentesen, engedély nélkül parkolók kiszűrése érdekében a javasolt forgalmi rend módosításával, forgalomkorlátozó elemek kihelyezésével a mellékelt rajzok szerint, a Kisfaludy utca felől kialakítandó útcsatlakozás kialakításával, a „Mindkét irányból behajtani tilos” közúti jelzőtábla, alatta „Kivéve engedéllyel” kiegészítő tábla kihelyezésével egyetért.</w:t>
      </w:r>
    </w:p>
    <w:p w:rsidR="00942D4A" w:rsidRPr="008E1E2F" w:rsidRDefault="00942D4A" w:rsidP="00942D4A">
      <w:pPr>
        <w:numPr>
          <w:ilvl w:val="0"/>
          <w:numId w:val="21"/>
        </w:numPr>
        <w:ind w:left="0" w:firstLine="0"/>
        <w:jc w:val="both"/>
        <w:rPr>
          <w:rFonts w:cs="Arial"/>
          <w:sz w:val="20"/>
          <w:szCs w:val="20"/>
        </w:rPr>
      </w:pPr>
      <w:r w:rsidRPr="008E1E2F">
        <w:rPr>
          <w:rFonts w:cs="Arial"/>
          <w:sz w:val="20"/>
          <w:szCs w:val="20"/>
        </w:rPr>
        <w:t>Bizottság felkéri a polgármestert, hogy az 1-9. pontban foglalt döntések érdekében a szükséges intézkedések megtételéről gondoskodjon.</w:t>
      </w:r>
    </w:p>
    <w:p w:rsidR="00942D4A" w:rsidRPr="00C80F1D" w:rsidRDefault="00942D4A" w:rsidP="00942D4A">
      <w:pPr>
        <w:jc w:val="both"/>
        <w:rPr>
          <w:rFonts w:cs="Arial"/>
          <w:sz w:val="20"/>
          <w:szCs w:val="20"/>
        </w:rPr>
      </w:pPr>
    </w:p>
    <w:p w:rsidR="00942D4A" w:rsidRPr="00C80F1D" w:rsidRDefault="00942D4A" w:rsidP="00942D4A">
      <w:pPr>
        <w:tabs>
          <w:tab w:val="left" w:pos="1440"/>
        </w:tabs>
        <w:jc w:val="both"/>
        <w:rPr>
          <w:rFonts w:cs="Arial"/>
          <w:b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Felelős:</w:t>
      </w: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bCs/>
          <w:sz w:val="20"/>
          <w:szCs w:val="20"/>
        </w:rPr>
        <w:t>Dr. Puskás Tivadar, polgármester</w:t>
      </w:r>
    </w:p>
    <w:p w:rsidR="00942D4A" w:rsidRPr="00C80F1D" w:rsidRDefault="00942D4A" w:rsidP="00942D4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bizottság elnöke</w:t>
      </w:r>
    </w:p>
    <w:p w:rsidR="00942D4A" w:rsidRPr="00C80F1D" w:rsidRDefault="00942D4A" w:rsidP="00942D4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>Illés Károly, alpolgármester</w:t>
      </w:r>
    </w:p>
    <w:p w:rsidR="00942D4A" w:rsidRPr="00C80F1D" w:rsidRDefault="00942D4A" w:rsidP="00942D4A">
      <w:pPr>
        <w:tabs>
          <w:tab w:val="left" w:pos="1440"/>
        </w:tabs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  <w:t>(a végrehajtásért: Lakézi Gábor, a Városüzemeltetési Osztály vezetője)</w:t>
      </w:r>
    </w:p>
    <w:p w:rsidR="00942D4A" w:rsidRPr="00C80F1D" w:rsidRDefault="00942D4A" w:rsidP="00942D4A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/>
          <w:bCs/>
          <w:sz w:val="20"/>
          <w:szCs w:val="20"/>
          <w:u w:val="single"/>
        </w:rPr>
      </w:pPr>
    </w:p>
    <w:p w:rsidR="00942D4A" w:rsidRPr="00C80F1D" w:rsidRDefault="00942D4A" w:rsidP="00942D4A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/>
          <w:bCs/>
          <w:sz w:val="20"/>
          <w:szCs w:val="20"/>
          <w:u w:val="single"/>
        </w:rPr>
        <w:t>Határidő:</w:t>
      </w:r>
      <w:r w:rsidRPr="00C80F1D">
        <w:rPr>
          <w:rFonts w:cs="Arial"/>
          <w:bCs/>
          <w:sz w:val="20"/>
          <w:szCs w:val="20"/>
        </w:rPr>
        <w:tab/>
        <w:t>1-2., 4-7., 9.</w:t>
      </w:r>
      <w:r>
        <w:rPr>
          <w:rFonts w:cs="Arial"/>
          <w:bCs/>
          <w:sz w:val="20"/>
          <w:szCs w:val="20"/>
        </w:rPr>
        <w:t xml:space="preserve"> </w:t>
      </w:r>
      <w:r w:rsidRPr="008E1E2F">
        <w:rPr>
          <w:rFonts w:cs="Arial"/>
          <w:bCs/>
          <w:sz w:val="20"/>
          <w:szCs w:val="20"/>
          <w:highlight w:val="yellow"/>
        </w:rPr>
        <w:t>10.</w:t>
      </w:r>
      <w:r w:rsidRPr="00C80F1D">
        <w:rPr>
          <w:rFonts w:cs="Arial"/>
          <w:bCs/>
          <w:sz w:val="20"/>
          <w:szCs w:val="20"/>
        </w:rPr>
        <w:t xml:space="preserve"> pont: 2018. július 31.</w:t>
      </w:r>
    </w:p>
    <w:p w:rsidR="00942D4A" w:rsidRPr="00C80F1D" w:rsidRDefault="00942D4A" w:rsidP="00942D4A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ab/>
        <w:t>3. pont: 2018. november 30.</w:t>
      </w:r>
    </w:p>
    <w:p w:rsidR="00942D4A" w:rsidRDefault="00942D4A" w:rsidP="00942D4A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0"/>
          <w:szCs w:val="20"/>
        </w:rPr>
      </w:pPr>
      <w:r w:rsidRPr="00C80F1D">
        <w:rPr>
          <w:rFonts w:cs="Arial"/>
          <w:bCs/>
          <w:sz w:val="20"/>
          <w:szCs w:val="20"/>
        </w:rPr>
        <w:tab/>
        <w:t>8. pont: a soron következő bizottsági ülés</w:t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0DC1"/>
    <w:rsid w:val="000548D6"/>
    <w:rsid w:val="00054D61"/>
    <w:rsid w:val="0006088F"/>
    <w:rsid w:val="00080A83"/>
    <w:rsid w:val="00086838"/>
    <w:rsid w:val="00095E9C"/>
    <w:rsid w:val="000A7389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44E0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D5F47"/>
    <w:rsid w:val="002E1EBE"/>
    <w:rsid w:val="00325BD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1FFA"/>
    <w:rsid w:val="004237AA"/>
    <w:rsid w:val="00453E7B"/>
    <w:rsid w:val="00460484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585"/>
    <w:rsid w:val="005F5F3E"/>
    <w:rsid w:val="00630656"/>
    <w:rsid w:val="006324DE"/>
    <w:rsid w:val="006368B7"/>
    <w:rsid w:val="00640E2C"/>
    <w:rsid w:val="0064299E"/>
    <w:rsid w:val="00643102"/>
    <w:rsid w:val="00670753"/>
    <w:rsid w:val="006B7FC1"/>
    <w:rsid w:val="006C021C"/>
    <w:rsid w:val="006C374D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A5A8B"/>
    <w:rsid w:val="007B14AA"/>
    <w:rsid w:val="007E4ACD"/>
    <w:rsid w:val="007E6C1A"/>
    <w:rsid w:val="007E7F62"/>
    <w:rsid w:val="007F2B2C"/>
    <w:rsid w:val="007F2E99"/>
    <w:rsid w:val="008034B1"/>
    <w:rsid w:val="00814D76"/>
    <w:rsid w:val="00817D3E"/>
    <w:rsid w:val="00827EB0"/>
    <w:rsid w:val="00843A54"/>
    <w:rsid w:val="00860C74"/>
    <w:rsid w:val="008729C6"/>
    <w:rsid w:val="008B0E96"/>
    <w:rsid w:val="008D1392"/>
    <w:rsid w:val="008E11FE"/>
    <w:rsid w:val="00914878"/>
    <w:rsid w:val="00924864"/>
    <w:rsid w:val="0092737F"/>
    <w:rsid w:val="00935F6C"/>
    <w:rsid w:val="00942D4A"/>
    <w:rsid w:val="009740C7"/>
    <w:rsid w:val="00977943"/>
    <w:rsid w:val="00985795"/>
    <w:rsid w:val="009977CF"/>
    <w:rsid w:val="009B235B"/>
    <w:rsid w:val="009C5C74"/>
    <w:rsid w:val="009F347C"/>
    <w:rsid w:val="00A15862"/>
    <w:rsid w:val="00A474A3"/>
    <w:rsid w:val="00A54D0A"/>
    <w:rsid w:val="00AB4922"/>
    <w:rsid w:val="00AD2AD0"/>
    <w:rsid w:val="00AE0D35"/>
    <w:rsid w:val="00B0481C"/>
    <w:rsid w:val="00B11526"/>
    <w:rsid w:val="00B3527E"/>
    <w:rsid w:val="00B63770"/>
    <w:rsid w:val="00B6745F"/>
    <w:rsid w:val="00B74756"/>
    <w:rsid w:val="00B94566"/>
    <w:rsid w:val="00BC2E1A"/>
    <w:rsid w:val="00BC7F47"/>
    <w:rsid w:val="00BD03C6"/>
    <w:rsid w:val="00BD1902"/>
    <w:rsid w:val="00BD3979"/>
    <w:rsid w:val="00BE157F"/>
    <w:rsid w:val="00BE33A5"/>
    <w:rsid w:val="00BE3790"/>
    <w:rsid w:val="00BE7866"/>
    <w:rsid w:val="00C03612"/>
    <w:rsid w:val="00C164BB"/>
    <w:rsid w:val="00C23B37"/>
    <w:rsid w:val="00C7388C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330E5"/>
    <w:rsid w:val="00D43C58"/>
    <w:rsid w:val="00D521E3"/>
    <w:rsid w:val="00D7084E"/>
    <w:rsid w:val="00D70C74"/>
    <w:rsid w:val="00D757F0"/>
    <w:rsid w:val="00D77380"/>
    <w:rsid w:val="00D9291C"/>
    <w:rsid w:val="00DB78D3"/>
    <w:rsid w:val="00DC2FBE"/>
    <w:rsid w:val="00DC5661"/>
    <w:rsid w:val="00DD6E4A"/>
    <w:rsid w:val="00DE5A73"/>
    <w:rsid w:val="00DF6793"/>
    <w:rsid w:val="00E22923"/>
    <w:rsid w:val="00E2551D"/>
    <w:rsid w:val="00E32F18"/>
    <w:rsid w:val="00E526A1"/>
    <w:rsid w:val="00E531A8"/>
    <w:rsid w:val="00E76AA0"/>
    <w:rsid w:val="00EA326B"/>
    <w:rsid w:val="00EB5D37"/>
    <w:rsid w:val="00EC4731"/>
    <w:rsid w:val="00EC7736"/>
    <w:rsid w:val="00EF56EC"/>
    <w:rsid w:val="00F11700"/>
    <w:rsid w:val="00F21917"/>
    <w:rsid w:val="00F23BDF"/>
    <w:rsid w:val="00F25E4C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2018-06-26T08:28:00Z</cp:lastPrinted>
  <dcterms:created xsi:type="dcterms:W3CDTF">2018-06-26T08:28:00Z</dcterms:created>
  <dcterms:modified xsi:type="dcterms:W3CDTF">2018-06-26T08:28:00Z</dcterms:modified>
</cp:coreProperties>
</file>