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5C7232">
        <w:rPr>
          <w:rFonts w:cs="Arial"/>
          <w:i/>
        </w:rPr>
        <w:t>május 14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C97DC6" w:rsidRPr="00BC4F9F" w:rsidRDefault="00C97DC6" w:rsidP="00C97DC6">
      <w:pPr>
        <w:pStyle w:val="Listaszerbekezds"/>
        <w:ind w:left="0"/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bCs/>
          <w:sz w:val="20"/>
          <w:szCs w:val="20"/>
        </w:rPr>
        <w:t>2.</w:t>
      </w:r>
      <w:r w:rsidRPr="00BC4F9F">
        <w:rPr>
          <w:rFonts w:cs="Arial"/>
          <w:bCs/>
          <w:sz w:val="20"/>
          <w:szCs w:val="20"/>
        </w:rPr>
        <w:tab/>
        <w:t xml:space="preserve">Javaslat a szombathelyi 8613/19 hrsz.-ú, Mikes Kelemen utcai „beépítetlen terület” </w:t>
      </w:r>
      <w:r w:rsidRPr="00BC4F9F">
        <w:rPr>
          <w:rFonts w:cs="Arial"/>
          <w:bCs/>
          <w:sz w:val="20"/>
          <w:szCs w:val="20"/>
        </w:rPr>
        <w:tab/>
        <w:t>megnevezésű ingatlanra vonatkozó pályázati felhívás elfogadására</w:t>
      </w:r>
    </w:p>
    <w:p w:rsidR="00C97DC6" w:rsidRPr="00BC4F9F" w:rsidRDefault="00C97DC6" w:rsidP="00C97DC6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C97DC6" w:rsidRPr="00BC4F9F" w:rsidRDefault="00C97DC6" w:rsidP="00C97DC6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C97DC6" w:rsidRPr="00BC4F9F" w:rsidRDefault="00C97DC6" w:rsidP="00C97DC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16</w:t>
      </w:r>
      <w:r>
        <w:rPr>
          <w:rFonts w:cs="Arial"/>
          <w:b/>
          <w:bCs/>
          <w:sz w:val="20"/>
          <w:szCs w:val="20"/>
          <w:u w:val="single"/>
        </w:rPr>
        <w:t>8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C97DC6" w:rsidRPr="00BC4F9F" w:rsidRDefault="00C97DC6" w:rsidP="00C97DC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C97DC6" w:rsidRPr="00BC4F9F" w:rsidRDefault="00C97DC6" w:rsidP="00C97DC6">
      <w:pPr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1. A Gazdasági és Városstratégiai Bizottság a szombathelyi </w:t>
      </w:r>
      <w:r w:rsidRPr="00BC4F9F">
        <w:rPr>
          <w:rFonts w:cs="Arial"/>
          <w:b/>
          <w:sz w:val="20"/>
          <w:szCs w:val="20"/>
        </w:rPr>
        <w:t>8613/19 hrsz.-ú, Mikes Kelemen utcai</w:t>
      </w:r>
      <w:r w:rsidRPr="00BC4F9F">
        <w:rPr>
          <w:rFonts w:cs="Arial"/>
          <w:sz w:val="20"/>
          <w:szCs w:val="20"/>
        </w:rPr>
        <w:t xml:space="preserve"> „beépítetlen terület” megnevezésű ingatlanra vonatkozó pályázati felhívást a 129/2018. (IV.26) Kgy. </w:t>
      </w:r>
      <w:proofErr w:type="gramStart"/>
      <w:r w:rsidRPr="00BC4F9F">
        <w:rPr>
          <w:rFonts w:cs="Arial"/>
          <w:sz w:val="20"/>
          <w:szCs w:val="20"/>
        </w:rPr>
        <w:t>sz.</w:t>
      </w:r>
      <w:proofErr w:type="gramEnd"/>
      <w:r w:rsidRPr="00BC4F9F">
        <w:rPr>
          <w:rFonts w:cs="Arial"/>
          <w:sz w:val="20"/>
          <w:szCs w:val="20"/>
        </w:rPr>
        <w:t xml:space="preserve"> határozatban kapott felhatalmazás alapján – az előterjesztés 1. számú mellékletével egyező tartalommal, értékbecsléssel alátámasztott </w:t>
      </w:r>
      <w:r w:rsidRPr="00BC4F9F">
        <w:rPr>
          <w:rFonts w:cs="Arial"/>
          <w:bCs/>
          <w:sz w:val="20"/>
          <w:szCs w:val="20"/>
        </w:rPr>
        <w:t>38.929.921,- Ft + ÁFA, azaz bruttó 49.441.000 Ft vételáron – elfogadja.</w:t>
      </w:r>
    </w:p>
    <w:p w:rsidR="00C97DC6" w:rsidRPr="00BC4F9F" w:rsidRDefault="00C97DC6" w:rsidP="00C97DC6">
      <w:pPr>
        <w:jc w:val="both"/>
        <w:rPr>
          <w:rFonts w:cs="Arial"/>
          <w:bCs/>
          <w:sz w:val="20"/>
          <w:szCs w:val="20"/>
        </w:rPr>
      </w:pPr>
    </w:p>
    <w:p w:rsidR="00C97DC6" w:rsidRPr="00BC4F9F" w:rsidRDefault="00C97DC6" w:rsidP="00C97DC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Cs/>
          <w:sz w:val="20"/>
          <w:szCs w:val="20"/>
        </w:rPr>
        <w:t>2.</w:t>
      </w:r>
      <w:r w:rsidRPr="00BC4F9F">
        <w:rPr>
          <w:rFonts w:cs="Arial"/>
          <w:bCs/>
          <w:color w:val="FF0000"/>
          <w:sz w:val="20"/>
          <w:szCs w:val="20"/>
        </w:rPr>
        <w:t xml:space="preserve"> </w:t>
      </w:r>
      <w:r w:rsidRPr="00BC4F9F">
        <w:rPr>
          <w:rFonts w:cs="Arial"/>
          <w:bCs/>
          <w:sz w:val="20"/>
          <w:szCs w:val="20"/>
        </w:rPr>
        <w:t>A Bizottság</w:t>
      </w:r>
      <w:r w:rsidRPr="00BC4F9F">
        <w:rPr>
          <w:rFonts w:cs="Arial"/>
          <w:sz w:val="20"/>
          <w:szCs w:val="20"/>
        </w:rPr>
        <w:t xml:space="preserve"> a pályázati eljárás során érkező ajánlatok bontásában részt vevő 5 tagú bíráló bizottság tagjai közé az alábbi két városi képviselőt választja meg:</w:t>
      </w:r>
    </w:p>
    <w:p w:rsidR="00C97DC6" w:rsidRPr="00BC4F9F" w:rsidRDefault="00C97DC6" w:rsidP="00C97DC6">
      <w:pPr>
        <w:jc w:val="both"/>
        <w:rPr>
          <w:rFonts w:cs="Arial"/>
          <w:bCs/>
          <w:color w:val="FF0000"/>
          <w:sz w:val="20"/>
          <w:szCs w:val="20"/>
        </w:rPr>
      </w:pPr>
    </w:p>
    <w:p w:rsidR="00C97DC6" w:rsidRPr="0051553F" w:rsidRDefault="00C97DC6" w:rsidP="00C97DC6">
      <w:pPr>
        <w:ind w:left="397"/>
        <w:contextualSpacing/>
        <w:jc w:val="center"/>
        <w:rPr>
          <w:rFonts w:cs="Arial"/>
          <w:b/>
          <w:sz w:val="20"/>
          <w:szCs w:val="20"/>
          <w:highlight w:val="yellow"/>
        </w:rPr>
      </w:pPr>
      <w:r w:rsidRPr="0051553F">
        <w:rPr>
          <w:rFonts w:cs="Arial"/>
          <w:b/>
          <w:sz w:val="20"/>
          <w:szCs w:val="20"/>
          <w:highlight w:val="yellow"/>
        </w:rPr>
        <w:t>Dr. Horváth Attila</w:t>
      </w:r>
    </w:p>
    <w:p w:rsidR="00C97DC6" w:rsidRPr="0051553F" w:rsidRDefault="00C97DC6" w:rsidP="00C97DC6">
      <w:pPr>
        <w:ind w:left="397"/>
        <w:contextualSpacing/>
        <w:jc w:val="center"/>
        <w:rPr>
          <w:rFonts w:cs="Arial"/>
          <w:b/>
          <w:sz w:val="20"/>
          <w:szCs w:val="20"/>
        </w:rPr>
      </w:pPr>
      <w:r w:rsidRPr="0051553F">
        <w:rPr>
          <w:rFonts w:cs="Arial"/>
          <w:b/>
          <w:sz w:val="20"/>
          <w:szCs w:val="20"/>
          <w:highlight w:val="yellow"/>
        </w:rPr>
        <w:t>Lendvai Ferenc</w:t>
      </w:r>
    </w:p>
    <w:p w:rsidR="00C97DC6" w:rsidRPr="00BC4F9F" w:rsidRDefault="00C97DC6" w:rsidP="00C97DC6">
      <w:pPr>
        <w:jc w:val="both"/>
        <w:rPr>
          <w:rFonts w:cs="Arial"/>
          <w:sz w:val="20"/>
          <w:szCs w:val="20"/>
        </w:rPr>
      </w:pPr>
    </w:p>
    <w:p w:rsidR="00C97DC6" w:rsidRPr="00BC4F9F" w:rsidRDefault="00C97DC6" w:rsidP="00C97DC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 xml:space="preserve">3. A Bizottság felhatalmazza a polgármestert, hogy az előterjesztés mellékletében foglalt pályázati felhívás alapján az ingatlan értékesítésére vonatkozóan a pályázatot írja ki. </w:t>
      </w:r>
    </w:p>
    <w:p w:rsidR="00C97DC6" w:rsidRPr="00BC4F9F" w:rsidRDefault="00C97DC6" w:rsidP="00C97DC6">
      <w:pPr>
        <w:jc w:val="both"/>
        <w:rPr>
          <w:rFonts w:cs="Arial"/>
          <w:sz w:val="20"/>
          <w:szCs w:val="20"/>
        </w:rPr>
      </w:pPr>
    </w:p>
    <w:p w:rsidR="00C97DC6" w:rsidRPr="00BC4F9F" w:rsidRDefault="00C97DC6" w:rsidP="00C97DC6">
      <w:pPr>
        <w:pStyle w:val="lfej"/>
        <w:tabs>
          <w:tab w:val="left" w:pos="0"/>
          <w:tab w:val="left" w:pos="540"/>
          <w:tab w:val="left" w:pos="1440"/>
        </w:tabs>
        <w:rPr>
          <w:sz w:val="20"/>
          <w:szCs w:val="20"/>
        </w:rPr>
      </w:pPr>
      <w:r w:rsidRPr="00BC4F9F">
        <w:rPr>
          <w:sz w:val="20"/>
          <w:szCs w:val="20"/>
        </w:rPr>
        <w:t xml:space="preserve"> </w:t>
      </w:r>
      <w:r w:rsidRPr="00BC4F9F">
        <w:rPr>
          <w:b/>
          <w:bCs/>
          <w:sz w:val="20"/>
          <w:szCs w:val="20"/>
          <w:u w:val="single"/>
        </w:rPr>
        <w:t>Felelős</w:t>
      </w:r>
      <w:proofErr w:type="gramStart"/>
      <w:r w:rsidRPr="00BC4F9F">
        <w:rPr>
          <w:b/>
          <w:bCs/>
          <w:sz w:val="20"/>
          <w:szCs w:val="20"/>
          <w:u w:val="single"/>
        </w:rPr>
        <w:t xml:space="preserve">: </w:t>
      </w:r>
      <w:r w:rsidRPr="00BC4F9F">
        <w:rPr>
          <w:bCs/>
          <w:sz w:val="20"/>
          <w:szCs w:val="20"/>
        </w:rPr>
        <w:t xml:space="preserve">   </w:t>
      </w:r>
      <w:r w:rsidRPr="00BC4F9F">
        <w:rPr>
          <w:bCs/>
          <w:sz w:val="20"/>
          <w:szCs w:val="20"/>
        </w:rPr>
        <w:tab/>
      </w:r>
      <w:r w:rsidRPr="00BC4F9F">
        <w:rPr>
          <w:sz w:val="20"/>
          <w:szCs w:val="20"/>
        </w:rPr>
        <w:t>Dr.</w:t>
      </w:r>
      <w:proofErr w:type="gramEnd"/>
      <w:r w:rsidRPr="00BC4F9F">
        <w:rPr>
          <w:sz w:val="20"/>
          <w:szCs w:val="20"/>
        </w:rPr>
        <w:t xml:space="preserve"> Puskás Tivadar polgármester</w:t>
      </w:r>
    </w:p>
    <w:p w:rsidR="00C97DC6" w:rsidRPr="00BC4F9F" w:rsidRDefault="00C97DC6" w:rsidP="00C97DC6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Lendvai Ferenc, a Gazdasági és Városstratégiai Bizottság elnöke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(végrehajtásért: Lakézi Gábor, a Városüzemeltetési Osztály vezetője)</w:t>
      </w:r>
    </w:p>
    <w:p w:rsidR="00C97DC6" w:rsidRPr="00BC4F9F" w:rsidRDefault="00C97DC6" w:rsidP="00C97DC6">
      <w:pPr>
        <w:ind w:left="2124" w:firstLine="6"/>
        <w:jc w:val="both"/>
        <w:rPr>
          <w:rFonts w:cs="Arial"/>
          <w:bCs/>
          <w:sz w:val="20"/>
          <w:szCs w:val="20"/>
        </w:rPr>
      </w:pPr>
    </w:p>
    <w:p w:rsidR="00C97DC6" w:rsidRPr="00BC4F9F" w:rsidRDefault="00C97DC6" w:rsidP="00C97DC6">
      <w:pPr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Határidő:</w:t>
      </w:r>
      <w:r w:rsidRPr="00BC4F9F">
        <w:rPr>
          <w:rFonts w:cs="Arial"/>
          <w:b/>
          <w:bCs/>
          <w:sz w:val="20"/>
          <w:szCs w:val="20"/>
        </w:rPr>
        <w:tab/>
      </w:r>
      <w:r w:rsidRPr="00BC4F9F">
        <w:rPr>
          <w:rFonts w:cs="Arial"/>
          <w:bCs/>
          <w:sz w:val="20"/>
          <w:szCs w:val="20"/>
        </w:rPr>
        <w:t>azonnal</w:t>
      </w: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25"/>
  </w:num>
  <w:num w:numId="6">
    <w:abstractNumId w:val="3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6"/>
  </w:num>
  <w:num w:numId="13">
    <w:abstractNumId w:val="12"/>
  </w:num>
  <w:num w:numId="14">
    <w:abstractNumId w:val="19"/>
  </w:num>
  <w:num w:numId="15">
    <w:abstractNumId w:val="37"/>
  </w:num>
  <w:num w:numId="16">
    <w:abstractNumId w:val="22"/>
  </w:num>
  <w:num w:numId="17">
    <w:abstractNumId w:val="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9"/>
  </w:num>
  <w:num w:numId="28">
    <w:abstractNumId w:val="3"/>
  </w:num>
  <w:num w:numId="29">
    <w:abstractNumId w:val="34"/>
  </w:num>
  <w:num w:numId="30">
    <w:abstractNumId w:val="7"/>
  </w:num>
  <w:num w:numId="31">
    <w:abstractNumId w:val="27"/>
  </w:num>
  <w:num w:numId="32">
    <w:abstractNumId w:val="23"/>
  </w:num>
  <w:num w:numId="33">
    <w:abstractNumId w:val="9"/>
  </w:num>
  <w:num w:numId="34">
    <w:abstractNumId w:val="31"/>
  </w:num>
  <w:num w:numId="35">
    <w:abstractNumId w:val="16"/>
  </w:num>
  <w:num w:numId="36">
    <w:abstractNumId w:val="30"/>
  </w:num>
  <w:num w:numId="37">
    <w:abstractNumId w:val="0"/>
  </w:num>
  <w:num w:numId="38">
    <w:abstractNumId w:val="8"/>
  </w:num>
  <w:num w:numId="39">
    <w:abstractNumId w:val="20"/>
  </w:num>
  <w:num w:numId="40">
    <w:abstractNumId w:val="2"/>
  </w:num>
  <w:num w:numId="41">
    <w:abstractNumId w:val="1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551D"/>
    <w:rsid w:val="00E32F18"/>
    <w:rsid w:val="00EA326B"/>
    <w:rsid w:val="00EB5D37"/>
    <w:rsid w:val="00EC7736"/>
    <w:rsid w:val="00EF56EC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2018-05-16T07:49:00Z</cp:lastPrinted>
  <dcterms:created xsi:type="dcterms:W3CDTF">2018-05-23T12:41:00Z</dcterms:created>
  <dcterms:modified xsi:type="dcterms:W3CDTF">2018-06-05T11:34:00Z</dcterms:modified>
</cp:coreProperties>
</file>