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E8" w:rsidRPr="00E776F5" w:rsidRDefault="00424EE8" w:rsidP="00424EE8">
      <w:pPr>
        <w:jc w:val="center"/>
        <w:rPr>
          <w:rFonts w:ascii="Book Antiqua" w:hAnsi="Book Antiqua"/>
          <w:sz w:val="24"/>
          <w:szCs w:val="24"/>
        </w:rPr>
      </w:pPr>
      <w:r w:rsidRPr="00E776F5">
        <w:rPr>
          <w:rFonts w:ascii="Book Antiqua" w:hAnsi="Book Antiqua"/>
          <w:sz w:val="24"/>
          <w:szCs w:val="24"/>
        </w:rPr>
        <w:t>KIVONAT</w:t>
      </w:r>
    </w:p>
    <w:p w:rsidR="00424EE8" w:rsidRPr="00E776F5" w:rsidRDefault="00424EE8" w:rsidP="00424EE8">
      <w:pPr>
        <w:jc w:val="center"/>
        <w:rPr>
          <w:rFonts w:ascii="Book Antiqua" w:hAnsi="Book Antiqua"/>
          <w:sz w:val="24"/>
          <w:szCs w:val="24"/>
        </w:rPr>
      </w:pPr>
      <w:proofErr w:type="gramStart"/>
      <w:r w:rsidRPr="00E776F5">
        <w:rPr>
          <w:rFonts w:ascii="Book Antiqua" w:hAnsi="Book Antiqua"/>
          <w:sz w:val="24"/>
          <w:szCs w:val="24"/>
        </w:rPr>
        <w:t>a</w:t>
      </w:r>
      <w:proofErr w:type="gramEnd"/>
      <w:r w:rsidRPr="00E776F5">
        <w:rPr>
          <w:rFonts w:ascii="Book Antiqua" w:hAnsi="Book Antiqua"/>
          <w:sz w:val="24"/>
          <w:szCs w:val="24"/>
        </w:rPr>
        <w:t xml:space="preserve"> Szombathelyi Távhőszolgáltató Kft. Felügyelő bizottságának 201</w:t>
      </w:r>
      <w:r w:rsidR="00060A50">
        <w:rPr>
          <w:rFonts w:ascii="Book Antiqua" w:hAnsi="Book Antiqua"/>
          <w:sz w:val="24"/>
          <w:szCs w:val="24"/>
        </w:rPr>
        <w:t>8</w:t>
      </w:r>
      <w:r w:rsidRPr="00E776F5">
        <w:rPr>
          <w:rFonts w:ascii="Book Antiqua" w:hAnsi="Book Antiqua"/>
          <w:sz w:val="24"/>
          <w:szCs w:val="24"/>
        </w:rPr>
        <w:t xml:space="preserve">. </w:t>
      </w:r>
      <w:r w:rsidR="00C37600">
        <w:rPr>
          <w:rFonts w:ascii="Book Antiqua" w:hAnsi="Book Antiqua"/>
          <w:sz w:val="24"/>
          <w:szCs w:val="24"/>
        </w:rPr>
        <w:t>május hó 9.</w:t>
      </w:r>
      <w:r w:rsidRPr="00E776F5">
        <w:rPr>
          <w:rFonts w:ascii="Book Antiqua" w:hAnsi="Book Antiqua"/>
          <w:sz w:val="24"/>
          <w:szCs w:val="24"/>
        </w:rPr>
        <w:t xml:space="preserve"> napján megtartott ülésének jegyzőkönyvéből</w:t>
      </w:r>
    </w:p>
    <w:p w:rsidR="00424EE8" w:rsidRPr="00E776F5" w:rsidRDefault="00424EE8" w:rsidP="00424EE8">
      <w:pPr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C37600" w:rsidRPr="002E3F30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b/>
          <w:sz w:val="24"/>
          <w:szCs w:val="24"/>
          <w:u w:val="single"/>
        </w:rPr>
      </w:pPr>
      <w:r>
        <w:rPr>
          <w:rFonts w:ascii="Book Antiqua" w:hAnsi="Book Antiqua" w:cs="Courier New"/>
          <w:b/>
          <w:sz w:val="24"/>
          <w:szCs w:val="24"/>
          <w:u w:val="single"/>
        </w:rPr>
        <w:t>14/2018</w:t>
      </w:r>
      <w:r w:rsidRPr="002E3F30">
        <w:rPr>
          <w:rFonts w:ascii="Book Antiqua" w:hAnsi="Book Antiqua" w:cs="Courier New"/>
          <w:b/>
          <w:sz w:val="24"/>
          <w:szCs w:val="24"/>
          <w:u w:val="single"/>
        </w:rPr>
        <w:t>. (05.09.) számú határozat:</w:t>
      </w:r>
    </w:p>
    <w:p w:rsidR="00C37600" w:rsidRPr="000D5B72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r w:rsidRPr="002E3F30">
        <w:rPr>
          <w:rFonts w:ascii="Book Antiqua" w:hAnsi="Book Antiqua" w:cs="Courier New"/>
          <w:sz w:val="24"/>
          <w:szCs w:val="24"/>
        </w:rPr>
        <w:t xml:space="preserve">A Felügyelő Bizottság a Szombathelyi Távhőszolgáltató Kft. számvitelről szóló 2000. évi C. törvény alapján elkészített 2017. évi – könyvvizsgálói jelentéssel záradékolt – beszámolóját megtárgyalta, és azt a Szombathelyi Távhőszolgáltató Kft. taggyűlése </w:t>
      </w:r>
      <w:r w:rsidRPr="000D5B72">
        <w:rPr>
          <w:rFonts w:ascii="Book Antiqua" w:hAnsi="Book Antiqua" w:cs="Courier New"/>
          <w:sz w:val="24"/>
          <w:szCs w:val="24"/>
        </w:rPr>
        <w:t xml:space="preserve">számára elfogadásra javasolja: </w:t>
      </w:r>
    </w:p>
    <w:p w:rsidR="00C37600" w:rsidRPr="000D5B72" w:rsidRDefault="00C37600" w:rsidP="00C37600">
      <w:pPr>
        <w:pStyle w:val="Listaszerbekezds"/>
        <w:numPr>
          <w:ilvl w:val="0"/>
          <w:numId w:val="1"/>
        </w:numPr>
        <w:ind w:left="0" w:firstLine="0"/>
        <w:jc w:val="both"/>
        <w:rPr>
          <w:rFonts w:ascii="Book Antiqua" w:hAnsi="Book Antiqua" w:cs="Courier New"/>
          <w:sz w:val="24"/>
          <w:szCs w:val="24"/>
        </w:rPr>
      </w:pPr>
      <w:r w:rsidRPr="000D5B72">
        <w:rPr>
          <w:rFonts w:ascii="Book Antiqua" w:hAnsi="Book Antiqua" w:cs="Courier New"/>
          <w:sz w:val="24"/>
          <w:szCs w:val="24"/>
        </w:rPr>
        <w:t>4.879.925 e Ft mérlegfőösszeggel</w:t>
      </w:r>
    </w:p>
    <w:p w:rsidR="00C37600" w:rsidRPr="000D5B72" w:rsidRDefault="00C37600" w:rsidP="00C37600">
      <w:pPr>
        <w:pStyle w:val="Listaszerbekezds"/>
        <w:numPr>
          <w:ilvl w:val="0"/>
          <w:numId w:val="1"/>
        </w:numPr>
        <w:ind w:left="0" w:firstLine="0"/>
        <w:jc w:val="both"/>
        <w:rPr>
          <w:rFonts w:ascii="Book Antiqua" w:hAnsi="Book Antiqua" w:cs="Courier New"/>
          <w:sz w:val="24"/>
          <w:szCs w:val="24"/>
        </w:rPr>
      </w:pPr>
      <w:r w:rsidRPr="000D5B72">
        <w:rPr>
          <w:rFonts w:ascii="Book Antiqua" w:hAnsi="Book Antiqua" w:cs="Courier New"/>
          <w:sz w:val="24"/>
          <w:szCs w:val="24"/>
        </w:rPr>
        <w:t xml:space="preserve">202.202 e Ft adózás előtti eredménnyel, </w:t>
      </w:r>
    </w:p>
    <w:p w:rsidR="00C37600" w:rsidRPr="000D5B72" w:rsidRDefault="00C37600" w:rsidP="00C37600">
      <w:pPr>
        <w:pStyle w:val="Listaszerbekezds"/>
        <w:numPr>
          <w:ilvl w:val="0"/>
          <w:numId w:val="1"/>
        </w:numPr>
        <w:ind w:left="0" w:firstLine="0"/>
        <w:jc w:val="both"/>
        <w:rPr>
          <w:rFonts w:ascii="Book Antiqua" w:hAnsi="Book Antiqua" w:cs="Courier New"/>
          <w:sz w:val="24"/>
          <w:szCs w:val="24"/>
        </w:rPr>
      </w:pPr>
      <w:r w:rsidRPr="000D5B72">
        <w:rPr>
          <w:rFonts w:ascii="Book Antiqua" w:hAnsi="Book Antiqua" w:cs="Courier New"/>
          <w:sz w:val="24"/>
          <w:szCs w:val="24"/>
        </w:rPr>
        <w:t>178.725 e Ft adózott eredménnyel.</w:t>
      </w:r>
    </w:p>
    <w:p w:rsidR="00C37600" w:rsidRPr="002E3F30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r w:rsidRPr="000D5B72">
        <w:rPr>
          <w:rFonts w:ascii="Book Antiqua" w:hAnsi="Book Antiqua" w:cs="Courier New"/>
          <w:sz w:val="24"/>
          <w:szCs w:val="24"/>
        </w:rPr>
        <w:t xml:space="preserve">Javasolja egyúttal 2017. évre vonatkozóan az ügyvezető igazgató részére az </w:t>
      </w:r>
      <w:r w:rsidRPr="002E3F30">
        <w:rPr>
          <w:rFonts w:ascii="Book Antiqua" w:hAnsi="Book Antiqua" w:cs="Courier New"/>
          <w:sz w:val="24"/>
          <w:szCs w:val="24"/>
        </w:rPr>
        <w:t>ügyvezetési tevékenység megfelelőségét megállapító felmentvény megadását.</w:t>
      </w:r>
    </w:p>
    <w:p w:rsidR="00C37600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</w:p>
    <w:p w:rsidR="00C513AB" w:rsidRPr="002E3F30" w:rsidRDefault="00C513AB" w:rsidP="00C37600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</w:p>
    <w:p w:rsidR="00C37600" w:rsidRPr="002E3F30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b/>
          <w:sz w:val="24"/>
          <w:szCs w:val="24"/>
          <w:u w:val="single"/>
        </w:rPr>
      </w:pPr>
      <w:r>
        <w:rPr>
          <w:rFonts w:ascii="Book Antiqua" w:hAnsi="Book Antiqua" w:cs="Courier New"/>
          <w:b/>
          <w:sz w:val="24"/>
          <w:szCs w:val="24"/>
          <w:u w:val="single"/>
        </w:rPr>
        <w:t>15/2018</w:t>
      </w:r>
      <w:r w:rsidRPr="002E3F30">
        <w:rPr>
          <w:rFonts w:ascii="Book Antiqua" w:hAnsi="Book Antiqua" w:cs="Courier New"/>
          <w:b/>
          <w:sz w:val="24"/>
          <w:szCs w:val="24"/>
          <w:u w:val="single"/>
        </w:rPr>
        <w:t>. (05.09.) számú határozat:</w:t>
      </w:r>
    </w:p>
    <w:p w:rsidR="00036396" w:rsidRDefault="00C37600" w:rsidP="00C37600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r w:rsidRPr="002E3F30">
        <w:rPr>
          <w:rFonts w:ascii="Book Antiqua" w:hAnsi="Book Antiqua" w:cs="Courier New"/>
          <w:sz w:val="24"/>
          <w:szCs w:val="24"/>
        </w:rPr>
        <w:t xml:space="preserve">A Felügyelő Bizottság </w:t>
      </w:r>
      <w:r>
        <w:rPr>
          <w:rFonts w:ascii="Book Antiqua" w:hAnsi="Book Antiqua" w:cs="Courier New"/>
          <w:sz w:val="24"/>
          <w:szCs w:val="24"/>
        </w:rPr>
        <w:t xml:space="preserve">javasolja a </w:t>
      </w:r>
      <w:r w:rsidRPr="002E3F30">
        <w:rPr>
          <w:rFonts w:ascii="Book Antiqua" w:hAnsi="Book Antiqua" w:cs="Courier New"/>
          <w:sz w:val="24"/>
          <w:szCs w:val="24"/>
        </w:rPr>
        <w:t>taggyűlés</w:t>
      </w:r>
      <w:r>
        <w:rPr>
          <w:rFonts w:ascii="Book Antiqua" w:hAnsi="Book Antiqua" w:cs="Courier New"/>
          <w:sz w:val="24"/>
          <w:szCs w:val="24"/>
        </w:rPr>
        <w:t xml:space="preserve"> számára </w:t>
      </w:r>
      <w:r w:rsidR="00036396">
        <w:rPr>
          <w:rFonts w:ascii="Book Antiqua" w:hAnsi="Book Antiqua" w:cs="Courier New"/>
          <w:sz w:val="24"/>
          <w:szCs w:val="24"/>
        </w:rPr>
        <w:t>az alábbiak elfogadását</w:t>
      </w:r>
      <w:r w:rsidR="00036396" w:rsidRPr="00036396">
        <w:rPr>
          <w:rFonts w:ascii="Book Antiqua" w:hAnsi="Book Antiqua" w:cs="Courier New"/>
          <w:sz w:val="24"/>
          <w:szCs w:val="24"/>
        </w:rPr>
        <w:t xml:space="preserve"> </w:t>
      </w:r>
      <w:r w:rsidR="00036396">
        <w:rPr>
          <w:rFonts w:ascii="Book Antiqua" w:hAnsi="Book Antiqua" w:cs="Courier New"/>
          <w:sz w:val="24"/>
          <w:szCs w:val="24"/>
        </w:rPr>
        <w:t xml:space="preserve">- </w:t>
      </w:r>
      <w:r w:rsidR="00036396" w:rsidRPr="002E3F30">
        <w:rPr>
          <w:rFonts w:ascii="Book Antiqua" w:hAnsi="Book Antiqua" w:cs="Courier New"/>
          <w:sz w:val="24"/>
          <w:szCs w:val="24"/>
        </w:rPr>
        <w:t>a</w:t>
      </w:r>
      <w:r w:rsidR="00036396">
        <w:rPr>
          <w:rFonts w:ascii="Book Antiqua" w:hAnsi="Book Antiqua" w:cs="Courier New"/>
          <w:sz w:val="24"/>
          <w:szCs w:val="24"/>
        </w:rPr>
        <w:t xml:space="preserve"> 2017. évi beszámolóban foglaltak szerint -:</w:t>
      </w:r>
    </w:p>
    <w:p w:rsidR="00C37600" w:rsidRDefault="00036396" w:rsidP="00036396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bookmarkStart w:id="0" w:name="_GoBack"/>
      <w:proofErr w:type="gramStart"/>
      <w:r>
        <w:rPr>
          <w:rFonts w:ascii="Book Antiqua" w:hAnsi="Book Antiqua" w:cs="Courier New"/>
          <w:sz w:val="24"/>
          <w:szCs w:val="24"/>
        </w:rPr>
        <w:t>a</w:t>
      </w:r>
      <w:proofErr w:type="gramEnd"/>
      <w:r>
        <w:rPr>
          <w:rFonts w:ascii="Book Antiqua" w:hAnsi="Book Antiqua" w:cs="Courier New"/>
          <w:sz w:val="24"/>
          <w:szCs w:val="24"/>
        </w:rPr>
        <w:t xml:space="preserve"> 2% nyereségkorlát feletti eredmény tartalékba helyezését energiahatékonyságot növelő beruházás megvalósítására az alábbiaknak megfelelően:</w:t>
      </w:r>
    </w:p>
    <w:p w:rsidR="00C37600" w:rsidRDefault="00C37600" w:rsidP="00C37600">
      <w:pPr>
        <w:pStyle w:val="Listaszerbekezds"/>
        <w:numPr>
          <w:ilvl w:val="0"/>
          <w:numId w:val="4"/>
        </w:numPr>
        <w:ind w:left="0" w:firstLine="0"/>
        <w:jc w:val="both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a 2017. évi adózott eredményből 51.969e Ft összegű lekötött tartalék képzését, valamint </w:t>
      </w:r>
    </w:p>
    <w:p w:rsidR="00C37600" w:rsidRPr="00A975A4" w:rsidRDefault="00C37600" w:rsidP="00C37600">
      <w:pPr>
        <w:pStyle w:val="Listaszerbekezds"/>
        <w:numPr>
          <w:ilvl w:val="0"/>
          <w:numId w:val="4"/>
        </w:numPr>
        <w:ind w:left="0" w:firstLine="0"/>
        <w:jc w:val="both"/>
        <w:rPr>
          <w:rFonts w:ascii="Book Antiqua" w:hAnsi="Book Antiqua" w:cs="Courier New"/>
          <w:sz w:val="24"/>
          <w:szCs w:val="24"/>
        </w:rPr>
      </w:pPr>
      <w:r w:rsidRPr="002E3F30">
        <w:rPr>
          <w:rFonts w:ascii="Book Antiqua" w:hAnsi="Book Antiqua" w:cs="Courier New"/>
          <w:sz w:val="24"/>
          <w:szCs w:val="24"/>
        </w:rPr>
        <w:t>a</w:t>
      </w:r>
      <w:r w:rsidR="00036396">
        <w:rPr>
          <w:rFonts w:ascii="Book Antiqua" w:hAnsi="Book Antiqua" w:cs="Courier New"/>
          <w:sz w:val="24"/>
          <w:szCs w:val="24"/>
        </w:rPr>
        <w:t xml:space="preserve"> 2016. évben képződött</w:t>
      </w:r>
      <w:r>
        <w:rPr>
          <w:rFonts w:ascii="Book Antiqua" w:hAnsi="Book Antiqua" w:cs="Courier New"/>
          <w:sz w:val="24"/>
          <w:szCs w:val="24"/>
        </w:rPr>
        <w:t xml:space="preserve"> eredménytartalékból 304.163e Ft összeg lekötött tartalékba történő áthelyezését.</w:t>
      </w:r>
      <w:bookmarkEnd w:id="0"/>
    </w:p>
    <w:p w:rsidR="00424EE8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380973" w:rsidRDefault="00380973" w:rsidP="00424EE8">
      <w:pPr>
        <w:jc w:val="both"/>
        <w:rPr>
          <w:rFonts w:ascii="Book Antiqua" w:hAnsi="Book Antiqua"/>
          <w:sz w:val="24"/>
          <w:szCs w:val="24"/>
        </w:rPr>
      </w:pPr>
    </w:p>
    <w:p w:rsidR="00C37600" w:rsidRPr="00E776F5" w:rsidRDefault="00C37600" w:rsidP="00424EE8">
      <w:pPr>
        <w:jc w:val="both"/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jc w:val="both"/>
        <w:rPr>
          <w:rFonts w:ascii="Book Antiqua" w:hAnsi="Book Antiqua"/>
          <w:sz w:val="24"/>
          <w:szCs w:val="24"/>
        </w:rPr>
      </w:pPr>
      <w:r w:rsidRPr="00E776F5">
        <w:rPr>
          <w:rFonts w:ascii="Book Antiqua" w:hAnsi="Book Antiqua"/>
          <w:sz w:val="24"/>
          <w:szCs w:val="24"/>
        </w:rPr>
        <w:t>Szombathelyen, 201</w:t>
      </w:r>
      <w:r w:rsidR="00060A50">
        <w:rPr>
          <w:rFonts w:ascii="Book Antiqua" w:hAnsi="Book Antiqua"/>
          <w:sz w:val="24"/>
          <w:szCs w:val="24"/>
        </w:rPr>
        <w:t xml:space="preserve">8. </w:t>
      </w:r>
      <w:r w:rsidR="00C37600">
        <w:rPr>
          <w:rFonts w:ascii="Book Antiqua" w:hAnsi="Book Antiqua"/>
          <w:sz w:val="24"/>
          <w:szCs w:val="24"/>
        </w:rPr>
        <w:t>május hó 11.</w:t>
      </w:r>
      <w:r w:rsidR="00060A50">
        <w:rPr>
          <w:rFonts w:ascii="Book Antiqua" w:hAnsi="Book Antiqua"/>
          <w:sz w:val="24"/>
          <w:szCs w:val="24"/>
        </w:rPr>
        <w:t xml:space="preserve"> </w:t>
      </w:r>
      <w:r w:rsidRPr="00E776F5">
        <w:rPr>
          <w:rFonts w:ascii="Book Antiqua" w:hAnsi="Book Antiqua"/>
          <w:sz w:val="24"/>
          <w:szCs w:val="24"/>
        </w:rPr>
        <w:t>napján</w:t>
      </w:r>
    </w:p>
    <w:p w:rsidR="00424EE8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542DF8" w:rsidRPr="00E776F5" w:rsidRDefault="00542DF8" w:rsidP="00424EE8">
      <w:pPr>
        <w:jc w:val="both"/>
        <w:rPr>
          <w:rFonts w:ascii="Book Antiqua" w:hAnsi="Book Antiqua"/>
          <w:sz w:val="24"/>
          <w:szCs w:val="24"/>
        </w:rPr>
      </w:pPr>
    </w:p>
    <w:p w:rsidR="00424EE8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E776F5" w:rsidRPr="00E776F5" w:rsidRDefault="00E776F5" w:rsidP="00424EE8">
      <w:pPr>
        <w:jc w:val="both"/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jc w:val="both"/>
        <w:rPr>
          <w:rFonts w:ascii="Book Antiqua" w:hAnsi="Book Antiqua"/>
          <w:sz w:val="24"/>
          <w:szCs w:val="24"/>
        </w:rPr>
      </w:pPr>
    </w:p>
    <w:p w:rsidR="00424EE8" w:rsidRPr="00E776F5" w:rsidRDefault="00424EE8" w:rsidP="00424EE8">
      <w:pPr>
        <w:tabs>
          <w:tab w:val="center" w:pos="6804"/>
        </w:tabs>
        <w:jc w:val="both"/>
        <w:rPr>
          <w:rFonts w:ascii="Book Antiqua" w:hAnsi="Book Antiqua"/>
          <w:sz w:val="24"/>
          <w:szCs w:val="24"/>
        </w:rPr>
      </w:pPr>
      <w:r w:rsidRPr="00E776F5">
        <w:rPr>
          <w:rFonts w:ascii="Book Antiqua" w:hAnsi="Book Antiqua"/>
          <w:sz w:val="24"/>
          <w:szCs w:val="24"/>
        </w:rPr>
        <w:tab/>
        <w:t>Dr. Takátsné Dr. Tenki Mária</w:t>
      </w:r>
    </w:p>
    <w:p w:rsidR="00424EE8" w:rsidRPr="00E776F5" w:rsidRDefault="00424EE8" w:rsidP="00424EE8">
      <w:pPr>
        <w:tabs>
          <w:tab w:val="center" w:pos="6804"/>
        </w:tabs>
        <w:jc w:val="both"/>
        <w:rPr>
          <w:rFonts w:ascii="Book Antiqua" w:hAnsi="Book Antiqua"/>
          <w:sz w:val="24"/>
          <w:szCs w:val="24"/>
        </w:rPr>
      </w:pPr>
      <w:r w:rsidRPr="00E776F5">
        <w:rPr>
          <w:rFonts w:ascii="Book Antiqua" w:hAnsi="Book Antiqua"/>
          <w:sz w:val="24"/>
          <w:szCs w:val="24"/>
        </w:rPr>
        <w:tab/>
      </w:r>
      <w:proofErr w:type="gramStart"/>
      <w:r w:rsidRPr="00E776F5">
        <w:rPr>
          <w:rFonts w:ascii="Book Antiqua" w:hAnsi="Book Antiqua"/>
          <w:sz w:val="24"/>
          <w:szCs w:val="24"/>
        </w:rPr>
        <w:t>a</w:t>
      </w:r>
      <w:proofErr w:type="gramEnd"/>
      <w:r w:rsidRPr="00E776F5">
        <w:rPr>
          <w:rFonts w:ascii="Book Antiqua" w:hAnsi="Book Antiqua"/>
          <w:sz w:val="24"/>
          <w:szCs w:val="24"/>
        </w:rPr>
        <w:t xml:space="preserve"> Felügyelő bizottság elnöke</w:t>
      </w:r>
    </w:p>
    <w:sectPr w:rsidR="00424EE8" w:rsidRPr="00E776F5" w:rsidSect="00E7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25A"/>
    <w:multiLevelType w:val="hybridMultilevel"/>
    <w:tmpl w:val="13A29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79EA"/>
    <w:multiLevelType w:val="hybridMultilevel"/>
    <w:tmpl w:val="D3E0D91E"/>
    <w:lvl w:ilvl="0" w:tplc="E5C430A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4C3A"/>
    <w:multiLevelType w:val="hybridMultilevel"/>
    <w:tmpl w:val="BBEAB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30694"/>
    <w:multiLevelType w:val="hybridMultilevel"/>
    <w:tmpl w:val="24B6A6E8"/>
    <w:lvl w:ilvl="0" w:tplc="7C9E2A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EE8"/>
    <w:rsid w:val="00036396"/>
    <w:rsid w:val="00060A50"/>
    <w:rsid w:val="0019308B"/>
    <w:rsid w:val="0030001C"/>
    <w:rsid w:val="00380973"/>
    <w:rsid w:val="003B5F60"/>
    <w:rsid w:val="00424EE8"/>
    <w:rsid w:val="00442E67"/>
    <w:rsid w:val="004A0C7A"/>
    <w:rsid w:val="004C027C"/>
    <w:rsid w:val="00542DF8"/>
    <w:rsid w:val="007137BA"/>
    <w:rsid w:val="008575EE"/>
    <w:rsid w:val="00AB1D55"/>
    <w:rsid w:val="00C37600"/>
    <w:rsid w:val="00C513AB"/>
    <w:rsid w:val="00CA676D"/>
    <w:rsid w:val="00D92B07"/>
    <w:rsid w:val="00DA346C"/>
    <w:rsid w:val="00DB0A22"/>
    <w:rsid w:val="00DC43A1"/>
    <w:rsid w:val="00DF3C04"/>
    <w:rsid w:val="00E7657F"/>
    <w:rsid w:val="00E776F5"/>
    <w:rsid w:val="00EE03A0"/>
    <w:rsid w:val="00F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C92F-AA4C-43D5-A8E6-531114F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EE8"/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qFormat/>
    <w:rsid w:val="00DA34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A34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A34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A346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A346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346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DA346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DA346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DA34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34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DA34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DA3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DA34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DA34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DA346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semiHidden/>
    <w:rsid w:val="00DA346C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DA346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DA346C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DA34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A34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DA346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DA346C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D92B07"/>
    <w:rPr>
      <w:b/>
      <w:bCs/>
    </w:rPr>
  </w:style>
  <w:style w:type="character" w:styleId="Kiemels">
    <w:name w:val="Emphasis"/>
    <w:basedOn w:val="Bekezdsalapbettpusa"/>
    <w:qFormat/>
    <w:rsid w:val="00D92B07"/>
    <w:rPr>
      <w:i/>
      <w:iCs/>
    </w:rPr>
  </w:style>
  <w:style w:type="paragraph" w:styleId="Nincstrkz">
    <w:name w:val="No Spacing"/>
    <w:basedOn w:val="Norml"/>
    <w:uiPriority w:val="1"/>
    <w:qFormat/>
    <w:rsid w:val="00DA346C"/>
  </w:style>
  <w:style w:type="paragraph" w:styleId="Listaszerbekezds">
    <w:name w:val="List Paragraph"/>
    <w:basedOn w:val="Norml"/>
    <w:uiPriority w:val="34"/>
    <w:qFormat/>
    <w:rsid w:val="00DA346C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DA346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A346C"/>
    <w:rPr>
      <w:rFonts w:ascii="Arial" w:hAnsi="Arial" w:cs="Arial"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3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346C"/>
    <w:rPr>
      <w:rFonts w:ascii="Arial" w:hAnsi="Arial" w:cs="Arial"/>
      <w:b/>
      <w:bCs/>
      <w:i/>
      <w:iCs/>
      <w:color w:val="4F81BD" w:themeColor="accent1"/>
    </w:rPr>
  </w:style>
  <w:style w:type="character" w:styleId="Finomkiemels">
    <w:name w:val="Subtle Emphasis"/>
    <w:uiPriority w:val="19"/>
    <w:qFormat/>
    <w:rsid w:val="00DA346C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DA346C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DA346C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DA346C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DA346C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A34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</dc:creator>
  <cp:lastModifiedBy>Kaposiné dr. Reményi Viola</cp:lastModifiedBy>
  <cp:revision>2</cp:revision>
  <cp:lastPrinted>2018-05-11T08:07:00Z</cp:lastPrinted>
  <dcterms:created xsi:type="dcterms:W3CDTF">2018-05-11T08:21:00Z</dcterms:created>
  <dcterms:modified xsi:type="dcterms:W3CDTF">2018-05-11T08:21:00Z</dcterms:modified>
</cp:coreProperties>
</file>