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1C3584" w:rsidRDefault="00073AFF" w:rsidP="00073AFF">
      <w:pPr>
        <w:pStyle w:val="Cm"/>
        <w:rPr>
          <w:rFonts w:cs="Arial"/>
        </w:rPr>
      </w:pPr>
      <w:r w:rsidRPr="001C3584">
        <w:rPr>
          <w:rFonts w:cs="Arial"/>
        </w:rPr>
        <w:t>ELŐTERJESZTÉS</w:t>
      </w:r>
    </w:p>
    <w:p w:rsidR="00073AFF" w:rsidRPr="001C3584" w:rsidRDefault="00073AFF" w:rsidP="00073AFF">
      <w:pPr>
        <w:pStyle w:val="Cm"/>
        <w:rPr>
          <w:rFonts w:cs="Arial"/>
        </w:rPr>
      </w:pPr>
    </w:p>
    <w:p w:rsidR="00073AFF" w:rsidRPr="001C3584" w:rsidRDefault="00073AFF" w:rsidP="00073AFF">
      <w:pPr>
        <w:jc w:val="center"/>
        <w:rPr>
          <w:rFonts w:ascii="Arial" w:hAnsi="Arial" w:cs="Arial"/>
          <w:b/>
        </w:rPr>
      </w:pPr>
      <w:proofErr w:type="gramStart"/>
      <w:r w:rsidRPr="001C3584">
        <w:rPr>
          <w:rFonts w:ascii="Arial" w:hAnsi="Arial" w:cs="Arial"/>
          <w:b/>
        </w:rPr>
        <w:t>a</w:t>
      </w:r>
      <w:proofErr w:type="gramEnd"/>
      <w:r w:rsidRPr="001C3584">
        <w:rPr>
          <w:rFonts w:ascii="Arial" w:hAnsi="Arial" w:cs="Arial"/>
          <w:b/>
        </w:rPr>
        <w:t xml:space="preserve"> Gazdasági és Városstratégiai Bizottság 201</w:t>
      </w:r>
      <w:r w:rsidR="009215BE" w:rsidRPr="001C3584">
        <w:rPr>
          <w:rFonts w:ascii="Arial" w:hAnsi="Arial" w:cs="Arial"/>
          <w:b/>
        </w:rPr>
        <w:t>8</w:t>
      </w:r>
      <w:r w:rsidRPr="001C3584">
        <w:rPr>
          <w:rFonts w:ascii="Arial" w:hAnsi="Arial" w:cs="Arial"/>
          <w:b/>
        </w:rPr>
        <w:t xml:space="preserve">. </w:t>
      </w:r>
      <w:r w:rsidR="009215BE" w:rsidRPr="001C3584">
        <w:rPr>
          <w:rFonts w:ascii="Arial" w:hAnsi="Arial" w:cs="Arial"/>
          <w:b/>
        </w:rPr>
        <w:t>február 12</w:t>
      </w:r>
      <w:r w:rsidRPr="001C3584">
        <w:rPr>
          <w:rFonts w:ascii="Arial" w:hAnsi="Arial" w:cs="Arial"/>
          <w:b/>
        </w:rPr>
        <w:t>-i ülésére</w:t>
      </w:r>
    </w:p>
    <w:p w:rsidR="00D8440C" w:rsidRDefault="00D8440C" w:rsidP="00073AFF">
      <w:pPr>
        <w:jc w:val="center"/>
        <w:rPr>
          <w:rFonts w:ascii="Arial" w:hAnsi="Arial" w:cs="Arial"/>
          <w:b/>
        </w:rPr>
      </w:pPr>
    </w:p>
    <w:p w:rsidR="00073AFF" w:rsidRPr="001C3584" w:rsidRDefault="00D8440C" w:rsidP="00073AFF">
      <w:pPr>
        <w:jc w:val="center"/>
        <w:rPr>
          <w:rFonts w:ascii="Arial" w:hAnsi="Arial" w:cs="Arial"/>
          <w:b/>
        </w:rPr>
      </w:pPr>
      <w:r w:rsidRPr="00D8440C">
        <w:rPr>
          <w:rFonts w:ascii="Arial" w:hAnsi="Arial" w:cs="Arial"/>
          <w:b/>
        </w:rPr>
        <w:t>Javaslat a volt EPCOS telephelyen lévő kazánház</w:t>
      </w:r>
      <w:r w:rsidR="00A15859">
        <w:rPr>
          <w:rFonts w:ascii="Arial" w:hAnsi="Arial" w:cs="Arial"/>
          <w:b/>
        </w:rPr>
        <w:t xml:space="preserve"> (kazánházi eszközök)</w:t>
      </w:r>
      <w:r w:rsidRPr="00D8440C">
        <w:rPr>
          <w:rFonts w:ascii="Arial" w:hAnsi="Arial" w:cs="Arial"/>
          <w:b/>
        </w:rPr>
        <w:t xml:space="preserve"> értékesítésére</w:t>
      </w:r>
      <w:r w:rsidR="00A15859">
        <w:rPr>
          <w:rFonts w:ascii="Arial" w:hAnsi="Arial" w:cs="Arial"/>
          <w:b/>
        </w:rPr>
        <w:t xml:space="preserve"> valamint földhasználati jog alapítására</w:t>
      </w:r>
    </w:p>
    <w:p w:rsidR="00536F16" w:rsidRDefault="00536F16" w:rsidP="00073AFF">
      <w:pPr>
        <w:jc w:val="center"/>
        <w:rPr>
          <w:rFonts w:ascii="Arial" w:hAnsi="Arial" w:cs="Arial"/>
          <w:b/>
        </w:rPr>
      </w:pPr>
    </w:p>
    <w:p w:rsidR="00D8440C" w:rsidRPr="00D8440C" w:rsidRDefault="00D8440C" w:rsidP="00073AFF">
      <w:pPr>
        <w:jc w:val="center"/>
        <w:rPr>
          <w:rFonts w:ascii="Arial" w:hAnsi="Arial" w:cs="Arial"/>
        </w:rPr>
      </w:pPr>
    </w:p>
    <w:p w:rsidR="00D8440C" w:rsidRPr="00D8440C" w:rsidRDefault="008C45DB" w:rsidP="00D8440C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</w:t>
      </w:r>
      <w:r w:rsidR="00D8440C" w:rsidRPr="00D8440C">
        <w:rPr>
          <w:rFonts w:ascii="Arial" w:hAnsi="Arial" w:cs="Arial"/>
        </w:rPr>
        <w:t xml:space="preserve">özgyűlése a 106/2016.(IV.20.) Kgy. </w:t>
      </w:r>
      <w:proofErr w:type="gramStart"/>
      <w:r w:rsidR="00D8440C" w:rsidRPr="00D8440C">
        <w:rPr>
          <w:rFonts w:ascii="Arial" w:hAnsi="Arial" w:cs="Arial"/>
        </w:rPr>
        <w:t>számú</w:t>
      </w:r>
      <w:proofErr w:type="gramEnd"/>
      <w:r w:rsidR="00D8440C" w:rsidRPr="00D8440C">
        <w:rPr>
          <w:rFonts w:ascii="Arial" w:hAnsi="Arial" w:cs="Arial"/>
        </w:rPr>
        <w:t xml:space="preserve"> határozatában döntött arról, hogy a korábbi Szent László Király utcai volt EPCOS telephely fejlesztésére a TOP-6 .3.1-15 „Barnamezős területek rehabilitációja" című pályázati felhívás keretében támogatási kérelmet nyújt be. A benyújtott pályázatot a Támogató Szervezet támogatásra alkalmasnak ítélte és a projektfejlesztésre irányuló támogatási szerződés 2016. november 28. napján létre is jött.</w:t>
      </w: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  <w:r w:rsidRPr="00D8440C">
        <w:rPr>
          <w:rFonts w:ascii="Arial" w:hAnsi="Arial" w:cs="Arial"/>
        </w:rPr>
        <w:t>Az önkormányzati fejlesztés célja a jelenlegi barnamezős terület rehabilitációja, a terület funkcióváltó megújítása, közösségi, kulturális és sport funkciókkal gazdagodó, fenntartható városi terület létrehozása, továbbá a lakosság és a vállalkozások számára vonzó, ugyanakkor fenntartható városi környezet, települési arculat kialakítása.</w:t>
      </w: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  <w:r w:rsidRPr="00D8440C">
        <w:rPr>
          <w:rFonts w:ascii="Arial" w:hAnsi="Arial" w:cs="Arial"/>
        </w:rPr>
        <w:t xml:space="preserve">Szombathely MJV Önkormányzata - konzorciumi együttműködés keretein belül - a projekt előkészítésére és megvalósításának támogatására vonatkozó projektmenedzsment feladatok, illetve teljes körű tanácsadói szolgáltatások feladatainak ellátására a terület jelenlegi kezelőjét, a SZOVA Nonprofit </w:t>
      </w:r>
      <w:proofErr w:type="spellStart"/>
      <w:r w:rsidRPr="00D8440C">
        <w:rPr>
          <w:rFonts w:ascii="Arial" w:hAnsi="Arial" w:cs="Arial"/>
        </w:rPr>
        <w:t>Zrt-t</w:t>
      </w:r>
      <w:proofErr w:type="spellEnd"/>
      <w:r w:rsidRPr="00D8440C">
        <w:rPr>
          <w:rFonts w:ascii="Arial" w:hAnsi="Arial" w:cs="Arial"/>
        </w:rPr>
        <w:t xml:space="preserve"> bízta meg.</w:t>
      </w: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  <w:r w:rsidRPr="00D8440C">
        <w:rPr>
          <w:rFonts w:ascii="Arial" w:hAnsi="Arial" w:cs="Arial"/>
        </w:rPr>
        <w:t>A Közgyűlés döntése alapján a fejlesztés 1. ütemeként az alábbi</w:t>
      </w:r>
      <w:r w:rsidR="008C45DB">
        <w:rPr>
          <w:rFonts w:ascii="Arial" w:hAnsi="Arial" w:cs="Arial"/>
        </w:rPr>
        <w:t xml:space="preserve"> funkciók kerülnek kialakításra: </w:t>
      </w:r>
    </w:p>
    <w:p w:rsidR="008C45DB" w:rsidRDefault="008C45DB" w:rsidP="00D8440C">
      <w:pPr>
        <w:pStyle w:val="lfej"/>
        <w:numPr>
          <w:ilvl w:val="0"/>
          <w:numId w:val="4"/>
        </w:numPr>
        <w:jc w:val="both"/>
        <w:rPr>
          <w:rFonts w:ascii="Arial" w:hAnsi="Arial" w:cs="Arial"/>
        </w:rPr>
      </w:pPr>
      <w:r w:rsidRPr="008C45DB">
        <w:rPr>
          <w:rFonts w:ascii="Arial" w:hAnsi="Arial" w:cs="Arial"/>
        </w:rPr>
        <w:t>k</w:t>
      </w:r>
      <w:r w:rsidR="00D8440C" w:rsidRPr="008C45DB">
        <w:rPr>
          <w:rFonts w:ascii="Arial" w:hAnsi="Arial" w:cs="Arial"/>
        </w:rPr>
        <w:t>ereskedelmi funkciók kialakítása;</w:t>
      </w:r>
    </w:p>
    <w:p w:rsidR="008C45DB" w:rsidRDefault="00D8440C" w:rsidP="00D8440C">
      <w:pPr>
        <w:pStyle w:val="lfej"/>
        <w:numPr>
          <w:ilvl w:val="0"/>
          <w:numId w:val="4"/>
        </w:numPr>
        <w:jc w:val="both"/>
        <w:rPr>
          <w:rFonts w:ascii="Arial" w:hAnsi="Arial" w:cs="Arial"/>
        </w:rPr>
      </w:pPr>
      <w:r w:rsidRPr="008C45DB">
        <w:rPr>
          <w:rFonts w:ascii="Arial" w:hAnsi="Arial" w:cs="Arial"/>
        </w:rPr>
        <w:t>Vívóakadémia elhelyezése;</w:t>
      </w:r>
    </w:p>
    <w:p w:rsidR="008C45DB" w:rsidRDefault="00D8440C" w:rsidP="00D8440C">
      <w:pPr>
        <w:pStyle w:val="lfej"/>
        <w:numPr>
          <w:ilvl w:val="0"/>
          <w:numId w:val="4"/>
        </w:numPr>
        <w:jc w:val="both"/>
        <w:rPr>
          <w:rFonts w:ascii="Arial" w:hAnsi="Arial" w:cs="Arial"/>
        </w:rPr>
      </w:pPr>
      <w:r w:rsidRPr="008C45DB">
        <w:rPr>
          <w:rFonts w:ascii="Arial" w:hAnsi="Arial" w:cs="Arial"/>
        </w:rPr>
        <w:t>a régi Cserkészház épületének kialakítása;</w:t>
      </w:r>
    </w:p>
    <w:p w:rsidR="00D8440C" w:rsidRPr="008C45DB" w:rsidRDefault="00D8440C" w:rsidP="00D8440C">
      <w:pPr>
        <w:pStyle w:val="lfej"/>
        <w:numPr>
          <w:ilvl w:val="0"/>
          <w:numId w:val="4"/>
        </w:numPr>
        <w:jc w:val="both"/>
        <w:rPr>
          <w:rFonts w:ascii="Arial" w:hAnsi="Arial" w:cs="Arial"/>
        </w:rPr>
      </w:pPr>
      <w:r w:rsidRPr="008C45DB">
        <w:rPr>
          <w:rFonts w:ascii="Arial" w:hAnsi="Arial" w:cs="Arial"/>
        </w:rPr>
        <w:t>Szombathely</w:t>
      </w:r>
      <w:r w:rsidR="008C45DB">
        <w:rPr>
          <w:rFonts w:ascii="Arial" w:hAnsi="Arial" w:cs="Arial"/>
        </w:rPr>
        <w:t>i</w:t>
      </w:r>
      <w:r w:rsidRPr="008C45DB">
        <w:rPr>
          <w:rFonts w:ascii="Arial" w:hAnsi="Arial" w:cs="Arial"/>
        </w:rPr>
        <w:t xml:space="preserve"> Asztalitenisz Kör elhelyezése</w:t>
      </w:r>
      <w:r w:rsidR="008C45DB">
        <w:rPr>
          <w:rFonts w:ascii="Arial" w:hAnsi="Arial" w:cs="Arial"/>
        </w:rPr>
        <w:t>.</w:t>
      </w: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  <w:r w:rsidRPr="00D8440C">
        <w:rPr>
          <w:rFonts w:ascii="Arial" w:hAnsi="Arial" w:cs="Arial"/>
        </w:rPr>
        <w:t xml:space="preserve">A Szent László Király utca és </w:t>
      </w:r>
      <w:proofErr w:type="spellStart"/>
      <w:r w:rsidRPr="00D8440C">
        <w:rPr>
          <w:rFonts w:ascii="Arial" w:hAnsi="Arial" w:cs="Arial"/>
        </w:rPr>
        <w:t>Géfin</w:t>
      </w:r>
      <w:proofErr w:type="spellEnd"/>
      <w:r w:rsidRPr="00D8440C">
        <w:rPr>
          <w:rFonts w:ascii="Arial" w:hAnsi="Arial" w:cs="Arial"/>
        </w:rPr>
        <w:t xml:space="preserve"> Gyula utcát összekötő Cserkész utca helyreállításával a tervezett közlekedő sáv és az attól északra elhelyezkedő 5487/31</w:t>
      </w:r>
      <w:r w:rsidR="008C45DB">
        <w:rPr>
          <w:rFonts w:ascii="Arial" w:hAnsi="Arial" w:cs="Arial"/>
        </w:rPr>
        <w:t xml:space="preserve"> </w:t>
      </w:r>
      <w:r w:rsidRPr="00D8440C">
        <w:rPr>
          <w:rFonts w:ascii="Arial" w:hAnsi="Arial" w:cs="Arial"/>
        </w:rPr>
        <w:t>helyrajzi számú terület az ingatlan-rehabilitáció és fejlesztés területe.</w:t>
      </w: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  <w:r w:rsidRPr="00D8440C">
        <w:rPr>
          <w:rFonts w:ascii="Arial" w:hAnsi="Arial" w:cs="Arial"/>
        </w:rPr>
        <w:t xml:space="preserve">Az 1. ütemben a 18-as, 19-es és 20-as jelű épülettömb fejlesztése során </w:t>
      </w:r>
      <w:r w:rsidR="008C45DB">
        <w:rPr>
          <w:rFonts w:ascii="Arial" w:hAnsi="Arial" w:cs="Arial"/>
        </w:rPr>
        <w:t>három, a</w:t>
      </w:r>
      <w:r w:rsidRPr="00D8440C">
        <w:rPr>
          <w:rFonts w:ascii="Arial" w:hAnsi="Arial" w:cs="Arial"/>
        </w:rPr>
        <w:t xml:space="preserve"> jelenleg épületszerkezetekkel egybeépített, a csatlakozó épületszakaszok elbontásával három elkülönült épület kerül kialakításra.</w:t>
      </w: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  <w:r w:rsidRPr="00D8440C">
        <w:rPr>
          <w:rFonts w:ascii="Arial" w:hAnsi="Arial" w:cs="Arial"/>
        </w:rPr>
        <w:lastRenderedPageBreak/>
        <w:t>A tervezett létesítmények engedélyes tervdokumentációja 2017. március elején, a kiviteli tervdokumentáció 2017. április végén elkészült. Az engedélyezési eljárás rövidesen lezárul.</w:t>
      </w: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  <w:bookmarkStart w:id="0" w:name="_GoBack"/>
      <w:bookmarkEnd w:id="0"/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  <w:r w:rsidRPr="00D8440C">
        <w:rPr>
          <w:rFonts w:ascii="Arial" w:hAnsi="Arial" w:cs="Arial"/>
        </w:rPr>
        <w:t xml:space="preserve">A tervezett létesítmények </w:t>
      </w:r>
      <w:proofErr w:type="spellStart"/>
      <w:r w:rsidRPr="00D8440C">
        <w:rPr>
          <w:rFonts w:ascii="Arial" w:hAnsi="Arial" w:cs="Arial"/>
        </w:rPr>
        <w:t>távhőszolgáltató</w:t>
      </w:r>
      <w:proofErr w:type="spellEnd"/>
      <w:r w:rsidRPr="00D8440C">
        <w:rPr>
          <w:rFonts w:ascii="Arial" w:hAnsi="Arial" w:cs="Arial"/>
        </w:rPr>
        <w:t xml:space="preserve"> által biztosított fűtéssel kerülnek kialakításra. A meglévő 10-es számú épületben elhelyezkedő jó állapotban lévő kazánház látná el energiával a létesítményeket. A tervek az egyes létesítmények szekunder oldali </w:t>
      </w:r>
      <w:proofErr w:type="spellStart"/>
      <w:r w:rsidRPr="00D8440C">
        <w:rPr>
          <w:rFonts w:ascii="Arial" w:hAnsi="Arial" w:cs="Arial"/>
        </w:rPr>
        <w:t>hőellátását</w:t>
      </w:r>
      <w:proofErr w:type="spellEnd"/>
      <w:r w:rsidRPr="00D8440C">
        <w:rPr>
          <w:rFonts w:ascii="Arial" w:hAnsi="Arial" w:cs="Arial"/>
        </w:rPr>
        <w:t xml:space="preserve"> tartalmazzák. A primer oldali ellátást a Szombathelyi Távhőszolgáltató Kft. alakítaná át és csatlakoztatná új </w:t>
      </w:r>
      <w:proofErr w:type="spellStart"/>
      <w:r w:rsidRPr="00D8440C">
        <w:rPr>
          <w:rFonts w:ascii="Arial" w:hAnsi="Arial" w:cs="Arial"/>
        </w:rPr>
        <w:t>hőtávvezetéken</w:t>
      </w:r>
      <w:proofErr w:type="spellEnd"/>
      <w:r w:rsidRPr="00D8440C">
        <w:rPr>
          <w:rFonts w:ascii="Arial" w:hAnsi="Arial" w:cs="Arial"/>
        </w:rPr>
        <w:t xml:space="preserve"> a meglévő kazánházhoz. A gazdasági ésszerűség azt diktálná, hogy a kazánház és annak infrastruktúrája a Távhőszolgáltató Kft. tulajdonába kerüljön és így a felmerülő munkálatokat saját beruházásaként tudja elszámolni. A távhőszolgáltatás kialakítása a bérlők számára is gazdasági előnyt jelent a távhőszolgáltatás kedvező áfa tartalma miatt. A szigetszerűen működő kazánház a környéken található, illetve a közeljövőben megépülő ingatlanok, lakóházak </w:t>
      </w:r>
      <w:proofErr w:type="spellStart"/>
      <w:r w:rsidRPr="00D8440C">
        <w:rPr>
          <w:rFonts w:ascii="Arial" w:hAnsi="Arial" w:cs="Arial"/>
        </w:rPr>
        <w:t>távhőellátását</w:t>
      </w:r>
      <w:proofErr w:type="spellEnd"/>
      <w:r w:rsidRPr="00D8440C">
        <w:rPr>
          <w:rFonts w:ascii="Arial" w:hAnsi="Arial" w:cs="Arial"/>
        </w:rPr>
        <w:t xml:space="preserve"> is biztosítani tudja.</w:t>
      </w: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</w:p>
    <w:p w:rsidR="00D8440C" w:rsidRPr="00D8440C" w:rsidRDefault="00D8440C" w:rsidP="00D8440C">
      <w:pPr>
        <w:pStyle w:val="lfej"/>
        <w:jc w:val="both"/>
        <w:rPr>
          <w:rFonts w:ascii="Arial" w:hAnsi="Arial" w:cs="Arial"/>
        </w:rPr>
      </w:pPr>
      <w:r w:rsidRPr="00D8440C">
        <w:rPr>
          <w:rFonts w:ascii="Arial" w:hAnsi="Arial" w:cs="Arial"/>
        </w:rPr>
        <w:t xml:space="preserve">Mindezen okok miatt a Szombathelyi Távhőszolgáltató Kft. vételi szándékát </w:t>
      </w:r>
      <w:r>
        <w:rPr>
          <w:rFonts w:ascii="Arial" w:hAnsi="Arial" w:cs="Arial"/>
        </w:rPr>
        <w:t>terjesztett</w:t>
      </w:r>
      <w:r w:rsidR="008C45D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elő a </w:t>
      </w:r>
      <w:r w:rsidRPr="00D8440C">
        <w:rPr>
          <w:rFonts w:ascii="Arial" w:hAnsi="Arial" w:cs="Arial"/>
        </w:rPr>
        <w:t xml:space="preserve">szombathelyi 5487/31 </w:t>
      </w:r>
      <w:proofErr w:type="spellStart"/>
      <w:r w:rsidRPr="00D8440C">
        <w:rPr>
          <w:rFonts w:ascii="Arial" w:hAnsi="Arial" w:cs="Arial"/>
        </w:rPr>
        <w:t>hrsz-ú</w:t>
      </w:r>
      <w:proofErr w:type="spellEnd"/>
      <w:r w:rsidRPr="00D8440C">
        <w:rPr>
          <w:rFonts w:ascii="Arial" w:hAnsi="Arial" w:cs="Arial"/>
        </w:rPr>
        <w:t xml:space="preserve">, természetben 9700 Szombathely, Szent László király u. 6. szám alatt található </w:t>
      </w:r>
      <w:r>
        <w:rPr>
          <w:rFonts w:ascii="Arial" w:hAnsi="Arial" w:cs="Arial"/>
        </w:rPr>
        <w:t xml:space="preserve">ingatlanon </w:t>
      </w:r>
      <w:r w:rsidRPr="00D8440C">
        <w:rPr>
          <w:rFonts w:ascii="Arial" w:hAnsi="Arial" w:cs="Arial"/>
        </w:rPr>
        <w:t>210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területet elfoglaló</w:t>
      </w:r>
      <w:r w:rsidRPr="00D8440C">
        <w:rPr>
          <w:rFonts w:ascii="Arial" w:hAnsi="Arial" w:cs="Arial"/>
        </w:rPr>
        <w:t xml:space="preserve"> kazánházra, </w:t>
      </w:r>
      <w:r>
        <w:rPr>
          <w:rFonts w:ascii="Arial" w:hAnsi="Arial" w:cs="Arial"/>
        </w:rPr>
        <w:t xml:space="preserve">mint önálló felépítményre, </w:t>
      </w:r>
      <w:r w:rsidRPr="00D8440C">
        <w:rPr>
          <w:rFonts w:ascii="Arial" w:hAnsi="Arial" w:cs="Arial"/>
        </w:rPr>
        <w:t>valamint a kazánház gépi berendezé</w:t>
      </w:r>
      <w:r w:rsidR="008C45DB">
        <w:rPr>
          <w:rFonts w:ascii="Arial" w:hAnsi="Arial" w:cs="Arial"/>
        </w:rPr>
        <w:t>seire. Javaslom</w:t>
      </w:r>
      <w:r w:rsidRPr="00D8440C">
        <w:rPr>
          <w:rFonts w:ascii="Arial" w:hAnsi="Arial" w:cs="Arial"/>
        </w:rPr>
        <w:t xml:space="preserve"> továbbá, hogy a 9700 Szombathely, Szent László király u. 6. szám alatti „kivett ipartelep" megnevezésű ingatlanra vonatkozóan a kazánház használatához szükséges mértékben (409 m2) az ingatlan-nyilvántartásban földhasználati jog kerüljön alapításra a kazánházi épület fennállásáig a kazánház mindenkori tulajdonosa javára.</w:t>
      </w:r>
    </w:p>
    <w:p w:rsidR="00D8440C" w:rsidRDefault="00D8440C" w:rsidP="00D8440C">
      <w:pPr>
        <w:pStyle w:val="lfej"/>
        <w:jc w:val="both"/>
        <w:rPr>
          <w:rFonts w:ascii="Arial" w:hAnsi="Arial" w:cs="Arial"/>
        </w:rPr>
      </w:pPr>
    </w:p>
    <w:p w:rsidR="00D8440C" w:rsidRDefault="00D8440C" w:rsidP="00D8440C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 kazánház</w:t>
      </w:r>
      <w:r w:rsidR="008C45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mint felépítmény forgalmi értékbecslését és a földhasználati jog értékének szakértői meghatározását a Heckenast Ingatlanközvetítő és Forgalmazó Kft. végezte. A kazánház értékét </w:t>
      </w:r>
      <w:r w:rsidR="00A23817">
        <w:rPr>
          <w:rFonts w:ascii="Arial" w:hAnsi="Arial" w:cs="Arial"/>
        </w:rPr>
        <w:t>bruttó 18.228.000.-</w:t>
      </w:r>
      <w:r w:rsidRPr="00D844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Ft összegben, az ingatlan-nyilvántartásba bejegyzésre kerülő földhasználati jog értékét </w:t>
      </w:r>
      <w:r w:rsidR="00A23817">
        <w:rPr>
          <w:rFonts w:ascii="Arial" w:hAnsi="Arial" w:cs="Arial"/>
        </w:rPr>
        <w:t>bruttó 1.057.000.-Ft</w:t>
      </w:r>
      <w:r>
        <w:rPr>
          <w:rFonts w:ascii="Arial" w:hAnsi="Arial" w:cs="Arial"/>
        </w:rPr>
        <w:t xml:space="preserve"> </w:t>
      </w:r>
      <w:r w:rsidR="001034AA">
        <w:rPr>
          <w:rFonts w:ascii="Arial" w:hAnsi="Arial" w:cs="Arial"/>
        </w:rPr>
        <w:t>összegben</w:t>
      </w:r>
      <w:r w:rsidR="00A23817">
        <w:rPr>
          <w:rFonts w:ascii="Arial" w:hAnsi="Arial" w:cs="Arial"/>
        </w:rPr>
        <w:t>, míg a gépi berendezések értékét bruttó 900.000.-Ft összegben</w:t>
      </w:r>
      <w:r w:rsidR="001034AA">
        <w:rPr>
          <w:rFonts w:ascii="Arial" w:hAnsi="Arial" w:cs="Arial"/>
        </w:rPr>
        <w:t xml:space="preserve"> határozta meg. A kazánház értékesítésé</w:t>
      </w:r>
      <w:r w:rsidR="00984681">
        <w:rPr>
          <w:rFonts w:ascii="Arial" w:hAnsi="Arial" w:cs="Arial"/>
        </w:rPr>
        <w:t xml:space="preserve">vel </w:t>
      </w:r>
      <w:r w:rsidR="001034AA">
        <w:rPr>
          <w:rFonts w:ascii="Arial" w:hAnsi="Arial" w:cs="Arial"/>
        </w:rPr>
        <w:t>a</w:t>
      </w:r>
      <w:r w:rsidR="00984681">
        <w:rPr>
          <w:rFonts w:ascii="Arial" w:hAnsi="Arial" w:cs="Arial"/>
        </w:rPr>
        <w:t>z</w:t>
      </w:r>
      <w:r w:rsidR="001034AA">
        <w:rPr>
          <w:rFonts w:ascii="Arial" w:hAnsi="Arial" w:cs="Arial"/>
        </w:rPr>
        <w:t xml:space="preserve"> 5487/31 </w:t>
      </w:r>
      <w:proofErr w:type="spellStart"/>
      <w:r w:rsidR="001034AA">
        <w:rPr>
          <w:rFonts w:ascii="Arial" w:hAnsi="Arial" w:cs="Arial"/>
        </w:rPr>
        <w:t>hrsz-ú</w:t>
      </w:r>
      <w:proofErr w:type="spellEnd"/>
      <w:r w:rsidR="001034AA">
        <w:rPr>
          <w:rFonts w:ascii="Arial" w:hAnsi="Arial" w:cs="Arial"/>
        </w:rPr>
        <w:t xml:space="preserve"> ingatanon lévő kazánház épület önálló ingatlann</w:t>
      </w:r>
      <w:r w:rsidR="00984681">
        <w:rPr>
          <w:rFonts w:ascii="Arial" w:hAnsi="Arial" w:cs="Arial"/>
        </w:rPr>
        <w:t xml:space="preserve">á alakítása és földhasználati jog alapítása is megvalósul. </w:t>
      </w:r>
      <w:r w:rsidR="00C64AD9">
        <w:rPr>
          <w:rFonts w:ascii="Arial" w:hAnsi="Arial" w:cs="Arial"/>
        </w:rPr>
        <w:t xml:space="preserve">Az értékbecslés </w:t>
      </w:r>
      <w:r w:rsidR="00C64AD9" w:rsidRPr="00C64AD9">
        <w:rPr>
          <w:rFonts w:ascii="Arial" w:hAnsi="Arial" w:cs="Arial"/>
        </w:rPr>
        <w:t>az előterjesztés 1. számú melléklete, amely terjedelmére tekintettel elektronikus úton kerül megküldésre. A melléklet elérhető és letölthető a www.szombathely.hu honlapon a „Bizottság / e-bizottság/ 2018” menüpont alatt</w:t>
      </w:r>
      <w:r w:rsidR="00C64AD9">
        <w:rPr>
          <w:rFonts w:ascii="Arial" w:hAnsi="Arial" w:cs="Arial"/>
        </w:rPr>
        <w:t>.</w:t>
      </w:r>
    </w:p>
    <w:p w:rsidR="00D8440C" w:rsidRDefault="00D8440C" w:rsidP="00D8440C">
      <w:pPr>
        <w:pStyle w:val="lfej"/>
        <w:jc w:val="both"/>
        <w:rPr>
          <w:rFonts w:ascii="Arial" w:hAnsi="Arial" w:cs="Arial"/>
        </w:rPr>
      </w:pPr>
    </w:p>
    <w:p w:rsidR="001034AA" w:rsidRDefault="001034AA" w:rsidP="001034AA">
      <w:pPr>
        <w:pStyle w:val="lfej"/>
        <w:jc w:val="both"/>
        <w:rPr>
          <w:rFonts w:ascii="Arial" w:hAnsi="Arial" w:cs="Arial"/>
        </w:rPr>
      </w:pPr>
      <w:r w:rsidRPr="001034AA">
        <w:rPr>
          <w:rFonts w:ascii="Arial" w:hAnsi="Arial" w:cs="Arial"/>
        </w:rPr>
        <w:t xml:space="preserve">A Szombathely Megyei Jogú Város Önkormányzata vagyonáról szóló 40/2014. (XII. 23.) önkormányzati rendelet 8. § (1) b.) pontja szerint a forgalomképes önkormányzati ingatlan és ingó vagyon tekintetében a (2)-(3) bekezdésben, meghatározott kivételekkel a tulajdonosi jogokat 15 – 35 millió forint közötti egyedi forgalmi értékhatár esetén a forgalomképes ingatlan és ingó vagyon esetén a gazdasági ügyeket ellátó bizottság gyakorolja. </w:t>
      </w:r>
    </w:p>
    <w:p w:rsidR="001034AA" w:rsidRDefault="001034AA" w:rsidP="001034AA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 vagyonrendelet 14. § (4) bekezdés k) pontja alapján</w:t>
      </w:r>
      <w:r w:rsidR="00A23817">
        <w:rPr>
          <w:rFonts w:ascii="Arial" w:hAnsi="Arial" w:cs="Arial"/>
        </w:rPr>
        <w:t xml:space="preserve"> bruttó 25 millió Ft értékhatár alatti vagyontárgy esetében nem kell </w:t>
      </w:r>
      <w:r>
        <w:rPr>
          <w:rFonts w:ascii="Arial" w:hAnsi="Arial" w:cs="Arial"/>
        </w:rPr>
        <w:t xml:space="preserve">versenyeztetési eljárást lefolytatni fontos közérdekre, gazdasági, városfejlesztési vagy városrendezési érdekre tekintettel. A kazánháznak a Szombathelyi Távhőszolgáltató Kft. tulajdonában kerülése a Szent László király utca 6. szám alatti tömb fejlesztését szolgálja, a városrész rehabilitáció keretében lesz biztosított az ingatlan és akár a közvetlen környezetben lévő ingatlanok </w:t>
      </w:r>
      <w:proofErr w:type="spellStart"/>
      <w:r>
        <w:rPr>
          <w:rFonts w:ascii="Arial" w:hAnsi="Arial" w:cs="Arial"/>
        </w:rPr>
        <w:t>távhőellátása</w:t>
      </w:r>
      <w:proofErr w:type="spellEnd"/>
      <w:r>
        <w:rPr>
          <w:rFonts w:ascii="Arial" w:hAnsi="Arial" w:cs="Arial"/>
        </w:rPr>
        <w:t xml:space="preserve">. </w:t>
      </w:r>
    </w:p>
    <w:p w:rsidR="001034AA" w:rsidRDefault="001034AA" w:rsidP="001034AA">
      <w:pPr>
        <w:pStyle w:val="lfej"/>
        <w:jc w:val="both"/>
        <w:rPr>
          <w:rFonts w:ascii="Arial" w:hAnsi="Arial" w:cs="Arial"/>
        </w:rPr>
      </w:pPr>
    </w:p>
    <w:p w:rsidR="001034AA" w:rsidRPr="001034AA" w:rsidRDefault="001034AA" w:rsidP="001034AA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az előterjesztést megtárgyalni és a határozati javaslatot elfogadni szíveskedjék. </w:t>
      </w:r>
    </w:p>
    <w:p w:rsidR="00D8440C" w:rsidRDefault="00D8440C" w:rsidP="00D8440C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D8440C" w:rsidRPr="00984681" w:rsidRDefault="00D8440C" w:rsidP="00D8440C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3C77BB" w:rsidRPr="00984681" w:rsidRDefault="003C77BB" w:rsidP="00D8440C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 w:rsidRPr="00984681">
        <w:rPr>
          <w:rFonts w:ascii="Arial" w:hAnsi="Arial" w:cs="Arial"/>
          <w:b/>
        </w:rPr>
        <w:t xml:space="preserve">Szombathely, 2018. </w:t>
      </w:r>
      <w:r w:rsidR="00A23817">
        <w:rPr>
          <w:rFonts w:ascii="Arial" w:hAnsi="Arial" w:cs="Arial"/>
          <w:b/>
        </w:rPr>
        <w:t>április „</w:t>
      </w:r>
      <w:proofErr w:type="gramStart"/>
      <w:r w:rsidR="00A23817">
        <w:rPr>
          <w:rFonts w:ascii="Arial" w:hAnsi="Arial" w:cs="Arial"/>
          <w:b/>
        </w:rPr>
        <w:t>…..</w:t>
      </w:r>
      <w:proofErr w:type="gramEnd"/>
      <w:r w:rsidR="00A23817">
        <w:rPr>
          <w:rFonts w:ascii="Arial" w:hAnsi="Arial" w:cs="Arial"/>
          <w:b/>
        </w:rPr>
        <w:t xml:space="preserve">” </w:t>
      </w:r>
    </w:p>
    <w:p w:rsidR="003C77BB" w:rsidRPr="00984681" w:rsidRDefault="003C77BB" w:rsidP="003C77BB">
      <w:pPr>
        <w:jc w:val="both"/>
        <w:rPr>
          <w:rFonts w:ascii="Arial" w:hAnsi="Arial" w:cs="Arial"/>
          <w:b/>
        </w:rPr>
      </w:pPr>
      <w:r w:rsidRPr="00984681">
        <w:rPr>
          <w:rFonts w:ascii="Arial" w:hAnsi="Arial" w:cs="Arial"/>
          <w:b/>
        </w:rPr>
        <w:t xml:space="preserve">                                        </w:t>
      </w:r>
    </w:p>
    <w:p w:rsidR="003C77BB" w:rsidRPr="00984681" w:rsidRDefault="003C77BB" w:rsidP="003C77BB">
      <w:pPr>
        <w:jc w:val="both"/>
        <w:rPr>
          <w:rFonts w:ascii="Arial" w:hAnsi="Arial" w:cs="Arial"/>
        </w:rPr>
      </w:pPr>
    </w:p>
    <w:p w:rsidR="003C77BB" w:rsidRPr="00984681" w:rsidRDefault="003C77BB" w:rsidP="003C77BB">
      <w:pPr>
        <w:jc w:val="both"/>
        <w:rPr>
          <w:rFonts w:ascii="Arial" w:hAnsi="Arial" w:cs="Arial"/>
        </w:rPr>
      </w:pPr>
      <w:r w:rsidRPr="00984681">
        <w:rPr>
          <w:rFonts w:ascii="Arial" w:hAnsi="Arial" w:cs="Arial"/>
        </w:rPr>
        <w:tab/>
      </w:r>
      <w:r w:rsidRPr="00984681">
        <w:rPr>
          <w:rFonts w:ascii="Arial" w:hAnsi="Arial" w:cs="Arial"/>
        </w:rPr>
        <w:tab/>
      </w:r>
      <w:r w:rsidRPr="00984681">
        <w:rPr>
          <w:rFonts w:ascii="Arial" w:hAnsi="Arial" w:cs="Arial"/>
        </w:rPr>
        <w:tab/>
      </w:r>
      <w:r w:rsidRPr="00984681">
        <w:rPr>
          <w:rFonts w:ascii="Arial" w:hAnsi="Arial" w:cs="Arial"/>
        </w:rPr>
        <w:tab/>
      </w:r>
      <w:r w:rsidRPr="00984681">
        <w:rPr>
          <w:rFonts w:ascii="Arial" w:hAnsi="Arial" w:cs="Arial"/>
        </w:rPr>
        <w:tab/>
      </w:r>
      <w:r w:rsidRPr="00984681">
        <w:rPr>
          <w:rFonts w:ascii="Arial" w:hAnsi="Arial" w:cs="Arial"/>
        </w:rPr>
        <w:tab/>
      </w:r>
      <w:r w:rsidRPr="00984681">
        <w:rPr>
          <w:rFonts w:ascii="Arial" w:hAnsi="Arial" w:cs="Arial"/>
        </w:rPr>
        <w:tab/>
      </w:r>
    </w:p>
    <w:p w:rsidR="003C77BB" w:rsidRPr="00984681" w:rsidRDefault="003C77BB" w:rsidP="003C77BB">
      <w:pPr>
        <w:jc w:val="both"/>
        <w:rPr>
          <w:rFonts w:ascii="Arial" w:hAnsi="Arial" w:cs="Arial"/>
          <w:b/>
        </w:rPr>
      </w:pPr>
      <w:r w:rsidRPr="00984681">
        <w:rPr>
          <w:rFonts w:ascii="Arial" w:hAnsi="Arial" w:cs="Arial"/>
          <w:b/>
        </w:rPr>
        <w:t xml:space="preserve">                                                                                               /: Dr. Puskás </w:t>
      </w:r>
      <w:proofErr w:type="gramStart"/>
      <w:r w:rsidRPr="00984681">
        <w:rPr>
          <w:rFonts w:ascii="Arial" w:hAnsi="Arial" w:cs="Arial"/>
          <w:b/>
        </w:rPr>
        <w:t>Tivadar :</w:t>
      </w:r>
      <w:proofErr w:type="gramEnd"/>
      <w:r w:rsidRPr="00984681">
        <w:rPr>
          <w:rFonts w:ascii="Arial" w:hAnsi="Arial" w:cs="Arial"/>
          <w:b/>
        </w:rPr>
        <w:t xml:space="preserve">/ </w:t>
      </w:r>
    </w:p>
    <w:p w:rsidR="003C77BB" w:rsidRDefault="003C77BB" w:rsidP="003C77BB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984681" w:rsidRDefault="00984681" w:rsidP="003C77BB">
      <w:pPr>
        <w:jc w:val="center"/>
        <w:rPr>
          <w:rFonts w:ascii="Arial" w:hAnsi="Arial" w:cs="Arial"/>
          <w:b/>
          <w:bCs/>
          <w:u w:val="single"/>
        </w:rPr>
      </w:pPr>
    </w:p>
    <w:p w:rsidR="003C77BB" w:rsidRPr="001034AA" w:rsidRDefault="003C77BB" w:rsidP="003C77BB">
      <w:pPr>
        <w:jc w:val="center"/>
        <w:rPr>
          <w:rFonts w:ascii="Arial" w:hAnsi="Arial" w:cs="Arial"/>
          <w:b/>
          <w:bCs/>
          <w:u w:val="single"/>
        </w:rPr>
      </w:pPr>
      <w:r w:rsidRPr="001034AA">
        <w:rPr>
          <w:rFonts w:ascii="Arial" w:hAnsi="Arial" w:cs="Arial"/>
          <w:b/>
          <w:bCs/>
          <w:u w:val="single"/>
        </w:rPr>
        <w:t>Határozati javaslat</w:t>
      </w:r>
    </w:p>
    <w:p w:rsidR="003C77BB" w:rsidRPr="001034AA" w:rsidRDefault="003C77BB" w:rsidP="003C77BB">
      <w:pPr>
        <w:jc w:val="center"/>
        <w:rPr>
          <w:rFonts w:ascii="Arial" w:hAnsi="Arial" w:cs="Arial"/>
          <w:b/>
          <w:bCs/>
          <w:u w:val="single"/>
        </w:rPr>
      </w:pPr>
      <w:r w:rsidRPr="001034AA">
        <w:rPr>
          <w:rFonts w:ascii="Arial" w:hAnsi="Arial" w:cs="Arial"/>
          <w:b/>
          <w:bCs/>
          <w:u w:val="single"/>
        </w:rPr>
        <w:t>…./2018. (I</w:t>
      </w:r>
      <w:r w:rsidR="00A23817">
        <w:rPr>
          <w:rFonts w:ascii="Arial" w:hAnsi="Arial" w:cs="Arial"/>
          <w:b/>
          <w:bCs/>
          <w:u w:val="single"/>
        </w:rPr>
        <w:t>V</w:t>
      </w:r>
      <w:r w:rsidRPr="001034AA">
        <w:rPr>
          <w:rFonts w:ascii="Arial" w:hAnsi="Arial" w:cs="Arial"/>
          <w:b/>
          <w:bCs/>
          <w:u w:val="single"/>
        </w:rPr>
        <w:t xml:space="preserve">. </w:t>
      </w:r>
      <w:r w:rsidR="00A23817">
        <w:rPr>
          <w:rFonts w:ascii="Arial" w:hAnsi="Arial" w:cs="Arial"/>
          <w:b/>
          <w:bCs/>
          <w:u w:val="single"/>
        </w:rPr>
        <w:t>23</w:t>
      </w:r>
      <w:r w:rsidRPr="001034AA">
        <w:rPr>
          <w:rFonts w:ascii="Arial" w:hAnsi="Arial" w:cs="Arial"/>
          <w:b/>
          <w:bCs/>
          <w:u w:val="single"/>
        </w:rPr>
        <w:t>.) GVB. sz. határozat</w:t>
      </w:r>
    </w:p>
    <w:p w:rsidR="003C77BB" w:rsidRDefault="003C77BB" w:rsidP="003C77BB">
      <w:pPr>
        <w:jc w:val="both"/>
        <w:rPr>
          <w:rFonts w:ascii="Arial" w:hAnsi="Arial" w:cs="Arial"/>
        </w:rPr>
      </w:pPr>
    </w:p>
    <w:p w:rsidR="00984681" w:rsidRPr="001034AA" w:rsidRDefault="00984681" w:rsidP="003C77BB">
      <w:pPr>
        <w:jc w:val="both"/>
        <w:rPr>
          <w:rFonts w:ascii="Arial" w:hAnsi="Arial" w:cs="Arial"/>
        </w:rPr>
      </w:pPr>
    </w:p>
    <w:p w:rsidR="00536F16" w:rsidRDefault="001034AA" w:rsidP="00103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977D1">
        <w:rPr>
          <w:rFonts w:ascii="Arial" w:hAnsi="Arial" w:cs="Arial"/>
        </w:rPr>
        <w:t>Gazdasági és Városstratégiai B</w:t>
      </w:r>
      <w:r>
        <w:rPr>
          <w:rFonts w:ascii="Arial" w:hAnsi="Arial" w:cs="Arial"/>
        </w:rPr>
        <w:t xml:space="preserve">izottság </w:t>
      </w:r>
      <w:r w:rsidRPr="001034AA">
        <w:rPr>
          <w:rFonts w:ascii="Arial" w:hAnsi="Arial" w:cs="Arial"/>
        </w:rPr>
        <w:t>Szombathely Megyei Jogú Város Önkormányzata vagyonáról szóló 40/2014. (XII. 23.) önkormányz</w:t>
      </w:r>
      <w:r w:rsidR="00A222F8">
        <w:rPr>
          <w:rFonts w:ascii="Arial" w:hAnsi="Arial" w:cs="Arial"/>
        </w:rPr>
        <w:t>ati rendelet 8. § (1) b</w:t>
      </w:r>
      <w:r>
        <w:rPr>
          <w:rFonts w:ascii="Arial" w:hAnsi="Arial" w:cs="Arial"/>
        </w:rPr>
        <w:t xml:space="preserve">) pontjában kapott felhatalmazás alapján </w:t>
      </w:r>
      <w:r w:rsidR="00984681">
        <w:rPr>
          <w:rFonts w:ascii="Arial" w:hAnsi="Arial" w:cs="Arial"/>
        </w:rPr>
        <w:t>elhatározza a</w:t>
      </w:r>
      <w:r>
        <w:rPr>
          <w:rFonts w:ascii="Arial" w:hAnsi="Arial" w:cs="Arial"/>
        </w:rPr>
        <w:t xml:space="preserve"> Szombathely, Szent László király u. 6. szám alatti ingatlanon található kazánháznak és berendezéseinek értékesítését</w:t>
      </w:r>
      <w:r w:rsidR="008977D1">
        <w:rPr>
          <w:rFonts w:ascii="Arial" w:hAnsi="Arial" w:cs="Arial"/>
        </w:rPr>
        <w:t xml:space="preserve"> földhasználati jog alapításával</w:t>
      </w:r>
      <w:r>
        <w:rPr>
          <w:rFonts w:ascii="Arial" w:hAnsi="Arial" w:cs="Arial"/>
        </w:rPr>
        <w:t xml:space="preserve"> a Szombathelyi Távhőszolgáltató Kft. részére</w:t>
      </w:r>
      <w:r w:rsidR="00A23817">
        <w:rPr>
          <w:rFonts w:ascii="Arial" w:hAnsi="Arial" w:cs="Arial"/>
        </w:rPr>
        <w:t xml:space="preserve">. A Szent László király u. 6. szám alatti tömb </w:t>
      </w:r>
      <w:proofErr w:type="gramStart"/>
      <w:r w:rsidR="00A23817" w:rsidRPr="00A23817">
        <w:rPr>
          <w:rFonts w:ascii="Arial" w:hAnsi="Arial" w:cs="Arial"/>
        </w:rPr>
        <w:t>TOP-6 .3</w:t>
      </w:r>
      <w:proofErr w:type="gramEnd"/>
      <w:r w:rsidR="00A23817" w:rsidRPr="00A23817">
        <w:rPr>
          <w:rFonts w:ascii="Arial" w:hAnsi="Arial" w:cs="Arial"/>
        </w:rPr>
        <w:t>.1-15 „Barnamezős területek rehabilitációja" című pályázati</w:t>
      </w:r>
      <w:r w:rsidR="00A23817">
        <w:rPr>
          <w:rFonts w:ascii="Arial" w:hAnsi="Arial" w:cs="Arial"/>
        </w:rPr>
        <w:t xml:space="preserve"> projekt megvalósítása érdekében az értékesítésre </w:t>
      </w:r>
      <w:r>
        <w:rPr>
          <w:rFonts w:ascii="Arial" w:hAnsi="Arial" w:cs="Arial"/>
        </w:rPr>
        <w:t>versenyeztetési eljárás mellőzésével</w:t>
      </w:r>
      <w:r w:rsidR="00A15859">
        <w:rPr>
          <w:rFonts w:ascii="Arial" w:hAnsi="Arial" w:cs="Arial"/>
        </w:rPr>
        <w:t xml:space="preserve"> kerül sor</w:t>
      </w:r>
      <w:r>
        <w:rPr>
          <w:rFonts w:ascii="Arial" w:hAnsi="Arial" w:cs="Arial"/>
        </w:rPr>
        <w:t xml:space="preserve"> a</w:t>
      </w:r>
      <w:r w:rsidR="00A23817">
        <w:rPr>
          <w:rFonts w:ascii="Arial" w:hAnsi="Arial" w:cs="Arial"/>
        </w:rPr>
        <w:t xml:space="preserve"> vagyon</w:t>
      </w:r>
      <w:r>
        <w:rPr>
          <w:rFonts w:ascii="Arial" w:hAnsi="Arial" w:cs="Arial"/>
        </w:rPr>
        <w:t xml:space="preserve">rendelet </w:t>
      </w:r>
      <w:r w:rsidRPr="001034AA">
        <w:rPr>
          <w:rFonts w:ascii="Arial" w:hAnsi="Arial" w:cs="Arial"/>
        </w:rPr>
        <w:t>14. § (4) bekezdés k) pontja alapján fontos közérdekre, gazdasági, városfejlesztési vagy városrendezési érdekre tekintettel.</w:t>
      </w:r>
      <w:r w:rsidR="00984681">
        <w:rPr>
          <w:rFonts w:ascii="Arial" w:hAnsi="Arial" w:cs="Arial"/>
        </w:rPr>
        <w:t xml:space="preserve"> </w:t>
      </w:r>
    </w:p>
    <w:p w:rsidR="001034AA" w:rsidRPr="001034AA" w:rsidRDefault="00984681" w:rsidP="00103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984681">
        <w:rPr>
          <w:rFonts w:ascii="Arial" w:hAnsi="Arial" w:cs="Arial"/>
        </w:rPr>
        <w:t>kazánház</w:t>
      </w:r>
      <w:r>
        <w:rPr>
          <w:rFonts w:ascii="Arial" w:hAnsi="Arial" w:cs="Arial"/>
        </w:rPr>
        <w:t xml:space="preserve"> vételára</w:t>
      </w:r>
      <w:r w:rsidRPr="00984681">
        <w:rPr>
          <w:rFonts w:ascii="Arial" w:hAnsi="Arial" w:cs="Arial"/>
        </w:rPr>
        <w:t xml:space="preserve"> </w:t>
      </w:r>
      <w:r w:rsidR="00A23817">
        <w:rPr>
          <w:rFonts w:ascii="Arial" w:hAnsi="Arial" w:cs="Arial"/>
        </w:rPr>
        <w:t>bruttó 18.228.000.-</w:t>
      </w:r>
      <w:r w:rsidR="00A23817" w:rsidRPr="00D8440C">
        <w:rPr>
          <w:rFonts w:ascii="Arial" w:hAnsi="Arial" w:cs="Arial"/>
        </w:rPr>
        <w:t xml:space="preserve"> </w:t>
      </w:r>
      <w:r w:rsidR="00A23817">
        <w:rPr>
          <w:rFonts w:ascii="Arial" w:hAnsi="Arial" w:cs="Arial"/>
        </w:rPr>
        <w:t>Ft összegben</w:t>
      </w:r>
      <w:r w:rsidRPr="00984681">
        <w:rPr>
          <w:rFonts w:ascii="Arial" w:hAnsi="Arial" w:cs="Arial"/>
        </w:rPr>
        <w:t>, az ingatlan-nyilvántartásba bejegyzésre kerülő földhasználati jog érték</w:t>
      </w:r>
      <w:r w:rsidR="00D0553B">
        <w:rPr>
          <w:rFonts w:ascii="Arial" w:hAnsi="Arial" w:cs="Arial"/>
        </w:rPr>
        <w:t>e</w:t>
      </w:r>
      <w:r w:rsidRPr="00984681">
        <w:rPr>
          <w:rFonts w:ascii="Arial" w:hAnsi="Arial" w:cs="Arial"/>
        </w:rPr>
        <w:t xml:space="preserve"> </w:t>
      </w:r>
      <w:r w:rsidR="00A23817" w:rsidRPr="00A23817">
        <w:rPr>
          <w:rFonts w:ascii="Arial" w:hAnsi="Arial" w:cs="Arial"/>
        </w:rPr>
        <w:t>bruttó 1.057.000.-Ft összegben</w:t>
      </w:r>
      <w:r w:rsidR="00A23817">
        <w:rPr>
          <w:rFonts w:ascii="Arial" w:hAnsi="Arial" w:cs="Arial"/>
        </w:rPr>
        <w:t xml:space="preserve">, </w:t>
      </w:r>
      <w:r w:rsidR="00A23817" w:rsidRPr="00A23817">
        <w:rPr>
          <w:rFonts w:ascii="Arial" w:hAnsi="Arial" w:cs="Arial"/>
        </w:rPr>
        <w:t xml:space="preserve">a gépi berendezések </w:t>
      </w:r>
      <w:r w:rsidR="00A23817">
        <w:rPr>
          <w:rFonts w:ascii="Arial" w:hAnsi="Arial" w:cs="Arial"/>
        </w:rPr>
        <w:t>vételára</w:t>
      </w:r>
      <w:r w:rsidR="00A23817" w:rsidRPr="00A23817">
        <w:rPr>
          <w:rFonts w:ascii="Arial" w:hAnsi="Arial" w:cs="Arial"/>
        </w:rPr>
        <w:t xml:space="preserve"> bruttó 900.000.-Ft összegben</w:t>
      </w:r>
      <w:r w:rsidR="00A238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kerül meghatározásra az előterjesztéshez csatolt forgalmi értékbecslés alapján. </w:t>
      </w:r>
    </w:p>
    <w:p w:rsidR="00536F16" w:rsidRPr="001034AA" w:rsidRDefault="00536F16" w:rsidP="00672FAC">
      <w:pPr>
        <w:jc w:val="both"/>
        <w:rPr>
          <w:rFonts w:ascii="Arial" w:hAnsi="Arial" w:cs="Arial"/>
          <w:b/>
          <w:u w:val="single"/>
        </w:rPr>
      </w:pPr>
    </w:p>
    <w:p w:rsidR="004307DC" w:rsidRPr="001034AA" w:rsidRDefault="004307DC" w:rsidP="00672FAC">
      <w:pPr>
        <w:jc w:val="both"/>
        <w:rPr>
          <w:rFonts w:ascii="Arial" w:hAnsi="Arial" w:cs="Arial"/>
        </w:rPr>
      </w:pPr>
      <w:r w:rsidRPr="001034AA">
        <w:rPr>
          <w:rFonts w:ascii="Arial" w:hAnsi="Arial" w:cs="Arial"/>
          <w:b/>
          <w:u w:val="single"/>
        </w:rPr>
        <w:t>Felelős:</w:t>
      </w:r>
      <w:r w:rsidRPr="001034AA">
        <w:rPr>
          <w:rFonts w:ascii="Arial" w:hAnsi="Arial" w:cs="Arial"/>
        </w:rPr>
        <w:tab/>
        <w:t>Lendvai Ferenc, a Gazdasági és Városstratégiai Bizottság elnöke</w:t>
      </w:r>
    </w:p>
    <w:p w:rsidR="004307DC" w:rsidRPr="001034AA" w:rsidRDefault="004307DC" w:rsidP="004307DC">
      <w:pPr>
        <w:jc w:val="both"/>
        <w:rPr>
          <w:rFonts w:ascii="Arial" w:hAnsi="Arial" w:cs="Arial"/>
        </w:rPr>
      </w:pPr>
      <w:r w:rsidRPr="001034AA">
        <w:rPr>
          <w:rFonts w:ascii="Arial" w:hAnsi="Arial" w:cs="Arial"/>
        </w:rPr>
        <w:tab/>
      </w:r>
      <w:r w:rsidRPr="001034AA">
        <w:rPr>
          <w:rFonts w:ascii="Arial" w:hAnsi="Arial" w:cs="Arial"/>
        </w:rPr>
        <w:tab/>
        <w:t>(végrehajtásért: Lakézi Gábor, a Vár</w:t>
      </w:r>
      <w:r w:rsidR="00984681">
        <w:rPr>
          <w:rFonts w:ascii="Arial" w:hAnsi="Arial" w:cs="Arial"/>
        </w:rPr>
        <w:t>osüzemeltetési Osztály vezetője</w:t>
      </w:r>
      <w:r w:rsidRPr="001034AA">
        <w:rPr>
          <w:rFonts w:ascii="Arial" w:hAnsi="Arial" w:cs="Arial"/>
        </w:rPr>
        <w:t>)</w:t>
      </w:r>
    </w:p>
    <w:p w:rsidR="004307DC" w:rsidRPr="001034AA" w:rsidRDefault="004307DC" w:rsidP="004307DC">
      <w:pPr>
        <w:jc w:val="both"/>
        <w:rPr>
          <w:rFonts w:ascii="Arial" w:hAnsi="Arial" w:cs="Arial"/>
          <w:b/>
          <w:u w:val="single"/>
        </w:rPr>
      </w:pPr>
    </w:p>
    <w:p w:rsidR="004307DC" w:rsidRPr="001034AA" w:rsidRDefault="004307DC" w:rsidP="004307DC">
      <w:pPr>
        <w:jc w:val="both"/>
        <w:rPr>
          <w:rFonts w:ascii="Arial" w:hAnsi="Arial" w:cs="Arial"/>
        </w:rPr>
      </w:pPr>
      <w:r w:rsidRPr="001034AA">
        <w:rPr>
          <w:rFonts w:ascii="Arial" w:hAnsi="Arial" w:cs="Arial"/>
          <w:b/>
          <w:u w:val="single"/>
        </w:rPr>
        <w:t>Határidő</w:t>
      </w:r>
      <w:r w:rsidRPr="001034AA">
        <w:rPr>
          <w:rFonts w:ascii="Arial" w:hAnsi="Arial" w:cs="Arial"/>
          <w:u w:val="single"/>
        </w:rPr>
        <w:t>:</w:t>
      </w:r>
      <w:r w:rsidRPr="001034AA">
        <w:rPr>
          <w:rFonts w:ascii="Arial" w:hAnsi="Arial" w:cs="Arial"/>
        </w:rPr>
        <w:tab/>
      </w:r>
      <w:r w:rsidR="00A23817">
        <w:rPr>
          <w:rFonts w:ascii="Arial" w:hAnsi="Arial" w:cs="Arial"/>
        </w:rPr>
        <w:t xml:space="preserve">2018. május 31. </w:t>
      </w:r>
    </w:p>
    <w:p w:rsidR="00073AFF" w:rsidRPr="001034AA" w:rsidRDefault="00073AFF" w:rsidP="00073AFF">
      <w:pPr>
        <w:jc w:val="center"/>
        <w:rPr>
          <w:rFonts w:ascii="Arial" w:hAnsi="Arial" w:cs="Arial"/>
          <w:b/>
        </w:rPr>
      </w:pPr>
    </w:p>
    <w:p w:rsidR="00073AFF" w:rsidRPr="001034AA" w:rsidRDefault="00073AFF" w:rsidP="00073AFF">
      <w:pPr>
        <w:rPr>
          <w:rFonts w:ascii="Arial" w:hAnsi="Arial" w:cs="Arial"/>
          <w:b/>
          <w:u w:val="single"/>
        </w:rPr>
      </w:pPr>
    </w:p>
    <w:p w:rsidR="00D54DF8" w:rsidRPr="004307DC" w:rsidRDefault="00D54DF8" w:rsidP="00DA14B3">
      <w:pPr>
        <w:rPr>
          <w:rFonts w:ascii="Arial" w:hAnsi="Arial" w:cs="Arial"/>
        </w:rPr>
      </w:pPr>
    </w:p>
    <w:sectPr w:rsidR="00D54DF8" w:rsidRPr="004307DC" w:rsidSect="00C64AD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406" w:gutter="0"/>
      <w:cols w:space="708"/>
      <w:titlePg/>
      <w:docGrid w:linePitch="360"/>
      <w:sectPrChange w:id="1" w:author="Nárai Erna dr." w:date="2018-04-19T13:55:00Z">
        <w:sectPr w:rsidR="00D54DF8" w:rsidRPr="004307DC" w:rsidSect="00C64AD9">
          <w:pgMar w:top="1134" w:right="1134" w:bottom="1134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CA0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4AD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4AD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10" name="Kép 10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1BE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8" name="Kép 8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C3F28"/>
    <w:multiLevelType w:val="hybridMultilevel"/>
    <w:tmpl w:val="6162511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árai Erna dr.">
    <w15:presenceInfo w15:providerId="AD" w15:userId="S-1-5-21-1400264750-1933264720-1539857752-1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73AFF"/>
    <w:rsid w:val="000A4AA8"/>
    <w:rsid w:val="000C7E06"/>
    <w:rsid w:val="000D5554"/>
    <w:rsid w:val="000E64C3"/>
    <w:rsid w:val="001034AA"/>
    <w:rsid w:val="00132161"/>
    <w:rsid w:val="00157324"/>
    <w:rsid w:val="00176233"/>
    <w:rsid w:val="00184160"/>
    <w:rsid w:val="001A4648"/>
    <w:rsid w:val="001C3584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433BC"/>
    <w:rsid w:val="004E76F7"/>
    <w:rsid w:val="00536F16"/>
    <w:rsid w:val="00564B2C"/>
    <w:rsid w:val="005B3BA0"/>
    <w:rsid w:val="005F19FE"/>
    <w:rsid w:val="00613E58"/>
    <w:rsid w:val="00672FAC"/>
    <w:rsid w:val="00673677"/>
    <w:rsid w:val="0068732C"/>
    <w:rsid w:val="00694BEE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1381E"/>
    <w:rsid w:val="00842C93"/>
    <w:rsid w:val="008728D0"/>
    <w:rsid w:val="008977D1"/>
    <w:rsid w:val="008B19CD"/>
    <w:rsid w:val="008C0F3E"/>
    <w:rsid w:val="008C45DB"/>
    <w:rsid w:val="00913BE5"/>
    <w:rsid w:val="009215BE"/>
    <w:rsid w:val="009348EA"/>
    <w:rsid w:val="00947C82"/>
    <w:rsid w:val="0096279B"/>
    <w:rsid w:val="00984681"/>
    <w:rsid w:val="00990606"/>
    <w:rsid w:val="009A606E"/>
    <w:rsid w:val="00A15859"/>
    <w:rsid w:val="00A222F8"/>
    <w:rsid w:val="00A23817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E370B"/>
    <w:rsid w:val="00C25C60"/>
    <w:rsid w:val="00C64AD9"/>
    <w:rsid w:val="00C869B9"/>
    <w:rsid w:val="00CA65DF"/>
    <w:rsid w:val="00CB7CAA"/>
    <w:rsid w:val="00D0553B"/>
    <w:rsid w:val="00D22A4E"/>
    <w:rsid w:val="00D471F4"/>
    <w:rsid w:val="00D54DF8"/>
    <w:rsid w:val="00D56C77"/>
    <w:rsid w:val="00D60BB2"/>
    <w:rsid w:val="00D713B0"/>
    <w:rsid w:val="00D8440C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EE5159"/>
    <w:rsid w:val="00F64005"/>
    <w:rsid w:val="00F94930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06D535BD-30F3-4CCC-BD00-77B926A9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8811E25-CD6E-4F11-A501-2B63291F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Nárai Erna dr.</cp:lastModifiedBy>
  <cp:revision>3</cp:revision>
  <cp:lastPrinted>2018-02-07T08:31:00Z</cp:lastPrinted>
  <dcterms:created xsi:type="dcterms:W3CDTF">2018-04-19T11:53:00Z</dcterms:created>
  <dcterms:modified xsi:type="dcterms:W3CDTF">2018-04-19T11:56:00Z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