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022" w:rsidRPr="00F70CE5" w:rsidRDefault="00447022" w:rsidP="00447022">
      <w:pPr>
        <w:jc w:val="both"/>
        <w:outlineLvl w:val="0"/>
        <w:rPr>
          <w:i/>
          <w:color w:val="000000"/>
          <w:sz w:val="28"/>
        </w:rPr>
      </w:pPr>
      <w:r w:rsidRPr="00F70CE5">
        <w:rPr>
          <w:i/>
          <w:color w:val="000000"/>
          <w:sz w:val="28"/>
        </w:rPr>
        <w:t>VASIVÍZ Vas megyei Víz- és Csatornamű ZRt.</w:t>
      </w:r>
    </w:p>
    <w:p w:rsidR="00447022" w:rsidRPr="00F70CE5" w:rsidRDefault="00103F8E" w:rsidP="00103F8E">
      <w:pPr>
        <w:jc w:val="both"/>
        <w:rPr>
          <w:i/>
          <w:color w:val="000000"/>
          <w:sz w:val="28"/>
        </w:rPr>
      </w:pPr>
      <w:r>
        <w:rPr>
          <w:i/>
          <w:color w:val="000000"/>
          <w:sz w:val="28"/>
        </w:rPr>
        <w:t xml:space="preserve">       </w:t>
      </w:r>
      <w:r w:rsidR="00447022" w:rsidRPr="00F70CE5">
        <w:rPr>
          <w:i/>
          <w:color w:val="000000"/>
          <w:sz w:val="28"/>
        </w:rPr>
        <w:t>Szombathely, Rákóczi Ferenc u. 19.</w:t>
      </w:r>
    </w:p>
    <w:p w:rsidR="00447022" w:rsidRPr="00103F8E"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center"/>
        <w:outlineLvl w:val="0"/>
        <w:rPr>
          <w:b/>
          <w:i/>
          <w:color w:val="000000"/>
          <w:sz w:val="32"/>
        </w:rPr>
      </w:pPr>
      <w:r w:rsidRPr="00F70CE5">
        <w:rPr>
          <w:b/>
          <w:i/>
          <w:color w:val="000000"/>
          <w:sz w:val="32"/>
        </w:rPr>
        <w:t>AZ ÉVES BESZÁMOLÓ</w:t>
      </w:r>
    </w:p>
    <w:p w:rsidR="00447022" w:rsidRPr="00F70CE5" w:rsidRDefault="00447022" w:rsidP="00447022">
      <w:pPr>
        <w:jc w:val="center"/>
        <w:rPr>
          <w:b/>
          <w:i/>
          <w:color w:val="000000"/>
          <w:sz w:val="32"/>
        </w:rPr>
      </w:pPr>
    </w:p>
    <w:p w:rsidR="00447022" w:rsidRPr="00F70CE5" w:rsidRDefault="00447022" w:rsidP="00447022">
      <w:pPr>
        <w:jc w:val="center"/>
        <w:outlineLvl w:val="0"/>
        <w:rPr>
          <w:b/>
          <w:i/>
          <w:color w:val="000000"/>
          <w:sz w:val="32"/>
        </w:rPr>
      </w:pPr>
      <w:r w:rsidRPr="00F70CE5">
        <w:rPr>
          <w:b/>
          <w:i/>
          <w:color w:val="000000"/>
          <w:sz w:val="32"/>
        </w:rPr>
        <w:t>KIEGÉSZÍTŐ MELLÉKLETE</w:t>
      </w:r>
    </w:p>
    <w:p w:rsidR="00447022" w:rsidRPr="00F70CE5" w:rsidRDefault="00447022" w:rsidP="00447022">
      <w:pPr>
        <w:jc w:val="center"/>
        <w:rPr>
          <w:b/>
          <w:i/>
          <w:color w:val="000000"/>
        </w:rPr>
      </w:pPr>
      <w:r w:rsidRPr="00F70CE5">
        <w:rPr>
          <w:b/>
          <w:i/>
          <w:color w:val="000000"/>
        </w:rPr>
        <w:t>(adatok ezer Ft-ban)</w:t>
      </w:r>
    </w:p>
    <w:p w:rsidR="00447022" w:rsidRPr="00F70CE5" w:rsidRDefault="00447022" w:rsidP="00447022">
      <w:pPr>
        <w:jc w:val="center"/>
        <w:rPr>
          <w:b/>
          <w:i/>
          <w:color w:val="000000"/>
        </w:rPr>
      </w:pPr>
    </w:p>
    <w:p w:rsidR="00447022" w:rsidRPr="00F70CE5" w:rsidRDefault="00447022" w:rsidP="00447022">
      <w:pPr>
        <w:jc w:val="center"/>
        <w:rPr>
          <w:b/>
          <w:i/>
          <w:color w:val="000000"/>
        </w:rPr>
      </w:pPr>
    </w:p>
    <w:p w:rsidR="00447022" w:rsidRPr="00F70CE5" w:rsidRDefault="00D6268A" w:rsidP="00447022">
      <w:pPr>
        <w:jc w:val="center"/>
        <w:rPr>
          <w:b/>
          <w:i/>
          <w:color w:val="000000"/>
          <w:sz w:val="32"/>
        </w:rPr>
      </w:pPr>
      <w:r>
        <w:rPr>
          <w:b/>
          <w:i/>
          <w:color w:val="000000"/>
          <w:sz w:val="32"/>
        </w:rPr>
        <w:t>2017</w:t>
      </w:r>
      <w:r w:rsidR="00447022" w:rsidRPr="00F723DB">
        <w:rPr>
          <w:b/>
          <w:i/>
          <w:color w:val="000000"/>
          <w:sz w:val="32"/>
        </w:rPr>
        <w:t>. év</w:t>
      </w: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outlineLvl w:val="0"/>
        <w:rPr>
          <w:i/>
          <w:sz w:val="28"/>
        </w:rPr>
      </w:pPr>
      <w:r w:rsidRPr="00F70CE5">
        <w:rPr>
          <w:i/>
          <w:sz w:val="28"/>
        </w:rPr>
        <w:t>Szombathely, 201</w:t>
      </w:r>
      <w:r w:rsidR="004B0E23">
        <w:rPr>
          <w:i/>
          <w:sz w:val="28"/>
        </w:rPr>
        <w:t>8</w:t>
      </w:r>
      <w:r w:rsidRPr="00F70CE5">
        <w:rPr>
          <w:i/>
          <w:sz w:val="28"/>
        </w:rPr>
        <w:t xml:space="preserve">. </w:t>
      </w:r>
      <w:r w:rsidR="001C19EB">
        <w:rPr>
          <w:i/>
          <w:sz w:val="28"/>
        </w:rPr>
        <w:t>április 19.</w:t>
      </w: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F70CE5" w:rsidRDefault="00447022" w:rsidP="00447022">
      <w:pPr>
        <w:jc w:val="both"/>
        <w:rPr>
          <w:b/>
          <w:color w:val="000000"/>
          <w:sz w:val="32"/>
          <w:u w:val="single"/>
        </w:rPr>
      </w:pPr>
    </w:p>
    <w:p w:rsidR="00447022" w:rsidRPr="00103F8E" w:rsidRDefault="00447022" w:rsidP="00103F8E">
      <w:pPr>
        <w:jc w:val="both"/>
        <w:rPr>
          <w:b/>
          <w:color w:val="000000"/>
          <w:sz w:val="32"/>
          <w:u w:val="single"/>
        </w:rPr>
      </w:pPr>
    </w:p>
    <w:p w:rsidR="00282927" w:rsidRPr="00103F8E" w:rsidRDefault="00282927" w:rsidP="00103F8E">
      <w:pPr>
        <w:jc w:val="both"/>
        <w:rPr>
          <w:b/>
          <w:color w:val="000000"/>
          <w:sz w:val="32"/>
          <w:u w:val="single"/>
        </w:rPr>
      </w:pPr>
    </w:p>
    <w:p w:rsidR="00447022" w:rsidRPr="00103F8E" w:rsidRDefault="00447022" w:rsidP="00103F8E">
      <w:pPr>
        <w:jc w:val="both"/>
        <w:rPr>
          <w:b/>
          <w:color w:val="000000"/>
          <w:sz w:val="32"/>
          <w:u w:val="single"/>
        </w:rPr>
      </w:pPr>
    </w:p>
    <w:p w:rsidR="00901FC4" w:rsidRDefault="00901FC4">
      <w:pPr>
        <w:spacing w:line="259" w:lineRule="auto"/>
        <w:rPr>
          <w:b/>
          <w:i/>
          <w:color w:val="000000"/>
          <w:sz w:val="28"/>
        </w:rPr>
      </w:pPr>
      <w:r>
        <w:rPr>
          <w:b/>
          <w:i/>
          <w:color w:val="000000"/>
          <w:sz w:val="28"/>
        </w:rPr>
        <w:br w:type="page"/>
      </w:r>
    </w:p>
    <w:p w:rsidR="00447022" w:rsidRPr="00F70CE5" w:rsidRDefault="00447022" w:rsidP="00447022">
      <w:pPr>
        <w:jc w:val="both"/>
        <w:outlineLvl w:val="0"/>
        <w:rPr>
          <w:b/>
          <w:i/>
          <w:color w:val="000000"/>
          <w:sz w:val="28"/>
        </w:rPr>
      </w:pPr>
      <w:r w:rsidRPr="00F70CE5">
        <w:rPr>
          <w:b/>
          <w:i/>
          <w:color w:val="000000"/>
          <w:sz w:val="28"/>
        </w:rPr>
        <w:lastRenderedPageBreak/>
        <w:t>I. ÁLTALÁNOS RÉSZ</w:t>
      </w:r>
    </w:p>
    <w:p w:rsidR="00447022" w:rsidRPr="00F70CE5" w:rsidRDefault="00447022" w:rsidP="00447022">
      <w:pPr>
        <w:jc w:val="both"/>
        <w:rPr>
          <w:b/>
          <w:color w:val="000000"/>
          <w:sz w:val="20"/>
        </w:rPr>
      </w:pPr>
    </w:p>
    <w:p w:rsidR="00447022" w:rsidRPr="000D4662" w:rsidRDefault="00447022" w:rsidP="00447022">
      <w:pPr>
        <w:ind w:left="2410" w:hanging="2410"/>
        <w:jc w:val="both"/>
        <w:rPr>
          <w:color w:val="000000"/>
        </w:rPr>
      </w:pPr>
      <w:r w:rsidRPr="000D4662">
        <w:rPr>
          <w:b/>
          <w:i/>
          <w:color w:val="000000"/>
          <w:sz w:val="26"/>
        </w:rPr>
        <w:t>1. A társaság neve:</w:t>
      </w:r>
      <w:r w:rsidRPr="000D4662">
        <w:rPr>
          <w:color w:val="000000"/>
        </w:rPr>
        <w:t xml:space="preserve"> VASIVÍZ Vas megyei Víz- és Csatornamű Zártkörűen Működő </w:t>
      </w:r>
    </w:p>
    <w:p w:rsidR="00447022" w:rsidRPr="000D4662" w:rsidRDefault="00447022" w:rsidP="00103F8E">
      <w:pPr>
        <w:ind w:left="1416" w:firstLine="708"/>
        <w:jc w:val="both"/>
        <w:rPr>
          <w:color w:val="000000"/>
        </w:rPr>
      </w:pPr>
      <w:r w:rsidRPr="000D4662">
        <w:rPr>
          <w:color w:val="000000"/>
        </w:rPr>
        <w:t>Részvénytársaság</w:t>
      </w:r>
    </w:p>
    <w:p w:rsidR="00447022" w:rsidRPr="000D4662" w:rsidRDefault="00447022" w:rsidP="00447022">
      <w:pPr>
        <w:jc w:val="both"/>
        <w:rPr>
          <w:color w:val="000000"/>
          <w:sz w:val="8"/>
        </w:rPr>
      </w:pPr>
    </w:p>
    <w:p w:rsidR="00447022" w:rsidRPr="000D4662" w:rsidRDefault="00447022" w:rsidP="00447022">
      <w:pPr>
        <w:jc w:val="both"/>
        <w:rPr>
          <w:color w:val="000000"/>
        </w:rPr>
      </w:pPr>
      <w:r w:rsidRPr="000D4662">
        <w:rPr>
          <w:b/>
          <w:i/>
          <w:color w:val="000000"/>
          <w:sz w:val="26"/>
        </w:rPr>
        <w:t>2. A társaság székhelye:</w:t>
      </w:r>
      <w:r w:rsidRPr="000D4662">
        <w:rPr>
          <w:color w:val="000000"/>
        </w:rPr>
        <w:t xml:space="preserve"> 9700 Szombathely Rákóczi F. u. 19.</w:t>
      </w:r>
    </w:p>
    <w:p w:rsidR="00447022" w:rsidRPr="000D4662" w:rsidRDefault="00447022" w:rsidP="00447022">
      <w:pPr>
        <w:jc w:val="both"/>
        <w:rPr>
          <w:color w:val="000000"/>
          <w:sz w:val="8"/>
        </w:rPr>
      </w:pPr>
    </w:p>
    <w:p w:rsidR="00447022" w:rsidRPr="000D4662" w:rsidRDefault="00447022" w:rsidP="00447022">
      <w:pPr>
        <w:jc w:val="both"/>
        <w:rPr>
          <w:color w:val="000000"/>
        </w:rPr>
      </w:pPr>
      <w:r w:rsidRPr="000D4662">
        <w:rPr>
          <w:b/>
          <w:i/>
          <w:color w:val="000000"/>
          <w:sz w:val="26"/>
        </w:rPr>
        <w:t>3. Alapításának időpontja:</w:t>
      </w:r>
      <w:r w:rsidRPr="000D4662">
        <w:rPr>
          <w:color w:val="000000"/>
        </w:rPr>
        <w:t xml:space="preserve"> 1996. október l.</w:t>
      </w:r>
    </w:p>
    <w:p w:rsidR="00447022" w:rsidRPr="00FF288D" w:rsidRDefault="00447022" w:rsidP="00447022">
      <w:pPr>
        <w:jc w:val="both"/>
        <w:rPr>
          <w:color w:val="000000"/>
          <w:sz w:val="8"/>
          <w:szCs w:val="28"/>
        </w:rPr>
      </w:pPr>
    </w:p>
    <w:p w:rsidR="00447022" w:rsidRPr="00FF288D" w:rsidRDefault="00447022" w:rsidP="00447022">
      <w:pPr>
        <w:jc w:val="both"/>
        <w:rPr>
          <w:b/>
          <w:color w:val="000000"/>
          <w:sz w:val="26"/>
          <w:szCs w:val="26"/>
          <w:u w:val="single"/>
        </w:rPr>
      </w:pPr>
      <w:r w:rsidRPr="00FF288D">
        <w:rPr>
          <w:b/>
          <w:i/>
          <w:color w:val="000000"/>
          <w:sz w:val="26"/>
          <w:szCs w:val="26"/>
        </w:rPr>
        <w:t>4. Alapítók, részvényarányok</w:t>
      </w:r>
    </w:p>
    <w:p w:rsidR="00447022" w:rsidRPr="000D4662" w:rsidRDefault="00447022" w:rsidP="00447022">
      <w:pPr>
        <w:jc w:val="both"/>
        <w:rPr>
          <w:color w:val="000000"/>
          <w:sz w:val="12"/>
        </w:rPr>
      </w:pPr>
    </w:p>
    <w:p w:rsidR="00447022" w:rsidRPr="004D42E5" w:rsidRDefault="00447022" w:rsidP="004D42E5">
      <w:pPr>
        <w:ind w:left="284" w:right="-1"/>
        <w:jc w:val="both"/>
        <w:rPr>
          <w:color w:val="000000"/>
          <w:szCs w:val="24"/>
        </w:rPr>
      </w:pPr>
      <w:r w:rsidRPr="004D42E5">
        <w:rPr>
          <w:color w:val="000000"/>
          <w:szCs w:val="24"/>
        </w:rPr>
        <w:t>A részvénytársaságot a Vas megyei Víz- és Csatornamű Vállalat jogutódjaként VASIVÍZ Vas megyei Víz- és Csatornamű Rt. néven alapította meg Szombathely, Kőszeg, Csepreg, Sárvár, Vasvár, Körmend, Szentgotthárd város, Vas megye Önkormányzata (32 település képviseletében), és további 173 Vas megyei, 1 Veszprém megyei és 2 Zala megyei község.</w:t>
      </w:r>
    </w:p>
    <w:p w:rsidR="00447022" w:rsidRPr="004D42E5" w:rsidRDefault="00447022" w:rsidP="004D42E5">
      <w:pPr>
        <w:ind w:left="284"/>
        <w:jc w:val="both"/>
        <w:rPr>
          <w:color w:val="000000"/>
          <w:szCs w:val="24"/>
        </w:rPr>
      </w:pPr>
      <w:r w:rsidRPr="004D42E5">
        <w:rPr>
          <w:color w:val="000000"/>
          <w:szCs w:val="24"/>
        </w:rPr>
        <w:t>1997. évben 14 település, 1998. január 3l-én Pápoc község kivált a részvénytársaságból.</w:t>
      </w:r>
    </w:p>
    <w:p w:rsidR="00447022" w:rsidRPr="004D42E5" w:rsidRDefault="00447022" w:rsidP="004D42E5">
      <w:pPr>
        <w:ind w:left="284"/>
        <w:jc w:val="both"/>
        <w:rPr>
          <w:color w:val="000000"/>
          <w:szCs w:val="24"/>
        </w:rPr>
      </w:pPr>
      <w:r w:rsidRPr="004D42E5">
        <w:rPr>
          <w:color w:val="000000"/>
          <w:szCs w:val="24"/>
        </w:rPr>
        <w:t>2006. január 1-től a társaság neve VASIVÍZ Vas megyei Víz- és Csatornamű Zártkörűen Működő Részvénytársaság.</w:t>
      </w:r>
    </w:p>
    <w:p w:rsidR="00447022" w:rsidRPr="004D42E5" w:rsidRDefault="00447022" w:rsidP="004D42E5">
      <w:pPr>
        <w:ind w:left="284"/>
        <w:jc w:val="both"/>
        <w:rPr>
          <w:b/>
          <w:color w:val="000000"/>
          <w:szCs w:val="24"/>
          <w:u w:val="single"/>
        </w:rPr>
      </w:pPr>
    </w:p>
    <w:p w:rsidR="00447022" w:rsidRPr="004D42E5" w:rsidRDefault="00447022" w:rsidP="004D42E5">
      <w:pPr>
        <w:ind w:left="284"/>
        <w:jc w:val="both"/>
        <w:rPr>
          <w:color w:val="000000"/>
          <w:szCs w:val="24"/>
        </w:rPr>
      </w:pPr>
      <w:r w:rsidRPr="004D42E5">
        <w:rPr>
          <w:color w:val="000000"/>
          <w:szCs w:val="24"/>
        </w:rPr>
        <w:t xml:space="preserve">Alapításkor a társaság jegyzett tőkéje 7 537 500 eFt volt, amely 75 375 db 100 000 Ft névértékű bemutatóra szóló részvényből állt. 1999. május 26-tól a részvények nyomdai úton előállított névre szóló részvények. Ezek mindegyike törzsrészvény, amely a társaság osztalékából való részesedésre és teljes körű szavazati jog gyakorlására jogosít. </w:t>
      </w:r>
    </w:p>
    <w:p w:rsidR="00447022" w:rsidRPr="004D42E5" w:rsidRDefault="00447022" w:rsidP="004D42E5">
      <w:pPr>
        <w:ind w:left="284"/>
        <w:jc w:val="both"/>
        <w:rPr>
          <w:color w:val="000000"/>
          <w:szCs w:val="24"/>
        </w:rPr>
      </w:pPr>
    </w:p>
    <w:p w:rsidR="00447022" w:rsidRPr="004D42E5" w:rsidRDefault="00447022" w:rsidP="004D42E5">
      <w:pPr>
        <w:ind w:left="284"/>
        <w:jc w:val="both"/>
        <w:rPr>
          <w:color w:val="000000"/>
          <w:szCs w:val="24"/>
        </w:rPr>
      </w:pPr>
      <w:r w:rsidRPr="004D42E5">
        <w:rPr>
          <w:color w:val="000000"/>
          <w:szCs w:val="24"/>
        </w:rPr>
        <w:t>Az alapítók a részvényeket a következő címletekben bocsátották ki:</w:t>
      </w:r>
    </w:p>
    <w:p w:rsidR="00447022" w:rsidRPr="004D42E5" w:rsidRDefault="00447022" w:rsidP="004D42E5">
      <w:pPr>
        <w:ind w:left="284"/>
        <w:jc w:val="both"/>
        <w:rPr>
          <w:color w:val="000000"/>
          <w:szCs w:val="24"/>
        </w:rPr>
      </w:pPr>
    </w:p>
    <w:p w:rsidR="00447022" w:rsidRPr="004D42E5" w:rsidRDefault="00447022" w:rsidP="004D42E5">
      <w:pPr>
        <w:pBdr>
          <w:bottom w:val="single" w:sz="6" w:space="1" w:color="auto"/>
        </w:pBdr>
        <w:tabs>
          <w:tab w:val="left" w:pos="567"/>
          <w:tab w:val="center" w:pos="3828"/>
          <w:tab w:val="center" w:pos="6521"/>
        </w:tabs>
        <w:ind w:left="284" w:right="1842"/>
        <w:jc w:val="both"/>
        <w:rPr>
          <w:color w:val="000000"/>
          <w:szCs w:val="24"/>
        </w:rPr>
      </w:pPr>
      <w:r w:rsidRPr="004D42E5">
        <w:rPr>
          <w:color w:val="000000"/>
          <w:szCs w:val="24"/>
        </w:rPr>
        <w:tab/>
        <w:t>részvények száma</w:t>
      </w:r>
      <w:r w:rsidRPr="004D42E5">
        <w:rPr>
          <w:color w:val="000000"/>
          <w:szCs w:val="24"/>
        </w:rPr>
        <w:tab/>
        <w:t>címlet</w:t>
      </w:r>
      <w:r w:rsidRPr="004D42E5">
        <w:rPr>
          <w:color w:val="000000"/>
          <w:szCs w:val="24"/>
        </w:rPr>
        <w:tab/>
        <w:t xml:space="preserve">részvények értéke </w:t>
      </w:r>
    </w:p>
    <w:p w:rsidR="00447022" w:rsidRPr="004D42E5" w:rsidRDefault="00447022" w:rsidP="004D42E5">
      <w:pPr>
        <w:tabs>
          <w:tab w:val="right" w:pos="1701"/>
          <w:tab w:val="right" w:pos="4536"/>
          <w:tab w:val="right" w:pos="7230"/>
          <w:tab w:val="right" w:pos="8505"/>
        </w:tabs>
        <w:spacing w:before="120"/>
        <w:ind w:left="284"/>
        <w:jc w:val="both"/>
        <w:rPr>
          <w:color w:val="000000"/>
          <w:szCs w:val="24"/>
        </w:rPr>
      </w:pPr>
      <w:r w:rsidRPr="004D42E5">
        <w:rPr>
          <w:color w:val="000000"/>
          <w:szCs w:val="24"/>
        </w:rPr>
        <w:tab/>
        <w:t>669 db</w:t>
      </w:r>
      <w:r w:rsidRPr="004D42E5">
        <w:rPr>
          <w:color w:val="000000"/>
          <w:szCs w:val="24"/>
        </w:rPr>
        <w:tab/>
        <w:t>10 000 000 Ft</w:t>
      </w:r>
      <w:r w:rsidRPr="004D42E5">
        <w:rPr>
          <w:color w:val="000000"/>
          <w:szCs w:val="24"/>
        </w:rPr>
        <w:tab/>
        <w:t>6 690 000 eFt</w:t>
      </w:r>
    </w:p>
    <w:p w:rsidR="00447022" w:rsidRPr="004D42E5" w:rsidRDefault="00447022" w:rsidP="004D42E5">
      <w:pPr>
        <w:tabs>
          <w:tab w:val="right" w:pos="1701"/>
          <w:tab w:val="right" w:pos="4536"/>
          <w:tab w:val="right" w:pos="7230"/>
        </w:tabs>
        <w:ind w:left="284"/>
        <w:jc w:val="both"/>
        <w:rPr>
          <w:color w:val="000000"/>
          <w:szCs w:val="24"/>
        </w:rPr>
      </w:pPr>
      <w:r w:rsidRPr="004D42E5">
        <w:rPr>
          <w:color w:val="000000"/>
          <w:szCs w:val="24"/>
        </w:rPr>
        <w:tab/>
        <w:t>767 db</w:t>
      </w:r>
      <w:r w:rsidRPr="004D42E5">
        <w:rPr>
          <w:color w:val="000000"/>
          <w:szCs w:val="24"/>
        </w:rPr>
        <w:tab/>
        <w:t>1 000 000 Ft</w:t>
      </w:r>
      <w:r w:rsidRPr="004D42E5">
        <w:rPr>
          <w:color w:val="000000"/>
          <w:szCs w:val="24"/>
        </w:rPr>
        <w:tab/>
        <w:t>767 000 eFt</w:t>
      </w:r>
    </w:p>
    <w:p w:rsidR="00447022" w:rsidRPr="004D42E5" w:rsidRDefault="00447022" w:rsidP="004D42E5">
      <w:pPr>
        <w:pBdr>
          <w:bottom w:val="single" w:sz="6" w:space="1" w:color="auto"/>
        </w:pBdr>
        <w:tabs>
          <w:tab w:val="right" w:pos="1701"/>
          <w:tab w:val="right" w:pos="4536"/>
          <w:tab w:val="right" w:pos="7230"/>
        </w:tabs>
        <w:ind w:left="284" w:right="1842"/>
        <w:jc w:val="both"/>
        <w:rPr>
          <w:color w:val="000000"/>
          <w:szCs w:val="24"/>
        </w:rPr>
      </w:pPr>
      <w:r w:rsidRPr="004D42E5">
        <w:rPr>
          <w:color w:val="000000"/>
          <w:szCs w:val="24"/>
        </w:rPr>
        <w:tab/>
        <w:t>805 db</w:t>
      </w:r>
      <w:r w:rsidRPr="004D42E5">
        <w:rPr>
          <w:color w:val="000000"/>
          <w:szCs w:val="24"/>
        </w:rPr>
        <w:tab/>
        <w:t>100 000 Ft</w:t>
      </w:r>
      <w:r w:rsidRPr="004D42E5">
        <w:rPr>
          <w:color w:val="000000"/>
          <w:szCs w:val="24"/>
        </w:rPr>
        <w:tab/>
        <w:t>80 500 eFt</w:t>
      </w:r>
    </w:p>
    <w:p w:rsidR="00447022" w:rsidRPr="004D42E5" w:rsidRDefault="00447022" w:rsidP="004D42E5">
      <w:pPr>
        <w:tabs>
          <w:tab w:val="left" w:pos="567"/>
          <w:tab w:val="right" w:pos="1843"/>
          <w:tab w:val="right" w:pos="4536"/>
          <w:tab w:val="right" w:pos="7230"/>
        </w:tabs>
        <w:ind w:left="284"/>
        <w:jc w:val="both"/>
        <w:rPr>
          <w:color w:val="000000"/>
          <w:szCs w:val="24"/>
        </w:rPr>
      </w:pPr>
      <w:r w:rsidRPr="004D42E5">
        <w:rPr>
          <w:color w:val="000000"/>
          <w:szCs w:val="24"/>
        </w:rPr>
        <w:t xml:space="preserve"> </w:t>
      </w:r>
      <w:r w:rsidRPr="004D42E5">
        <w:rPr>
          <w:color w:val="000000"/>
          <w:szCs w:val="24"/>
        </w:rPr>
        <w:tab/>
        <w:t>összesen</w:t>
      </w:r>
      <w:r w:rsidRPr="004D42E5">
        <w:rPr>
          <w:color w:val="000000"/>
          <w:szCs w:val="24"/>
        </w:rPr>
        <w:tab/>
      </w:r>
      <w:r w:rsidRPr="004D42E5">
        <w:rPr>
          <w:color w:val="000000"/>
          <w:szCs w:val="24"/>
        </w:rPr>
        <w:tab/>
      </w:r>
      <w:r w:rsidRPr="004D42E5">
        <w:rPr>
          <w:color w:val="000000"/>
          <w:szCs w:val="24"/>
        </w:rPr>
        <w:tab/>
        <w:t>7 537 500 eFt</w:t>
      </w:r>
    </w:p>
    <w:p w:rsidR="00447022" w:rsidRPr="004D42E5" w:rsidRDefault="00447022" w:rsidP="004D42E5">
      <w:pPr>
        <w:tabs>
          <w:tab w:val="right" w:pos="1843"/>
          <w:tab w:val="right" w:pos="4536"/>
          <w:tab w:val="right" w:pos="7230"/>
        </w:tabs>
        <w:ind w:left="284"/>
        <w:jc w:val="both"/>
        <w:rPr>
          <w:color w:val="000000"/>
          <w:szCs w:val="24"/>
        </w:rPr>
      </w:pPr>
    </w:p>
    <w:p w:rsidR="00447022" w:rsidRPr="004D42E5" w:rsidRDefault="00103F8E" w:rsidP="004D42E5">
      <w:pPr>
        <w:tabs>
          <w:tab w:val="right" w:pos="1701"/>
          <w:tab w:val="right" w:pos="1843"/>
          <w:tab w:val="right" w:pos="4536"/>
          <w:tab w:val="right" w:pos="7230"/>
        </w:tabs>
        <w:ind w:left="284"/>
        <w:jc w:val="both"/>
        <w:rPr>
          <w:color w:val="000000"/>
          <w:szCs w:val="24"/>
        </w:rPr>
      </w:pPr>
      <w:r>
        <w:rPr>
          <w:color w:val="000000"/>
          <w:szCs w:val="24"/>
        </w:rPr>
        <w:t xml:space="preserve">Alapításkor a </w:t>
      </w:r>
      <w:r w:rsidR="00447022" w:rsidRPr="004D42E5">
        <w:rPr>
          <w:color w:val="000000"/>
          <w:szCs w:val="24"/>
        </w:rPr>
        <w:t>részvényekkel 182 település önkormányzata, valamint 32 település részvényeivel Vas Megye Önkormányzata rendelkezett.</w:t>
      </w:r>
    </w:p>
    <w:p w:rsidR="00447022" w:rsidRPr="004D42E5" w:rsidRDefault="00447022" w:rsidP="004D42E5">
      <w:pPr>
        <w:ind w:left="284"/>
        <w:jc w:val="both"/>
        <w:rPr>
          <w:b/>
          <w:color w:val="000000"/>
          <w:szCs w:val="24"/>
          <w:u w:val="single"/>
        </w:rPr>
      </w:pPr>
    </w:p>
    <w:p w:rsidR="00447022" w:rsidRPr="004D42E5" w:rsidRDefault="00447022" w:rsidP="004D42E5">
      <w:pPr>
        <w:pStyle w:val="Szvegtrzs"/>
        <w:ind w:left="284" w:right="142"/>
        <w:jc w:val="both"/>
        <w:rPr>
          <w:b/>
          <w:bCs/>
          <w:szCs w:val="24"/>
        </w:rPr>
      </w:pPr>
      <w:r w:rsidRPr="004D42E5">
        <w:rPr>
          <w:szCs w:val="24"/>
        </w:rPr>
        <w:t xml:space="preserve">A víziközmű-szolgáltatásról szóló 2011. évi CCIX. törvény (továbbiakban Vksztv.) 79. § (1) bekezdése alapján 2013. január 1-jén a részvénytársaságból az ellátásért felelős települési önkormányzatokra - a rendszerfüggetlen víziközmű-elemek kivételével - átháramlott 7 811 261 eFt nettó értékű víziközmű-vagyon és 1 213 509 eFt halasztott bevétel. Ehhez kapcsolódóan a jegyzett tőke összege 20,5 %-ra csökkent.  </w:t>
      </w:r>
    </w:p>
    <w:p w:rsidR="00447022" w:rsidRPr="00FF288D" w:rsidRDefault="00447022" w:rsidP="004D42E5">
      <w:pPr>
        <w:pStyle w:val="Szvegtrzs"/>
        <w:ind w:right="142"/>
        <w:jc w:val="both"/>
        <w:rPr>
          <w:b/>
          <w:bCs/>
          <w:sz w:val="22"/>
          <w:szCs w:val="24"/>
        </w:rPr>
      </w:pPr>
    </w:p>
    <w:p w:rsidR="00447022" w:rsidRPr="004D42E5" w:rsidRDefault="00E169A7" w:rsidP="004D42E5">
      <w:pPr>
        <w:ind w:left="284" w:right="142"/>
        <w:jc w:val="both"/>
        <w:rPr>
          <w:szCs w:val="24"/>
        </w:rPr>
      </w:pPr>
      <w:r w:rsidRPr="004D42E5">
        <w:rPr>
          <w:szCs w:val="24"/>
        </w:rPr>
        <w:t xml:space="preserve">A </w:t>
      </w:r>
      <w:r w:rsidR="00447022" w:rsidRPr="004D42E5">
        <w:rPr>
          <w:szCs w:val="24"/>
        </w:rPr>
        <w:t>Vksztv. 16. § (6) bek. a.) pontja előírásainak való megfelelés végett 40 ellátásért felelős települési önkormányzat részére szükséges volt tulajdont, részvényt juttatni, ehhez 6 tulajdonos önkormányzat összesen 40 db „C” típusú, egyenként  20 500 Ft értékű részvényt értékesített részükre a társaság Közgyűlésének 2013. július 5-ei döntése értelmében.</w:t>
      </w:r>
    </w:p>
    <w:p w:rsidR="00447022" w:rsidRPr="004D42E5" w:rsidRDefault="00447022" w:rsidP="004D42E5">
      <w:pPr>
        <w:ind w:left="284" w:right="142"/>
        <w:jc w:val="both"/>
        <w:rPr>
          <w:szCs w:val="24"/>
        </w:rPr>
      </w:pPr>
    </w:p>
    <w:p w:rsidR="00447022" w:rsidRPr="004D42E5" w:rsidRDefault="00447022" w:rsidP="004D42E5">
      <w:pPr>
        <w:ind w:left="284" w:right="142"/>
        <w:jc w:val="both"/>
        <w:rPr>
          <w:szCs w:val="24"/>
        </w:rPr>
      </w:pPr>
      <w:r w:rsidRPr="004D42E5">
        <w:rPr>
          <w:szCs w:val="24"/>
        </w:rPr>
        <w:t>A társaság 2013. október 18-án tartott Közgyűlése tulajdonosi kezdeményezésre 20,4 %-os tőkekivonásról döntött, a jegyzett tőke, a tőket</w:t>
      </w:r>
      <w:r w:rsidR="00103F8E">
        <w:rPr>
          <w:szCs w:val="24"/>
        </w:rPr>
        <w:t xml:space="preserve">artalék és az eredménytartalék </w:t>
      </w:r>
      <w:r w:rsidRPr="004D42E5">
        <w:rPr>
          <w:szCs w:val="24"/>
        </w:rPr>
        <w:t>egyaránt 24 %-kal csökkent.</w:t>
      </w:r>
    </w:p>
    <w:p w:rsidR="00447022" w:rsidRPr="004D42E5" w:rsidRDefault="00447022" w:rsidP="004D42E5">
      <w:pPr>
        <w:pStyle w:val="Szvegtrzsbehzssal"/>
        <w:tabs>
          <w:tab w:val="clear" w:pos="3686"/>
          <w:tab w:val="clear" w:pos="4678"/>
          <w:tab w:val="clear" w:pos="6096"/>
          <w:tab w:val="clear" w:pos="7230"/>
          <w:tab w:val="clear" w:pos="8647"/>
          <w:tab w:val="clear" w:pos="9639"/>
        </w:tabs>
        <w:ind w:right="142"/>
        <w:rPr>
          <w:szCs w:val="24"/>
        </w:rPr>
      </w:pPr>
      <w:r w:rsidRPr="004D42E5">
        <w:rPr>
          <w:szCs w:val="24"/>
        </w:rPr>
        <w:t>A fentieknek megfelelően a részvények száma, címlete, értéke és a tulajdonosok száma a következőképpen alakult:</w:t>
      </w:r>
    </w:p>
    <w:p w:rsidR="000D4662" w:rsidRPr="004D42E5" w:rsidRDefault="000D4662" w:rsidP="004D42E5">
      <w:pPr>
        <w:spacing w:line="259" w:lineRule="auto"/>
        <w:jc w:val="both"/>
        <w:rPr>
          <w:szCs w:val="24"/>
        </w:rPr>
      </w:pPr>
      <w:r w:rsidRPr="004D42E5">
        <w:rPr>
          <w:szCs w:val="24"/>
        </w:rPr>
        <w:br w:type="page"/>
      </w:r>
    </w:p>
    <w:tbl>
      <w:tblPr>
        <w:tblW w:w="9923" w:type="dxa"/>
        <w:jc w:val="center"/>
        <w:tblLayout w:type="fixed"/>
        <w:tblCellMar>
          <w:left w:w="0" w:type="dxa"/>
          <w:right w:w="0" w:type="dxa"/>
        </w:tblCellMar>
        <w:tblLook w:val="0000" w:firstRow="0" w:lastRow="0" w:firstColumn="0" w:lastColumn="0" w:noHBand="0" w:noVBand="0"/>
      </w:tblPr>
      <w:tblGrid>
        <w:gridCol w:w="1560"/>
        <w:gridCol w:w="567"/>
        <w:gridCol w:w="992"/>
        <w:gridCol w:w="1033"/>
        <w:gridCol w:w="142"/>
        <w:gridCol w:w="668"/>
        <w:gridCol w:w="850"/>
        <w:gridCol w:w="284"/>
        <w:gridCol w:w="796"/>
        <w:gridCol w:w="196"/>
        <w:gridCol w:w="709"/>
        <w:gridCol w:w="850"/>
        <w:gridCol w:w="284"/>
        <w:gridCol w:w="992"/>
      </w:tblGrid>
      <w:tr w:rsidR="00C769D1" w:rsidRPr="001B3C33" w:rsidTr="00602DB7">
        <w:trPr>
          <w:trHeight w:val="255"/>
          <w:jc w:val="center"/>
        </w:trPr>
        <w:tc>
          <w:tcPr>
            <w:tcW w:w="1560" w:type="dxa"/>
            <w:vMerge w:val="restart"/>
            <w:tcBorders>
              <w:top w:val="single" w:sz="4" w:space="0" w:color="auto"/>
              <w:left w:val="nil"/>
              <w:right w:val="nil"/>
            </w:tcBorders>
            <w:noWrap/>
            <w:vAlign w:val="center"/>
          </w:tcPr>
          <w:p w:rsidR="00C769D1" w:rsidRPr="001B3C33" w:rsidRDefault="00C769D1" w:rsidP="008C6022">
            <w:pPr>
              <w:jc w:val="center"/>
              <w:rPr>
                <w:i/>
                <w:iCs/>
                <w:sz w:val="18"/>
                <w:szCs w:val="18"/>
              </w:rPr>
            </w:pPr>
            <w:r w:rsidRPr="001B3C33">
              <w:rPr>
                <w:i/>
                <w:iCs/>
                <w:sz w:val="18"/>
                <w:szCs w:val="18"/>
              </w:rPr>
              <w:lastRenderedPageBreak/>
              <w:t>C</w:t>
            </w:r>
            <w:r w:rsidRPr="001B3C33">
              <w:rPr>
                <w:rFonts w:hint="eastAsia"/>
                <w:i/>
                <w:iCs/>
                <w:sz w:val="18"/>
                <w:szCs w:val="18"/>
              </w:rPr>
              <w:t>í</w:t>
            </w:r>
            <w:r w:rsidRPr="001B3C33">
              <w:rPr>
                <w:i/>
                <w:iCs/>
                <w:sz w:val="18"/>
                <w:szCs w:val="18"/>
              </w:rPr>
              <w:t>mlet</w:t>
            </w:r>
          </w:p>
        </w:tc>
        <w:tc>
          <w:tcPr>
            <w:tcW w:w="2734" w:type="dxa"/>
            <w:gridSpan w:val="4"/>
            <w:tcBorders>
              <w:top w:val="single" w:sz="4" w:space="0" w:color="auto"/>
              <w:left w:val="nil"/>
              <w:right w:val="nil"/>
            </w:tcBorders>
            <w:noWrap/>
            <w:vAlign w:val="bottom"/>
          </w:tcPr>
          <w:p w:rsidR="00C769D1" w:rsidRPr="001B3C33" w:rsidRDefault="00C769D1" w:rsidP="008C6022">
            <w:pPr>
              <w:jc w:val="center"/>
              <w:rPr>
                <w:i/>
                <w:iCs/>
                <w:sz w:val="18"/>
                <w:szCs w:val="18"/>
              </w:rPr>
            </w:pPr>
            <w:r w:rsidRPr="001B3C33">
              <w:rPr>
                <w:i/>
                <w:iCs/>
                <w:sz w:val="18"/>
                <w:szCs w:val="18"/>
              </w:rPr>
              <w:t>2012. december 31.</w:t>
            </w:r>
          </w:p>
        </w:tc>
        <w:tc>
          <w:tcPr>
            <w:tcW w:w="2794" w:type="dxa"/>
            <w:gridSpan w:val="5"/>
            <w:tcBorders>
              <w:top w:val="single" w:sz="4" w:space="0" w:color="auto"/>
              <w:left w:val="nil"/>
              <w:right w:val="nil"/>
            </w:tcBorders>
            <w:noWrap/>
            <w:vAlign w:val="bottom"/>
          </w:tcPr>
          <w:p w:rsidR="00C769D1" w:rsidRPr="001B3C33" w:rsidRDefault="00C769D1" w:rsidP="008C6022">
            <w:pPr>
              <w:jc w:val="center"/>
              <w:rPr>
                <w:i/>
                <w:iCs/>
                <w:sz w:val="18"/>
                <w:szCs w:val="18"/>
              </w:rPr>
            </w:pPr>
            <w:r w:rsidRPr="001B3C33">
              <w:rPr>
                <w:i/>
                <w:iCs/>
                <w:sz w:val="18"/>
                <w:szCs w:val="18"/>
              </w:rPr>
              <w:t>2013. május 17.</w:t>
            </w:r>
          </w:p>
        </w:tc>
        <w:tc>
          <w:tcPr>
            <w:tcW w:w="2835" w:type="dxa"/>
            <w:gridSpan w:val="4"/>
            <w:tcBorders>
              <w:top w:val="single" w:sz="4" w:space="0" w:color="auto"/>
              <w:left w:val="nil"/>
              <w:right w:val="nil"/>
            </w:tcBorders>
            <w:noWrap/>
            <w:vAlign w:val="bottom"/>
          </w:tcPr>
          <w:p w:rsidR="00C769D1" w:rsidRPr="001B3C33" w:rsidRDefault="00C769D1" w:rsidP="008C6022">
            <w:pPr>
              <w:jc w:val="center"/>
              <w:rPr>
                <w:i/>
                <w:iCs/>
                <w:sz w:val="18"/>
                <w:szCs w:val="18"/>
              </w:rPr>
            </w:pPr>
            <w:r w:rsidRPr="001B3C33">
              <w:rPr>
                <w:i/>
                <w:iCs/>
                <w:sz w:val="18"/>
                <w:szCs w:val="18"/>
              </w:rPr>
              <w:t>2013.okt</w:t>
            </w:r>
            <w:r w:rsidRPr="001B3C33">
              <w:rPr>
                <w:rFonts w:hint="eastAsia"/>
                <w:i/>
                <w:iCs/>
                <w:sz w:val="18"/>
                <w:szCs w:val="18"/>
              </w:rPr>
              <w:t>ó</w:t>
            </w:r>
            <w:r w:rsidRPr="001B3C33">
              <w:rPr>
                <w:i/>
                <w:iCs/>
                <w:sz w:val="18"/>
                <w:szCs w:val="18"/>
              </w:rPr>
              <w:t>ber 18.</w:t>
            </w:r>
          </w:p>
        </w:tc>
      </w:tr>
      <w:tr w:rsidR="00C769D1" w:rsidRPr="001B3C33" w:rsidTr="001B3C33">
        <w:trPr>
          <w:trHeight w:val="115"/>
          <w:jc w:val="center"/>
        </w:trPr>
        <w:tc>
          <w:tcPr>
            <w:tcW w:w="1560" w:type="dxa"/>
            <w:vMerge/>
            <w:tcBorders>
              <w:top w:val="nil"/>
              <w:left w:val="nil"/>
              <w:bottom w:val="single" w:sz="4" w:space="0" w:color="auto"/>
              <w:right w:val="nil"/>
            </w:tcBorders>
            <w:vAlign w:val="center"/>
          </w:tcPr>
          <w:p w:rsidR="00C769D1" w:rsidRPr="001B3C33" w:rsidRDefault="00C769D1" w:rsidP="008C6022">
            <w:pPr>
              <w:rPr>
                <w:i/>
                <w:iCs/>
                <w:sz w:val="18"/>
                <w:szCs w:val="18"/>
              </w:rPr>
            </w:pPr>
          </w:p>
        </w:tc>
        <w:tc>
          <w:tcPr>
            <w:tcW w:w="2592" w:type="dxa"/>
            <w:gridSpan w:val="3"/>
            <w:tcBorders>
              <w:top w:val="single" w:sz="4" w:space="0" w:color="auto"/>
              <w:left w:val="nil"/>
              <w:bottom w:val="single" w:sz="4" w:space="0" w:color="auto"/>
              <w:right w:val="nil"/>
            </w:tcBorders>
            <w:noWrap/>
            <w:vAlign w:val="bottom"/>
          </w:tcPr>
          <w:p w:rsidR="00C769D1" w:rsidRPr="001B3C33" w:rsidRDefault="00C769D1" w:rsidP="008C6022">
            <w:pPr>
              <w:jc w:val="center"/>
              <w:rPr>
                <w:i/>
                <w:iCs/>
                <w:sz w:val="18"/>
                <w:szCs w:val="18"/>
              </w:rPr>
            </w:pPr>
            <w:r w:rsidRPr="001B3C33">
              <w:rPr>
                <w:i/>
                <w:iCs/>
                <w:sz w:val="18"/>
                <w:szCs w:val="18"/>
              </w:rPr>
              <w:t>R</w:t>
            </w:r>
            <w:r w:rsidRPr="001B3C33">
              <w:rPr>
                <w:rFonts w:hint="eastAsia"/>
                <w:i/>
                <w:iCs/>
                <w:sz w:val="18"/>
                <w:szCs w:val="18"/>
              </w:rPr>
              <w:t>é</w:t>
            </w:r>
            <w:r w:rsidRPr="001B3C33">
              <w:rPr>
                <w:i/>
                <w:iCs/>
                <w:sz w:val="18"/>
                <w:szCs w:val="18"/>
              </w:rPr>
              <w:t>szv</w:t>
            </w:r>
            <w:r w:rsidRPr="001B3C33">
              <w:rPr>
                <w:rFonts w:hint="eastAsia"/>
                <w:i/>
                <w:iCs/>
                <w:sz w:val="18"/>
                <w:szCs w:val="18"/>
              </w:rPr>
              <w:t>é</w:t>
            </w:r>
            <w:r w:rsidRPr="001B3C33">
              <w:rPr>
                <w:i/>
                <w:iCs/>
                <w:sz w:val="18"/>
                <w:szCs w:val="18"/>
              </w:rPr>
              <w:t>nyek</w:t>
            </w:r>
          </w:p>
        </w:tc>
        <w:tc>
          <w:tcPr>
            <w:tcW w:w="2936" w:type="dxa"/>
            <w:gridSpan w:val="6"/>
            <w:tcBorders>
              <w:top w:val="single" w:sz="4" w:space="0" w:color="auto"/>
              <w:left w:val="nil"/>
              <w:bottom w:val="single" w:sz="4" w:space="0" w:color="auto"/>
              <w:right w:val="nil"/>
            </w:tcBorders>
            <w:noWrap/>
            <w:vAlign w:val="bottom"/>
          </w:tcPr>
          <w:p w:rsidR="00C769D1" w:rsidRPr="001B3C33" w:rsidRDefault="00C769D1" w:rsidP="008C6022">
            <w:pPr>
              <w:jc w:val="center"/>
              <w:rPr>
                <w:i/>
                <w:iCs/>
                <w:sz w:val="18"/>
                <w:szCs w:val="18"/>
              </w:rPr>
            </w:pPr>
            <w:r w:rsidRPr="001B3C33">
              <w:rPr>
                <w:i/>
                <w:iCs/>
                <w:sz w:val="18"/>
                <w:szCs w:val="18"/>
              </w:rPr>
              <w:t>R</w:t>
            </w:r>
            <w:r w:rsidRPr="001B3C33">
              <w:rPr>
                <w:rFonts w:hint="eastAsia"/>
                <w:i/>
                <w:iCs/>
                <w:sz w:val="18"/>
                <w:szCs w:val="18"/>
              </w:rPr>
              <w:t>é</w:t>
            </w:r>
            <w:r w:rsidRPr="001B3C33">
              <w:rPr>
                <w:i/>
                <w:iCs/>
                <w:sz w:val="18"/>
                <w:szCs w:val="18"/>
              </w:rPr>
              <w:t>szv</w:t>
            </w:r>
            <w:r w:rsidRPr="001B3C33">
              <w:rPr>
                <w:rFonts w:hint="eastAsia"/>
                <w:i/>
                <w:iCs/>
                <w:sz w:val="18"/>
                <w:szCs w:val="18"/>
              </w:rPr>
              <w:t>é</w:t>
            </w:r>
            <w:r w:rsidRPr="001B3C33">
              <w:rPr>
                <w:i/>
                <w:iCs/>
                <w:sz w:val="18"/>
                <w:szCs w:val="18"/>
              </w:rPr>
              <w:t>nyek</w:t>
            </w:r>
          </w:p>
        </w:tc>
        <w:tc>
          <w:tcPr>
            <w:tcW w:w="2835" w:type="dxa"/>
            <w:gridSpan w:val="4"/>
            <w:tcBorders>
              <w:top w:val="single" w:sz="4" w:space="0" w:color="auto"/>
              <w:left w:val="nil"/>
              <w:bottom w:val="single" w:sz="4" w:space="0" w:color="auto"/>
              <w:right w:val="nil"/>
            </w:tcBorders>
            <w:noWrap/>
            <w:vAlign w:val="bottom"/>
          </w:tcPr>
          <w:p w:rsidR="00C769D1" w:rsidRPr="001B3C33" w:rsidRDefault="00C769D1" w:rsidP="008C6022">
            <w:pPr>
              <w:jc w:val="center"/>
              <w:rPr>
                <w:i/>
                <w:iCs/>
                <w:sz w:val="18"/>
                <w:szCs w:val="18"/>
              </w:rPr>
            </w:pPr>
            <w:r w:rsidRPr="001B3C33">
              <w:rPr>
                <w:i/>
                <w:iCs/>
                <w:sz w:val="18"/>
                <w:szCs w:val="18"/>
              </w:rPr>
              <w:t>R</w:t>
            </w:r>
            <w:r w:rsidRPr="001B3C33">
              <w:rPr>
                <w:rFonts w:hint="eastAsia"/>
                <w:i/>
                <w:iCs/>
                <w:sz w:val="18"/>
                <w:szCs w:val="18"/>
              </w:rPr>
              <w:t>é</w:t>
            </w:r>
            <w:r w:rsidRPr="001B3C33">
              <w:rPr>
                <w:i/>
                <w:iCs/>
                <w:sz w:val="18"/>
                <w:szCs w:val="18"/>
              </w:rPr>
              <w:t>szv</w:t>
            </w:r>
            <w:r w:rsidRPr="001B3C33">
              <w:rPr>
                <w:rFonts w:hint="eastAsia"/>
                <w:i/>
                <w:iCs/>
                <w:sz w:val="18"/>
                <w:szCs w:val="18"/>
              </w:rPr>
              <w:t>é</w:t>
            </w:r>
            <w:r w:rsidRPr="001B3C33">
              <w:rPr>
                <w:i/>
                <w:iCs/>
                <w:sz w:val="18"/>
                <w:szCs w:val="18"/>
              </w:rPr>
              <w:t>nyek</w:t>
            </w:r>
          </w:p>
        </w:tc>
      </w:tr>
      <w:tr w:rsidR="00C769D1" w:rsidRPr="001B3C33" w:rsidTr="004C049B">
        <w:trPr>
          <w:trHeight w:val="190"/>
          <w:jc w:val="center"/>
        </w:trPr>
        <w:tc>
          <w:tcPr>
            <w:tcW w:w="1560" w:type="dxa"/>
            <w:vMerge/>
            <w:tcBorders>
              <w:top w:val="nil"/>
              <w:left w:val="nil"/>
              <w:bottom w:val="single" w:sz="4" w:space="0" w:color="auto"/>
              <w:right w:val="nil"/>
            </w:tcBorders>
            <w:vAlign w:val="center"/>
          </w:tcPr>
          <w:p w:rsidR="00C769D1" w:rsidRPr="001B3C33" w:rsidRDefault="00C769D1" w:rsidP="008C6022">
            <w:pPr>
              <w:rPr>
                <w:i/>
                <w:iCs/>
                <w:sz w:val="18"/>
                <w:szCs w:val="18"/>
              </w:rPr>
            </w:pPr>
          </w:p>
        </w:tc>
        <w:tc>
          <w:tcPr>
            <w:tcW w:w="567" w:type="dxa"/>
            <w:tcBorders>
              <w:top w:val="nil"/>
              <w:left w:val="nil"/>
              <w:bottom w:val="single" w:sz="4" w:space="0" w:color="auto"/>
              <w:right w:val="nil"/>
            </w:tcBorders>
            <w:noWrap/>
            <w:vAlign w:val="bottom"/>
          </w:tcPr>
          <w:p w:rsidR="00C769D1" w:rsidRPr="001B3C33" w:rsidRDefault="00C769D1" w:rsidP="008C6022">
            <w:pPr>
              <w:jc w:val="center"/>
              <w:rPr>
                <w:i/>
                <w:iCs/>
                <w:color w:val="000000"/>
                <w:sz w:val="18"/>
                <w:szCs w:val="18"/>
              </w:rPr>
            </w:pPr>
            <w:r w:rsidRPr="001B3C33">
              <w:rPr>
                <w:i/>
                <w:iCs/>
                <w:color w:val="000000"/>
                <w:sz w:val="18"/>
                <w:szCs w:val="18"/>
              </w:rPr>
              <w:t>sz</w:t>
            </w:r>
            <w:r w:rsidRPr="001B3C33">
              <w:rPr>
                <w:rFonts w:hint="eastAsia"/>
                <w:i/>
                <w:iCs/>
                <w:color w:val="000000"/>
                <w:sz w:val="18"/>
                <w:szCs w:val="18"/>
              </w:rPr>
              <w:t>á</w:t>
            </w:r>
            <w:r w:rsidRPr="001B3C33">
              <w:rPr>
                <w:i/>
                <w:iCs/>
                <w:color w:val="000000"/>
                <w:sz w:val="18"/>
                <w:szCs w:val="18"/>
              </w:rPr>
              <w:t>ma</w:t>
            </w:r>
          </w:p>
        </w:tc>
        <w:tc>
          <w:tcPr>
            <w:tcW w:w="992" w:type="dxa"/>
            <w:tcBorders>
              <w:top w:val="nil"/>
              <w:left w:val="nil"/>
              <w:bottom w:val="single" w:sz="4" w:space="0" w:color="auto"/>
              <w:right w:val="nil"/>
            </w:tcBorders>
            <w:noWrap/>
            <w:vAlign w:val="bottom"/>
          </w:tcPr>
          <w:p w:rsidR="00C769D1" w:rsidRPr="001B3C33" w:rsidRDefault="00C769D1" w:rsidP="008C6022">
            <w:pPr>
              <w:jc w:val="center"/>
              <w:rPr>
                <w:i/>
                <w:iCs/>
                <w:color w:val="000000"/>
                <w:sz w:val="18"/>
                <w:szCs w:val="18"/>
              </w:rPr>
            </w:pPr>
            <w:r w:rsidRPr="001B3C33">
              <w:rPr>
                <w:i/>
                <w:iCs/>
                <w:color w:val="000000"/>
                <w:sz w:val="18"/>
                <w:szCs w:val="18"/>
              </w:rPr>
              <w:t>c</w:t>
            </w:r>
            <w:r w:rsidRPr="001B3C33">
              <w:rPr>
                <w:rFonts w:hint="eastAsia"/>
                <w:i/>
                <w:iCs/>
                <w:color w:val="000000"/>
                <w:sz w:val="18"/>
                <w:szCs w:val="18"/>
              </w:rPr>
              <w:t>í</w:t>
            </w:r>
            <w:r w:rsidRPr="001B3C33">
              <w:rPr>
                <w:i/>
                <w:iCs/>
                <w:color w:val="000000"/>
                <w:sz w:val="18"/>
                <w:szCs w:val="18"/>
              </w:rPr>
              <w:t>mlet</w:t>
            </w:r>
          </w:p>
        </w:tc>
        <w:tc>
          <w:tcPr>
            <w:tcW w:w="1033" w:type="dxa"/>
            <w:tcBorders>
              <w:top w:val="nil"/>
              <w:left w:val="nil"/>
              <w:bottom w:val="single" w:sz="4" w:space="0" w:color="auto"/>
              <w:right w:val="nil"/>
            </w:tcBorders>
            <w:noWrap/>
            <w:vAlign w:val="bottom"/>
          </w:tcPr>
          <w:p w:rsidR="00C769D1" w:rsidRPr="001B3C33" w:rsidRDefault="00C769D1" w:rsidP="008C6022">
            <w:pPr>
              <w:jc w:val="center"/>
              <w:rPr>
                <w:i/>
                <w:iCs/>
                <w:color w:val="000000"/>
                <w:sz w:val="18"/>
                <w:szCs w:val="18"/>
              </w:rPr>
            </w:pPr>
            <w:r w:rsidRPr="001B3C33">
              <w:rPr>
                <w:rFonts w:hint="eastAsia"/>
                <w:i/>
                <w:iCs/>
                <w:color w:val="000000"/>
                <w:sz w:val="18"/>
                <w:szCs w:val="18"/>
              </w:rPr>
              <w:t>é</w:t>
            </w:r>
            <w:r w:rsidRPr="001B3C33">
              <w:rPr>
                <w:i/>
                <w:iCs/>
                <w:color w:val="000000"/>
                <w:sz w:val="18"/>
                <w:szCs w:val="18"/>
              </w:rPr>
              <w:t>rt</w:t>
            </w:r>
            <w:r w:rsidRPr="001B3C33">
              <w:rPr>
                <w:rFonts w:hint="eastAsia"/>
                <w:i/>
                <w:iCs/>
                <w:color w:val="000000"/>
                <w:sz w:val="18"/>
                <w:szCs w:val="18"/>
              </w:rPr>
              <w:t>é</w:t>
            </w:r>
            <w:r w:rsidRPr="001B3C33">
              <w:rPr>
                <w:i/>
                <w:iCs/>
                <w:color w:val="000000"/>
                <w:sz w:val="18"/>
                <w:szCs w:val="18"/>
              </w:rPr>
              <w:t xml:space="preserve">ke </w:t>
            </w:r>
          </w:p>
        </w:tc>
        <w:tc>
          <w:tcPr>
            <w:tcW w:w="810" w:type="dxa"/>
            <w:gridSpan w:val="2"/>
            <w:tcBorders>
              <w:top w:val="nil"/>
              <w:left w:val="nil"/>
              <w:bottom w:val="single" w:sz="4" w:space="0" w:color="auto"/>
              <w:right w:val="nil"/>
            </w:tcBorders>
            <w:noWrap/>
            <w:vAlign w:val="bottom"/>
          </w:tcPr>
          <w:p w:rsidR="00C769D1" w:rsidRPr="001B3C33" w:rsidRDefault="00C769D1" w:rsidP="008C6022">
            <w:pPr>
              <w:jc w:val="center"/>
              <w:rPr>
                <w:i/>
                <w:iCs/>
                <w:color w:val="000000"/>
                <w:sz w:val="18"/>
                <w:szCs w:val="18"/>
              </w:rPr>
            </w:pPr>
            <w:r w:rsidRPr="001B3C33">
              <w:rPr>
                <w:i/>
                <w:iCs/>
                <w:color w:val="000000"/>
                <w:sz w:val="18"/>
                <w:szCs w:val="18"/>
              </w:rPr>
              <w:t>sz</w:t>
            </w:r>
            <w:r w:rsidRPr="001B3C33">
              <w:rPr>
                <w:rFonts w:hint="eastAsia"/>
                <w:i/>
                <w:iCs/>
                <w:color w:val="000000"/>
                <w:sz w:val="18"/>
                <w:szCs w:val="18"/>
              </w:rPr>
              <w:t>á</w:t>
            </w:r>
            <w:r w:rsidRPr="001B3C33">
              <w:rPr>
                <w:i/>
                <w:iCs/>
                <w:color w:val="000000"/>
                <w:sz w:val="18"/>
                <w:szCs w:val="18"/>
              </w:rPr>
              <w:t>ma</w:t>
            </w:r>
          </w:p>
        </w:tc>
        <w:tc>
          <w:tcPr>
            <w:tcW w:w="1134" w:type="dxa"/>
            <w:gridSpan w:val="2"/>
            <w:tcBorders>
              <w:top w:val="nil"/>
              <w:left w:val="nil"/>
              <w:bottom w:val="single" w:sz="4" w:space="0" w:color="auto"/>
              <w:right w:val="nil"/>
            </w:tcBorders>
            <w:noWrap/>
            <w:vAlign w:val="bottom"/>
          </w:tcPr>
          <w:p w:rsidR="00C769D1" w:rsidRPr="001B3C33" w:rsidRDefault="00C769D1" w:rsidP="008C6022">
            <w:pPr>
              <w:jc w:val="center"/>
              <w:rPr>
                <w:i/>
                <w:iCs/>
                <w:color w:val="000000"/>
                <w:sz w:val="18"/>
                <w:szCs w:val="18"/>
              </w:rPr>
            </w:pPr>
            <w:r w:rsidRPr="001B3C33">
              <w:rPr>
                <w:i/>
                <w:iCs/>
                <w:color w:val="000000"/>
                <w:sz w:val="18"/>
                <w:szCs w:val="18"/>
              </w:rPr>
              <w:t>c</w:t>
            </w:r>
            <w:r w:rsidRPr="001B3C33">
              <w:rPr>
                <w:rFonts w:hint="eastAsia"/>
                <w:i/>
                <w:iCs/>
                <w:color w:val="000000"/>
                <w:sz w:val="18"/>
                <w:szCs w:val="18"/>
              </w:rPr>
              <w:t>í</w:t>
            </w:r>
            <w:r w:rsidRPr="001B3C33">
              <w:rPr>
                <w:i/>
                <w:iCs/>
                <w:color w:val="000000"/>
                <w:sz w:val="18"/>
                <w:szCs w:val="18"/>
              </w:rPr>
              <w:t>mlet</w:t>
            </w:r>
          </w:p>
        </w:tc>
        <w:tc>
          <w:tcPr>
            <w:tcW w:w="992" w:type="dxa"/>
            <w:gridSpan w:val="2"/>
            <w:tcBorders>
              <w:top w:val="nil"/>
              <w:left w:val="nil"/>
              <w:bottom w:val="single" w:sz="4" w:space="0" w:color="auto"/>
              <w:right w:val="nil"/>
            </w:tcBorders>
            <w:noWrap/>
            <w:vAlign w:val="bottom"/>
          </w:tcPr>
          <w:p w:rsidR="00C769D1" w:rsidRPr="001B3C33" w:rsidRDefault="00C769D1" w:rsidP="008C6022">
            <w:pPr>
              <w:jc w:val="center"/>
              <w:rPr>
                <w:i/>
                <w:iCs/>
                <w:color w:val="000000"/>
                <w:sz w:val="18"/>
                <w:szCs w:val="18"/>
              </w:rPr>
            </w:pPr>
            <w:r w:rsidRPr="001B3C33">
              <w:rPr>
                <w:rFonts w:hint="eastAsia"/>
                <w:i/>
                <w:iCs/>
                <w:color w:val="000000"/>
                <w:sz w:val="18"/>
                <w:szCs w:val="18"/>
              </w:rPr>
              <w:t>é</w:t>
            </w:r>
            <w:r w:rsidRPr="001B3C33">
              <w:rPr>
                <w:i/>
                <w:iCs/>
                <w:color w:val="000000"/>
                <w:sz w:val="18"/>
                <w:szCs w:val="18"/>
              </w:rPr>
              <w:t>rt</w:t>
            </w:r>
            <w:r w:rsidRPr="001B3C33">
              <w:rPr>
                <w:rFonts w:hint="eastAsia"/>
                <w:i/>
                <w:iCs/>
                <w:color w:val="000000"/>
                <w:sz w:val="18"/>
                <w:szCs w:val="18"/>
              </w:rPr>
              <w:t>é</w:t>
            </w:r>
            <w:r w:rsidRPr="001B3C33">
              <w:rPr>
                <w:i/>
                <w:iCs/>
                <w:color w:val="000000"/>
                <w:sz w:val="18"/>
                <w:szCs w:val="18"/>
              </w:rPr>
              <w:t xml:space="preserve">ke </w:t>
            </w:r>
          </w:p>
        </w:tc>
        <w:tc>
          <w:tcPr>
            <w:tcW w:w="709" w:type="dxa"/>
            <w:tcBorders>
              <w:top w:val="nil"/>
              <w:left w:val="nil"/>
              <w:bottom w:val="single" w:sz="4" w:space="0" w:color="auto"/>
              <w:right w:val="nil"/>
            </w:tcBorders>
            <w:noWrap/>
            <w:vAlign w:val="bottom"/>
          </w:tcPr>
          <w:p w:rsidR="00C769D1" w:rsidRPr="001B3C33" w:rsidRDefault="00C769D1" w:rsidP="008C6022">
            <w:pPr>
              <w:jc w:val="center"/>
              <w:rPr>
                <w:i/>
                <w:iCs/>
                <w:color w:val="000000"/>
                <w:sz w:val="18"/>
                <w:szCs w:val="18"/>
              </w:rPr>
            </w:pPr>
            <w:r w:rsidRPr="001B3C33">
              <w:rPr>
                <w:i/>
                <w:iCs/>
                <w:color w:val="000000"/>
                <w:sz w:val="18"/>
                <w:szCs w:val="18"/>
              </w:rPr>
              <w:t>sz</w:t>
            </w:r>
            <w:r w:rsidRPr="001B3C33">
              <w:rPr>
                <w:rFonts w:hint="eastAsia"/>
                <w:i/>
                <w:iCs/>
                <w:color w:val="000000"/>
                <w:sz w:val="18"/>
                <w:szCs w:val="18"/>
              </w:rPr>
              <w:t>á</w:t>
            </w:r>
            <w:r w:rsidRPr="001B3C33">
              <w:rPr>
                <w:i/>
                <w:iCs/>
                <w:color w:val="000000"/>
                <w:sz w:val="18"/>
                <w:szCs w:val="18"/>
              </w:rPr>
              <w:t>ma</w:t>
            </w:r>
          </w:p>
        </w:tc>
        <w:tc>
          <w:tcPr>
            <w:tcW w:w="1134" w:type="dxa"/>
            <w:gridSpan w:val="2"/>
            <w:tcBorders>
              <w:top w:val="nil"/>
              <w:left w:val="nil"/>
              <w:bottom w:val="single" w:sz="4" w:space="0" w:color="auto"/>
              <w:right w:val="nil"/>
            </w:tcBorders>
            <w:noWrap/>
            <w:vAlign w:val="bottom"/>
          </w:tcPr>
          <w:p w:rsidR="00C769D1" w:rsidRPr="001B3C33" w:rsidRDefault="00C769D1" w:rsidP="008C6022">
            <w:pPr>
              <w:jc w:val="center"/>
              <w:rPr>
                <w:i/>
                <w:iCs/>
                <w:color w:val="000000"/>
                <w:sz w:val="18"/>
                <w:szCs w:val="18"/>
              </w:rPr>
            </w:pPr>
            <w:r w:rsidRPr="001B3C33">
              <w:rPr>
                <w:i/>
                <w:iCs/>
                <w:color w:val="000000"/>
                <w:sz w:val="18"/>
                <w:szCs w:val="18"/>
              </w:rPr>
              <w:t>c</w:t>
            </w:r>
            <w:r w:rsidRPr="001B3C33">
              <w:rPr>
                <w:rFonts w:hint="eastAsia"/>
                <w:i/>
                <w:iCs/>
                <w:color w:val="000000"/>
                <w:sz w:val="18"/>
                <w:szCs w:val="18"/>
              </w:rPr>
              <w:t>í</w:t>
            </w:r>
            <w:r w:rsidRPr="001B3C33">
              <w:rPr>
                <w:i/>
                <w:iCs/>
                <w:color w:val="000000"/>
                <w:sz w:val="18"/>
                <w:szCs w:val="18"/>
              </w:rPr>
              <w:t>mlet</w:t>
            </w:r>
          </w:p>
        </w:tc>
        <w:tc>
          <w:tcPr>
            <w:tcW w:w="992" w:type="dxa"/>
            <w:tcBorders>
              <w:top w:val="nil"/>
              <w:left w:val="nil"/>
              <w:bottom w:val="single" w:sz="4" w:space="0" w:color="auto"/>
              <w:right w:val="nil"/>
            </w:tcBorders>
            <w:noWrap/>
            <w:vAlign w:val="bottom"/>
          </w:tcPr>
          <w:p w:rsidR="00C769D1" w:rsidRPr="001B3C33" w:rsidRDefault="00C769D1" w:rsidP="008C6022">
            <w:pPr>
              <w:jc w:val="center"/>
              <w:rPr>
                <w:i/>
                <w:iCs/>
                <w:color w:val="000000"/>
                <w:sz w:val="18"/>
                <w:szCs w:val="18"/>
              </w:rPr>
            </w:pPr>
            <w:r w:rsidRPr="001B3C33">
              <w:rPr>
                <w:rFonts w:hint="eastAsia"/>
                <w:i/>
                <w:iCs/>
                <w:color w:val="000000"/>
                <w:sz w:val="18"/>
                <w:szCs w:val="18"/>
              </w:rPr>
              <w:t>é</w:t>
            </w:r>
            <w:r w:rsidRPr="001B3C33">
              <w:rPr>
                <w:i/>
                <w:iCs/>
                <w:color w:val="000000"/>
                <w:sz w:val="18"/>
                <w:szCs w:val="18"/>
              </w:rPr>
              <w:t>rt</w:t>
            </w:r>
            <w:r w:rsidRPr="001B3C33">
              <w:rPr>
                <w:rFonts w:hint="eastAsia"/>
                <w:i/>
                <w:iCs/>
                <w:color w:val="000000"/>
                <w:sz w:val="18"/>
                <w:szCs w:val="18"/>
              </w:rPr>
              <w:t>é</w:t>
            </w:r>
            <w:r w:rsidRPr="001B3C33">
              <w:rPr>
                <w:i/>
                <w:iCs/>
                <w:color w:val="000000"/>
                <w:sz w:val="18"/>
                <w:szCs w:val="18"/>
              </w:rPr>
              <w:t xml:space="preserve">ke </w:t>
            </w:r>
          </w:p>
        </w:tc>
      </w:tr>
      <w:tr w:rsidR="00C769D1" w:rsidRPr="001B3C33" w:rsidTr="004C049B">
        <w:trPr>
          <w:trHeight w:val="135"/>
          <w:jc w:val="center"/>
        </w:trPr>
        <w:tc>
          <w:tcPr>
            <w:tcW w:w="1560" w:type="dxa"/>
            <w:vMerge/>
            <w:tcBorders>
              <w:top w:val="nil"/>
              <w:left w:val="nil"/>
              <w:bottom w:val="single" w:sz="4" w:space="0" w:color="auto"/>
              <w:right w:val="nil"/>
            </w:tcBorders>
            <w:vAlign w:val="center"/>
          </w:tcPr>
          <w:p w:rsidR="00C769D1" w:rsidRPr="001B3C33" w:rsidRDefault="00C769D1" w:rsidP="008C6022">
            <w:pPr>
              <w:rPr>
                <w:i/>
                <w:iCs/>
                <w:sz w:val="18"/>
                <w:szCs w:val="18"/>
              </w:rPr>
            </w:pPr>
          </w:p>
        </w:tc>
        <w:tc>
          <w:tcPr>
            <w:tcW w:w="567" w:type="dxa"/>
            <w:tcBorders>
              <w:top w:val="nil"/>
              <w:left w:val="nil"/>
              <w:bottom w:val="nil"/>
              <w:right w:val="nil"/>
            </w:tcBorders>
            <w:noWrap/>
            <w:vAlign w:val="bottom"/>
          </w:tcPr>
          <w:p w:rsidR="00C769D1" w:rsidRPr="001B3C33" w:rsidRDefault="00C769D1" w:rsidP="008C6022">
            <w:pPr>
              <w:jc w:val="center"/>
              <w:rPr>
                <w:i/>
                <w:iCs/>
                <w:color w:val="000000"/>
                <w:sz w:val="18"/>
                <w:szCs w:val="18"/>
              </w:rPr>
            </w:pPr>
            <w:r w:rsidRPr="001B3C33">
              <w:rPr>
                <w:i/>
                <w:iCs/>
                <w:color w:val="000000"/>
                <w:sz w:val="18"/>
                <w:szCs w:val="18"/>
              </w:rPr>
              <w:t>db</w:t>
            </w:r>
          </w:p>
        </w:tc>
        <w:tc>
          <w:tcPr>
            <w:tcW w:w="992" w:type="dxa"/>
            <w:tcBorders>
              <w:top w:val="nil"/>
              <w:left w:val="nil"/>
              <w:bottom w:val="nil"/>
              <w:right w:val="nil"/>
            </w:tcBorders>
            <w:noWrap/>
            <w:vAlign w:val="bottom"/>
          </w:tcPr>
          <w:p w:rsidR="00C769D1" w:rsidRPr="001B3C33" w:rsidRDefault="00C769D1" w:rsidP="008C6022">
            <w:pPr>
              <w:jc w:val="center"/>
              <w:rPr>
                <w:i/>
                <w:iCs/>
                <w:color w:val="000000"/>
                <w:sz w:val="18"/>
                <w:szCs w:val="18"/>
              </w:rPr>
            </w:pPr>
            <w:r w:rsidRPr="001B3C33">
              <w:rPr>
                <w:i/>
                <w:iCs/>
                <w:color w:val="000000"/>
                <w:sz w:val="18"/>
                <w:szCs w:val="18"/>
              </w:rPr>
              <w:t>Ft</w:t>
            </w:r>
          </w:p>
        </w:tc>
        <w:tc>
          <w:tcPr>
            <w:tcW w:w="1033" w:type="dxa"/>
            <w:tcBorders>
              <w:top w:val="nil"/>
              <w:left w:val="nil"/>
              <w:bottom w:val="single" w:sz="4" w:space="0" w:color="auto"/>
              <w:right w:val="nil"/>
            </w:tcBorders>
            <w:noWrap/>
            <w:vAlign w:val="bottom"/>
          </w:tcPr>
          <w:p w:rsidR="00C769D1" w:rsidRPr="001B3C33" w:rsidRDefault="00C769D1" w:rsidP="008C6022">
            <w:pPr>
              <w:jc w:val="center"/>
              <w:rPr>
                <w:i/>
                <w:iCs/>
                <w:color w:val="000000"/>
                <w:sz w:val="18"/>
                <w:szCs w:val="18"/>
              </w:rPr>
            </w:pPr>
            <w:r w:rsidRPr="001B3C33">
              <w:rPr>
                <w:i/>
                <w:iCs/>
                <w:color w:val="000000"/>
                <w:sz w:val="18"/>
                <w:szCs w:val="18"/>
              </w:rPr>
              <w:t>eFt</w:t>
            </w:r>
          </w:p>
        </w:tc>
        <w:tc>
          <w:tcPr>
            <w:tcW w:w="810" w:type="dxa"/>
            <w:gridSpan w:val="2"/>
            <w:tcBorders>
              <w:top w:val="nil"/>
              <w:left w:val="nil"/>
              <w:bottom w:val="nil"/>
              <w:right w:val="nil"/>
            </w:tcBorders>
            <w:noWrap/>
            <w:vAlign w:val="bottom"/>
          </w:tcPr>
          <w:p w:rsidR="00C769D1" w:rsidRPr="001B3C33" w:rsidRDefault="00C769D1" w:rsidP="008C6022">
            <w:pPr>
              <w:jc w:val="center"/>
              <w:rPr>
                <w:i/>
                <w:iCs/>
                <w:color w:val="000000"/>
                <w:sz w:val="18"/>
                <w:szCs w:val="18"/>
              </w:rPr>
            </w:pPr>
            <w:r w:rsidRPr="001B3C33">
              <w:rPr>
                <w:i/>
                <w:iCs/>
                <w:color w:val="000000"/>
                <w:sz w:val="18"/>
                <w:szCs w:val="18"/>
              </w:rPr>
              <w:t>db</w:t>
            </w:r>
          </w:p>
        </w:tc>
        <w:tc>
          <w:tcPr>
            <w:tcW w:w="1134" w:type="dxa"/>
            <w:gridSpan w:val="2"/>
            <w:tcBorders>
              <w:top w:val="single" w:sz="4" w:space="0" w:color="auto"/>
              <w:left w:val="nil"/>
              <w:bottom w:val="single" w:sz="4" w:space="0" w:color="auto"/>
              <w:right w:val="nil"/>
            </w:tcBorders>
            <w:noWrap/>
            <w:vAlign w:val="bottom"/>
          </w:tcPr>
          <w:p w:rsidR="00C769D1" w:rsidRPr="001B3C33" w:rsidRDefault="00C769D1" w:rsidP="008C6022">
            <w:pPr>
              <w:jc w:val="center"/>
              <w:rPr>
                <w:i/>
                <w:iCs/>
                <w:color w:val="000000"/>
                <w:sz w:val="18"/>
                <w:szCs w:val="18"/>
              </w:rPr>
            </w:pPr>
            <w:r w:rsidRPr="001B3C33">
              <w:rPr>
                <w:i/>
                <w:iCs/>
                <w:color w:val="000000"/>
                <w:sz w:val="18"/>
                <w:szCs w:val="18"/>
              </w:rPr>
              <w:t>Ft</w:t>
            </w:r>
          </w:p>
        </w:tc>
        <w:tc>
          <w:tcPr>
            <w:tcW w:w="992" w:type="dxa"/>
            <w:gridSpan w:val="2"/>
            <w:tcBorders>
              <w:top w:val="single" w:sz="4" w:space="0" w:color="auto"/>
              <w:left w:val="nil"/>
              <w:bottom w:val="single" w:sz="4" w:space="0" w:color="auto"/>
              <w:right w:val="nil"/>
            </w:tcBorders>
            <w:noWrap/>
            <w:vAlign w:val="bottom"/>
          </w:tcPr>
          <w:p w:rsidR="00C769D1" w:rsidRPr="001B3C33" w:rsidRDefault="00C769D1" w:rsidP="008C6022">
            <w:pPr>
              <w:jc w:val="center"/>
              <w:rPr>
                <w:i/>
                <w:iCs/>
                <w:color w:val="000000"/>
                <w:sz w:val="18"/>
                <w:szCs w:val="18"/>
              </w:rPr>
            </w:pPr>
            <w:r w:rsidRPr="001B3C33">
              <w:rPr>
                <w:i/>
                <w:iCs/>
                <w:color w:val="000000"/>
                <w:sz w:val="18"/>
                <w:szCs w:val="18"/>
              </w:rPr>
              <w:t>eFt</w:t>
            </w:r>
          </w:p>
        </w:tc>
        <w:tc>
          <w:tcPr>
            <w:tcW w:w="709" w:type="dxa"/>
            <w:tcBorders>
              <w:top w:val="nil"/>
              <w:left w:val="nil"/>
              <w:bottom w:val="nil"/>
              <w:right w:val="nil"/>
            </w:tcBorders>
            <w:noWrap/>
            <w:vAlign w:val="bottom"/>
          </w:tcPr>
          <w:p w:rsidR="00C769D1" w:rsidRPr="001B3C33" w:rsidRDefault="00C769D1" w:rsidP="008C6022">
            <w:pPr>
              <w:jc w:val="center"/>
              <w:rPr>
                <w:i/>
                <w:iCs/>
                <w:color w:val="000000"/>
                <w:sz w:val="18"/>
                <w:szCs w:val="18"/>
              </w:rPr>
            </w:pPr>
            <w:r w:rsidRPr="001B3C33">
              <w:rPr>
                <w:i/>
                <w:iCs/>
                <w:color w:val="000000"/>
                <w:sz w:val="18"/>
                <w:szCs w:val="18"/>
              </w:rPr>
              <w:t>db</w:t>
            </w:r>
          </w:p>
        </w:tc>
        <w:tc>
          <w:tcPr>
            <w:tcW w:w="1134" w:type="dxa"/>
            <w:gridSpan w:val="2"/>
            <w:tcBorders>
              <w:top w:val="single" w:sz="4" w:space="0" w:color="auto"/>
              <w:left w:val="nil"/>
              <w:bottom w:val="single" w:sz="4" w:space="0" w:color="auto"/>
              <w:right w:val="nil"/>
            </w:tcBorders>
            <w:noWrap/>
            <w:vAlign w:val="bottom"/>
          </w:tcPr>
          <w:p w:rsidR="00C769D1" w:rsidRPr="001B3C33" w:rsidRDefault="00C769D1" w:rsidP="008C6022">
            <w:pPr>
              <w:jc w:val="center"/>
              <w:rPr>
                <w:i/>
                <w:iCs/>
                <w:color w:val="000000"/>
                <w:sz w:val="18"/>
                <w:szCs w:val="18"/>
              </w:rPr>
            </w:pPr>
            <w:r w:rsidRPr="001B3C33">
              <w:rPr>
                <w:i/>
                <w:iCs/>
                <w:color w:val="000000"/>
                <w:sz w:val="18"/>
                <w:szCs w:val="18"/>
              </w:rPr>
              <w:t>Ft</w:t>
            </w:r>
          </w:p>
        </w:tc>
        <w:tc>
          <w:tcPr>
            <w:tcW w:w="992" w:type="dxa"/>
            <w:tcBorders>
              <w:top w:val="single" w:sz="4" w:space="0" w:color="auto"/>
              <w:left w:val="nil"/>
              <w:bottom w:val="single" w:sz="4" w:space="0" w:color="auto"/>
              <w:right w:val="nil"/>
            </w:tcBorders>
            <w:noWrap/>
            <w:vAlign w:val="bottom"/>
          </w:tcPr>
          <w:p w:rsidR="00C769D1" w:rsidRPr="001B3C33" w:rsidRDefault="00C769D1" w:rsidP="008C6022">
            <w:pPr>
              <w:jc w:val="center"/>
              <w:rPr>
                <w:i/>
                <w:iCs/>
                <w:color w:val="000000"/>
                <w:sz w:val="18"/>
                <w:szCs w:val="18"/>
              </w:rPr>
            </w:pPr>
            <w:r w:rsidRPr="001B3C33">
              <w:rPr>
                <w:i/>
                <w:iCs/>
                <w:color w:val="000000"/>
                <w:sz w:val="18"/>
                <w:szCs w:val="18"/>
              </w:rPr>
              <w:t>eFt</w:t>
            </w:r>
          </w:p>
        </w:tc>
      </w:tr>
      <w:tr w:rsidR="00C769D1" w:rsidRPr="001B3C33" w:rsidTr="004C049B">
        <w:trPr>
          <w:trHeight w:val="255"/>
          <w:jc w:val="center"/>
        </w:trPr>
        <w:tc>
          <w:tcPr>
            <w:tcW w:w="1560" w:type="dxa"/>
            <w:tcBorders>
              <w:top w:val="single" w:sz="4" w:space="0" w:color="auto"/>
              <w:left w:val="nil"/>
              <w:bottom w:val="nil"/>
              <w:right w:val="nil"/>
            </w:tcBorders>
            <w:noWrap/>
            <w:vAlign w:val="bottom"/>
          </w:tcPr>
          <w:p w:rsidR="00C769D1" w:rsidRPr="001B3C33" w:rsidRDefault="00C769D1" w:rsidP="008C6022">
            <w:pPr>
              <w:rPr>
                <w:sz w:val="18"/>
                <w:szCs w:val="18"/>
              </w:rPr>
            </w:pPr>
            <w:r w:rsidRPr="001B3C33">
              <w:rPr>
                <w:sz w:val="18"/>
                <w:szCs w:val="18"/>
              </w:rPr>
              <w:t xml:space="preserve">A sor. </w:t>
            </w:r>
            <w:r w:rsidRPr="001B3C33">
              <w:rPr>
                <w:rFonts w:hint="eastAsia"/>
                <w:sz w:val="18"/>
                <w:szCs w:val="18"/>
              </w:rPr>
              <w:t>ö</w:t>
            </w:r>
            <w:r w:rsidRPr="001B3C33">
              <w:rPr>
                <w:sz w:val="18"/>
                <w:szCs w:val="18"/>
              </w:rPr>
              <w:t>sszevont</w:t>
            </w:r>
          </w:p>
        </w:tc>
        <w:tc>
          <w:tcPr>
            <w:tcW w:w="567" w:type="dxa"/>
            <w:tcBorders>
              <w:top w:val="single" w:sz="4" w:space="0" w:color="auto"/>
              <w:left w:val="nil"/>
              <w:bottom w:val="nil"/>
              <w:right w:val="nil"/>
            </w:tcBorders>
            <w:noWrap/>
            <w:vAlign w:val="bottom"/>
          </w:tcPr>
          <w:p w:rsidR="00C769D1" w:rsidRPr="001B3C33" w:rsidRDefault="00C769D1" w:rsidP="008C6022">
            <w:pPr>
              <w:jc w:val="center"/>
              <w:rPr>
                <w:color w:val="000000"/>
                <w:sz w:val="18"/>
                <w:szCs w:val="18"/>
              </w:rPr>
            </w:pPr>
            <w:r w:rsidRPr="001B3C33">
              <w:rPr>
                <w:color w:val="000000"/>
                <w:sz w:val="18"/>
                <w:szCs w:val="18"/>
              </w:rPr>
              <w:t>669</w:t>
            </w:r>
          </w:p>
        </w:tc>
        <w:tc>
          <w:tcPr>
            <w:tcW w:w="992" w:type="dxa"/>
            <w:tcBorders>
              <w:top w:val="single" w:sz="4" w:space="0" w:color="auto"/>
              <w:left w:val="nil"/>
              <w:bottom w:val="nil"/>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10 000 000</w:t>
            </w:r>
          </w:p>
        </w:tc>
        <w:tc>
          <w:tcPr>
            <w:tcW w:w="1033" w:type="dxa"/>
            <w:tcBorders>
              <w:top w:val="nil"/>
              <w:left w:val="nil"/>
              <w:bottom w:val="nil"/>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6 690 000</w:t>
            </w:r>
          </w:p>
        </w:tc>
        <w:tc>
          <w:tcPr>
            <w:tcW w:w="810" w:type="dxa"/>
            <w:gridSpan w:val="2"/>
            <w:tcBorders>
              <w:top w:val="single" w:sz="4" w:space="0" w:color="auto"/>
              <w:left w:val="nil"/>
              <w:bottom w:val="nil"/>
              <w:right w:val="nil"/>
            </w:tcBorders>
            <w:noWrap/>
            <w:vAlign w:val="bottom"/>
          </w:tcPr>
          <w:p w:rsidR="00C769D1" w:rsidRPr="001B3C33" w:rsidRDefault="00C769D1" w:rsidP="008C6022">
            <w:pPr>
              <w:jc w:val="center"/>
              <w:rPr>
                <w:color w:val="000000"/>
                <w:sz w:val="18"/>
                <w:szCs w:val="18"/>
              </w:rPr>
            </w:pPr>
            <w:r w:rsidRPr="001B3C33">
              <w:rPr>
                <w:color w:val="000000"/>
                <w:sz w:val="18"/>
                <w:szCs w:val="18"/>
              </w:rPr>
              <w:t xml:space="preserve">    669</w:t>
            </w:r>
          </w:p>
        </w:tc>
        <w:tc>
          <w:tcPr>
            <w:tcW w:w="850" w:type="dxa"/>
            <w:tcBorders>
              <w:top w:val="single" w:sz="4" w:space="0" w:color="auto"/>
              <w:left w:val="nil"/>
              <w:bottom w:val="nil"/>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2 050 000</w:t>
            </w:r>
          </w:p>
        </w:tc>
        <w:tc>
          <w:tcPr>
            <w:tcW w:w="1080" w:type="dxa"/>
            <w:gridSpan w:val="2"/>
            <w:tcBorders>
              <w:top w:val="nil"/>
              <w:left w:val="nil"/>
              <w:bottom w:val="nil"/>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1 371 450,0</w:t>
            </w:r>
          </w:p>
        </w:tc>
        <w:tc>
          <w:tcPr>
            <w:tcW w:w="905" w:type="dxa"/>
            <w:gridSpan w:val="2"/>
            <w:tcBorders>
              <w:top w:val="single" w:sz="4" w:space="0" w:color="auto"/>
              <w:left w:val="nil"/>
              <w:bottom w:val="nil"/>
              <w:right w:val="nil"/>
            </w:tcBorders>
            <w:noWrap/>
            <w:vAlign w:val="bottom"/>
          </w:tcPr>
          <w:p w:rsidR="00C769D1" w:rsidRPr="001B3C33" w:rsidRDefault="00C769D1" w:rsidP="008C6022">
            <w:pPr>
              <w:jc w:val="center"/>
              <w:rPr>
                <w:color w:val="000000"/>
                <w:sz w:val="18"/>
                <w:szCs w:val="18"/>
              </w:rPr>
            </w:pPr>
            <w:r w:rsidRPr="001B3C33">
              <w:rPr>
                <w:color w:val="000000"/>
                <w:sz w:val="18"/>
                <w:szCs w:val="18"/>
              </w:rPr>
              <w:t xml:space="preserve">     669</w:t>
            </w:r>
          </w:p>
        </w:tc>
        <w:tc>
          <w:tcPr>
            <w:tcW w:w="850" w:type="dxa"/>
            <w:tcBorders>
              <w:top w:val="single" w:sz="4" w:space="0" w:color="auto"/>
              <w:left w:val="nil"/>
              <w:bottom w:val="nil"/>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1 558 000</w:t>
            </w:r>
          </w:p>
        </w:tc>
        <w:tc>
          <w:tcPr>
            <w:tcW w:w="1276" w:type="dxa"/>
            <w:gridSpan w:val="2"/>
            <w:tcBorders>
              <w:top w:val="single" w:sz="4" w:space="0" w:color="auto"/>
              <w:left w:val="nil"/>
              <w:bottom w:val="nil"/>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1 042 302,0</w:t>
            </w:r>
          </w:p>
        </w:tc>
      </w:tr>
      <w:tr w:rsidR="00C769D1" w:rsidRPr="001B3C33" w:rsidTr="004C049B">
        <w:trPr>
          <w:trHeight w:val="255"/>
          <w:jc w:val="center"/>
        </w:trPr>
        <w:tc>
          <w:tcPr>
            <w:tcW w:w="1560" w:type="dxa"/>
            <w:tcBorders>
              <w:top w:val="nil"/>
              <w:left w:val="nil"/>
              <w:bottom w:val="nil"/>
              <w:right w:val="nil"/>
            </w:tcBorders>
            <w:noWrap/>
            <w:vAlign w:val="bottom"/>
          </w:tcPr>
          <w:p w:rsidR="00C769D1" w:rsidRPr="001B3C33" w:rsidRDefault="00C769D1" w:rsidP="008C6022">
            <w:pPr>
              <w:rPr>
                <w:sz w:val="18"/>
                <w:szCs w:val="18"/>
              </w:rPr>
            </w:pPr>
            <w:r w:rsidRPr="001B3C33">
              <w:rPr>
                <w:sz w:val="18"/>
                <w:szCs w:val="18"/>
              </w:rPr>
              <w:t xml:space="preserve">B sor. </w:t>
            </w:r>
            <w:r w:rsidRPr="001B3C33">
              <w:rPr>
                <w:rFonts w:hint="eastAsia"/>
                <w:sz w:val="18"/>
                <w:szCs w:val="18"/>
              </w:rPr>
              <w:t>ö</w:t>
            </w:r>
            <w:r w:rsidRPr="001B3C33">
              <w:rPr>
                <w:sz w:val="18"/>
                <w:szCs w:val="18"/>
              </w:rPr>
              <w:t>sszevont</w:t>
            </w:r>
          </w:p>
        </w:tc>
        <w:tc>
          <w:tcPr>
            <w:tcW w:w="567" w:type="dxa"/>
            <w:tcBorders>
              <w:top w:val="nil"/>
              <w:left w:val="nil"/>
              <w:bottom w:val="nil"/>
              <w:right w:val="nil"/>
            </w:tcBorders>
            <w:noWrap/>
            <w:vAlign w:val="bottom"/>
          </w:tcPr>
          <w:p w:rsidR="00C769D1" w:rsidRPr="001B3C33" w:rsidRDefault="00C769D1" w:rsidP="008C6022">
            <w:pPr>
              <w:jc w:val="center"/>
              <w:rPr>
                <w:color w:val="000000"/>
                <w:sz w:val="18"/>
                <w:szCs w:val="18"/>
              </w:rPr>
            </w:pPr>
            <w:r w:rsidRPr="001B3C33">
              <w:rPr>
                <w:color w:val="000000"/>
                <w:sz w:val="18"/>
                <w:szCs w:val="18"/>
              </w:rPr>
              <w:t>767</w:t>
            </w:r>
          </w:p>
        </w:tc>
        <w:tc>
          <w:tcPr>
            <w:tcW w:w="992" w:type="dxa"/>
            <w:tcBorders>
              <w:top w:val="nil"/>
              <w:left w:val="nil"/>
              <w:bottom w:val="nil"/>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1 000 000</w:t>
            </w:r>
          </w:p>
        </w:tc>
        <w:tc>
          <w:tcPr>
            <w:tcW w:w="1033" w:type="dxa"/>
            <w:tcBorders>
              <w:top w:val="nil"/>
              <w:left w:val="nil"/>
              <w:bottom w:val="nil"/>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767 000</w:t>
            </w:r>
          </w:p>
        </w:tc>
        <w:tc>
          <w:tcPr>
            <w:tcW w:w="810" w:type="dxa"/>
            <w:gridSpan w:val="2"/>
            <w:tcBorders>
              <w:top w:val="nil"/>
              <w:left w:val="nil"/>
              <w:bottom w:val="nil"/>
              <w:right w:val="nil"/>
            </w:tcBorders>
            <w:noWrap/>
            <w:vAlign w:val="bottom"/>
          </w:tcPr>
          <w:p w:rsidR="00C769D1" w:rsidRPr="001B3C33" w:rsidRDefault="00C769D1" w:rsidP="008C6022">
            <w:pPr>
              <w:jc w:val="center"/>
              <w:rPr>
                <w:color w:val="000000"/>
                <w:sz w:val="18"/>
                <w:szCs w:val="18"/>
              </w:rPr>
            </w:pPr>
            <w:r w:rsidRPr="001B3C33">
              <w:rPr>
                <w:color w:val="000000"/>
                <w:sz w:val="18"/>
                <w:szCs w:val="18"/>
              </w:rPr>
              <w:t xml:space="preserve">    767</w:t>
            </w:r>
          </w:p>
        </w:tc>
        <w:tc>
          <w:tcPr>
            <w:tcW w:w="850" w:type="dxa"/>
            <w:tcBorders>
              <w:top w:val="nil"/>
              <w:left w:val="nil"/>
              <w:bottom w:val="nil"/>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205 000</w:t>
            </w:r>
          </w:p>
        </w:tc>
        <w:tc>
          <w:tcPr>
            <w:tcW w:w="1080" w:type="dxa"/>
            <w:gridSpan w:val="2"/>
            <w:tcBorders>
              <w:top w:val="nil"/>
              <w:left w:val="nil"/>
              <w:bottom w:val="nil"/>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157 235,0</w:t>
            </w:r>
          </w:p>
        </w:tc>
        <w:tc>
          <w:tcPr>
            <w:tcW w:w="905" w:type="dxa"/>
            <w:gridSpan w:val="2"/>
            <w:tcBorders>
              <w:top w:val="nil"/>
              <w:left w:val="nil"/>
              <w:bottom w:val="nil"/>
              <w:right w:val="nil"/>
            </w:tcBorders>
            <w:noWrap/>
            <w:vAlign w:val="bottom"/>
          </w:tcPr>
          <w:p w:rsidR="00C769D1" w:rsidRPr="001B3C33" w:rsidRDefault="00C769D1" w:rsidP="008C6022">
            <w:pPr>
              <w:jc w:val="center"/>
              <w:rPr>
                <w:color w:val="000000"/>
                <w:sz w:val="18"/>
                <w:szCs w:val="18"/>
              </w:rPr>
            </w:pPr>
            <w:r w:rsidRPr="001B3C33">
              <w:rPr>
                <w:color w:val="000000"/>
                <w:sz w:val="18"/>
                <w:szCs w:val="18"/>
              </w:rPr>
              <w:t xml:space="preserve">     767</w:t>
            </w:r>
          </w:p>
        </w:tc>
        <w:tc>
          <w:tcPr>
            <w:tcW w:w="850" w:type="dxa"/>
            <w:tcBorders>
              <w:top w:val="nil"/>
              <w:left w:val="nil"/>
              <w:bottom w:val="nil"/>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155 800</w:t>
            </w:r>
          </w:p>
        </w:tc>
        <w:tc>
          <w:tcPr>
            <w:tcW w:w="1276" w:type="dxa"/>
            <w:gridSpan w:val="2"/>
            <w:tcBorders>
              <w:top w:val="nil"/>
              <w:left w:val="nil"/>
              <w:bottom w:val="nil"/>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119 498,6</w:t>
            </w:r>
          </w:p>
        </w:tc>
      </w:tr>
      <w:tr w:rsidR="00C769D1" w:rsidRPr="001B3C33" w:rsidTr="004C049B">
        <w:trPr>
          <w:trHeight w:val="255"/>
          <w:jc w:val="center"/>
        </w:trPr>
        <w:tc>
          <w:tcPr>
            <w:tcW w:w="1560" w:type="dxa"/>
            <w:tcBorders>
              <w:top w:val="nil"/>
              <w:left w:val="nil"/>
              <w:bottom w:val="single" w:sz="4" w:space="0" w:color="auto"/>
              <w:right w:val="nil"/>
            </w:tcBorders>
            <w:noWrap/>
            <w:vAlign w:val="bottom"/>
          </w:tcPr>
          <w:p w:rsidR="00C769D1" w:rsidRPr="001B3C33" w:rsidRDefault="00C769D1" w:rsidP="008C6022">
            <w:pPr>
              <w:rPr>
                <w:sz w:val="18"/>
                <w:szCs w:val="18"/>
              </w:rPr>
            </w:pPr>
            <w:r w:rsidRPr="001B3C33">
              <w:rPr>
                <w:sz w:val="18"/>
                <w:szCs w:val="18"/>
              </w:rPr>
              <w:t>C sorozat</w:t>
            </w:r>
            <w:r w:rsidRPr="001B3C33">
              <w:rPr>
                <w:rFonts w:hint="eastAsia"/>
                <w:sz w:val="18"/>
                <w:szCs w:val="18"/>
              </w:rPr>
              <w:t>ú</w:t>
            </w:r>
          </w:p>
        </w:tc>
        <w:tc>
          <w:tcPr>
            <w:tcW w:w="567" w:type="dxa"/>
            <w:tcBorders>
              <w:top w:val="nil"/>
              <w:left w:val="nil"/>
              <w:bottom w:val="single" w:sz="4" w:space="0" w:color="auto"/>
              <w:right w:val="nil"/>
            </w:tcBorders>
            <w:noWrap/>
            <w:vAlign w:val="bottom"/>
          </w:tcPr>
          <w:p w:rsidR="00C769D1" w:rsidRPr="001B3C33" w:rsidRDefault="00C769D1" w:rsidP="008C6022">
            <w:pPr>
              <w:jc w:val="center"/>
              <w:rPr>
                <w:color w:val="000000"/>
                <w:sz w:val="18"/>
                <w:szCs w:val="18"/>
              </w:rPr>
            </w:pPr>
            <w:r w:rsidRPr="001B3C33">
              <w:rPr>
                <w:color w:val="000000"/>
                <w:sz w:val="18"/>
                <w:szCs w:val="18"/>
              </w:rPr>
              <w:t>805</w:t>
            </w:r>
          </w:p>
        </w:tc>
        <w:tc>
          <w:tcPr>
            <w:tcW w:w="992" w:type="dxa"/>
            <w:tcBorders>
              <w:top w:val="nil"/>
              <w:left w:val="nil"/>
              <w:bottom w:val="single" w:sz="4" w:space="0" w:color="auto"/>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100 000</w:t>
            </w:r>
          </w:p>
        </w:tc>
        <w:tc>
          <w:tcPr>
            <w:tcW w:w="1033" w:type="dxa"/>
            <w:tcBorders>
              <w:top w:val="nil"/>
              <w:left w:val="nil"/>
              <w:bottom w:val="single" w:sz="4" w:space="0" w:color="auto"/>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80 500</w:t>
            </w:r>
          </w:p>
        </w:tc>
        <w:tc>
          <w:tcPr>
            <w:tcW w:w="810" w:type="dxa"/>
            <w:gridSpan w:val="2"/>
            <w:tcBorders>
              <w:top w:val="nil"/>
              <w:left w:val="nil"/>
              <w:bottom w:val="single" w:sz="4" w:space="0" w:color="auto"/>
              <w:right w:val="nil"/>
            </w:tcBorders>
            <w:noWrap/>
            <w:vAlign w:val="bottom"/>
          </w:tcPr>
          <w:p w:rsidR="00C769D1" w:rsidRPr="001B3C33" w:rsidRDefault="00C769D1" w:rsidP="008C6022">
            <w:pPr>
              <w:jc w:val="center"/>
              <w:rPr>
                <w:color w:val="000000"/>
                <w:sz w:val="18"/>
                <w:szCs w:val="18"/>
              </w:rPr>
            </w:pPr>
            <w:r w:rsidRPr="001B3C33">
              <w:rPr>
                <w:color w:val="000000"/>
                <w:sz w:val="18"/>
                <w:szCs w:val="18"/>
              </w:rPr>
              <w:t xml:space="preserve">    805</w:t>
            </w:r>
          </w:p>
        </w:tc>
        <w:tc>
          <w:tcPr>
            <w:tcW w:w="850" w:type="dxa"/>
            <w:tcBorders>
              <w:top w:val="nil"/>
              <w:left w:val="nil"/>
              <w:bottom w:val="single" w:sz="4" w:space="0" w:color="auto"/>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20 500</w:t>
            </w:r>
          </w:p>
        </w:tc>
        <w:tc>
          <w:tcPr>
            <w:tcW w:w="1080" w:type="dxa"/>
            <w:gridSpan w:val="2"/>
            <w:tcBorders>
              <w:top w:val="nil"/>
              <w:left w:val="nil"/>
              <w:bottom w:val="single" w:sz="4" w:space="0" w:color="auto"/>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16 502,5</w:t>
            </w:r>
          </w:p>
        </w:tc>
        <w:tc>
          <w:tcPr>
            <w:tcW w:w="905" w:type="dxa"/>
            <w:gridSpan w:val="2"/>
            <w:tcBorders>
              <w:top w:val="nil"/>
              <w:left w:val="nil"/>
              <w:bottom w:val="single" w:sz="4" w:space="0" w:color="auto"/>
              <w:right w:val="nil"/>
            </w:tcBorders>
            <w:noWrap/>
            <w:vAlign w:val="bottom"/>
          </w:tcPr>
          <w:p w:rsidR="00C769D1" w:rsidRPr="001B3C33" w:rsidRDefault="00C769D1" w:rsidP="008C6022">
            <w:pPr>
              <w:jc w:val="center"/>
              <w:rPr>
                <w:color w:val="000000"/>
                <w:sz w:val="18"/>
                <w:szCs w:val="18"/>
              </w:rPr>
            </w:pPr>
            <w:r w:rsidRPr="001B3C33">
              <w:rPr>
                <w:color w:val="000000"/>
                <w:sz w:val="18"/>
                <w:szCs w:val="18"/>
              </w:rPr>
              <w:t xml:space="preserve">     805</w:t>
            </w:r>
          </w:p>
        </w:tc>
        <w:tc>
          <w:tcPr>
            <w:tcW w:w="850" w:type="dxa"/>
            <w:tcBorders>
              <w:top w:val="nil"/>
              <w:left w:val="nil"/>
              <w:bottom w:val="single" w:sz="4" w:space="0" w:color="auto"/>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15 580</w:t>
            </w:r>
          </w:p>
        </w:tc>
        <w:tc>
          <w:tcPr>
            <w:tcW w:w="1276" w:type="dxa"/>
            <w:gridSpan w:val="2"/>
            <w:tcBorders>
              <w:top w:val="nil"/>
              <w:left w:val="nil"/>
              <w:bottom w:val="single" w:sz="4" w:space="0" w:color="auto"/>
              <w:right w:val="nil"/>
            </w:tcBorders>
            <w:noWrap/>
            <w:vAlign w:val="bottom"/>
          </w:tcPr>
          <w:p w:rsidR="00C769D1" w:rsidRPr="001B3C33" w:rsidRDefault="00C769D1" w:rsidP="008C6022">
            <w:pPr>
              <w:jc w:val="right"/>
              <w:rPr>
                <w:color w:val="000000"/>
                <w:sz w:val="18"/>
                <w:szCs w:val="18"/>
              </w:rPr>
            </w:pPr>
            <w:r w:rsidRPr="001B3C33">
              <w:rPr>
                <w:color w:val="000000"/>
                <w:sz w:val="18"/>
                <w:szCs w:val="18"/>
              </w:rPr>
              <w:t>12 541,9</w:t>
            </w:r>
          </w:p>
        </w:tc>
      </w:tr>
      <w:tr w:rsidR="00C769D1" w:rsidRPr="001B3C33" w:rsidTr="004C049B">
        <w:trPr>
          <w:trHeight w:val="255"/>
          <w:jc w:val="center"/>
        </w:trPr>
        <w:tc>
          <w:tcPr>
            <w:tcW w:w="1560" w:type="dxa"/>
            <w:tcBorders>
              <w:top w:val="nil"/>
              <w:left w:val="nil"/>
              <w:bottom w:val="nil"/>
              <w:right w:val="nil"/>
            </w:tcBorders>
            <w:noWrap/>
            <w:vAlign w:val="bottom"/>
          </w:tcPr>
          <w:p w:rsidR="00C769D1" w:rsidRPr="001B3C33" w:rsidRDefault="00C769D1" w:rsidP="008C6022">
            <w:pPr>
              <w:rPr>
                <w:i/>
                <w:iCs/>
                <w:sz w:val="18"/>
                <w:szCs w:val="18"/>
              </w:rPr>
            </w:pPr>
            <w:r w:rsidRPr="001B3C33">
              <w:rPr>
                <w:i/>
                <w:iCs/>
                <w:sz w:val="18"/>
                <w:szCs w:val="18"/>
              </w:rPr>
              <w:t xml:space="preserve">Zrt. </w:t>
            </w:r>
            <w:r w:rsidRPr="001B3C33">
              <w:rPr>
                <w:rFonts w:hint="eastAsia"/>
                <w:i/>
                <w:iCs/>
                <w:sz w:val="18"/>
                <w:szCs w:val="18"/>
              </w:rPr>
              <w:t>ö</w:t>
            </w:r>
            <w:r w:rsidRPr="001B3C33">
              <w:rPr>
                <w:i/>
                <w:iCs/>
                <w:sz w:val="18"/>
                <w:szCs w:val="18"/>
              </w:rPr>
              <w:t>sszesen</w:t>
            </w:r>
          </w:p>
        </w:tc>
        <w:tc>
          <w:tcPr>
            <w:tcW w:w="1559" w:type="dxa"/>
            <w:gridSpan w:val="2"/>
            <w:tcBorders>
              <w:top w:val="nil"/>
              <w:left w:val="nil"/>
              <w:bottom w:val="nil"/>
              <w:right w:val="nil"/>
            </w:tcBorders>
            <w:noWrap/>
            <w:vAlign w:val="bottom"/>
          </w:tcPr>
          <w:p w:rsidR="00C769D1" w:rsidRPr="001B3C33" w:rsidRDefault="00C769D1" w:rsidP="008C6022">
            <w:pPr>
              <w:jc w:val="center"/>
              <w:rPr>
                <w:i/>
                <w:iCs/>
                <w:sz w:val="18"/>
                <w:szCs w:val="18"/>
              </w:rPr>
            </w:pPr>
          </w:p>
        </w:tc>
        <w:tc>
          <w:tcPr>
            <w:tcW w:w="1033" w:type="dxa"/>
            <w:tcBorders>
              <w:top w:val="nil"/>
              <w:left w:val="nil"/>
              <w:bottom w:val="nil"/>
              <w:right w:val="nil"/>
            </w:tcBorders>
            <w:noWrap/>
            <w:vAlign w:val="bottom"/>
          </w:tcPr>
          <w:p w:rsidR="00C769D1" w:rsidRPr="001B3C33" w:rsidRDefault="00C769D1" w:rsidP="008C6022">
            <w:pPr>
              <w:jc w:val="right"/>
              <w:rPr>
                <w:i/>
                <w:iCs/>
                <w:sz w:val="18"/>
                <w:szCs w:val="18"/>
              </w:rPr>
            </w:pPr>
            <w:r w:rsidRPr="001B3C33">
              <w:rPr>
                <w:i/>
                <w:iCs/>
                <w:sz w:val="18"/>
                <w:szCs w:val="18"/>
              </w:rPr>
              <w:t>7 537 500</w:t>
            </w:r>
          </w:p>
        </w:tc>
        <w:tc>
          <w:tcPr>
            <w:tcW w:w="1660" w:type="dxa"/>
            <w:gridSpan w:val="3"/>
            <w:tcBorders>
              <w:top w:val="nil"/>
              <w:left w:val="nil"/>
              <w:bottom w:val="nil"/>
              <w:right w:val="nil"/>
            </w:tcBorders>
            <w:noWrap/>
            <w:vAlign w:val="bottom"/>
          </w:tcPr>
          <w:p w:rsidR="00C769D1" w:rsidRPr="001B3C33" w:rsidRDefault="00C769D1" w:rsidP="008C6022">
            <w:pPr>
              <w:jc w:val="center"/>
              <w:rPr>
                <w:i/>
                <w:iCs/>
                <w:sz w:val="18"/>
                <w:szCs w:val="18"/>
              </w:rPr>
            </w:pPr>
          </w:p>
        </w:tc>
        <w:tc>
          <w:tcPr>
            <w:tcW w:w="1080" w:type="dxa"/>
            <w:gridSpan w:val="2"/>
            <w:tcBorders>
              <w:top w:val="nil"/>
              <w:left w:val="nil"/>
              <w:bottom w:val="nil"/>
              <w:right w:val="nil"/>
            </w:tcBorders>
            <w:noWrap/>
            <w:vAlign w:val="bottom"/>
          </w:tcPr>
          <w:p w:rsidR="00C769D1" w:rsidRPr="001B3C33" w:rsidRDefault="00C769D1" w:rsidP="008C6022">
            <w:pPr>
              <w:jc w:val="right"/>
              <w:rPr>
                <w:i/>
                <w:iCs/>
                <w:sz w:val="18"/>
                <w:szCs w:val="18"/>
              </w:rPr>
            </w:pPr>
            <w:r w:rsidRPr="001B3C33">
              <w:rPr>
                <w:i/>
                <w:iCs/>
                <w:sz w:val="18"/>
                <w:szCs w:val="18"/>
              </w:rPr>
              <w:t>1 545 187,5</w:t>
            </w:r>
          </w:p>
        </w:tc>
        <w:tc>
          <w:tcPr>
            <w:tcW w:w="1755" w:type="dxa"/>
            <w:gridSpan w:val="3"/>
            <w:tcBorders>
              <w:top w:val="nil"/>
              <w:left w:val="nil"/>
              <w:bottom w:val="nil"/>
              <w:right w:val="nil"/>
            </w:tcBorders>
            <w:noWrap/>
            <w:vAlign w:val="bottom"/>
          </w:tcPr>
          <w:p w:rsidR="00C769D1" w:rsidRPr="001B3C33" w:rsidRDefault="00C769D1" w:rsidP="008C6022">
            <w:pPr>
              <w:jc w:val="center"/>
              <w:rPr>
                <w:i/>
                <w:iCs/>
                <w:sz w:val="18"/>
                <w:szCs w:val="18"/>
              </w:rPr>
            </w:pPr>
          </w:p>
        </w:tc>
        <w:tc>
          <w:tcPr>
            <w:tcW w:w="1276" w:type="dxa"/>
            <w:gridSpan w:val="2"/>
            <w:tcBorders>
              <w:top w:val="nil"/>
              <w:left w:val="nil"/>
              <w:bottom w:val="nil"/>
              <w:right w:val="nil"/>
            </w:tcBorders>
            <w:noWrap/>
            <w:vAlign w:val="bottom"/>
          </w:tcPr>
          <w:p w:rsidR="00C769D1" w:rsidRPr="001B3C33" w:rsidRDefault="00C769D1" w:rsidP="008C6022">
            <w:pPr>
              <w:jc w:val="right"/>
              <w:rPr>
                <w:i/>
                <w:iCs/>
                <w:sz w:val="18"/>
                <w:szCs w:val="18"/>
              </w:rPr>
            </w:pPr>
            <w:r w:rsidRPr="001B3C33">
              <w:rPr>
                <w:i/>
                <w:iCs/>
                <w:sz w:val="18"/>
                <w:szCs w:val="18"/>
              </w:rPr>
              <w:t>1 174 342,5</w:t>
            </w:r>
          </w:p>
        </w:tc>
      </w:tr>
    </w:tbl>
    <w:p w:rsidR="00447022" w:rsidRPr="004D42E5" w:rsidRDefault="00447022" w:rsidP="004D42E5">
      <w:pPr>
        <w:pStyle w:val="Szvegtrzsbehzssal"/>
        <w:tabs>
          <w:tab w:val="clear" w:pos="3686"/>
          <w:tab w:val="clear" w:pos="4678"/>
          <w:tab w:val="clear" w:pos="6096"/>
          <w:tab w:val="clear" w:pos="7230"/>
          <w:tab w:val="clear" w:pos="8647"/>
          <w:tab w:val="clear" w:pos="9639"/>
        </w:tabs>
        <w:ind w:right="142"/>
        <w:rPr>
          <w:szCs w:val="24"/>
        </w:rPr>
      </w:pPr>
    </w:p>
    <w:p w:rsidR="00447022" w:rsidRPr="004D42E5" w:rsidRDefault="00447022" w:rsidP="004D42E5">
      <w:pPr>
        <w:ind w:left="284"/>
        <w:jc w:val="both"/>
        <w:rPr>
          <w:szCs w:val="24"/>
        </w:rPr>
      </w:pPr>
    </w:p>
    <w:tbl>
      <w:tblPr>
        <w:tblW w:w="10215" w:type="dxa"/>
        <w:jc w:val="center"/>
        <w:tblLayout w:type="fixed"/>
        <w:tblCellMar>
          <w:left w:w="0" w:type="dxa"/>
          <w:right w:w="0" w:type="dxa"/>
        </w:tblCellMar>
        <w:tblLook w:val="0000" w:firstRow="0" w:lastRow="0" w:firstColumn="0" w:lastColumn="0" w:noHBand="0" w:noVBand="0"/>
      </w:tblPr>
      <w:tblGrid>
        <w:gridCol w:w="1416"/>
        <w:gridCol w:w="422"/>
        <w:gridCol w:w="291"/>
        <w:gridCol w:w="415"/>
        <w:gridCol w:w="857"/>
        <w:gridCol w:w="161"/>
        <w:gridCol w:w="399"/>
        <w:gridCol w:w="407"/>
        <w:gridCol w:w="162"/>
        <w:gridCol w:w="399"/>
        <w:gridCol w:w="162"/>
        <w:gridCol w:w="288"/>
        <w:gridCol w:w="856"/>
        <w:gridCol w:w="230"/>
        <w:gridCol w:w="113"/>
        <w:gridCol w:w="588"/>
        <w:gridCol w:w="232"/>
        <w:gridCol w:w="100"/>
        <w:gridCol w:w="289"/>
        <w:gridCol w:w="148"/>
        <w:gridCol w:w="280"/>
        <w:gridCol w:w="853"/>
        <w:gridCol w:w="135"/>
        <w:gridCol w:w="77"/>
        <w:gridCol w:w="720"/>
        <w:gridCol w:w="123"/>
        <w:gridCol w:w="92"/>
      </w:tblGrid>
      <w:tr w:rsidR="00C769D1" w:rsidRPr="00F70CE5" w:rsidTr="008C6022">
        <w:trPr>
          <w:gridAfter w:val="1"/>
          <w:wAfter w:w="87" w:type="dxa"/>
          <w:trHeight w:val="255"/>
          <w:jc w:val="center"/>
        </w:trPr>
        <w:tc>
          <w:tcPr>
            <w:tcW w:w="1412" w:type="dxa"/>
            <w:tcBorders>
              <w:top w:val="single" w:sz="4" w:space="0" w:color="auto"/>
              <w:bottom w:val="single" w:sz="4" w:space="0" w:color="auto"/>
            </w:tcBorders>
            <w:tcMar>
              <w:top w:w="0" w:type="dxa"/>
              <w:left w:w="135" w:type="dxa"/>
              <w:bottom w:w="0" w:type="dxa"/>
              <w:right w:w="0" w:type="dxa"/>
            </w:tcMar>
          </w:tcPr>
          <w:p w:rsidR="00C769D1" w:rsidRPr="00F70CE5" w:rsidRDefault="00C769D1" w:rsidP="008C6022">
            <w:pPr>
              <w:ind w:firstLineChars="100" w:firstLine="180"/>
              <w:rPr>
                <w:rFonts w:eastAsia="Arial Unicode MS"/>
                <w:i/>
                <w:iCs/>
                <w:color w:val="000000"/>
                <w:sz w:val="18"/>
                <w:szCs w:val="18"/>
              </w:rPr>
            </w:pPr>
            <w:r w:rsidRPr="00F70CE5">
              <w:rPr>
                <w:i/>
                <w:iCs/>
                <w:color w:val="000000"/>
                <w:sz w:val="18"/>
                <w:szCs w:val="18"/>
              </w:rPr>
              <w:t> </w:t>
            </w:r>
          </w:p>
        </w:tc>
        <w:tc>
          <w:tcPr>
            <w:tcW w:w="423" w:type="dxa"/>
            <w:tcBorders>
              <w:top w:val="single" w:sz="4" w:space="0" w:color="auto"/>
              <w:bottom w:val="single" w:sz="4" w:space="0" w:color="auto"/>
            </w:tcBorders>
            <w:noWrap/>
            <w:vAlign w:val="bottom"/>
          </w:tcPr>
          <w:p w:rsidR="00C769D1" w:rsidRPr="00F70CE5" w:rsidRDefault="00C769D1" w:rsidP="008C6022">
            <w:pPr>
              <w:rPr>
                <w:rFonts w:eastAsia="Arial Unicode MS"/>
                <w:sz w:val="18"/>
                <w:szCs w:val="18"/>
              </w:rPr>
            </w:pPr>
            <w:r w:rsidRPr="00F70CE5">
              <w:rPr>
                <w:sz w:val="18"/>
                <w:szCs w:val="18"/>
              </w:rPr>
              <w:t> </w:t>
            </w:r>
          </w:p>
        </w:tc>
        <w:tc>
          <w:tcPr>
            <w:tcW w:w="2127" w:type="dxa"/>
            <w:gridSpan w:val="5"/>
            <w:tcBorders>
              <w:top w:val="single" w:sz="4" w:space="0" w:color="auto"/>
              <w:bottom w:val="single" w:sz="4" w:space="0" w:color="auto"/>
            </w:tcBorders>
          </w:tcPr>
          <w:p w:rsidR="00C769D1" w:rsidRPr="00F70CE5" w:rsidRDefault="00C769D1" w:rsidP="008C6022">
            <w:pPr>
              <w:jc w:val="right"/>
              <w:rPr>
                <w:rFonts w:eastAsia="Arial Unicode MS"/>
                <w:i/>
                <w:iCs/>
                <w:color w:val="000000"/>
                <w:sz w:val="18"/>
                <w:szCs w:val="18"/>
              </w:rPr>
            </w:pPr>
            <w:r w:rsidRPr="00F70CE5">
              <w:rPr>
                <w:i/>
                <w:iCs/>
                <w:color w:val="000000"/>
                <w:sz w:val="18"/>
                <w:szCs w:val="18"/>
              </w:rPr>
              <w:t>2012. december. 31.</w:t>
            </w:r>
          </w:p>
        </w:tc>
        <w:tc>
          <w:tcPr>
            <w:tcW w:w="968" w:type="dxa"/>
            <w:gridSpan w:val="3"/>
            <w:tcBorders>
              <w:top w:val="single" w:sz="4" w:space="0" w:color="auto"/>
              <w:bottom w:val="single" w:sz="4" w:space="0" w:color="auto"/>
            </w:tcBorders>
          </w:tcPr>
          <w:p w:rsidR="00C769D1" w:rsidRPr="00F70CE5" w:rsidRDefault="00C769D1" w:rsidP="008C6022">
            <w:pPr>
              <w:jc w:val="right"/>
              <w:rPr>
                <w:rFonts w:eastAsia="Arial Unicode MS"/>
                <w:color w:val="000000"/>
                <w:sz w:val="18"/>
                <w:szCs w:val="18"/>
              </w:rPr>
            </w:pPr>
            <w:r w:rsidRPr="00F70CE5">
              <w:rPr>
                <w:color w:val="000000"/>
                <w:sz w:val="18"/>
                <w:szCs w:val="18"/>
              </w:rPr>
              <w:t> </w:t>
            </w:r>
          </w:p>
        </w:tc>
        <w:tc>
          <w:tcPr>
            <w:tcW w:w="450" w:type="dxa"/>
            <w:gridSpan w:val="2"/>
            <w:tcBorders>
              <w:top w:val="single" w:sz="4" w:space="0" w:color="auto"/>
              <w:bottom w:val="single" w:sz="4" w:space="0" w:color="auto"/>
            </w:tcBorders>
            <w:noWrap/>
            <w:vAlign w:val="bottom"/>
          </w:tcPr>
          <w:p w:rsidR="00C769D1" w:rsidRPr="00F70CE5" w:rsidRDefault="00C769D1" w:rsidP="008C6022">
            <w:pPr>
              <w:rPr>
                <w:rFonts w:eastAsia="Arial Unicode MS"/>
                <w:sz w:val="18"/>
                <w:szCs w:val="18"/>
              </w:rPr>
            </w:pPr>
            <w:r w:rsidRPr="00F70CE5">
              <w:rPr>
                <w:sz w:val="18"/>
                <w:szCs w:val="18"/>
              </w:rPr>
              <w:t> </w:t>
            </w:r>
          </w:p>
        </w:tc>
        <w:tc>
          <w:tcPr>
            <w:tcW w:w="1200" w:type="dxa"/>
            <w:gridSpan w:val="3"/>
            <w:tcBorders>
              <w:top w:val="single" w:sz="4" w:space="0" w:color="auto"/>
              <w:bottom w:val="single" w:sz="4" w:space="0" w:color="auto"/>
            </w:tcBorders>
          </w:tcPr>
          <w:p w:rsidR="00C769D1" w:rsidRPr="00F70CE5" w:rsidRDefault="00C769D1" w:rsidP="008C6022">
            <w:pPr>
              <w:jc w:val="center"/>
              <w:rPr>
                <w:rFonts w:eastAsia="Arial Unicode MS"/>
                <w:i/>
                <w:iCs/>
                <w:color w:val="000000"/>
                <w:sz w:val="18"/>
                <w:szCs w:val="18"/>
              </w:rPr>
            </w:pPr>
            <w:r w:rsidRPr="00F70CE5">
              <w:rPr>
                <w:i/>
                <w:iCs/>
                <w:color w:val="000000"/>
                <w:sz w:val="18"/>
                <w:szCs w:val="18"/>
              </w:rPr>
              <w:t>2013. május 17.</w:t>
            </w:r>
          </w:p>
        </w:tc>
        <w:tc>
          <w:tcPr>
            <w:tcW w:w="921" w:type="dxa"/>
            <w:gridSpan w:val="3"/>
            <w:tcBorders>
              <w:top w:val="single" w:sz="4" w:space="0" w:color="auto"/>
              <w:bottom w:val="single" w:sz="4" w:space="0" w:color="auto"/>
            </w:tcBorders>
          </w:tcPr>
          <w:p w:rsidR="00C769D1" w:rsidRPr="00F70CE5" w:rsidRDefault="00C769D1" w:rsidP="008C6022">
            <w:pPr>
              <w:jc w:val="right"/>
              <w:rPr>
                <w:rFonts w:eastAsia="Arial Unicode MS"/>
                <w:color w:val="000000"/>
                <w:sz w:val="18"/>
                <w:szCs w:val="18"/>
              </w:rPr>
            </w:pPr>
            <w:r w:rsidRPr="00F70CE5">
              <w:rPr>
                <w:color w:val="000000"/>
                <w:sz w:val="18"/>
                <w:szCs w:val="18"/>
              </w:rPr>
              <w:t> </w:t>
            </w:r>
          </w:p>
        </w:tc>
        <w:tc>
          <w:tcPr>
            <w:tcW w:w="289" w:type="dxa"/>
            <w:tcBorders>
              <w:top w:val="single" w:sz="4" w:space="0" w:color="auto"/>
              <w:bottom w:val="single" w:sz="4" w:space="0" w:color="auto"/>
            </w:tcBorders>
            <w:noWrap/>
            <w:vAlign w:val="bottom"/>
          </w:tcPr>
          <w:p w:rsidR="00C769D1" w:rsidRPr="00F70CE5" w:rsidRDefault="00C769D1" w:rsidP="008C6022">
            <w:pPr>
              <w:rPr>
                <w:rFonts w:eastAsia="Arial Unicode MS"/>
                <w:sz w:val="18"/>
                <w:szCs w:val="18"/>
              </w:rPr>
            </w:pPr>
            <w:r w:rsidRPr="00F70CE5">
              <w:rPr>
                <w:sz w:val="18"/>
                <w:szCs w:val="18"/>
              </w:rPr>
              <w:t> </w:t>
            </w:r>
          </w:p>
        </w:tc>
        <w:tc>
          <w:tcPr>
            <w:tcW w:w="1417" w:type="dxa"/>
            <w:gridSpan w:val="4"/>
            <w:tcBorders>
              <w:top w:val="single" w:sz="4" w:space="0" w:color="auto"/>
              <w:bottom w:val="single" w:sz="4" w:space="0" w:color="auto"/>
            </w:tcBorders>
          </w:tcPr>
          <w:p w:rsidR="00C769D1" w:rsidRPr="00F70CE5" w:rsidRDefault="00C769D1" w:rsidP="008C6022">
            <w:pPr>
              <w:jc w:val="right"/>
              <w:rPr>
                <w:rFonts w:eastAsia="Arial Unicode MS"/>
                <w:i/>
                <w:iCs/>
                <w:color w:val="000000"/>
                <w:sz w:val="18"/>
                <w:szCs w:val="18"/>
              </w:rPr>
            </w:pPr>
            <w:r w:rsidRPr="00F70CE5">
              <w:rPr>
                <w:i/>
                <w:iCs/>
                <w:color w:val="000000"/>
                <w:sz w:val="18"/>
                <w:szCs w:val="18"/>
              </w:rPr>
              <w:t>2013. október 18.</w:t>
            </w:r>
          </w:p>
        </w:tc>
        <w:tc>
          <w:tcPr>
            <w:tcW w:w="921" w:type="dxa"/>
            <w:gridSpan w:val="3"/>
            <w:tcBorders>
              <w:top w:val="single" w:sz="4" w:space="0" w:color="auto"/>
              <w:bottom w:val="single" w:sz="4" w:space="0" w:color="auto"/>
            </w:tcBorders>
          </w:tcPr>
          <w:p w:rsidR="00C769D1" w:rsidRPr="00F70CE5" w:rsidRDefault="00C769D1" w:rsidP="008C6022">
            <w:pPr>
              <w:jc w:val="right"/>
              <w:rPr>
                <w:rFonts w:eastAsia="Arial Unicode MS"/>
                <w:color w:val="000000"/>
                <w:sz w:val="18"/>
                <w:szCs w:val="18"/>
              </w:rPr>
            </w:pPr>
            <w:r w:rsidRPr="00F70CE5">
              <w:rPr>
                <w:color w:val="000000"/>
                <w:sz w:val="18"/>
                <w:szCs w:val="18"/>
              </w:rPr>
              <w:t> </w:t>
            </w:r>
          </w:p>
        </w:tc>
      </w:tr>
      <w:tr w:rsidR="00C769D1" w:rsidRPr="00F70CE5" w:rsidTr="008C6022">
        <w:trPr>
          <w:trHeight w:val="720"/>
          <w:jc w:val="center"/>
        </w:trPr>
        <w:tc>
          <w:tcPr>
            <w:tcW w:w="1412" w:type="dxa"/>
            <w:tcBorders>
              <w:bottom w:val="single" w:sz="4" w:space="0" w:color="auto"/>
            </w:tcBorders>
            <w:vAlign w:val="center"/>
          </w:tcPr>
          <w:p w:rsidR="00C769D1" w:rsidRPr="00F70CE5" w:rsidRDefault="00C769D1" w:rsidP="008C6022">
            <w:pPr>
              <w:jc w:val="center"/>
              <w:rPr>
                <w:rFonts w:eastAsia="Arial Unicode MS"/>
                <w:i/>
                <w:iCs/>
                <w:color w:val="000000"/>
                <w:sz w:val="18"/>
                <w:szCs w:val="18"/>
              </w:rPr>
            </w:pPr>
            <w:r w:rsidRPr="00F70CE5">
              <w:rPr>
                <w:i/>
                <w:iCs/>
                <w:color w:val="000000"/>
                <w:sz w:val="18"/>
                <w:szCs w:val="18"/>
              </w:rPr>
              <w:t>1 tulajdonos  birtokában lévő részvények száma</w:t>
            </w:r>
          </w:p>
        </w:tc>
        <w:tc>
          <w:tcPr>
            <w:tcW w:w="1131" w:type="dxa"/>
            <w:gridSpan w:val="3"/>
            <w:tcBorders>
              <w:bottom w:val="single" w:sz="4" w:space="0" w:color="auto"/>
            </w:tcBorders>
            <w:vAlign w:val="center"/>
          </w:tcPr>
          <w:p w:rsidR="00C769D1" w:rsidRPr="00F70CE5" w:rsidRDefault="00C769D1" w:rsidP="008C6022">
            <w:pPr>
              <w:jc w:val="center"/>
              <w:rPr>
                <w:rFonts w:eastAsia="Arial Unicode MS"/>
                <w:i/>
                <w:iCs/>
                <w:sz w:val="18"/>
                <w:szCs w:val="18"/>
              </w:rPr>
            </w:pPr>
            <w:r w:rsidRPr="00F70CE5">
              <w:rPr>
                <w:i/>
                <w:iCs/>
                <w:sz w:val="18"/>
                <w:szCs w:val="18"/>
              </w:rPr>
              <w:t>Tulaj-</w:t>
            </w:r>
            <w:r w:rsidRPr="00F70CE5">
              <w:rPr>
                <w:i/>
                <w:iCs/>
                <w:sz w:val="18"/>
                <w:szCs w:val="18"/>
              </w:rPr>
              <w:br/>
              <w:t>donosok</w:t>
            </w:r>
            <w:r w:rsidRPr="00F70CE5">
              <w:rPr>
                <w:i/>
                <w:iCs/>
                <w:sz w:val="18"/>
                <w:szCs w:val="18"/>
              </w:rPr>
              <w:br/>
              <w:t>száma</w:t>
            </w:r>
          </w:p>
        </w:tc>
        <w:tc>
          <w:tcPr>
            <w:tcW w:w="1020" w:type="dxa"/>
            <w:gridSpan w:val="2"/>
            <w:tcBorders>
              <w:bottom w:val="single" w:sz="4" w:space="0" w:color="auto"/>
            </w:tcBorders>
            <w:vAlign w:val="center"/>
          </w:tcPr>
          <w:p w:rsidR="00C769D1" w:rsidRPr="00F70CE5" w:rsidRDefault="00C769D1" w:rsidP="008C6022">
            <w:pPr>
              <w:jc w:val="center"/>
              <w:rPr>
                <w:rFonts w:eastAsia="Arial Unicode MS"/>
                <w:i/>
                <w:iCs/>
                <w:sz w:val="18"/>
                <w:szCs w:val="18"/>
              </w:rPr>
            </w:pPr>
            <w:r w:rsidRPr="00F70CE5">
              <w:rPr>
                <w:i/>
                <w:iCs/>
                <w:sz w:val="18"/>
                <w:szCs w:val="18"/>
              </w:rPr>
              <w:t xml:space="preserve">Részvények </w:t>
            </w:r>
            <w:r w:rsidRPr="00F70CE5">
              <w:rPr>
                <w:i/>
                <w:iCs/>
                <w:sz w:val="18"/>
                <w:szCs w:val="18"/>
              </w:rPr>
              <w:br/>
              <w:t xml:space="preserve">névértéke      összesen </w:t>
            </w:r>
          </w:p>
        </w:tc>
        <w:tc>
          <w:tcPr>
            <w:tcW w:w="968" w:type="dxa"/>
            <w:gridSpan w:val="3"/>
            <w:tcBorders>
              <w:bottom w:val="single" w:sz="4" w:space="0" w:color="auto"/>
            </w:tcBorders>
            <w:vAlign w:val="center"/>
          </w:tcPr>
          <w:p w:rsidR="00C769D1" w:rsidRPr="00F70CE5" w:rsidRDefault="00C769D1" w:rsidP="008C6022">
            <w:pPr>
              <w:jc w:val="center"/>
              <w:rPr>
                <w:rFonts w:eastAsia="Arial Unicode MS"/>
                <w:i/>
                <w:iCs/>
                <w:sz w:val="18"/>
                <w:szCs w:val="18"/>
              </w:rPr>
            </w:pPr>
            <w:r w:rsidRPr="00F70CE5">
              <w:rPr>
                <w:i/>
                <w:iCs/>
                <w:sz w:val="18"/>
                <w:szCs w:val="18"/>
              </w:rPr>
              <w:t>Részesedés</w:t>
            </w:r>
            <w:r w:rsidRPr="00F70CE5">
              <w:rPr>
                <w:i/>
                <w:iCs/>
                <w:sz w:val="18"/>
                <w:szCs w:val="18"/>
              </w:rPr>
              <w:br/>
              <w:t>az alap-</w:t>
            </w:r>
            <w:r w:rsidRPr="00F70CE5">
              <w:rPr>
                <w:i/>
                <w:iCs/>
                <w:sz w:val="18"/>
                <w:szCs w:val="18"/>
              </w:rPr>
              <w:br/>
              <w:t>tőkéből</w:t>
            </w:r>
          </w:p>
        </w:tc>
        <w:tc>
          <w:tcPr>
            <w:tcW w:w="844" w:type="dxa"/>
            <w:gridSpan w:val="3"/>
            <w:tcBorders>
              <w:bottom w:val="single" w:sz="4" w:space="0" w:color="auto"/>
            </w:tcBorders>
            <w:vAlign w:val="center"/>
          </w:tcPr>
          <w:p w:rsidR="00C769D1" w:rsidRPr="00F70CE5" w:rsidRDefault="00C769D1" w:rsidP="008C6022">
            <w:pPr>
              <w:jc w:val="center"/>
              <w:rPr>
                <w:rFonts w:eastAsia="Arial Unicode MS"/>
                <w:i/>
                <w:iCs/>
                <w:sz w:val="18"/>
                <w:szCs w:val="18"/>
              </w:rPr>
            </w:pPr>
            <w:r w:rsidRPr="00F70CE5">
              <w:rPr>
                <w:i/>
                <w:iCs/>
                <w:sz w:val="18"/>
                <w:szCs w:val="18"/>
              </w:rPr>
              <w:t>Tulaj-</w:t>
            </w:r>
            <w:r w:rsidRPr="00F70CE5">
              <w:rPr>
                <w:i/>
                <w:iCs/>
                <w:sz w:val="18"/>
                <w:szCs w:val="18"/>
              </w:rPr>
              <w:br/>
              <w:t>donosok</w:t>
            </w:r>
            <w:r w:rsidRPr="00F70CE5">
              <w:rPr>
                <w:i/>
                <w:iCs/>
                <w:sz w:val="18"/>
                <w:szCs w:val="18"/>
              </w:rPr>
              <w:br/>
              <w:t>száma</w:t>
            </w:r>
          </w:p>
        </w:tc>
        <w:tc>
          <w:tcPr>
            <w:tcW w:w="1087" w:type="dxa"/>
            <w:gridSpan w:val="2"/>
            <w:tcBorders>
              <w:bottom w:val="single" w:sz="4" w:space="0" w:color="auto"/>
            </w:tcBorders>
            <w:vAlign w:val="center"/>
          </w:tcPr>
          <w:p w:rsidR="00C769D1" w:rsidRPr="00F70CE5" w:rsidRDefault="00C769D1" w:rsidP="008C6022">
            <w:pPr>
              <w:jc w:val="center"/>
              <w:rPr>
                <w:rFonts w:eastAsia="Arial Unicode MS"/>
                <w:i/>
                <w:iCs/>
                <w:sz w:val="18"/>
                <w:szCs w:val="18"/>
              </w:rPr>
            </w:pPr>
            <w:r w:rsidRPr="00F70CE5">
              <w:rPr>
                <w:i/>
                <w:iCs/>
                <w:sz w:val="18"/>
                <w:szCs w:val="18"/>
              </w:rPr>
              <w:t xml:space="preserve">Részvények </w:t>
            </w:r>
            <w:r w:rsidRPr="00F70CE5">
              <w:rPr>
                <w:i/>
                <w:iCs/>
                <w:sz w:val="18"/>
                <w:szCs w:val="18"/>
              </w:rPr>
              <w:br/>
              <w:t xml:space="preserve">névértéke      összesen </w:t>
            </w:r>
          </w:p>
        </w:tc>
        <w:tc>
          <w:tcPr>
            <w:tcW w:w="934" w:type="dxa"/>
            <w:gridSpan w:val="3"/>
            <w:tcBorders>
              <w:bottom w:val="single" w:sz="4" w:space="0" w:color="auto"/>
            </w:tcBorders>
            <w:vAlign w:val="center"/>
          </w:tcPr>
          <w:p w:rsidR="00C769D1" w:rsidRPr="00F70CE5" w:rsidRDefault="00C769D1" w:rsidP="008C6022">
            <w:pPr>
              <w:jc w:val="center"/>
              <w:rPr>
                <w:rFonts w:eastAsia="Arial Unicode MS"/>
                <w:i/>
                <w:iCs/>
                <w:sz w:val="18"/>
                <w:szCs w:val="18"/>
              </w:rPr>
            </w:pPr>
            <w:r w:rsidRPr="00F70CE5">
              <w:rPr>
                <w:i/>
                <w:iCs/>
                <w:sz w:val="18"/>
                <w:szCs w:val="18"/>
              </w:rPr>
              <w:t>Részesedés</w:t>
            </w:r>
            <w:r w:rsidRPr="00F70CE5">
              <w:rPr>
                <w:i/>
                <w:iCs/>
                <w:sz w:val="18"/>
                <w:szCs w:val="18"/>
              </w:rPr>
              <w:br/>
              <w:t>az alap-</w:t>
            </w:r>
            <w:r w:rsidRPr="00F70CE5">
              <w:rPr>
                <w:i/>
                <w:iCs/>
                <w:sz w:val="18"/>
                <w:szCs w:val="18"/>
              </w:rPr>
              <w:br/>
              <w:t>tőkéből</w:t>
            </w:r>
          </w:p>
        </w:tc>
        <w:tc>
          <w:tcPr>
            <w:tcW w:w="817" w:type="dxa"/>
            <w:gridSpan w:val="4"/>
            <w:tcBorders>
              <w:bottom w:val="single" w:sz="4" w:space="0" w:color="auto"/>
            </w:tcBorders>
            <w:vAlign w:val="center"/>
          </w:tcPr>
          <w:p w:rsidR="00C769D1" w:rsidRPr="00F70CE5" w:rsidRDefault="00C769D1" w:rsidP="008C6022">
            <w:pPr>
              <w:jc w:val="center"/>
              <w:rPr>
                <w:rFonts w:eastAsia="Arial Unicode MS"/>
                <w:i/>
                <w:iCs/>
                <w:sz w:val="18"/>
                <w:szCs w:val="18"/>
              </w:rPr>
            </w:pPr>
            <w:r w:rsidRPr="00F70CE5">
              <w:rPr>
                <w:i/>
                <w:iCs/>
                <w:sz w:val="18"/>
                <w:szCs w:val="18"/>
              </w:rPr>
              <w:t>Tulaj-</w:t>
            </w:r>
            <w:r w:rsidRPr="00F70CE5">
              <w:rPr>
                <w:i/>
                <w:iCs/>
                <w:sz w:val="18"/>
                <w:szCs w:val="18"/>
              </w:rPr>
              <w:br/>
              <w:t>donosok</w:t>
            </w:r>
            <w:r w:rsidRPr="00F70CE5">
              <w:rPr>
                <w:i/>
                <w:iCs/>
                <w:sz w:val="18"/>
                <w:szCs w:val="18"/>
              </w:rPr>
              <w:br/>
              <w:t>száma</w:t>
            </w:r>
          </w:p>
        </w:tc>
        <w:tc>
          <w:tcPr>
            <w:tcW w:w="1066" w:type="dxa"/>
            <w:gridSpan w:val="3"/>
            <w:tcBorders>
              <w:bottom w:val="single" w:sz="4" w:space="0" w:color="auto"/>
            </w:tcBorders>
            <w:vAlign w:val="center"/>
          </w:tcPr>
          <w:p w:rsidR="00C769D1" w:rsidRPr="00F70CE5" w:rsidRDefault="00C769D1" w:rsidP="008C6022">
            <w:pPr>
              <w:jc w:val="center"/>
              <w:rPr>
                <w:rFonts w:eastAsia="Arial Unicode MS"/>
                <w:i/>
                <w:iCs/>
                <w:sz w:val="18"/>
                <w:szCs w:val="18"/>
              </w:rPr>
            </w:pPr>
            <w:r w:rsidRPr="00F70CE5">
              <w:rPr>
                <w:i/>
                <w:iCs/>
                <w:sz w:val="18"/>
                <w:szCs w:val="18"/>
              </w:rPr>
              <w:t xml:space="preserve">Részvények </w:t>
            </w:r>
            <w:r w:rsidRPr="00F70CE5">
              <w:rPr>
                <w:i/>
                <w:iCs/>
                <w:sz w:val="18"/>
                <w:szCs w:val="18"/>
              </w:rPr>
              <w:br/>
              <w:t xml:space="preserve">névértéke      összesen </w:t>
            </w:r>
          </w:p>
        </w:tc>
        <w:tc>
          <w:tcPr>
            <w:tcW w:w="936" w:type="dxa"/>
            <w:gridSpan w:val="3"/>
            <w:tcBorders>
              <w:bottom w:val="single" w:sz="4" w:space="0" w:color="auto"/>
            </w:tcBorders>
            <w:vAlign w:val="center"/>
          </w:tcPr>
          <w:p w:rsidR="00C769D1" w:rsidRPr="00F70CE5" w:rsidRDefault="00C769D1" w:rsidP="008C6022">
            <w:pPr>
              <w:jc w:val="center"/>
              <w:rPr>
                <w:rFonts w:eastAsia="Arial Unicode MS"/>
                <w:i/>
                <w:iCs/>
                <w:sz w:val="18"/>
                <w:szCs w:val="18"/>
              </w:rPr>
            </w:pPr>
            <w:r w:rsidRPr="00F70CE5">
              <w:rPr>
                <w:i/>
                <w:iCs/>
                <w:sz w:val="18"/>
                <w:szCs w:val="18"/>
              </w:rPr>
              <w:t>Részesedés</w:t>
            </w:r>
            <w:r w:rsidRPr="00F70CE5">
              <w:rPr>
                <w:i/>
                <w:iCs/>
                <w:sz w:val="18"/>
                <w:szCs w:val="18"/>
              </w:rPr>
              <w:br/>
              <w:t>az alap-</w:t>
            </w:r>
            <w:r w:rsidRPr="00F70CE5">
              <w:rPr>
                <w:i/>
                <w:iCs/>
                <w:sz w:val="18"/>
                <w:szCs w:val="18"/>
              </w:rPr>
              <w:br/>
              <w:t>tőkéből</w:t>
            </w:r>
          </w:p>
        </w:tc>
      </w:tr>
      <w:tr w:rsidR="00C769D1" w:rsidRPr="00F70CE5" w:rsidTr="00E30D63">
        <w:trPr>
          <w:gridAfter w:val="2"/>
          <w:wAfter w:w="204" w:type="dxa"/>
          <w:trHeight w:val="255"/>
          <w:jc w:val="center"/>
        </w:trPr>
        <w:tc>
          <w:tcPr>
            <w:tcW w:w="1418" w:type="dxa"/>
            <w:tcBorders>
              <w:top w:val="single" w:sz="4" w:space="0" w:color="auto"/>
            </w:tcBorders>
            <w:tcMar>
              <w:top w:w="0" w:type="dxa"/>
              <w:left w:w="135" w:type="dxa"/>
              <w:bottom w:w="0" w:type="dxa"/>
              <w:right w:w="0" w:type="dxa"/>
            </w:tcMar>
            <w:vAlign w:val="center"/>
          </w:tcPr>
          <w:p w:rsidR="00C769D1" w:rsidRPr="00F70CE5" w:rsidRDefault="00C769D1" w:rsidP="008C6022">
            <w:pPr>
              <w:ind w:firstLineChars="100" w:firstLine="180"/>
              <w:rPr>
                <w:rFonts w:eastAsia="Arial Unicode MS"/>
                <w:color w:val="000000"/>
                <w:sz w:val="18"/>
                <w:szCs w:val="18"/>
              </w:rPr>
            </w:pPr>
            <w:r w:rsidRPr="00F70CE5">
              <w:rPr>
                <w:color w:val="000000"/>
                <w:sz w:val="18"/>
                <w:szCs w:val="18"/>
              </w:rPr>
              <w:t>100 db alatt</w:t>
            </w:r>
          </w:p>
        </w:tc>
        <w:tc>
          <w:tcPr>
            <w:tcW w:w="715" w:type="dxa"/>
            <w:gridSpan w:val="2"/>
            <w:tcBorders>
              <w:top w:val="single" w:sz="4" w:space="0" w:color="auto"/>
            </w:tcBorders>
            <w:vAlign w:val="center"/>
          </w:tcPr>
          <w:p w:rsidR="00C769D1" w:rsidRPr="00F70CE5" w:rsidRDefault="00C769D1" w:rsidP="008C6022">
            <w:pPr>
              <w:jc w:val="right"/>
              <w:rPr>
                <w:rFonts w:eastAsia="Arial Unicode MS"/>
                <w:color w:val="000000"/>
                <w:sz w:val="20"/>
              </w:rPr>
            </w:pPr>
            <w:r w:rsidRPr="00F70CE5">
              <w:rPr>
                <w:color w:val="000000"/>
                <w:sz w:val="20"/>
              </w:rPr>
              <w:t>86</w:t>
            </w:r>
          </w:p>
        </w:tc>
        <w:tc>
          <w:tcPr>
            <w:tcW w:w="1275" w:type="dxa"/>
            <w:gridSpan w:val="2"/>
            <w:tcBorders>
              <w:top w:val="single" w:sz="4" w:space="0" w:color="auto"/>
            </w:tcBorders>
            <w:vAlign w:val="center"/>
          </w:tcPr>
          <w:p w:rsidR="00C769D1" w:rsidRPr="00F70CE5" w:rsidRDefault="00C769D1" w:rsidP="008C6022">
            <w:pPr>
              <w:jc w:val="right"/>
              <w:rPr>
                <w:rFonts w:eastAsia="Arial Unicode MS"/>
                <w:color w:val="000000"/>
                <w:sz w:val="20"/>
              </w:rPr>
            </w:pPr>
            <w:r w:rsidRPr="00F70CE5">
              <w:rPr>
                <w:color w:val="000000"/>
                <w:sz w:val="20"/>
              </w:rPr>
              <w:t>429 300</w:t>
            </w:r>
          </w:p>
        </w:tc>
        <w:tc>
          <w:tcPr>
            <w:tcW w:w="967" w:type="dxa"/>
            <w:gridSpan w:val="3"/>
            <w:tcBorders>
              <w:top w:val="single" w:sz="4" w:space="0" w:color="auto"/>
            </w:tcBorders>
            <w:noWrap/>
            <w:vAlign w:val="center"/>
          </w:tcPr>
          <w:p w:rsidR="00C769D1" w:rsidRPr="00F70CE5" w:rsidRDefault="00C769D1" w:rsidP="008C6022">
            <w:pPr>
              <w:jc w:val="right"/>
              <w:rPr>
                <w:rFonts w:eastAsia="Arial Unicode MS"/>
                <w:sz w:val="18"/>
                <w:szCs w:val="18"/>
              </w:rPr>
            </w:pPr>
            <w:r w:rsidRPr="00F70CE5">
              <w:rPr>
                <w:sz w:val="18"/>
                <w:szCs w:val="18"/>
              </w:rPr>
              <w:t>5,6%</w:t>
            </w:r>
          </w:p>
        </w:tc>
        <w:tc>
          <w:tcPr>
            <w:tcW w:w="723" w:type="dxa"/>
            <w:gridSpan w:val="3"/>
            <w:tcBorders>
              <w:top w:val="single" w:sz="4" w:space="0" w:color="auto"/>
            </w:tcBorders>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86</w:t>
            </w:r>
          </w:p>
        </w:tc>
        <w:tc>
          <w:tcPr>
            <w:tcW w:w="1145" w:type="dxa"/>
            <w:gridSpan w:val="2"/>
            <w:tcBorders>
              <w:top w:val="single" w:sz="4" w:space="0" w:color="auto"/>
            </w:tcBorders>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86 510,0</w:t>
            </w:r>
          </w:p>
        </w:tc>
        <w:tc>
          <w:tcPr>
            <w:tcW w:w="932" w:type="dxa"/>
            <w:gridSpan w:val="3"/>
            <w:tcBorders>
              <w:top w:val="single" w:sz="4" w:space="0" w:color="auto"/>
            </w:tcBorders>
            <w:noWrap/>
            <w:vAlign w:val="center"/>
          </w:tcPr>
          <w:p w:rsidR="00C769D1" w:rsidRPr="00F70CE5" w:rsidRDefault="00C769D1" w:rsidP="008C6022">
            <w:pPr>
              <w:jc w:val="right"/>
              <w:rPr>
                <w:rFonts w:eastAsia="Arial Unicode MS"/>
                <w:sz w:val="18"/>
                <w:szCs w:val="18"/>
              </w:rPr>
            </w:pPr>
            <w:r w:rsidRPr="00F70CE5">
              <w:rPr>
                <w:sz w:val="18"/>
                <w:szCs w:val="18"/>
              </w:rPr>
              <w:t>5,6%</w:t>
            </w:r>
          </w:p>
        </w:tc>
        <w:tc>
          <w:tcPr>
            <w:tcW w:w="769" w:type="dxa"/>
            <w:gridSpan w:val="4"/>
            <w:tcBorders>
              <w:top w:val="single" w:sz="4" w:space="0" w:color="auto"/>
            </w:tcBorders>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126</w:t>
            </w:r>
          </w:p>
        </w:tc>
        <w:tc>
          <w:tcPr>
            <w:tcW w:w="1134" w:type="dxa"/>
            <w:gridSpan w:val="2"/>
            <w:tcBorders>
              <w:top w:val="single" w:sz="4" w:space="0" w:color="auto"/>
            </w:tcBorders>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66 012,46</w:t>
            </w:r>
          </w:p>
        </w:tc>
        <w:tc>
          <w:tcPr>
            <w:tcW w:w="933" w:type="dxa"/>
            <w:gridSpan w:val="3"/>
            <w:tcBorders>
              <w:top w:val="single" w:sz="4" w:space="0" w:color="auto"/>
            </w:tcBorders>
            <w:noWrap/>
            <w:vAlign w:val="center"/>
          </w:tcPr>
          <w:p w:rsidR="00C769D1" w:rsidRPr="00F70CE5" w:rsidRDefault="00C769D1" w:rsidP="008C6022">
            <w:pPr>
              <w:jc w:val="right"/>
              <w:rPr>
                <w:rFonts w:eastAsia="Arial Unicode MS"/>
                <w:sz w:val="18"/>
                <w:szCs w:val="18"/>
              </w:rPr>
            </w:pPr>
            <w:r w:rsidRPr="00F70CE5">
              <w:rPr>
                <w:sz w:val="18"/>
                <w:szCs w:val="18"/>
              </w:rPr>
              <w:t>5,6%</w:t>
            </w:r>
          </w:p>
        </w:tc>
      </w:tr>
      <w:tr w:rsidR="00C769D1" w:rsidRPr="00F70CE5" w:rsidTr="00E30D63">
        <w:trPr>
          <w:gridAfter w:val="2"/>
          <w:wAfter w:w="204" w:type="dxa"/>
          <w:trHeight w:val="255"/>
          <w:jc w:val="center"/>
        </w:trPr>
        <w:tc>
          <w:tcPr>
            <w:tcW w:w="1418" w:type="dxa"/>
            <w:tcMar>
              <w:top w:w="0" w:type="dxa"/>
              <w:left w:w="135" w:type="dxa"/>
              <w:bottom w:w="0" w:type="dxa"/>
              <w:right w:w="0" w:type="dxa"/>
            </w:tcMar>
            <w:vAlign w:val="center"/>
          </w:tcPr>
          <w:p w:rsidR="00C769D1" w:rsidRPr="00F70CE5" w:rsidRDefault="00C769D1" w:rsidP="008C6022">
            <w:pPr>
              <w:ind w:firstLineChars="100" w:firstLine="180"/>
              <w:rPr>
                <w:rFonts w:eastAsia="Arial Unicode MS"/>
                <w:color w:val="000000"/>
                <w:sz w:val="18"/>
                <w:szCs w:val="18"/>
              </w:rPr>
            </w:pPr>
            <w:r w:rsidRPr="00F70CE5">
              <w:rPr>
                <w:color w:val="000000"/>
                <w:sz w:val="18"/>
                <w:szCs w:val="18"/>
              </w:rPr>
              <w:t>101-250 db</w:t>
            </w:r>
          </w:p>
        </w:tc>
        <w:tc>
          <w:tcPr>
            <w:tcW w:w="715" w:type="dxa"/>
            <w:gridSpan w:val="2"/>
            <w:vAlign w:val="center"/>
          </w:tcPr>
          <w:p w:rsidR="00C769D1" w:rsidRPr="00F70CE5" w:rsidRDefault="00C769D1" w:rsidP="008C6022">
            <w:pPr>
              <w:jc w:val="right"/>
              <w:rPr>
                <w:rFonts w:eastAsia="Arial Unicode MS"/>
                <w:color w:val="000000"/>
                <w:sz w:val="20"/>
              </w:rPr>
            </w:pPr>
            <w:r w:rsidRPr="00F70CE5">
              <w:rPr>
                <w:color w:val="000000"/>
                <w:sz w:val="20"/>
              </w:rPr>
              <w:t>55</w:t>
            </w:r>
          </w:p>
        </w:tc>
        <w:tc>
          <w:tcPr>
            <w:tcW w:w="1275" w:type="dxa"/>
            <w:gridSpan w:val="2"/>
            <w:vAlign w:val="center"/>
          </w:tcPr>
          <w:p w:rsidR="00C769D1" w:rsidRPr="00F70CE5" w:rsidRDefault="00C769D1" w:rsidP="008C6022">
            <w:pPr>
              <w:jc w:val="right"/>
              <w:rPr>
                <w:rFonts w:eastAsia="Arial Unicode MS"/>
                <w:color w:val="000000"/>
                <w:sz w:val="20"/>
              </w:rPr>
            </w:pPr>
            <w:r w:rsidRPr="00F70CE5">
              <w:rPr>
                <w:color w:val="000000"/>
                <w:sz w:val="20"/>
              </w:rPr>
              <w:t>886 400</w:t>
            </w:r>
          </w:p>
        </w:tc>
        <w:tc>
          <w:tcPr>
            <w:tcW w:w="967" w:type="dxa"/>
            <w:gridSpan w:val="3"/>
            <w:noWrap/>
            <w:vAlign w:val="center"/>
          </w:tcPr>
          <w:p w:rsidR="00C769D1" w:rsidRPr="00F70CE5" w:rsidRDefault="00C769D1" w:rsidP="008C6022">
            <w:pPr>
              <w:jc w:val="right"/>
              <w:rPr>
                <w:rFonts w:eastAsia="Arial Unicode MS"/>
                <w:sz w:val="18"/>
                <w:szCs w:val="18"/>
              </w:rPr>
            </w:pPr>
            <w:r w:rsidRPr="00F70CE5">
              <w:rPr>
                <w:sz w:val="18"/>
                <w:szCs w:val="18"/>
              </w:rPr>
              <w:t>11,6%</w:t>
            </w:r>
          </w:p>
        </w:tc>
        <w:tc>
          <w:tcPr>
            <w:tcW w:w="723" w:type="dxa"/>
            <w:gridSpan w:val="3"/>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55</w:t>
            </w:r>
          </w:p>
        </w:tc>
        <w:tc>
          <w:tcPr>
            <w:tcW w:w="1145" w:type="dxa"/>
            <w:gridSpan w:val="2"/>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178 575,5</w:t>
            </w:r>
          </w:p>
        </w:tc>
        <w:tc>
          <w:tcPr>
            <w:tcW w:w="932" w:type="dxa"/>
            <w:gridSpan w:val="3"/>
            <w:noWrap/>
            <w:vAlign w:val="center"/>
          </w:tcPr>
          <w:p w:rsidR="00C769D1" w:rsidRPr="00F70CE5" w:rsidRDefault="00C769D1" w:rsidP="008C6022">
            <w:pPr>
              <w:jc w:val="right"/>
              <w:rPr>
                <w:rFonts w:eastAsia="Arial Unicode MS"/>
                <w:sz w:val="18"/>
                <w:szCs w:val="18"/>
              </w:rPr>
            </w:pPr>
            <w:r w:rsidRPr="00F70CE5">
              <w:rPr>
                <w:sz w:val="18"/>
                <w:szCs w:val="18"/>
              </w:rPr>
              <w:t>11,6%</w:t>
            </w:r>
          </w:p>
        </w:tc>
        <w:tc>
          <w:tcPr>
            <w:tcW w:w="769" w:type="dxa"/>
            <w:gridSpan w:val="4"/>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55</w:t>
            </w:r>
          </w:p>
        </w:tc>
        <w:tc>
          <w:tcPr>
            <w:tcW w:w="1134" w:type="dxa"/>
            <w:gridSpan w:val="2"/>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135 717,38</w:t>
            </w:r>
          </w:p>
        </w:tc>
        <w:tc>
          <w:tcPr>
            <w:tcW w:w="933" w:type="dxa"/>
            <w:gridSpan w:val="3"/>
            <w:noWrap/>
            <w:vAlign w:val="center"/>
          </w:tcPr>
          <w:p w:rsidR="00C769D1" w:rsidRPr="00F70CE5" w:rsidRDefault="00C769D1" w:rsidP="008C6022">
            <w:pPr>
              <w:jc w:val="right"/>
              <w:rPr>
                <w:rFonts w:eastAsia="Arial Unicode MS"/>
                <w:sz w:val="18"/>
                <w:szCs w:val="18"/>
              </w:rPr>
            </w:pPr>
            <w:r w:rsidRPr="00F70CE5">
              <w:rPr>
                <w:sz w:val="18"/>
                <w:szCs w:val="18"/>
              </w:rPr>
              <w:t>11,6%</w:t>
            </w:r>
          </w:p>
        </w:tc>
      </w:tr>
      <w:tr w:rsidR="00C769D1" w:rsidRPr="00F70CE5" w:rsidTr="00E30D63">
        <w:trPr>
          <w:gridAfter w:val="2"/>
          <w:wAfter w:w="204" w:type="dxa"/>
          <w:trHeight w:val="255"/>
          <w:jc w:val="center"/>
        </w:trPr>
        <w:tc>
          <w:tcPr>
            <w:tcW w:w="1418" w:type="dxa"/>
            <w:tcMar>
              <w:top w:w="0" w:type="dxa"/>
              <w:left w:w="135" w:type="dxa"/>
              <w:bottom w:w="0" w:type="dxa"/>
              <w:right w:w="0" w:type="dxa"/>
            </w:tcMar>
            <w:vAlign w:val="center"/>
          </w:tcPr>
          <w:p w:rsidR="00C769D1" w:rsidRPr="00F70CE5" w:rsidRDefault="00C769D1" w:rsidP="008C6022">
            <w:pPr>
              <w:ind w:firstLineChars="100" w:firstLine="180"/>
              <w:rPr>
                <w:rFonts w:eastAsia="Arial Unicode MS"/>
                <w:color w:val="000000"/>
                <w:sz w:val="18"/>
                <w:szCs w:val="18"/>
              </w:rPr>
            </w:pPr>
            <w:r w:rsidRPr="00F70CE5">
              <w:rPr>
                <w:color w:val="000000"/>
                <w:sz w:val="18"/>
                <w:szCs w:val="18"/>
              </w:rPr>
              <w:t>251-500 db</w:t>
            </w:r>
          </w:p>
        </w:tc>
        <w:tc>
          <w:tcPr>
            <w:tcW w:w="715" w:type="dxa"/>
            <w:gridSpan w:val="2"/>
            <w:vAlign w:val="center"/>
          </w:tcPr>
          <w:p w:rsidR="00C769D1" w:rsidRPr="00F70CE5" w:rsidRDefault="00C769D1" w:rsidP="008C6022">
            <w:pPr>
              <w:jc w:val="right"/>
              <w:rPr>
                <w:rFonts w:eastAsia="Arial Unicode MS"/>
                <w:color w:val="000000"/>
                <w:sz w:val="20"/>
              </w:rPr>
            </w:pPr>
            <w:r w:rsidRPr="00F70CE5">
              <w:rPr>
                <w:color w:val="000000"/>
                <w:sz w:val="20"/>
              </w:rPr>
              <w:t>17</w:t>
            </w:r>
          </w:p>
        </w:tc>
        <w:tc>
          <w:tcPr>
            <w:tcW w:w="1275" w:type="dxa"/>
            <w:gridSpan w:val="2"/>
            <w:vAlign w:val="center"/>
          </w:tcPr>
          <w:p w:rsidR="00C769D1" w:rsidRPr="00F70CE5" w:rsidRDefault="00C769D1" w:rsidP="008C6022">
            <w:pPr>
              <w:jc w:val="right"/>
              <w:rPr>
                <w:rFonts w:eastAsia="Arial Unicode MS"/>
                <w:color w:val="000000"/>
                <w:sz w:val="20"/>
              </w:rPr>
            </w:pPr>
            <w:r w:rsidRPr="00F70CE5">
              <w:rPr>
                <w:color w:val="000000"/>
                <w:sz w:val="20"/>
              </w:rPr>
              <w:t>558 700</w:t>
            </w:r>
          </w:p>
        </w:tc>
        <w:tc>
          <w:tcPr>
            <w:tcW w:w="967" w:type="dxa"/>
            <w:gridSpan w:val="3"/>
            <w:noWrap/>
            <w:vAlign w:val="center"/>
          </w:tcPr>
          <w:p w:rsidR="00C769D1" w:rsidRPr="00F70CE5" w:rsidRDefault="00C769D1" w:rsidP="008C6022">
            <w:pPr>
              <w:jc w:val="right"/>
              <w:rPr>
                <w:rFonts w:eastAsia="Arial Unicode MS"/>
                <w:sz w:val="18"/>
                <w:szCs w:val="18"/>
              </w:rPr>
            </w:pPr>
            <w:r w:rsidRPr="00F70CE5">
              <w:rPr>
                <w:sz w:val="18"/>
                <w:szCs w:val="18"/>
              </w:rPr>
              <w:t>7,7%</w:t>
            </w:r>
          </w:p>
        </w:tc>
        <w:tc>
          <w:tcPr>
            <w:tcW w:w="723" w:type="dxa"/>
            <w:gridSpan w:val="3"/>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17</w:t>
            </w:r>
          </w:p>
        </w:tc>
        <w:tc>
          <w:tcPr>
            <w:tcW w:w="1145" w:type="dxa"/>
            <w:gridSpan w:val="2"/>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119 166,5</w:t>
            </w:r>
          </w:p>
        </w:tc>
        <w:tc>
          <w:tcPr>
            <w:tcW w:w="932" w:type="dxa"/>
            <w:gridSpan w:val="3"/>
            <w:noWrap/>
            <w:vAlign w:val="center"/>
          </w:tcPr>
          <w:p w:rsidR="00C769D1" w:rsidRPr="00F70CE5" w:rsidRDefault="00C769D1" w:rsidP="008C6022">
            <w:pPr>
              <w:jc w:val="right"/>
              <w:rPr>
                <w:rFonts w:eastAsia="Arial Unicode MS"/>
                <w:sz w:val="18"/>
                <w:szCs w:val="18"/>
              </w:rPr>
            </w:pPr>
            <w:r w:rsidRPr="00F70CE5">
              <w:rPr>
                <w:sz w:val="18"/>
                <w:szCs w:val="18"/>
              </w:rPr>
              <w:t>7,7%</w:t>
            </w:r>
          </w:p>
        </w:tc>
        <w:tc>
          <w:tcPr>
            <w:tcW w:w="769" w:type="dxa"/>
            <w:gridSpan w:val="4"/>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17</w:t>
            </w:r>
          </w:p>
        </w:tc>
        <w:tc>
          <w:tcPr>
            <w:tcW w:w="1134" w:type="dxa"/>
            <w:gridSpan w:val="2"/>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90 550,96</w:t>
            </w:r>
          </w:p>
        </w:tc>
        <w:tc>
          <w:tcPr>
            <w:tcW w:w="933" w:type="dxa"/>
            <w:gridSpan w:val="3"/>
            <w:noWrap/>
            <w:vAlign w:val="center"/>
          </w:tcPr>
          <w:p w:rsidR="00C769D1" w:rsidRPr="00F70CE5" w:rsidRDefault="00C769D1" w:rsidP="008C6022">
            <w:pPr>
              <w:jc w:val="right"/>
              <w:rPr>
                <w:rFonts w:eastAsia="Arial Unicode MS"/>
                <w:sz w:val="18"/>
                <w:szCs w:val="18"/>
              </w:rPr>
            </w:pPr>
            <w:r w:rsidRPr="00F70CE5">
              <w:rPr>
                <w:sz w:val="18"/>
                <w:szCs w:val="18"/>
              </w:rPr>
              <w:t>7,7%</w:t>
            </w:r>
          </w:p>
        </w:tc>
      </w:tr>
      <w:tr w:rsidR="00C769D1" w:rsidRPr="00F70CE5" w:rsidTr="00E30D63">
        <w:trPr>
          <w:gridAfter w:val="2"/>
          <w:wAfter w:w="204" w:type="dxa"/>
          <w:trHeight w:val="255"/>
          <w:jc w:val="center"/>
        </w:trPr>
        <w:tc>
          <w:tcPr>
            <w:tcW w:w="1418" w:type="dxa"/>
            <w:tcMar>
              <w:top w:w="0" w:type="dxa"/>
              <w:left w:w="135" w:type="dxa"/>
              <w:bottom w:w="0" w:type="dxa"/>
              <w:right w:w="0" w:type="dxa"/>
            </w:tcMar>
            <w:vAlign w:val="center"/>
          </w:tcPr>
          <w:p w:rsidR="00C769D1" w:rsidRPr="00F70CE5" w:rsidRDefault="00C769D1" w:rsidP="008C6022">
            <w:pPr>
              <w:ind w:firstLineChars="100" w:firstLine="180"/>
              <w:rPr>
                <w:rFonts w:eastAsia="Arial Unicode MS"/>
                <w:color w:val="000000"/>
                <w:sz w:val="18"/>
                <w:szCs w:val="18"/>
              </w:rPr>
            </w:pPr>
            <w:r w:rsidRPr="00F70CE5">
              <w:rPr>
                <w:color w:val="000000"/>
                <w:sz w:val="18"/>
                <w:szCs w:val="18"/>
              </w:rPr>
              <w:t>501-1000 db</w:t>
            </w:r>
          </w:p>
        </w:tc>
        <w:tc>
          <w:tcPr>
            <w:tcW w:w="715" w:type="dxa"/>
            <w:gridSpan w:val="2"/>
            <w:vAlign w:val="center"/>
          </w:tcPr>
          <w:p w:rsidR="00C769D1" w:rsidRPr="00F70CE5" w:rsidRDefault="00C769D1" w:rsidP="008C6022">
            <w:pPr>
              <w:jc w:val="right"/>
              <w:rPr>
                <w:rFonts w:eastAsia="Arial Unicode MS"/>
                <w:color w:val="000000"/>
                <w:sz w:val="20"/>
              </w:rPr>
            </w:pPr>
            <w:r w:rsidRPr="00F70CE5">
              <w:rPr>
                <w:color w:val="000000"/>
                <w:sz w:val="20"/>
              </w:rPr>
              <w:t>3</w:t>
            </w:r>
          </w:p>
        </w:tc>
        <w:tc>
          <w:tcPr>
            <w:tcW w:w="1275" w:type="dxa"/>
            <w:gridSpan w:val="2"/>
            <w:vAlign w:val="center"/>
          </w:tcPr>
          <w:p w:rsidR="00C769D1" w:rsidRPr="00F70CE5" w:rsidRDefault="00C769D1" w:rsidP="008C6022">
            <w:pPr>
              <w:jc w:val="right"/>
              <w:rPr>
                <w:rFonts w:eastAsia="Arial Unicode MS"/>
                <w:color w:val="000000"/>
                <w:sz w:val="20"/>
              </w:rPr>
            </w:pPr>
            <w:r w:rsidRPr="00F70CE5">
              <w:rPr>
                <w:color w:val="000000"/>
                <w:sz w:val="20"/>
              </w:rPr>
              <w:t>210 100</w:t>
            </w:r>
          </w:p>
        </w:tc>
        <w:tc>
          <w:tcPr>
            <w:tcW w:w="967" w:type="dxa"/>
            <w:gridSpan w:val="3"/>
            <w:noWrap/>
            <w:vAlign w:val="center"/>
          </w:tcPr>
          <w:p w:rsidR="00C769D1" w:rsidRPr="00F70CE5" w:rsidRDefault="00C769D1" w:rsidP="008C6022">
            <w:pPr>
              <w:jc w:val="right"/>
              <w:rPr>
                <w:rFonts w:eastAsia="Arial Unicode MS"/>
                <w:sz w:val="18"/>
                <w:szCs w:val="18"/>
              </w:rPr>
            </w:pPr>
            <w:r w:rsidRPr="00F70CE5">
              <w:rPr>
                <w:sz w:val="18"/>
                <w:szCs w:val="18"/>
              </w:rPr>
              <w:t>2,8%</w:t>
            </w:r>
          </w:p>
        </w:tc>
        <w:tc>
          <w:tcPr>
            <w:tcW w:w="723" w:type="dxa"/>
            <w:gridSpan w:val="3"/>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3</w:t>
            </w:r>
          </w:p>
        </w:tc>
        <w:tc>
          <w:tcPr>
            <w:tcW w:w="1145" w:type="dxa"/>
            <w:gridSpan w:val="2"/>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43 070,5</w:t>
            </w:r>
          </w:p>
        </w:tc>
        <w:tc>
          <w:tcPr>
            <w:tcW w:w="932" w:type="dxa"/>
            <w:gridSpan w:val="3"/>
            <w:noWrap/>
            <w:vAlign w:val="center"/>
          </w:tcPr>
          <w:p w:rsidR="00C769D1" w:rsidRPr="00F70CE5" w:rsidRDefault="00C769D1" w:rsidP="008C6022">
            <w:pPr>
              <w:jc w:val="right"/>
              <w:rPr>
                <w:rFonts w:eastAsia="Arial Unicode MS"/>
                <w:sz w:val="18"/>
                <w:szCs w:val="18"/>
              </w:rPr>
            </w:pPr>
            <w:r w:rsidRPr="00F70CE5">
              <w:rPr>
                <w:sz w:val="18"/>
                <w:szCs w:val="18"/>
              </w:rPr>
              <w:t>2,8%</w:t>
            </w:r>
          </w:p>
        </w:tc>
        <w:tc>
          <w:tcPr>
            <w:tcW w:w="769" w:type="dxa"/>
            <w:gridSpan w:val="4"/>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3</w:t>
            </w:r>
          </w:p>
        </w:tc>
        <w:tc>
          <w:tcPr>
            <w:tcW w:w="1134" w:type="dxa"/>
            <w:gridSpan w:val="2"/>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32 593,36</w:t>
            </w:r>
          </w:p>
        </w:tc>
        <w:tc>
          <w:tcPr>
            <w:tcW w:w="933" w:type="dxa"/>
            <w:gridSpan w:val="3"/>
            <w:noWrap/>
            <w:vAlign w:val="center"/>
          </w:tcPr>
          <w:p w:rsidR="00C769D1" w:rsidRPr="00F70CE5" w:rsidRDefault="00C769D1" w:rsidP="008C6022">
            <w:pPr>
              <w:jc w:val="right"/>
              <w:rPr>
                <w:rFonts w:eastAsia="Arial Unicode MS"/>
                <w:sz w:val="18"/>
                <w:szCs w:val="18"/>
              </w:rPr>
            </w:pPr>
            <w:r w:rsidRPr="00F70CE5">
              <w:rPr>
                <w:sz w:val="18"/>
                <w:szCs w:val="18"/>
              </w:rPr>
              <w:t>2,8%</w:t>
            </w:r>
          </w:p>
        </w:tc>
      </w:tr>
      <w:tr w:rsidR="00C769D1" w:rsidRPr="00F70CE5" w:rsidTr="00E30D63">
        <w:trPr>
          <w:gridAfter w:val="2"/>
          <w:wAfter w:w="204" w:type="dxa"/>
          <w:trHeight w:val="255"/>
          <w:jc w:val="center"/>
        </w:trPr>
        <w:tc>
          <w:tcPr>
            <w:tcW w:w="1418" w:type="dxa"/>
            <w:tcMar>
              <w:top w:w="0" w:type="dxa"/>
              <w:left w:w="135" w:type="dxa"/>
              <w:bottom w:w="0" w:type="dxa"/>
              <w:right w:w="0" w:type="dxa"/>
            </w:tcMar>
            <w:vAlign w:val="center"/>
          </w:tcPr>
          <w:p w:rsidR="00C769D1" w:rsidRPr="00F70CE5" w:rsidRDefault="00C769D1" w:rsidP="008C6022">
            <w:pPr>
              <w:ind w:firstLineChars="100" w:firstLine="180"/>
              <w:rPr>
                <w:rFonts w:eastAsia="Arial Unicode MS"/>
                <w:color w:val="000000"/>
                <w:sz w:val="18"/>
                <w:szCs w:val="18"/>
              </w:rPr>
            </w:pPr>
            <w:r w:rsidRPr="00F70CE5">
              <w:rPr>
                <w:color w:val="000000"/>
                <w:sz w:val="18"/>
                <w:szCs w:val="18"/>
              </w:rPr>
              <w:t>1001-3500 db</w:t>
            </w:r>
          </w:p>
        </w:tc>
        <w:tc>
          <w:tcPr>
            <w:tcW w:w="715" w:type="dxa"/>
            <w:gridSpan w:val="2"/>
            <w:vAlign w:val="center"/>
          </w:tcPr>
          <w:p w:rsidR="00C769D1" w:rsidRPr="00F70CE5" w:rsidRDefault="00C769D1" w:rsidP="008C6022">
            <w:pPr>
              <w:jc w:val="right"/>
              <w:rPr>
                <w:rFonts w:eastAsia="Arial Unicode MS"/>
                <w:color w:val="000000"/>
                <w:sz w:val="20"/>
              </w:rPr>
            </w:pPr>
            <w:r w:rsidRPr="00F70CE5">
              <w:rPr>
                <w:color w:val="000000"/>
                <w:sz w:val="20"/>
              </w:rPr>
              <w:t>5</w:t>
            </w:r>
          </w:p>
        </w:tc>
        <w:tc>
          <w:tcPr>
            <w:tcW w:w="1275" w:type="dxa"/>
            <w:gridSpan w:val="2"/>
            <w:vAlign w:val="center"/>
          </w:tcPr>
          <w:p w:rsidR="00C769D1" w:rsidRPr="00F70CE5" w:rsidRDefault="00C769D1" w:rsidP="008C6022">
            <w:pPr>
              <w:jc w:val="right"/>
              <w:rPr>
                <w:rFonts w:eastAsia="Arial Unicode MS"/>
                <w:color w:val="000000"/>
                <w:sz w:val="20"/>
              </w:rPr>
            </w:pPr>
            <w:r w:rsidRPr="00F70CE5">
              <w:rPr>
                <w:color w:val="000000"/>
                <w:sz w:val="20"/>
              </w:rPr>
              <w:t>1 376 000</w:t>
            </w:r>
          </w:p>
        </w:tc>
        <w:tc>
          <w:tcPr>
            <w:tcW w:w="967" w:type="dxa"/>
            <w:gridSpan w:val="3"/>
            <w:noWrap/>
            <w:vAlign w:val="center"/>
          </w:tcPr>
          <w:p w:rsidR="00C769D1" w:rsidRPr="00F70CE5" w:rsidRDefault="00C769D1" w:rsidP="008C6022">
            <w:pPr>
              <w:jc w:val="right"/>
              <w:rPr>
                <w:rFonts w:eastAsia="Arial Unicode MS"/>
                <w:sz w:val="18"/>
                <w:szCs w:val="18"/>
              </w:rPr>
            </w:pPr>
            <w:r w:rsidRPr="00F70CE5">
              <w:rPr>
                <w:sz w:val="18"/>
                <w:szCs w:val="18"/>
              </w:rPr>
              <w:t>18,2%</w:t>
            </w:r>
          </w:p>
        </w:tc>
        <w:tc>
          <w:tcPr>
            <w:tcW w:w="723" w:type="dxa"/>
            <w:gridSpan w:val="3"/>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5</w:t>
            </w:r>
          </w:p>
        </w:tc>
        <w:tc>
          <w:tcPr>
            <w:tcW w:w="1145" w:type="dxa"/>
            <w:gridSpan w:val="2"/>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282 080,0</w:t>
            </w:r>
          </w:p>
        </w:tc>
        <w:tc>
          <w:tcPr>
            <w:tcW w:w="932" w:type="dxa"/>
            <w:gridSpan w:val="3"/>
            <w:noWrap/>
            <w:vAlign w:val="center"/>
          </w:tcPr>
          <w:p w:rsidR="00C769D1" w:rsidRPr="00F70CE5" w:rsidRDefault="00C769D1" w:rsidP="008C6022">
            <w:pPr>
              <w:jc w:val="right"/>
              <w:rPr>
                <w:rFonts w:eastAsia="Arial Unicode MS"/>
                <w:sz w:val="18"/>
                <w:szCs w:val="18"/>
              </w:rPr>
            </w:pPr>
            <w:r w:rsidRPr="00F70CE5">
              <w:rPr>
                <w:sz w:val="18"/>
                <w:szCs w:val="18"/>
              </w:rPr>
              <w:t>18,2%</w:t>
            </w:r>
          </w:p>
        </w:tc>
        <w:tc>
          <w:tcPr>
            <w:tcW w:w="769" w:type="dxa"/>
            <w:gridSpan w:val="4"/>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5</w:t>
            </w:r>
          </w:p>
        </w:tc>
        <w:tc>
          <w:tcPr>
            <w:tcW w:w="1134" w:type="dxa"/>
            <w:gridSpan w:val="2"/>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214 271,74</w:t>
            </w:r>
          </w:p>
        </w:tc>
        <w:tc>
          <w:tcPr>
            <w:tcW w:w="933" w:type="dxa"/>
            <w:gridSpan w:val="3"/>
            <w:noWrap/>
            <w:vAlign w:val="center"/>
          </w:tcPr>
          <w:p w:rsidR="00C769D1" w:rsidRPr="00F70CE5" w:rsidRDefault="00C769D1" w:rsidP="008C6022">
            <w:pPr>
              <w:jc w:val="right"/>
              <w:rPr>
                <w:rFonts w:eastAsia="Arial Unicode MS"/>
                <w:sz w:val="18"/>
                <w:szCs w:val="18"/>
              </w:rPr>
            </w:pPr>
            <w:r w:rsidRPr="00F70CE5">
              <w:rPr>
                <w:sz w:val="18"/>
                <w:szCs w:val="18"/>
              </w:rPr>
              <w:t>18,2%</w:t>
            </w:r>
          </w:p>
        </w:tc>
      </w:tr>
      <w:tr w:rsidR="00C769D1" w:rsidRPr="00F70CE5" w:rsidTr="00E30D63">
        <w:trPr>
          <w:gridAfter w:val="2"/>
          <w:wAfter w:w="204" w:type="dxa"/>
          <w:trHeight w:val="270"/>
          <w:jc w:val="center"/>
        </w:trPr>
        <w:tc>
          <w:tcPr>
            <w:tcW w:w="1418" w:type="dxa"/>
            <w:tcBorders>
              <w:bottom w:val="single" w:sz="4" w:space="0" w:color="auto"/>
            </w:tcBorders>
            <w:tcMar>
              <w:top w:w="0" w:type="dxa"/>
              <w:left w:w="135" w:type="dxa"/>
              <w:bottom w:w="0" w:type="dxa"/>
              <w:right w:w="0" w:type="dxa"/>
            </w:tcMar>
            <w:vAlign w:val="center"/>
          </w:tcPr>
          <w:p w:rsidR="00C769D1" w:rsidRPr="00F70CE5" w:rsidRDefault="00C769D1" w:rsidP="008C6022">
            <w:pPr>
              <w:ind w:firstLineChars="100" w:firstLine="180"/>
              <w:rPr>
                <w:rFonts w:eastAsia="Arial Unicode MS"/>
                <w:color w:val="000000"/>
                <w:sz w:val="18"/>
                <w:szCs w:val="18"/>
              </w:rPr>
            </w:pPr>
            <w:r w:rsidRPr="00F70CE5">
              <w:rPr>
                <w:color w:val="000000"/>
                <w:sz w:val="18"/>
                <w:szCs w:val="18"/>
              </w:rPr>
              <w:t>3500 db felett</w:t>
            </w:r>
          </w:p>
        </w:tc>
        <w:tc>
          <w:tcPr>
            <w:tcW w:w="715" w:type="dxa"/>
            <w:gridSpan w:val="2"/>
            <w:tcBorders>
              <w:bottom w:val="single" w:sz="4" w:space="0" w:color="auto"/>
            </w:tcBorders>
            <w:vAlign w:val="center"/>
          </w:tcPr>
          <w:p w:rsidR="00C769D1" w:rsidRPr="00F70CE5" w:rsidRDefault="00C769D1" w:rsidP="008C6022">
            <w:pPr>
              <w:jc w:val="right"/>
              <w:rPr>
                <w:rFonts w:eastAsia="Arial Unicode MS"/>
                <w:color w:val="000000"/>
                <w:sz w:val="20"/>
              </w:rPr>
            </w:pPr>
            <w:r w:rsidRPr="00F70CE5">
              <w:rPr>
                <w:color w:val="000000"/>
                <w:sz w:val="20"/>
              </w:rPr>
              <w:t>1</w:t>
            </w:r>
          </w:p>
        </w:tc>
        <w:tc>
          <w:tcPr>
            <w:tcW w:w="1275" w:type="dxa"/>
            <w:gridSpan w:val="2"/>
            <w:tcBorders>
              <w:bottom w:val="single" w:sz="4" w:space="0" w:color="auto"/>
            </w:tcBorders>
            <w:vAlign w:val="center"/>
          </w:tcPr>
          <w:p w:rsidR="00C769D1" w:rsidRPr="00F70CE5" w:rsidRDefault="00C769D1" w:rsidP="008C6022">
            <w:pPr>
              <w:jc w:val="right"/>
              <w:rPr>
                <w:rFonts w:eastAsia="Arial Unicode MS"/>
                <w:color w:val="000000"/>
                <w:sz w:val="20"/>
              </w:rPr>
            </w:pPr>
            <w:r w:rsidRPr="00F70CE5">
              <w:rPr>
                <w:color w:val="000000"/>
                <w:sz w:val="20"/>
              </w:rPr>
              <w:t>4 077 000</w:t>
            </w:r>
          </w:p>
        </w:tc>
        <w:tc>
          <w:tcPr>
            <w:tcW w:w="967" w:type="dxa"/>
            <w:gridSpan w:val="3"/>
            <w:tcBorders>
              <w:bottom w:val="single" w:sz="4" w:space="0" w:color="auto"/>
            </w:tcBorders>
            <w:noWrap/>
            <w:vAlign w:val="center"/>
          </w:tcPr>
          <w:p w:rsidR="00C769D1" w:rsidRPr="00F70CE5" w:rsidRDefault="00C769D1" w:rsidP="008C6022">
            <w:pPr>
              <w:jc w:val="right"/>
              <w:rPr>
                <w:rFonts w:eastAsia="Arial Unicode MS"/>
                <w:sz w:val="18"/>
                <w:szCs w:val="18"/>
              </w:rPr>
            </w:pPr>
            <w:r w:rsidRPr="00F70CE5">
              <w:rPr>
                <w:sz w:val="18"/>
                <w:szCs w:val="18"/>
              </w:rPr>
              <w:t>54,1%</w:t>
            </w:r>
          </w:p>
        </w:tc>
        <w:tc>
          <w:tcPr>
            <w:tcW w:w="723" w:type="dxa"/>
            <w:gridSpan w:val="3"/>
            <w:tcBorders>
              <w:bottom w:val="single" w:sz="4" w:space="0" w:color="auto"/>
            </w:tcBorders>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1</w:t>
            </w:r>
          </w:p>
        </w:tc>
        <w:tc>
          <w:tcPr>
            <w:tcW w:w="1145" w:type="dxa"/>
            <w:gridSpan w:val="2"/>
            <w:tcBorders>
              <w:bottom w:val="single" w:sz="4" w:space="0" w:color="auto"/>
            </w:tcBorders>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835 785,0</w:t>
            </w:r>
          </w:p>
        </w:tc>
        <w:tc>
          <w:tcPr>
            <w:tcW w:w="932" w:type="dxa"/>
            <w:gridSpan w:val="3"/>
            <w:tcBorders>
              <w:bottom w:val="single" w:sz="4" w:space="0" w:color="auto"/>
            </w:tcBorders>
            <w:noWrap/>
            <w:vAlign w:val="center"/>
          </w:tcPr>
          <w:p w:rsidR="00C769D1" w:rsidRPr="00F70CE5" w:rsidRDefault="00C769D1" w:rsidP="008C6022">
            <w:pPr>
              <w:jc w:val="right"/>
              <w:rPr>
                <w:rFonts w:eastAsia="Arial Unicode MS"/>
                <w:sz w:val="18"/>
                <w:szCs w:val="18"/>
              </w:rPr>
            </w:pPr>
            <w:r w:rsidRPr="00F70CE5">
              <w:rPr>
                <w:sz w:val="18"/>
                <w:szCs w:val="18"/>
              </w:rPr>
              <w:t>54,1%</w:t>
            </w:r>
          </w:p>
        </w:tc>
        <w:tc>
          <w:tcPr>
            <w:tcW w:w="769" w:type="dxa"/>
            <w:gridSpan w:val="4"/>
            <w:tcBorders>
              <w:bottom w:val="single" w:sz="4" w:space="0" w:color="auto"/>
            </w:tcBorders>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1</w:t>
            </w:r>
          </w:p>
        </w:tc>
        <w:tc>
          <w:tcPr>
            <w:tcW w:w="1134" w:type="dxa"/>
            <w:gridSpan w:val="2"/>
            <w:tcBorders>
              <w:bottom w:val="single" w:sz="4" w:space="0" w:color="auto"/>
            </w:tcBorders>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635 196,60</w:t>
            </w:r>
          </w:p>
        </w:tc>
        <w:tc>
          <w:tcPr>
            <w:tcW w:w="933" w:type="dxa"/>
            <w:gridSpan w:val="3"/>
            <w:tcBorders>
              <w:bottom w:val="single" w:sz="4" w:space="0" w:color="auto"/>
            </w:tcBorders>
            <w:noWrap/>
            <w:vAlign w:val="center"/>
          </w:tcPr>
          <w:p w:rsidR="00C769D1" w:rsidRPr="00F70CE5" w:rsidRDefault="00C769D1" w:rsidP="008C6022">
            <w:pPr>
              <w:jc w:val="right"/>
              <w:rPr>
                <w:rFonts w:eastAsia="Arial Unicode MS"/>
                <w:sz w:val="18"/>
                <w:szCs w:val="18"/>
              </w:rPr>
            </w:pPr>
            <w:r w:rsidRPr="00F70CE5">
              <w:rPr>
                <w:sz w:val="18"/>
                <w:szCs w:val="18"/>
              </w:rPr>
              <w:t>54,1%</w:t>
            </w:r>
          </w:p>
        </w:tc>
      </w:tr>
      <w:tr w:rsidR="00C769D1" w:rsidRPr="00F70CE5" w:rsidTr="00E30D63">
        <w:trPr>
          <w:gridAfter w:val="2"/>
          <w:wAfter w:w="204" w:type="dxa"/>
          <w:trHeight w:val="255"/>
          <w:jc w:val="center"/>
        </w:trPr>
        <w:tc>
          <w:tcPr>
            <w:tcW w:w="1418" w:type="dxa"/>
            <w:tcBorders>
              <w:top w:val="single" w:sz="4" w:space="0" w:color="auto"/>
            </w:tcBorders>
            <w:tcMar>
              <w:top w:w="0" w:type="dxa"/>
              <w:left w:w="135" w:type="dxa"/>
              <w:bottom w:w="0" w:type="dxa"/>
              <w:right w:w="0" w:type="dxa"/>
            </w:tcMar>
            <w:vAlign w:val="center"/>
          </w:tcPr>
          <w:p w:rsidR="00C769D1" w:rsidRPr="00F70CE5" w:rsidRDefault="00C769D1" w:rsidP="008C6022">
            <w:pPr>
              <w:ind w:firstLineChars="100" w:firstLine="180"/>
              <w:rPr>
                <w:rFonts w:eastAsia="Arial Unicode MS"/>
                <w:i/>
                <w:iCs/>
                <w:color w:val="000000"/>
                <w:sz w:val="18"/>
                <w:szCs w:val="18"/>
              </w:rPr>
            </w:pPr>
            <w:r w:rsidRPr="00F70CE5">
              <w:rPr>
                <w:i/>
                <w:iCs/>
                <w:color w:val="000000"/>
                <w:sz w:val="18"/>
                <w:szCs w:val="18"/>
              </w:rPr>
              <w:t>Zrt. összesen</w:t>
            </w:r>
          </w:p>
        </w:tc>
        <w:tc>
          <w:tcPr>
            <w:tcW w:w="715" w:type="dxa"/>
            <w:gridSpan w:val="2"/>
            <w:tcBorders>
              <w:top w:val="single" w:sz="4" w:space="0" w:color="auto"/>
            </w:tcBorders>
            <w:vAlign w:val="center"/>
          </w:tcPr>
          <w:p w:rsidR="00C769D1" w:rsidRPr="00F70CE5" w:rsidRDefault="00C769D1" w:rsidP="008C6022">
            <w:pPr>
              <w:jc w:val="right"/>
              <w:rPr>
                <w:rFonts w:eastAsia="Arial Unicode MS"/>
                <w:i/>
                <w:iCs/>
                <w:color w:val="000000"/>
                <w:sz w:val="20"/>
              </w:rPr>
            </w:pPr>
            <w:r w:rsidRPr="00F70CE5">
              <w:rPr>
                <w:i/>
                <w:iCs/>
                <w:color w:val="000000"/>
                <w:sz w:val="20"/>
              </w:rPr>
              <w:t>167</w:t>
            </w:r>
          </w:p>
        </w:tc>
        <w:tc>
          <w:tcPr>
            <w:tcW w:w="1275" w:type="dxa"/>
            <w:gridSpan w:val="2"/>
            <w:tcBorders>
              <w:top w:val="single" w:sz="4" w:space="0" w:color="auto"/>
            </w:tcBorders>
            <w:vAlign w:val="center"/>
          </w:tcPr>
          <w:p w:rsidR="00C769D1" w:rsidRPr="00F70CE5" w:rsidRDefault="00C769D1" w:rsidP="008C6022">
            <w:pPr>
              <w:jc w:val="right"/>
              <w:rPr>
                <w:rFonts w:eastAsia="Arial Unicode MS"/>
                <w:i/>
                <w:iCs/>
                <w:color w:val="000000"/>
                <w:sz w:val="20"/>
              </w:rPr>
            </w:pPr>
            <w:r w:rsidRPr="00F70CE5">
              <w:rPr>
                <w:i/>
                <w:iCs/>
                <w:color w:val="000000"/>
                <w:sz w:val="20"/>
              </w:rPr>
              <w:t>7 537 500</w:t>
            </w:r>
          </w:p>
        </w:tc>
        <w:tc>
          <w:tcPr>
            <w:tcW w:w="967" w:type="dxa"/>
            <w:gridSpan w:val="3"/>
            <w:tcBorders>
              <w:top w:val="single" w:sz="4" w:space="0" w:color="auto"/>
            </w:tcBorders>
            <w:vAlign w:val="center"/>
          </w:tcPr>
          <w:p w:rsidR="00C769D1" w:rsidRPr="00F70CE5" w:rsidRDefault="00C769D1" w:rsidP="008C6022">
            <w:pPr>
              <w:jc w:val="right"/>
              <w:rPr>
                <w:rFonts w:eastAsia="Arial Unicode MS"/>
                <w:i/>
                <w:iCs/>
                <w:color w:val="000000"/>
                <w:sz w:val="18"/>
                <w:szCs w:val="18"/>
              </w:rPr>
            </w:pPr>
            <w:r w:rsidRPr="00F70CE5">
              <w:rPr>
                <w:i/>
                <w:iCs/>
                <w:color w:val="000000"/>
                <w:sz w:val="18"/>
                <w:szCs w:val="18"/>
              </w:rPr>
              <w:t>100,0%</w:t>
            </w:r>
          </w:p>
        </w:tc>
        <w:tc>
          <w:tcPr>
            <w:tcW w:w="723" w:type="dxa"/>
            <w:gridSpan w:val="3"/>
            <w:tcBorders>
              <w:top w:val="single" w:sz="4" w:space="0" w:color="auto"/>
            </w:tcBorders>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167</w:t>
            </w:r>
          </w:p>
        </w:tc>
        <w:tc>
          <w:tcPr>
            <w:tcW w:w="1145" w:type="dxa"/>
            <w:gridSpan w:val="2"/>
            <w:tcBorders>
              <w:top w:val="single" w:sz="4" w:space="0" w:color="auto"/>
            </w:tcBorders>
            <w:vAlign w:val="center"/>
          </w:tcPr>
          <w:p w:rsidR="00C769D1" w:rsidRPr="00F70CE5" w:rsidRDefault="00C769D1" w:rsidP="008C6022">
            <w:pPr>
              <w:jc w:val="right"/>
              <w:rPr>
                <w:rFonts w:eastAsia="Arial Unicode MS"/>
                <w:i/>
                <w:iCs/>
                <w:color w:val="000000"/>
                <w:sz w:val="18"/>
                <w:szCs w:val="18"/>
              </w:rPr>
            </w:pPr>
            <w:r w:rsidRPr="00F70CE5">
              <w:rPr>
                <w:i/>
                <w:iCs/>
                <w:color w:val="000000"/>
                <w:sz w:val="18"/>
                <w:szCs w:val="18"/>
              </w:rPr>
              <w:t>1 545 187,5</w:t>
            </w:r>
          </w:p>
        </w:tc>
        <w:tc>
          <w:tcPr>
            <w:tcW w:w="932" w:type="dxa"/>
            <w:gridSpan w:val="3"/>
            <w:tcBorders>
              <w:top w:val="single" w:sz="4" w:space="0" w:color="auto"/>
            </w:tcBorders>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100,00%</w:t>
            </w:r>
          </w:p>
        </w:tc>
        <w:tc>
          <w:tcPr>
            <w:tcW w:w="769" w:type="dxa"/>
            <w:gridSpan w:val="4"/>
            <w:tcBorders>
              <w:top w:val="single" w:sz="4" w:space="0" w:color="auto"/>
            </w:tcBorders>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207</w:t>
            </w:r>
          </w:p>
        </w:tc>
        <w:tc>
          <w:tcPr>
            <w:tcW w:w="1134" w:type="dxa"/>
            <w:gridSpan w:val="2"/>
            <w:tcBorders>
              <w:top w:val="single" w:sz="4" w:space="0" w:color="auto"/>
            </w:tcBorders>
            <w:vAlign w:val="center"/>
          </w:tcPr>
          <w:p w:rsidR="00C769D1" w:rsidRPr="00F70CE5" w:rsidRDefault="00C769D1" w:rsidP="008C6022">
            <w:pPr>
              <w:jc w:val="right"/>
              <w:rPr>
                <w:rFonts w:eastAsia="Arial Unicode MS"/>
                <w:i/>
                <w:iCs/>
                <w:color w:val="000000"/>
                <w:sz w:val="18"/>
                <w:szCs w:val="18"/>
              </w:rPr>
            </w:pPr>
            <w:r w:rsidRPr="00F70CE5">
              <w:rPr>
                <w:i/>
                <w:iCs/>
                <w:color w:val="000000"/>
                <w:sz w:val="18"/>
                <w:szCs w:val="18"/>
              </w:rPr>
              <w:t>1 174 342,50</w:t>
            </w:r>
          </w:p>
        </w:tc>
        <w:tc>
          <w:tcPr>
            <w:tcW w:w="933" w:type="dxa"/>
            <w:gridSpan w:val="3"/>
            <w:tcBorders>
              <w:top w:val="single" w:sz="4" w:space="0" w:color="auto"/>
            </w:tcBorders>
            <w:vAlign w:val="center"/>
          </w:tcPr>
          <w:p w:rsidR="00C769D1" w:rsidRPr="00F70CE5" w:rsidRDefault="00C769D1" w:rsidP="008C6022">
            <w:pPr>
              <w:jc w:val="right"/>
              <w:rPr>
                <w:rFonts w:eastAsia="Arial Unicode MS"/>
                <w:color w:val="000000"/>
                <w:sz w:val="18"/>
                <w:szCs w:val="18"/>
              </w:rPr>
            </w:pPr>
            <w:r w:rsidRPr="00F70CE5">
              <w:rPr>
                <w:color w:val="000000"/>
                <w:sz w:val="18"/>
                <w:szCs w:val="18"/>
              </w:rPr>
              <w:t>100,00%</w:t>
            </w:r>
          </w:p>
        </w:tc>
      </w:tr>
    </w:tbl>
    <w:p w:rsidR="00447022" w:rsidRPr="00B97F68" w:rsidRDefault="00447022" w:rsidP="004D42E5">
      <w:pPr>
        <w:jc w:val="both"/>
        <w:rPr>
          <w:color w:val="000000"/>
          <w:szCs w:val="24"/>
        </w:rPr>
      </w:pPr>
    </w:p>
    <w:p w:rsidR="00447022" w:rsidRDefault="00447022" w:rsidP="004D42E5">
      <w:pPr>
        <w:pStyle w:val="Szvegtrzs"/>
        <w:ind w:right="-141"/>
        <w:jc w:val="both"/>
        <w:rPr>
          <w:szCs w:val="24"/>
        </w:rPr>
      </w:pPr>
      <w:r w:rsidRPr="004D42E5">
        <w:rPr>
          <w:color w:val="auto"/>
          <w:szCs w:val="24"/>
        </w:rPr>
        <w:t>Sárvár város és Szombathely MJV 2014. májusi illetve júniusi közgyűlési határozatai értelmében Sárvár Város Önkormányzata 1,239 % tulajdoni aránynak megfelelő részvényt vásárolt Szombathely MJV Önkormányzatától, így tulajdoni aránya 1,24 %. Celldömölk Város Önkormányzata, amely a közérdekű üzemeltetés megszűntével társaságunkkal kívánja bérleti-üzemeltetési szerződés keretében üzemeltetni víziközműveit -</w:t>
      </w:r>
      <w:r w:rsidRPr="004D42E5">
        <w:rPr>
          <w:szCs w:val="24"/>
        </w:rPr>
        <w:t xml:space="preserve"> a Vksztv. 16. § (6) bek. a.) pontja előírásainak való megfelelés végett 0,001 % </w:t>
      </w:r>
      <w:r w:rsidRPr="004D42E5">
        <w:rPr>
          <w:color w:val="auto"/>
          <w:szCs w:val="24"/>
        </w:rPr>
        <w:t xml:space="preserve">tulajdoni arányt biztosító </w:t>
      </w:r>
      <w:r w:rsidRPr="004D42E5">
        <w:rPr>
          <w:szCs w:val="24"/>
        </w:rPr>
        <w:t xml:space="preserve">részvényt vásárolt </w:t>
      </w:r>
      <w:r w:rsidRPr="004D42E5">
        <w:rPr>
          <w:color w:val="auto"/>
          <w:szCs w:val="24"/>
        </w:rPr>
        <w:t xml:space="preserve">Szentpéterfa Község Önkormányzatától. Fenti adásvételeket a ZRt tulajdonosai a 2014. évi közgyűléseken hagyták jóvá, </w:t>
      </w:r>
      <w:r w:rsidRPr="004D42E5">
        <w:rPr>
          <w:szCs w:val="24"/>
        </w:rPr>
        <w:t xml:space="preserve">így 2014. december 16. óta 208 tulajdonosa van társaságunknak: 207 Önkormányzat és a Magyar Állam. </w:t>
      </w:r>
    </w:p>
    <w:p w:rsidR="00C769D1" w:rsidRPr="004D42E5" w:rsidRDefault="00C769D1" w:rsidP="004D42E5">
      <w:pPr>
        <w:pStyle w:val="Szvegtrzs"/>
        <w:ind w:right="-141"/>
        <w:jc w:val="both"/>
        <w:rPr>
          <w:szCs w:val="24"/>
        </w:rPr>
      </w:pPr>
    </w:p>
    <w:tbl>
      <w:tblPr>
        <w:tblW w:w="7797" w:type="dxa"/>
        <w:jc w:val="center"/>
        <w:tblLayout w:type="fixed"/>
        <w:tblCellMar>
          <w:left w:w="0" w:type="dxa"/>
          <w:right w:w="0" w:type="dxa"/>
        </w:tblCellMar>
        <w:tblLook w:val="0000" w:firstRow="0" w:lastRow="0" w:firstColumn="0" w:lastColumn="0" w:noHBand="0" w:noVBand="0"/>
      </w:tblPr>
      <w:tblGrid>
        <w:gridCol w:w="188"/>
        <w:gridCol w:w="1909"/>
        <w:gridCol w:w="30"/>
        <w:gridCol w:w="1842"/>
        <w:gridCol w:w="1560"/>
        <w:gridCol w:w="141"/>
        <w:gridCol w:w="1418"/>
        <w:gridCol w:w="709"/>
      </w:tblGrid>
      <w:tr w:rsidR="00964200" w:rsidRPr="00E169A7" w:rsidTr="00964200">
        <w:trPr>
          <w:trHeight w:val="202"/>
          <w:jc w:val="center"/>
        </w:trPr>
        <w:tc>
          <w:tcPr>
            <w:tcW w:w="7797" w:type="dxa"/>
            <w:gridSpan w:val="8"/>
            <w:tcBorders>
              <w:top w:val="single" w:sz="4" w:space="0" w:color="auto"/>
              <w:bottom w:val="single" w:sz="4" w:space="0" w:color="auto"/>
            </w:tcBorders>
            <w:tcMar>
              <w:top w:w="0" w:type="dxa"/>
              <w:left w:w="135" w:type="dxa"/>
              <w:bottom w:w="0" w:type="dxa"/>
              <w:right w:w="0" w:type="dxa"/>
            </w:tcMar>
          </w:tcPr>
          <w:p w:rsidR="00964200" w:rsidRPr="00964200" w:rsidRDefault="00964200" w:rsidP="00964200">
            <w:pPr>
              <w:spacing w:before="120" w:after="120"/>
              <w:ind w:firstLineChars="100" w:firstLine="200"/>
              <w:jc w:val="center"/>
              <w:rPr>
                <w:rFonts w:eastAsia="Arial Unicode MS"/>
                <w:i/>
                <w:iCs/>
                <w:color w:val="000000"/>
                <w:sz w:val="20"/>
                <w:szCs w:val="18"/>
              </w:rPr>
            </w:pPr>
            <w:r w:rsidRPr="00E169A7">
              <w:rPr>
                <w:i/>
                <w:iCs/>
                <w:color w:val="000000"/>
                <w:sz w:val="20"/>
                <w:szCs w:val="18"/>
              </w:rPr>
              <w:t>201</w:t>
            </w:r>
            <w:r>
              <w:rPr>
                <w:i/>
                <w:iCs/>
                <w:color w:val="000000"/>
                <w:sz w:val="20"/>
                <w:szCs w:val="18"/>
              </w:rPr>
              <w:t>7</w:t>
            </w:r>
            <w:r w:rsidRPr="00E169A7">
              <w:rPr>
                <w:i/>
                <w:iCs/>
                <w:color w:val="000000"/>
                <w:sz w:val="20"/>
                <w:szCs w:val="18"/>
              </w:rPr>
              <w:t>. december 31.</w:t>
            </w:r>
          </w:p>
        </w:tc>
      </w:tr>
      <w:tr w:rsidR="00C769D1" w:rsidRPr="00E169A7" w:rsidTr="00C76F5A">
        <w:trPr>
          <w:trHeight w:val="689"/>
          <w:jc w:val="center"/>
        </w:trPr>
        <w:tc>
          <w:tcPr>
            <w:tcW w:w="2097" w:type="dxa"/>
            <w:gridSpan w:val="2"/>
            <w:tcBorders>
              <w:bottom w:val="single" w:sz="4" w:space="0" w:color="auto"/>
            </w:tcBorders>
            <w:vAlign w:val="center"/>
          </w:tcPr>
          <w:p w:rsidR="00C769D1" w:rsidRPr="00E169A7" w:rsidRDefault="00C769D1" w:rsidP="00137702">
            <w:pPr>
              <w:jc w:val="center"/>
              <w:rPr>
                <w:rFonts w:eastAsia="Arial Unicode MS"/>
                <w:i/>
                <w:iCs/>
                <w:color w:val="000000"/>
                <w:sz w:val="20"/>
                <w:szCs w:val="18"/>
              </w:rPr>
            </w:pPr>
            <w:r w:rsidRPr="00E169A7">
              <w:rPr>
                <w:i/>
                <w:iCs/>
                <w:color w:val="000000"/>
                <w:sz w:val="20"/>
                <w:szCs w:val="18"/>
              </w:rPr>
              <w:t>1 tulajdonos  birtokában lévő részvények száma</w:t>
            </w:r>
          </w:p>
        </w:tc>
        <w:tc>
          <w:tcPr>
            <w:tcW w:w="1872" w:type="dxa"/>
            <w:gridSpan w:val="2"/>
            <w:tcBorders>
              <w:bottom w:val="single" w:sz="4" w:space="0" w:color="auto"/>
            </w:tcBorders>
            <w:vAlign w:val="center"/>
          </w:tcPr>
          <w:p w:rsidR="00C769D1" w:rsidRPr="00E169A7" w:rsidRDefault="00137702" w:rsidP="00137702">
            <w:pPr>
              <w:jc w:val="center"/>
              <w:rPr>
                <w:rFonts w:eastAsia="Arial Unicode MS"/>
                <w:i/>
                <w:iCs/>
                <w:sz w:val="20"/>
                <w:szCs w:val="18"/>
              </w:rPr>
            </w:pPr>
            <w:r>
              <w:rPr>
                <w:i/>
                <w:iCs/>
                <w:sz w:val="20"/>
                <w:szCs w:val="18"/>
              </w:rPr>
              <w:t>Tulaj</w:t>
            </w:r>
            <w:r w:rsidR="00C769D1" w:rsidRPr="00E169A7">
              <w:rPr>
                <w:i/>
                <w:iCs/>
                <w:sz w:val="20"/>
                <w:szCs w:val="18"/>
              </w:rPr>
              <w:t>donosok</w:t>
            </w:r>
            <w:r w:rsidR="00C769D1" w:rsidRPr="00E169A7">
              <w:rPr>
                <w:i/>
                <w:iCs/>
                <w:sz w:val="20"/>
                <w:szCs w:val="18"/>
              </w:rPr>
              <w:br/>
              <w:t>száma</w:t>
            </w:r>
          </w:p>
        </w:tc>
        <w:tc>
          <w:tcPr>
            <w:tcW w:w="1560" w:type="dxa"/>
            <w:tcBorders>
              <w:bottom w:val="single" w:sz="4" w:space="0" w:color="auto"/>
            </w:tcBorders>
            <w:vAlign w:val="center"/>
          </w:tcPr>
          <w:p w:rsidR="00C769D1" w:rsidRPr="00E169A7" w:rsidRDefault="00137702" w:rsidP="00C76F5A">
            <w:pPr>
              <w:jc w:val="center"/>
              <w:rPr>
                <w:rFonts w:eastAsia="Arial Unicode MS"/>
                <w:i/>
                <w:iCs/>
                <w:sz w:val="20"/>
                <w:szCs w:val="18"/>
              </w:rPr>
            </w:pPr>
            <w:r>
              <w:rPr>
                <w:i/>
                <w:iCs/>
                <w:sz w:val="20"/>
                <w:szCs w:val="18"/>
              </w:rPr>
              <w:t xml:space="preserve">Részvények </w:t>
            </w:r>
            <w:r>
              <w:rPr>
                <w:i/>
                <w:iCs/>
                <w:sz w:val="20"/>
                <w:szCs w:val="18"/>
              </w:rPr>
              <w:br/>
              <w:t xml:space="preserve">névértéke </w:t>
            </w:r>
            <w:r w:rsidR="00C769D1" w:rsidRPr="00E169A7">
              <w:rPr>
                <w:i/>
                <w:iCs/>
                <w:sz w:val="20"/>
                <w:szCs w:val="18"/>
              </w:rPr>
              <w:t>összesen</w:t>
            </w:r>
          </w:p>
        </w:tc>
        <w:tc>
          <w:tcPr>
            <w:tcW w:w="2268" w:type="dxa"/>
            <w:gridSpan w:val="3"/>
            <w:tcBorders>
              <w:bottom w:val="single" w:sz="4" w:space="0" w:color="auto"/>
            </w:tcBorders>
            <w:vAlign w:val="center"/>
          </w:tcPr>
          <w:p w:rsidR="00C769D1" w:rsidRPr="00E169A7" w:rsidRDefault="00137702" w:rsidP="00137702">
            <w:pPr>
              <w:jc w:val="center"/>
              <w:rPr>
                <w:rFonts w:eastAsia="Arial Unicode MS"/>
                <w:i/>
                <w:iCs/>
                <w:sz w:val="20"/>
                <w:szCs w:val="18"/>
              </w:rPr>
            </w:pPr>
            <w:r>
              <w:rPr>
                <w:i/>
                <w:iCs/>
                <w:sz w:val="20"/>
                <w:szCs w:val="18"/>
              </w:rPr>
              <w:t>Részesedés</w:t>
            </w:r>
            <w:r>
              <w:rPr>
                <w:i/>
                <w:iCs/>
                <w:sz w:val="20"/>
                <w:szCs w:val="18"/>
              </w:rPr>
              <w:br/>
              <w:t>az alap</w:t>
            </w:r>
            <w:r w:rsidR="00C769D1" w:rsidRPr="00E169A7">
              <w:rPr>
                <w:i/>
                <w:iCs/>
                <w:sz w:val="20"/>
                <w:szCs w:val="18"/>
              </w:rPr>
              <w:t>tőkéből</w:t>
            </w:r>
          </w:p>
        </w:tc>
      </w:tr>
      <w:tr w:rsidR="00C769D1" w:rsidRPr="00E169A7" w:rsidTr="00B43DF0">
        <w:trPr>
          <w:gridBefore w:val="1"/>
          <w:wBefore w:w="188" w:type="dxa"/>
          <w:trHeight w:val="354"/>
          <w:jc w:val="center"/>
        </w:trPr>
        <w:tc>
          <w:tcPr>
            <w:tcW w:w="1939" w:type="dxa"/>
            <w:gridSpan w:val="2"/>
            <w:tcBorders>
              <w:top w:val="single" w:sz="4" w:space="0" w:color="auto"/>
            </w:tcBorders>
            <w:tcMar>
              <w:top w:w="0" w:type="dxa"/>
              <w:left w:w="135" w:type="dxa"/>
              <w:bottom w:w="0" w:type="dxa"/>
              <w:right w:w="0" w:type="dxa"/>
            </w:tcMar>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100 db alatt</w:t>
            </w:r>
          </w:p>
        </w:tc>
        <w:tc>
          <w:tcPr>
            <w:tcW w:w="1842" w:type="dxa"/>
            <w:tcBorders>
              <w:top w:val="single" w:sz="4" w:space="0" w:color="auto"/>
            </w:tcBorders>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126</w:t>
            </w:r>
          </w:p>
        </w:tc>
        <w:tc>
          <w:tcPr>
            <w:tcW w:w="1701" w:type="dxa"/>
            <w:gridSpan w:val="2"/>
            <w:tcBorders>
              <w:top w:val="single" w:sz="4" w:space="0" w:color="auto"/>
            </w:tcBorders>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66 012,46</w:t>
            </w:r>
          </w:p>
        </w:tc>
        <w:tc>
          <w:tcPr>
            <w:tcW w:w="2127" w:type="dxa"/>
            <w:gridSpan w:val="2"/>
            <w:tcBorders>
              <w:top w:val="single" w:sz="4" w:space="0" w:color="auto"/>
            </w:tcBorders>
            <w:noWrap/>
            <w:vAlign w:val="center"/>
          </w:tcPr>
          <w:p w:rsidR="00C769D1" w:rsidRPr="00E169A7" w:rsidRDefault="00C769D1" w:rsidP="00B43DF0">
            <w:pPr>
              <w:ind w:right="160"/>
              <w:jc w:val="center"/>
              <w:rPr>
                <w:rFonts w:eastAsia="Arial Unicode MS"/>
                <w:sz w:val="20"/>
                <w:szCs w:val="18"/>
              </w:rPr>
            </w:pPr>
            <w:r w:rsidRPr="00E169A7">
              <w:rPr>
                <w:sz w:val="20"/>
                <w:szCs w:val="18"/>
              </w:rPr>
              <w:t>5,6%</w:t>
            </w:r>
          </w:p>
        </w:tc>
      </w:tr>
      <w:tr w:rsidR="00C769D1" w:rsidRPr="00E169A7" w:rsidTr="00B43DF0">
        <w:trPr>
          <w:gridBefore w:val="1"/>
          <w:wBefore w:w="188" w:type="dxa"/>
          <w:trHeight w:val="354"/>
          <w:jc w:val="center"/>
        </w:trPr>
        <w:tc>
          <w:tcPr>
            <w:tcW w:w="1939" w:type="dxa"/>
            <w:gridSpan w:val="2"/>
            <w:tcMar>
              <w:top w:w="0" w:type="dxa"/>
              <w:left w:w="135" w:type="dxa"/>
              <w:bottom w:w="0" w:type="dxa"/>
              <w:right w:w="0" w:type="dxa"/>
            </w:tcMar>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101-250 db</w:t>
            </w:r>
          </w:p>
        </w:tc>
        <w:tc>
          <w:tcPr>
            <w:tcW w:w="1842" w:type="dxa"/>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55</w:t>
            </w:r>
          </w:p>
        </w:tc>
        <w:tc>
          <w:tcPr>
            <w:tcW w:w="1701" w:type="dxa"/>
            <w:gridSpan w:val="2"/>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135 717,38</w:t>
            </w:r>
          </w:p>
        </w:tc>
        <w:tc>
          <w:tcPr>
            <w:tcW w:w="2127" w:type="dxa"/>
            <w:gridSpan w:val="2"/>
            <w:noWrap/>
            <w:vAlign w:val="center"/>
          </w:tcPr>
          <w:p w:rsidR="00C769D1" w:rsidRPr="00E169A7" w:rsidRDefault="00C769D1" w:rsidP="00B43DF0">
            <w:pPr>
              <w:ind w:right="160"/>
              <w:jc w:val="center"/>
              <w:rPr>
                <w:rFonts w:eastAsia="Arial Unicode MS"/>
                <w:sz w:val="20"/>
                <w:szCs w:val="18"/>
              </w:rPr>
            </w:pPr>
            <w:r w:rsidRPr="00E169A7">
              <w:rPr>
                <w:sz w:val="20"/>
                <w:szCs w:val="18"/>
              </w:rPr>
              <w:t>11,6%</w:t>
            </w:r>
          </w:p>
        </w:tc>
      </w:tr>
      <w:tr w:rsidR="00C769D1" w:rsidRPr="00E169A7" w:rsidTr="00B43DF0">
        <w:trPr>
          <w:gridBefore w:val="1"/>
          <w:wBefore w:w="188" w:type="dxa"/>
          <w:trHeight w:val="354"/>
          <w:jc w:val="center"/>
        </w:trPr>
        <w:tc>
          <w:tcPr>
            <w:tcW w:w="1939" w:type="dxa"/>
            <w:gridSpan w:val="2"/>
            <w:tcMar>
              <w:top w:w="0" w:type="dxa"/>
              <w:left w:w="135" w:type="dxa"/>
              <w:bottom w:w="0" w:type="dxa"/>
              <w:right w:w="0" w:type="dxa"/>
            </w:tcMar>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251-500 db</w:t>
            </w:r>
          </w:p>
        </w:tc>
        <w:tc>
          <w:tcPr>
            <w:tcW w:w="1842" w:type="dxa"/>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17</w:t>
            </w:r>
          </w:p>
        </w:tc>
        <w:tc>
          <w:tcPr>
            <w:tcW w:w="1701" w:type="dxa"/>
            <w:gridSpan w:val="2"/>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 xml:space="preserve">90 </w:t>
            </w:r>
            <w:r>
              <w:rPr>
                <w:color w:val="000000"/>
                <w:sz w:val="20"/>
                <w:szCs w:val="18"/>
              </w:rPr>
              <w:t>535</w:t>
            </w:r>
            <w:r w:rsidRPr="00E169A7">
              <w:rPr>
                <w:color w:val="000000"/>
                <w:sz w:val="20"/>
                <w:szCs w:val="18"/>
              </w:rPr>
              <w:t>,</w:t>
            </w:r>
            <w:r>
              <w:rPr>
                <w:color w:val="000000"/>
                <w:sz w:val="20"/>
                <w:szCs w:val="18"/>
              </w:rPr>
              <w:t>38</w:t>
            </w:r>
          </w:p>
        </w:tc>
        <w:tc>
          <w:tcPr>
            <w:tcW w:w="2127" w:type="dxa"/>
            <w:gridSpan w:val="2"/>
            <w:noWrap/>
            <w:vAlign w:val="center"/>
          </w:tcPr>
          <w:p w:rsidR="00C769D1" w:rsidRPr="00E169A7" w:rsidRDefault="00C769D1" w:rsidP="00B43DF0">
            <w:pPr>
              <w:ind w:right="160"/>
              <w:jc w:val="center"/>
              <w:rPr>
                <w:rFonts w:eastAsia="Arial Unicode MS"/>
                <w:sz w:val="20"/>
                <w:szCs w:val="18"/>
              </w:rPr>
            </w:pPr>
            <w:r w:rsidRPr="00E169A7">
              <w:rPr>
                <w:sz w:val="20"/>
                <w:szCs w:val="18"/>
              </w:rPr>
              <w:t>7,7%</w:t>
            </w:r>
          </w:p>
        </w:tc>
      </w:tr>
      <w:tr w:rsidR="00C769D1" w:rsidRPr="00E169A7" w:rsidTr="00B43DF0">
        <w:trPr>
          <w:gridBefore w:val="1"/>
          <w:wBefore w:w="188" w:type="dxa"/>
          <w:trHeight w:val="354"/>
          <w:jc w:val="center"/>
        </w:trPr>
        <w:tc>
          <w:tcPr>
            <w:tcW w:w="1939" w:type="dxa"/>
            <w:gridSpan w:val="2"/>
            <w:tcMar>
              <w:top w:w="0" w:type="dxa"/>
              <w:left w:w="135" w:type="dxa"/>
              <w:bottom w:w="0" w:type="dxa"/>
              <w:right w:w="0" w:type="dxa"/>
            </w:tcMar>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501-1000 db</w:t>
            </w:r>
          </w:p>
        </w:tc>
        <w:tc>
          <w:tcPr>
            <w:tcW w:w="1842" w:type="dxa"/>
            <w:vAlign w:val="center"/>
          </w:tcPr>
          <w:p w:rsidR="00C769D1" w:rsidRPr="00E169A7" w:rsidRDefault="00C769D1" w:rsidP="00C76F5A">
            <w:pPr>
              <w:ind w:right="160"/>
              <w:jc w:val="center"/>
              <w:rPr>
                <w:rFonts w:eastAsia="Arial Unicode MS"/>
                <w:color w:val="000000"/>
                <w:sz w:val="20"/>
                <w:szCs w:val="18"/>
              </w:rPr>
            </w:pPr>
            <w:r w:rsidRPr="00E169A7">
              <w:rPr>
                <w:rFonts w:eastAsia="Arial Unicode MS"/>
                <w:color w:val="000000"/>
                <w:sz w:val="20"/>
                <w:szCs w:val="18"/>
              </w:rPr>
              <w:t>4</w:t>
            </w:r>
          </w:p>
        </w:tc>
        <w:tc>
          <w:tcPr>
            <w:tcW w:w="1701" w:type="dxa"/>
            <w:gridSpan w:val="2"/>
            <w:vAlign w:val="center"/>
          </w:tcPr>
          <w:p w:rsidR="00C769D1" w:rsidRPr="00E169A7" w:rsidRDefault="00C769D1" w:rsidP="00C76F5A">
            <w:pPr>
              <w:ind w:right="160"/>
              <w:jc w:val="center"/>
              <w:rPr>
                <w:rFonts w:eastAsia="Arial Unicode MS"/>
                <w:color w:val="000000"/>
                <w:sz w:val="20"/>
                <w:szCs w:val="18"/>
              </w:rPr>
            </w:pPr>
            <w:r w:rsidRPr="00E169A7">
              <w:rPr>
                <w:rFonts w:eastAsia="Arial Unicode MS"/>
                <w:color w:val="000000"/>
                <w:sz w:val="20"/>
                <w:szCs w:val="18"/>
              </w:rPr>
              <w:t>47 160,66</w:t>
            </w:r>
          </w:p>
        </w:tc>
        <w:tc>
          <w:tcPr>
            <w:tcW w:w="2127" w:type="dxa"/>
            <w:gridSpan w:val="2"/>
            <w:noWrap/>
            <w:vAlign w:val="center"/>
          </w:tcPr>
          <w:p w:rsidR="00C769D1" w:rsidRPr="00E169A7" w:rsidRDefault="00C769D1" w:rsidP="00B43DF0">
            <w:pPr>
              <w:ind w:right="160"/>
              <w:jc w:val="center"/>
              <w:rPr>
                <w:rFonts w:eastAsia="Arial Unicode MS"/>
                <w:sz w:val="20"/>
                <w:szCs w:val="18"/>
              </w:rPr>
            </w:pPr>
            <w:r>
              <w:rPr>
                <w:sz w:val="20"/>
                <w:szCs w:val="18"/>
              </w:rPr>
              <w:t>4,0</w:t>
            </w:r>
            <w:r w:rsidRPr="00E169A7">
              <w:rPr>
                <w:sz w:val="20"/>
                <w:szCs w:val="18"/>
              </w:rPr>
              <w:t>%</w:t>
            </w:r>
          </w:p>
        </w:tc>
      </w:tr>
      <w:tr w:rsidR="00C769D1" w:rsidRPr="00E169A7" w:rsidTr="00B43DF0">
        <w:trPr>
          <w:gridBefore w:val="1"/>
          <w:wBefore w:w="188" w:type="dxa"/>
          <w:trHeight w:val="354"/>
          <w:jc w:val="center"/>
        </w:trPr>
        <w:tc>
          <w:tcPr>
            <w:tcW w:w="1939" w:type="dxa"/>
            <w:gridSpan w:val="2"/>
            <w:tcMar>
              <w:top w:w="0" w:type="dxa"/>
              <w:left w:w="135" w:type="dxa"/>
              <w:bottom w:w="0" w:type="dxa"/>
              <w:right w:w="0" w:type="dxa"/>
            </w:tcMar>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1001-3500 db</w:t>
            </w:r>
          </w:p>
        </w:tc>
        <w:tc>
          <w:tcPr>
            <w:tcW w:w="1842" w:type="dxa"/>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5</w:t>
            </w:r>
          </w:p>
        </w:tc>
        <w:tc>
          <w:tcPr>
            <w:tcW w:w="1701" w:type="dxa"/>
            <w:gridSpan w:val="2"/>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214 271,74</w:t>
            </w:r>
          </w:p>
        </w:tc>
        <w:tc>
          <w:tcPr>
            <w:tcW w:w="2127" w:type="dxa"/>
            <w:gridSpan w:val="2"/>
            <w:noWrap/>
            <w:vAlign w:val="center"/>
          </w:tcPr>
          <w:p w:rsidR="00C769D1" w:rsidRPr="00E169A7" w:rsidRDefault="00C769D1" w:rsidP="00B43DF0">
            <w:pPr>
              <w:ind w:right="160"/>
              <w:jc w:val="center"/>
              <w:rPr>
                <w:rFonts w:eastAsia="Arial Unicode MS"/>
                <w:sz w:val="20"/>
                <w:szCs w:val="18"/>
              </w:rPr>
            </w:pPr>
            <w:r w:rsidRPr="00E169A7">
              <w:rPr>
                <w:sz w:val="20"/>
                <w:szCs w:val="18"/>
              </w:rPr>
              <w:t>18,2%</w:t>
            </w:r>
          </w:p>
        </w:tc>
      </w:tr>
      <w:tr w:rsidR="00C769D1" w:rsidRPr="00E169A7" w:rsidTr="00B43DF0">
        <w:trPr>
          <w:gridBefore w:val="1"/>
          <w:wBefore w:w="188" w:type="dxa"/>
          <w:trHeight w:val="375"/>
          <w:jc w:val="center"/>
        </w:trPr>
        <w:tc>
          <w:tcPr>
            <w:tcW w:w="1939" w:type="dxa"/>
            <w:gridSpan w:val="2"/>
            <w:tcBorders>
              <w:bottom w:val="single" w:sz="4" w:space="0" w:color="auto"/>
            </w:tcBorders>
            <w:tcMar>
              <w:top w:w="0" w:type="dxa"/>
              <w:left w:w="135" w:type="dxa"/>
              <w:bottom w:w="0" w:type="dxa"/>
              <w:right w:w="0" w:type="dxa"/>
            </w:tcMar>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3500 db felett</w:t>
            </w:r>
          </w:p>
        </w:tc>
        <w:tc>
          <w:tcPr>
            <w:tcW w:w="1842" w:type="dxa"/>
            <w:tcBorders>
              <w:bottom w:val="single" w:sz="4" w:space="0" w:color="auto"/>
            </w:tcBorders>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1</w:t>
            </w:r>
          </w:p>
        </w:tc>
        <w:tc>
          <w:tcPr>
            <w:tcW w:w="1701" w:type="dxa"/>
            <w:gridSpan w:val="2"/>
            <w:tcBorders>
              <w:bottom w:val="single" w:sz="4" w:space="0" w:color="auto"/>
            </w:tcBorders>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 xml:space="preserve">620 </w:t>
            </w:r>
            <w:r>
              <w:rPr>
                <w:color w:val="000000"/>
                <w:sz w:val="20"/>
                <w:szCs w:val="18"/>
              </w:rPr>
              <w:t>644</w:t>
            </w:r>
            <w:r w:rsidRPr="00E169A7">
              <w:rPr>
                <w:color w:val="000000"/>
                <w:sz w:val="20"/>
                <w:szCs w:val="18"/>
              </w:rPr>
              <w:t>,</w:t>
            </w:r>
            <w:r>
              <w:rPr>
                <w:color w:val="000000"/>
                <w:sz w:val="20"/>
                <w:szCs w:val="18"/>
              </w:rPr>
              <w:t>88</w:t>
            </w:r>
          </w:p>
        </w:tc>
        <w:tc>
          <w:tcPr>
            <w:tcW w:w="2127" w:type="dxa"/>
            <w:gridSpan w:val="2"/>
            <w:tcBorders>
              <w:bottom w:val="single" w:sz="4" w:space="0" w:color="auto"/>
            </w:tcBorders>
            <w:noWrap/>
            <w:vAlign w:val="center"/>
          </w:tcPr>
          <w:p w:rsidR="00C769D1" w:rsidRPr="00E169A7" w:rsidRDefault="00C769D1" w:rsidP="00B43DF0">
            <w:pPr>
              <w:ind w:right="160"/>
              <w:jc w:val="center"/>
              <w:rPr>
                <w:rFonts w:eastAsia="Arial Unicode MS"/>
                <w:sz w:val="20"/>
                <w:szCs w:val="18"/>
              </w:rPr>
            </w:pPr>
            <w:r w:rsidRPr="00E169A7">
              <w:rPr>
                <w:sz w:val="20"/>
                <w:szCs w:val="18"/>
              </w:rPr>
              <w:t>5</w:t>
            </w:r>
            <w:r>
              <w:rPr>
                <w:sz w:val="20"/>
                <w:szCs w:val="18"/>
              </w:rPr>
              <w:t>2</w:t>
            </w:r>
            <w:r w:rsidRPr="00E169A7">
              <w:rPr>
                <w:sz w:val="20"/>
                <w:szCs w:val="18"/>
              </w:rPr>
              <w:t>,</w:t>
            </w:r>
            <w:r>
              <w:rPr>
                <w:sz w:val="20"/>
                <w:szCs w:val="18"/>
              </w:rPr>
              <w:t>9</w:t>
            </w:r>
            <w:r w:rsidRPr="00E169A7">
              <w:rPr>
                <w:sz w:val="20"/>
                <w:szCs w:val="18"/>
              </w:rPr>
              <w:t>%</w:t>
            </w:r>
          </w:p>
        </w:tc>
      </w:tr>
      <w:tr w:rsidR="00C769D1" w:rsidRPr="00F70CE5" w:rsidTr="00B43DF0">
        <w:trPr>
          <w:gridAfter w:val="1"/>
          <w:wAfter w:w="709" w:type="dxa"/>
          <w:trHeight w:val="354"/>
          <w:jc w:val="center"/>
        </w:trPr>
        <w:tc>
          <w:tcPr>
            <w:tcW w:w="2127" w:type="dxa"/>
            <w:gridSpan w:val="3"/>
            <w:tcBorders>
              <w:top w:val="single" w:sz="4" w:space="0" w:color="auto"/>
            </w:tcBorders>
            <w:tcMar>
              <w:top w:w="0" w:type="dxa"/>
              <w:left w:w="135" w:type="dxa"/>
              <w:bottom w:w="0" w:type="dxa"/>
              <w:right w:w="0" w:type="dxa"/>
            </w:tcMar>
            <w:vAlign w:val="center"/>
          </w:tcPr>
          <w:p w:rsidR="00C769D1" w:rsidRPr="00E169A7" w:rsidRDefault="00C769D1" w:rsidP="00C76F5A">
            <w:pPr>
              <w:ind w:right="160"/>
              <w:jc w:val="center"/>
              <w:rPr>
                <w:rFonts w:eastAsia="Arial Unicode MS"/>
                <w:i/>
                <w:iCs/>
                <w:color w:val="000000"/>
                <w:sz w:val="20"/>
                <w:szCs w:val="18"/>
              </w:rPr>
            </w:pPr>
            <w:r w:rsidRPr="00E169A7">
              <w:rPr>
                <w:i/>
                <w:iCs/>
                <w:color w:val="000000"/>
                <w:sz w:val="20"/>
                <w:szCs w:val="18"/>
              </w:rPr>
              <w:t>Zrt. összesen</w:t>
            </w:r>
          </w:p>
        </w:tc>
        <w:tc>
          <w:tcPr>
            <w:tcW w:w="1842" w:type="dxa"/>
            <w:tcBorders>
              <w:top w:val="single" w:sz="4" w:space="0" w:color="auto"/>
            </w:tcBorders>
            <w:vAlign w:val="center"/>
          </w:tcPr>
          <w:p w:rsidR="00C769D1" w:rsidRPr="00E169A7" w:rsidRDefault="00C769D1" w:rsidP="00C76F5A">
            <w:pPr>
              <w:ind w:right="160"/>
              <w:jc w:val="center"/>
              <w:rPr>
                <w:rFonts w:eastAsia="Arial Unicode MS"/>
                <w:color w:val="000000"/>
                <w:sz w:val="20"/>
                <w:szCs w:val="18"/>
              </w:rPr>
            </w:pPr>
            <w:r w:rsidRPr="00E169A7">
              <w:rPr>
                <w:color w:val="000000"/>
                <w:sz w:val="20"/>
                <w:szCs w:val="18"/>
              </w:rPr>
              <w:t>208</w:t>
            </w:r>
          </w:p>
        </w:tc>
        <w:tc>
          <w:tcPr>
            <w:tcW w:w="1560" w:type="dxa"/>
            <w:tcBorders>
              <w:top w:val="single" w:sz="4" w:space="0" w:color="auto"/>
            </w:tcBorders>
            <w:vAlign w:val="center"/>
          </w:tcPr>
          <w:p w:rsidR="00C769D1" w:rsidRPr="00E169A7" w:rsidRDefault="00C769D1" w:rsidP="008C6022">
            <w:pPr>
              <w:ind w:right="160"/>
              <w:jc w:val="center"/>
              <w:rPr>
                <w:rFonts w:eastAsia="Arial Unicode MS"/>
                <w:i/>
                <w:iCs/>
                <w:color w:val="000000"/>
                <w:sz w:val="20"/>
                <w:szCs w:val="18"/>
              </w:rPr>
            </w:pPr>
            <w:r w:rsidRPr="00E169A7">
              <w:rPr>
                <w:i/>
                <w:iCs/>
                <w:color w:val="000000"/>
                <w:sz w:val="20"/>
                <w:szCs w:val="18"/>
              </w:rPr>
              <w:t>1 174 342,50</w:t>
            </w:r>
          </w:p>
        </w:tc>
        <w:tc>
          <w:tcPr>
            <w:tcW w:w="1559" w:type="dxa"/>
            <w:gridSpan w:val="2"/>
            <w:tcBorders>
              <w:top w:val="single" w:sz="4" w:space="0" w:color="auto"/>
            </w:tcBorders>
            <w:vAlign w:val="center"/>
          </w:tcPr>
          <w:p w:rsidR="00C769D1" w:rsidRPr="00F70CE5" w:rsidRDefault="00C769D1" w:rsidP="00B43DF0">
            <w:pPr>
              <w:jc w:val="center"/>
              <w:rPr>
                <w:rFonts w:eastAsia="Arial Unicode MS"/>
                <w:color w:val="000000"/>
                <w:sz w:val="20"/>
                <w:szCs w:val="18"/>
              </w:rPr>
            </w:pPr>
            <w:r w:rsidRPr="00E169A7">
              <w:rPr>
                <w:color w:val="000000"/>
                <w:sz w:val="20"/>
                <w:szCs w:val="18"/>
              </w:rPr>
              <w:t>100,00%</w:t>
            </w:r>
          </w:p>
        </w:tc>
      </w:tr>
    </w:tbl>
    <w:p w:rsidR="00447022" w:rsidRPr="00B97F68" w:rsidRDefault="00447022" w:rsidP="00B97F68">
      <w:pPr>
        <w:jc w:val="both"/>
        <w:rPr>
          <w:szCs w:val="24"/>
        </w:rPr>
      </w:pPr>
    </w:p>
    <w:p w:rsidR="00447022" w:rsidRPr="00B97F68" w:rsidRDefault="00447022" w:rsidP="004D42E5">
      <w:pPr>
        <w:ind w:left="284"/>
        <w:jc w:val="both"/>
        <w:rPr>
          <w:color w:val="000000"/>
          <w:szCs w:val="24"/>
        </w:rPr>
      </w:pPr>
      <w:r w:rsidRPr="00B97F68">
        <w:rPr>
          <w:color w:val="000000"/>
          <w:szCs w:val="24"/>
        </w:rPr>
        <w:t>Többségi befolyású részvényes: Szombathely Megyei Jogú Város Önkormányzata</w:t>
      </w:r>
    </w:p>
    <w:p w:rsidR="00447022" w:rsidRPr="00B97F68" w:rsidRDefault="00447022" w:rsidP="004D42E5">
      <w:pPr>
        <w:ind w:left="284"/>
        <w:jc w:val="both"/>
        <w:rPr>
          <w:color w:val="000000"/>
          <w:szCs w:val="24"/>
        </w:rPr>
      </w:pPr>
      <w:r w:rsidRPr="00B97F68">
        <w:rPr>
          <w:color w:val="000000"/>
          <w:szCs w:val="24"/>
        </w:rPr>
        <w:t>Székhelye: Szombathely Kossuth L. u. 1-3.</w:t>
      </w:r>
    </w:p>
    <w:p w:rsidR="005751F5" w:rsidRPr="00B97F68" w:rsidRDefault="00447022" w:rsidP="004D42E5">
      <w:pPr>
        <w:ind w:left="284"/>
        <w:jc w:val="both"/>
        <w:rPr>
          <w:szCs w:val="24"/>
        </w:rPr>
      </w:pPr>
      <w:r w:rsidRPr="00B97F68">
        <w:rPr>
          <w:szCs w:val="24"/>
        </w:rPr>
        <w:t>Szavazati aránya: 52,851 %</w:t>
      </w:r>
    </w:p>
    <w:p w:rsidR="000C78FC" w:rsidRDefault="000C78FC">
      <w:pPr>
        <w:spacing w:line="259" w:lineRule="auto"/>
        <w:rPr>
          <w:b/>
          <w:i/>
          <w:szCs w:val="24"/>
        </w:rPr>
      </w:pPr>
      <w:r>
        <w:rPr>
          <w:b/>
          <w:i/>
          <w:szCs w:val="24"/>
        </w:rPr>
        <w:br w:type="page"/>
      </w:r>
    </w:p>
    <w:p w:rsidR="005751F5" w:rsidRPr="00FF288D" w:rsidRDefault="00103F8E" w:rsidP="004D42E5">
      <w:pPr>
        <w:jc w:val="both"/>
        <w:rPr>
          <w:b/>
          <w:i/>
          <w:sz w:val="26"/>
          <w:szCs w:val="26"/>
        </w:rPr>
      </w:pPr>
      <w:r w:rsidRPr="00FF288D">
        <w:rPr>
          <w:b/>
          <w:i/>
          <w:sz w:val="26"/>
          <w:szCs w:val="26"/>
        </w:rPr>
        <w:lastRenderedPageBreak/>
        <w:t>5. A társaság tevékenységi köre</w:t>
      </w:r>
    </w:p>
    <w:p w:rsidR="005751F5" w:rsidRPr="00D52F5D" w:rsidRDefault="005751F5" w:rsidP="004D42E5">
      <w:pPr>
        <w:jc w:val="both"/>
        <w:rPr>
          <w:color w:val="000000"/>
          <w:sz w:val="12"/>
          <w:szCs w:val="24"/>
        </w:rPr>
      </w:pPr>
    </w:p>
    <w:p w:rsidR="005751F5" w:rsidRPr="004D42E5" w:rsidRDefault="005751F5" w:rsidP="004D42E5">
      <w:pPr>
        <w:ind w:left="284"/>
        <w:jc w:val="both"/>
        <w:outlineLvl w:val="0"/>
        <w:rPr>
          <w:i/>
          <w:color w:val="000000"/>
          <w:szCs w:val="24"/>
        </w:rPr>
      </w:pPr>
      <w:r w:rsidRPr="004D42E5">
        <w:rPr>
          <w:i/>
          <w:color w:val="000000"/>
          <w:szCs w:val="24"/>
        </w:rPr>
        <w:t>Fő tevékenység</w:t>
      </w:r>
    </w:p>
    <w:p w:rsidR="005751F5" w:rsidRPr="004D42E5" w:rsidRDefault="005751F5" w:rsidP="004D42E5">
      <w:pPr>
        <w:ind w:left="851"/>
        <w:jc w:val="both"/>
        <w:rPr>
          <w:color w:val="000000"/>
          <w:szCs w:val="24"/>
        </w:rPr>
      </w:pPr>
      <w:r w:rsidRPr="004D42E5">
        <w:rPr>
          <w:color w:val="000000"/>
          <w:szCs w:val="24"/>
        </w:rPr>
        <w:t>36.00 Víztermelés, -kezelés, -ellátás</w:t>
      </w:r>
    </w:p>
    <w:p w:rsidR="00671427" w:rsidRPr="00D52F5D" w:rsidRDefault="00671427" w:rsidP="00B97F68">
      <w:pPr>
        <w:jc w:val="both"/>
        <w:rPr>
          <w:color w:val="000000"/>
          <w:sz w:val="18"/>
          <w:szCs w:val="24"/>
        </w:rPr>
      </w:pPr>
    </w:p>
    <w:p w:rsidR="005751F5" w:rsidRPr="004D42E5" w:rsidRDefault="005751F5" w:rsidP="004D42E5">
      <w:pPr>
        <w:ind w:left="284"/>
        <w:jc w:val="both"/>
        <w:rPr>
          <w:color w:val="000000"/>
          <w:szCs w:val="24"/>
        </w:rPr>
      </w:pPr>
      <w:r w:rsidRPr="004D42E5">
        <w:rPr>
          <w:i/>
          <w:color w:val="000000"/>
          <w:szCs w:val="24"/>
        </w:rPr>
        <w:t>További</w:t>
      </w:r>
      <w:r w:rsidRPr="004D42E5">
        <w:rPr>
          <w:color w:val="000000"/>
          <w:szCs w:val="24"/>
        </w:rPr>
        <w:t xml:space="preserve"> </w:t>
      </w:r>
      <w:r w:rsidRPr="004D42E5">
        <w:rPr>
          <w:i/>
          <w:color w:val="000000"/>
          <w:szCs w:val="24"/>
        </w:rPr>
        <w:t>tevékenységek (összevontan)</w:t>
      </w:r>
    </w:p>
    <w:p w:rsidR="005751F5" w:rsidRPr="004D42E5" w:rsidRDefault="005751F5" w:rsidP="004D42E5">
      <w:pPr>
        <w:ind w:left="851"/>
        <w:jc w:val="both"/>
        <w:rPr>
          <w:color w:val="000000"/>
          <w:szCs w:val="24"/>
        </w:rPr>
      </w:pPr>
      <w:r w:rsidRPr="004D42E5">
        <w:rPr>
          <w:color w:val="000000"/>
          <w:szCs w:val="24"/>
        </w:rPr>
        <w:t>37.00 Szennyvíz gyűjtése, kezelése</w:t>
      </w:r>
    </w:p>
    <w:p w:rsidR="005751F5" w:rsidRPr="004D42E5" w:rsidRDefault="005751F5" w:rsidP="004D42E5">
      <w:pPr>
        <w:ind w:left="851"/>
        <w:jc w:val="both"/>
        <w:rPr>
          <w:color w:val="000000"/>
          <w:szCs w:val="24"/>
        </w:rPr>
      </w:pPr>
      <w:r w:rsidRPr="004D42E5">
        <w:rPr>
          <w:color w:val="000000"/>
          <w:szCs w:val="24"/>
        </w:rPr>
        <w:t>38.21 Nem veszélyes hulladék kezelése, ártalmatlanítása (komposztálás)</w:t>
      </w:r>
    </w:p>
    <w:p w:rsidR="005751F5" w:rsidRPr="004D42E5" w:rsidRDefault="005751F5" w:rsidP="004D42E5">
      <w:pPr>
        <w:ind w:left="851"/>
        <w:jc w:val="both"/>
        <w:rPr>
          <w:color w:val="000000"/>
          <w:szCs w:val="24"/>
        </w:rPr>
      </w:pPr>
      <w:r w:rsidRPr="004D42E5">
        <w:rPr>
          <w:color w:val="000000"/>
          <w:szCs w:val="24"/>
        </w:rPr>
        <w:t>93.11 Sportlétesítmény működtetése (fedett uszoda)</w:t>
      </w:r>
    </w:p>
    <w:p w:rsidR="005751F5" w:rsidRPr="004D42E5" w:rsidRDefault="005751F5" w:rsidP="004D42E5">
      <w:pPr>
        <w:ind w:left="851"/>
        <w:jc w:val="both"/>
        <w:rPr>
          <w:color w:val="000000"/>
          <w:szCs w:val="24"/>
        </w:rPr>
      </w:pPr>
      <w:r w:rsidRPr="004D42E5">
        <w:rPr>
          <w:color w:val="000000"/>
          <w:szCs w:val="24"/>
        </w:rPr>
        <w:t>Egyéb vízgazdálkodási szolgáltatás</w:t>
      </w:r>
    </w:p>
    <w:p w:rsidR="005751F5" w:rsidRPr="004D42E5" w:rsidRDefault="005751F5" w:rsidP="004D42E5">
      <w:pPr>
        <w:ind w:left="851"/>
        <w:jc w:val="both"/>
        <w:rPr>
          <w:color w:val="000000"/>
          <w:szCs w:val="24"/>
        </w:rPr>
      </w:pPr>
      <w:r w:rsidRPr="004D42E5">
        <w:rPr>
          <w:color w:val="000000"/>
          <w:szCs w:val="24"/>
        </w:rPr>
        <w:t>Ipari szolgáltatás</w:t>
      </w:r>
    </w:p>
    <w:p w:rsidR="005751F5" w:rsidRPr="004D42E5" w:rsidRDefault="005751F5" w:rsidP="004D42E5">
      <w:pPr>
        <w:ind w:left="851"/>
        <w:jc w:val="both"/>
        <w:rPr>
          <w:color w:val="000000"/>
          <w:szCs w:val="24"/>
        </w:rPr>
      </w:pPr>
      <w:r w:rsidRPr="004D42E5">
        <w:rPr>
          <w:color w:val="000000"/>
          <w:szCs w:val="24"/>
        </w:rPr>
        <w:t>Építési tevékenység</w:t>
      </w:r>
    </w:p>
    <w:p w:rsidR="005751F5" w:rsidRPr="004D42E5" w:rsidRDefault="005751F5" w:rsidP="004D42E5">
      <w:pPr>
        <w:ind w:left="851"/>
        <w:jc w:val="both"/>
        <w:rPr>
          <w:color w:val="000000"/>
          <w:szCs w:val="24"/>
        </w:rPr>
      </w:pPr>
      <w:r w:rsidRPr="004D42E5">
        <w:rPr>
          <w:color w:val="000000"/>
          <w:szCs w:val="24"/>
        </w:rPr>
        <w:t>Egyéb tevékenység (villamos energia termelés, eszközök bérbeadása, egyéb szálláshely szolgáltatás)</w:t>
      </w:r>
    </w:p>
    <w:p w:rsidR="005751F5" w:rsidRPr="00D52F5D" w:rsidRDefault="005751F5" w:rsidP="004D42E5">
      <w:pPr>
        <w:jc w:val="both"/>
        <w:rPr>
          <w:color w:val="000000"/>
          <w:sz w:val="16"/>
          <w:szCs w:val="24"/>
        </w:rPr>
      </w:pPr>
    </w:p>
    <w:p w:rsidR="005751F5" w:rsidRDefault="005751F5" w:rsidP="004D42E5">
      <w:pPr>
        <w:jc w:val="both"/>
        <w:rPr>
          <w:b/>
          <w:i/>
          <w:color w:val="000000"/>
          <w:sz w:val="26"/>
          <w:szCs w:val="26"/>
        </w:rPr>
      </w:pPr>
      <w:r w:rsidRPr="00FF288D">
        <w:rPr>
          <w:b/>
          <w:i/>
          <w:color w:val="000000"/>
          <w:sz w:val="26"/>
          <w:szCs w:val="26"/>
        </w:rPr>
        <w:t>6. A társaság jellemző mutatói</w:t>
      </w:r>
    </w:p>
    <w:p w:rsidR="00D52F5D" w:rsidRPr="00D52F5D" w:rsidRDefault="00D52F5D" w:rsidP="004D42E5">
      <w:pPr>
        <w:jc w:val="both"/>
        <w:rPr>
          <w:b/>
          <w:i/>
          <w:color w:val="000000"/>
          <w:sz w:val="12"/>
          <w:szCs w:val="26"/>
        </w:rPr>
      </w:pPr>
    </w:p>
    <w:p w:rsidR="005751F5" w:rsidRPr="004D42E5" w:rsidRDefault="005751F5" w:rsidP="004D42E5">
      <w:pPr>
        <w:tabs>
          <w:tab w:val="right" w:pos="6804"/>
        </w:tabs>
        <w:ind w:left="851"/>
        <w:jc w:val="both"/>
        <w:rPr>
          <w:color w:val="000000"/>
          <w:szCs w:val="24"/>
        </w:rPr>
      </w:pPr>
      <w:r w:rsidRPr="004D42E5">
        <w:rPr>
          <w:color w:val="000000"/>
          <w:szCs w:val="24"/>
        </w:rPr>
        <w:t>Saját tőke</w:t>
      </w:r>
      <w:r w:rsidRPr="004D42E5">
        <w:rPr>
          <w:color w:val="000000"/>
          <w:szCs w:val="24"/>
        </w:rPr>
        <w:tab/>
      </w:r>
      <w:r w:rsidR="00D332B5" w:rsidRPr="004D42E5">
        <w:rPr>
          <w:color w:val="000000"/>
          <w:szCs w:val="24"/>
        </w:rPr>
        <w:t xml:space="preserve">3.167.423 </w:t>
      </w:r>
      <w:r w:rsidR="00D77A33" w:rsidRPr="004D42E5">
        <w:rPr>
          <w:color w:val="000000"/>
          <w:szCs w:val="24"/>
        </w:rPr>
        <w:t>eFt</w:t>
      </w:r>
    </w:p>
    <w:p w:rsidR="005751F5" w:rsidRPr="004D42E5" w:rsidRDefault="005751F5" w:rsidP="004D42E5">
      <w:pPr>
        <w:tabs>
          <w:tab w:val="right" w:pos="6804"/>
        </w:tabs>
        <w:ind w:left="851"/>
        <w:jc w:val="both"/>
        <w:rPr>
          <w:color w:val="000000"/>
          <w:szCs w:val="24"/>
        </w:rPr>
      </w:pPr>
      <w:r w:rsidRPr="004D42E5">
        <w:rPr>
          <w:color w:val="000000"/>
          <w:szCs w:val="24"/>
        </w:rPr>
        <w:t>Jegyzett tőke</w:t>
      </w:r>
      <w:r w:rsidRPr="004D42E5">
        <w:rPr>
          <w:color w:val="000000"/>
          <w:szCs w:val="24"/>
        </w:rPr>
        <w:tab/>
      </w:r>
      <w:r w:rsidR="00D77A33" w:rsidRPr="004D42E5">
        <w:rPr>
          <w:color w:val="000000"/>
          <w:szCs w:val="24"/>
        </w:rPr>
        <w:t>1.174.342 eFt</w:t>
      </w:r>
    </w:p>
    <w:p w:rsidR="005751F5" w:rsidRPr="004D42E5" w:rsidRDefault="00144559" w:rsidP="004D42E5">
      <w:pPr>
        <w:tabs>
          <w:tab w:val="right" w:pos="6804"/>
        </w:tabs>
        <w:ind w:left="851"/>
        <w:jc w:val="both"/>
        <w:rPr>
          <w:color w:val="000000"/>
          <w:szCs w:val="24"/>
        </w:rPr>
      </w:pPr>
      <w:r>
        <w:rPr>
          <w:color w:val="000000"/>
          <w:szCs w:val="24"/>
        </w:rPr>
        <w:t>Belföldi é</w:t>
      </w:r>
      <w:r w:rsidR="005751F5" w:rsidRPr="004D42E5">
        <w:rPr>
          <w:color w:val="000000"/>
          <w:szCs w:val="24"/>
        </w:rPr>
        <w:t>rtékesítés nettó árbevétele</w:t>
      </w:r>
      <w:r w:rsidR="005751F5" w:rsidRPr="004D42E5">
        <w:rPr>
          <w:color w:val="000000"/>
          <w:szCs w:val="24"/>
        </w:rPr>
        <w:tab/>
      </w:r>
      <w:r>
        <w:rPr>
          <w:color w:val="000000"/>
          <w:szCs w:val="24"/>
        </w:rPr>
        <w:t>7.271.481</w:t>
      </w:r>
      <w:r w:rsidR="00D77A33" w:rsidRPr="004D42E5">
        <w:rPr>
          <w:color w:val="000000"/>
          <w:szCs w:val="24"/>
        </w:rPr>
        <w:t xml:space="preserve"> eFt</w:t>
      </w:r>
    </w:p>
    <w:p w:rsidR="005751F5" w:rsidRPr="004D42E5" w:rsidRDefault="005751F5" w:rsidP="004D42E5">
      <w:pPr>
        <w:tabs>
          <w:tab w:val="right" w:pos="6804"/>
        </w:tabs>
        <w:ind w:left="851"/>
        <w:jc w:val="both"/>
        <w:rPr>
          <w:color w:val="000000"/>
          <w:szCs w:val="24"/>
        </w:rPr>
      </w:pPr>
      <w:r w:rsidRPr="004D42E5">
        <w:rPr>
          <w:color w:val="000000"/>
          <w:szCs w:val="24"/>
        </w:rPr>
        <w:t>Befektetett eszközök értéke</w:t>
      </w:r>
      <w:r w:rsidR="00D332B5" w:rsidRPr="004D42E5">
        <w:rPr>
          <w:color w:val="000000"/>
          <w:szCs w:val="24"/>
        </w:rPr>
        <w:tab/>
        <w:t>2.187.398</w:t>
      </w:r>
      <w:r w:rsidR="00D77A33" w:rsidRPr="004D42E5">
        <w:rPr>
          <w:color w:val="000000"/>
          <w:szCs w:val="24"/>
        </w:rPr>
        <w:t xml:space="preserve"> eFt</w:t>
      </w:r>
    </w:p>
    <w:p w:rsidR="005751F5" w:rsidRPr="00841C88" w:rsidRDefault="005751F5" w:rsidP="004D42E5">
      <w:pPr>
        <w:jc w:val="both"/>
        <w:outlineLvl w:val="0"/>
        <w:rPr>
          <w:color w:val="000000"/>
          <w:szCs w:val="24"/>
        </w:rPr>
      </w:pPr>
    </w:p>
    <w:p w:rsidR="0002314B" w:rsidRPr="00FF288D" w:rsidRDefault="0002314B" w:rsidP="004D42E5">
      <w:pPr>
        <w:jc w:val="both"/>
        <w:rPr>
          <w:b/>
          <w:i/>
          <w:color w:val="000000"/>
          <w:sz w:val="26"/>
          <w:szCs w:val="26"/>
        </w:rPr>
      </w:pPr>
      <w:bookmarkStart w:id="0" w:name="_Toc457903659"/>
      <w:r w:rsidRPr="00FF288D">
        <w:rPr>
          <w:b/>
          <w:i/>
          <w:color w:val="000000"/>
          <w:sz w:val="26"/>
          <w:szCs w:val="26"/>
        </w:rPr>
        <w:t>7. Számviteli politika</w:t>
      </w:r>
    </w:p>
    <w:p w:rsidR="00115BE6" w:rsidRPr="00D52F5D" w:rsidRDefault="00115BE6" w:rsidP="004D42E5">
      <w:pPr>
        <w:jc w:val="both"/>
        <w:rPr>
          <w:color w:val="000000"/>
          <w:sz w:val="16"/>
          <w:szCs w:val="24"/>
        </w:rPr>
      </w:pPr>
    </w:p>
    <w:p w:rsidR="0002314B" w:rsidRPr="004D42E5" w:rsidRDefault="0002314B" w:rsidP="004D42E5">
      <w:pPr>
        <w:jc w:val="both"/>
        <w:rPr>
          <w:i/>
          <w:szCs w:val="24"/>
        </w:rPr>
      </w:pPr>
      <w:r w:rsidRPr="004D42E5">
        <w:rPr>
          <w:i/>
          <w:szCs w:val="24"/>
        </w:rPr>
        <w:t xml:space="preserve">7.1. Beszámolási kötelezettség </w:t>
      </w:r>
      <w:bookmarkEnd w:id="0"/>
    </w:p>
    <w:p w:rsidR="0002314B" w:rsidRPr="004D42E5" w:rsidRDefault="0002314B" w:rsidP="004D42E5">
      <w:pPr>
        <w:pStyle w:val="Behuz1"/>
        <w:spacing w:after="0"/>
        <w:rPr>
          <w:color w:val="000000"/>
          <w:sz w:val="24"/>
          <w:szCs w:val="24"/>
        </w:rPr>
      </w:pPr>
      <w:r w:rsidRPr="004D42E5">
        <w:rPr>
          <w:color w:val="000000"/>
          <w:sz w:val="24"/>
          <w:szCs w:val="24"/>
        </w:rPr>
        <w:t xml:space="preserve">Társaságunk az üzleti év könyveinek zárását követően, könyvvezetéssel alátámasztott beszámolót köteles – magyar nyelven – készíteni. Társaságunk, mint víziközmű-szolgáltató beszámolási és könyvvezetési kötelezettségének a beszámoló összeállítására a könyvek vezetésére, valamint a nyilvánosság hozatalra és közzétételre az Sztv. rendelkezései a víziközmű-szolgáltatásról szóló 2011. évi CCIX. törvény szerinti eltérésekkel alkalmazza. </w:t>
      </w:r>
    </w:p>
    <w:p w:rsidR="0002314B" w:rsidRPr="004D42E5" w:rsidRDefault="0002314B" w:rsidP="004D42E5">
      <w:pPr>
        <w:pStyle w:val="Behuz1"/>
        <w:spacing w:after="0"/>
        <w:rPr>
          <w:color w:val="000000"/>
          <w:sz w:val="24"/>
          <w:szCs w:val="24"/>
        </w:rPr>
      </w:pPr>
      <w:r w:rsidRPr="004D42E5">
        <w:rPr>
          <w:color w:val="000000"/>
          <w:sz w:val="24"/>
          <w:szCs w:val="24"/>
        </w:rPr>
        <w:t xml:space="preserve">Társaságunk több víziközmű-szolgáltatási ágazati tevékenységet is végez, így az egyes tevékenységeire olyan elkülönült nyilvántartást vezet, amely biztosítja az egyes tevékenységek átláthatóságát, a diszkriminációs mentességet, továbbá kizárja a keresztfinanszírozást és a versenytorzítást. Tevékenységeink számviteli szétválasztásával megbízható és valós képet kell adni a Társaság engedélyköteles tevékenységeinek (ágazatainak) vagyoni, pénzügyi és jövedelmezőségi helyzetéről. </w:t>
      </w:r>
    </w:p>
    <w:p w:rsidR="0002314B" w:rsidRPr="004D42E5" w:rsidRDefault="0002314B" w:rsidP="004D42E5">
      <w:pPr>
        <w:pStyle w:val="Behuz1"/>
        <w:spacing w:after="0"/>
        <w:rPr>
          <w:color w:val="000000"/>
          <w:sz w:val="24"/>
          <w:szCs w:val="24"/>
        </w:rPr>
      </w:pPr>
      <w:r w:rsidRPr="004D42E5">
        <w:rPr>
          <w:color w:val="000000"/>
          <w:sz w:val="24"/>
          <w:szCs w:val="24"/>
        </w:rPr>
        <w:t xml:space="preserve">Társaságunknak a víziközmű-szolgáltatási ágazati tevékenységeit oly módon kell bemutatnia, mintha azokat önálló vállalkozások keretében végezte volna. A tevékenységek elkülönült bemutatása legalább az eszközök, kötelezettségek, időbeli elhatárolások szétválasztott bemutatását és önálló eredménykimutatást jelent. A végzett engedélyes víziközmű tevékenységekre (ivóvíztermelés, -kezelés, -ellátás, valamint szennyvízelvezetés és -tisztítás) külön-külön készítünk mérleget és ágazatonként forgalmi költség eljárással eredménykimutatást. A másodlagos tevékenységekre (fürdő szolgáltatás, idegen megrendelésre végzett építés, megrendelésre végzett labor vizsgálat, megrendelésre végzett villamos és gépészeti munkák, szippantott szennyvíz fogadása, csatornamosatás, ipari víz szolgáltatás, egyéb vízellátási tevékenység) vállalati szinten összesen készítünk mérleget és forgalmi költség eljárással eredménykimutatást. </w:t>
      </w:r>
    </w:p>
    <w:p w:rsidR="0002314B" w:rsidRPr="004D42E5" w:rsidRDefault="0002314B" w:rsidP="004D42E5">
      <w:pPr>
        <w:pStyle w:val="Behuz1"/>
        <w:spacing w:after="0"/>
        <w:rPr>
          <w:color w:val="000000"/>
          <w:sz w:val="24"/>
          <w:szCs w:val="24"/>
        </w:rPr>
      </w:pPr>
      <w:r w:rsidRPr="004D42E5">
        <w:rPr>
          <w:color w:val="000000"/>
          <w:sz w:val="24"/>
          <w:szCs w:val="24"/>
        </w:rPr>
        <w:t>A társaság az Sztv. 9. §-ában foglaltak szerint éves beszámolót és üzleti jelentést készít. Az éves beszámoló mérlegből, eredménykimutatásból és kiegészítő mellékletből áll.</w:t>
      </w:r>
    </w:p>
    <w:p w:rsidR="0002314B" w:rsidRPr="004D42E5" w:rsidRDefault="0002314B" w:rsidP="004D42E5">
      <w:pPr>
        <w:pStyle w:val="Behuz1"/>
        <w:spacing w:after="0"/>
        <w:rPr>
          <w:color w:val="000000"/>
          <w:sz w:val="24"/>
          <w:szCs w:val="24"/>
        </w:rPr>
      </w:pPr>
      <w:r w:rsidRPr="004D42E5">
        <w:rPr>
          <w:color w:val="000000"/>
          <w:sz w:val="24"/>
          <w:szCs w:val="24"/>
        </w:rPr>
        <w:t>A mérleg tagolását az Sztv. 1. számú melléklete tartalmazza, társaságunk az „A” változat szerinti mérlegsémát alkalmazza.</w:t>
      </w:r>
    </w:p>
    <w:p w:rsidR="0002314B" w:rsidRPr="004D42E5" w:rsidRDefault="0002314B" w:rsidP="004D42E5">
      <w:pPr>
        <w:pStyle w:val="Behuz1"/>
        <w:spacing w:after="0"/>
        <w:rPr>
          <w:sz w:val="24"/>
          <w:szCs w:val="24"/>
        </w:rPr>
      </w:pPr>
      <w:r w:rsidRPr="004D42E5">
        <w:rPr>
          <w:color w:val="000000"/>
          <w:sz w:val="24"/>
          <w:szCs w:val="24"/>
        </w:rPr>
        <w:t>A</w:t>
      </w:r>
      <w:r w:rsidR="00216BFA">
        <w:rPr>
          <w:color w:val="000000"/>
          <w:sz w:val="24"/>
          <w:szCs w:val="24"/>
        </w:rPr>
        <w:t xml:space="preserve"> társaság</w:t>
      </w:r>
      <w:r w:rsidRPr="004D42E5">
        <w:rPr>
          <w:color w:val="000000"/>
          <w:sz w:val="24"/>
          <w:szCs w:val="24"/>
        </w:rPr>
        <w:t xml:space="preserve"> az eredménykimutatását vállalati szinten az Sztv. 2. számú melléklete szerinti összköltség eljárással állapítja meg. Az eredménykimutatást az elsődleges és másodlagos tevékenységekre ágazatonként, és vállalati szinten összesen, forgalmi költség eljárással is elkészítjük</w:t>
      </w:r>
      <w:r w:rsidRPr="004D42E5">
        <w:rPr>
          <w:sz w:val="24"/>
          <w:szCs w:val="24"/>
        </w:rPr>
        <w:t>, az Sztv. 3. számú melléklete szerint.</w:t>
      </w:r>
    </w:p>
    <w:p w:rsidR="0002314B" w:rsidRPr="004D42E5" w:rsidRDefault="0002314B" w:rsidP="004D42E5">
      <w:pPr>
        <w:pStyle w:val="Behuz1"/>
        <w:spacing w:after="0"/>
        <w:rPr>
          <w:color w:val="000000"/>
          <w:sz w:val="24"/>
          <w:szCs w:val="24"/>
        </w:rPr>
      </w:pPr>
      <w:r w:rsidRPr="004D42E5">
        <w:rPr>
          <w:color w:val="000000"/>
          <w:sz w:val="24"/>
          <w:szCs w:val="24"/>
        </w:rPr>
        <w:lastRenderedPageBreak/>
        <w:t>Az éves beszámolót a társaság tulajdonosai közgyűlésen, határozattal fogadják el, és ott döntenek az eredmény felosztásáról.</w:t>
      </w:r>
    </w:p>
    <w:p w:rsidR="0002314B" w:rsidRPr="004D42E5" w:rsidRDefault="0002314B" w:rsidP="004D42E5">
      <w:pPr>
        <w:pStyle w:val="Behuz1"/>
        <w:spacing w:after="0"/>
        <w:rPr>
          <w:color w:val="000000"/>
          <w:sz w:val="24"/>
          <w:szCs w:val="24"/>
        </w:rPr>
      </w:pPr>
      <w:r w:rsidRPr="004D42E5">
        <w:rPr>
          <w:color w:val="000000"/>
          <w:sz w:val="24"/>
          <w:szCs w:val="24"/>
        </w:rPr>
        <w:t>Társaságunk könyvvizsgálója az éves beszámolóhoz kiadott független könyvvizsgálói jelentésben igazolja, hogy kidolgozott és alkalmazott szétválasztási szabályok biztosítják a víziközmű-szolgáltató üzletágai közötti keresztfinanszírozás mentességét.</w:t>
      </w:r>
    </w:p>
    <w:p w:rsidR="0002314B" w:rsidRPr="004D42E5" w:rsidRDefault="0002314B" w:rsidP="004D42E5">
      <w:pPr>
        <w:pStyle w:val="Behuz1"/>
        <w:spacing w:after="0"/>
        <w:rPr>
          <w:color w:val="000000"/>
          <w:sz w:val="24"/>
          <w:szCs w:val="24"/>
        </w:rPr>
      </w:pPr>
      <w:r w:rsidRPr="004D42E5">
        <w:rPr>
          <w:color w:val="000000"/>
          <w:sz w:val="24"/>
          <w:szCs w:val="24"/>
        </w:rPr>
        <w:t>A közgyűlés által jóváhagyott éves beszámolót, a könyvvizsgálói járadékot, valamint az adózott eredmény felhasználására vonatkozó határozatot az adott üzleti év mérleg fordulónapját követő ötödik hónap utolsó napjáig letétbe kell helyezni, és ugyanolyan formában és tartalommal kell nyilvánosságra hozni, mint amelynek alapján a könyvvizsgáló az éves beszámolót felülvizsgálta (Sztv. 153. §).</w:t>
      </w:r>
    </w:p>
    <w:p w:rsidR="0002314B" w:rsidRPr="004D42E5" w:rsidRDefault="0002314B" w:rsidP="004D42E5">
      <w:pPr>
        <w:pStyle w:val="Behuz1"/>
        <w:spacing w:after="0"/>
        <w:rPr>
          <w:color w:val="000000"/>
          <w:sz w:val="24"/>
          <w:szCs w:val="24"/>
        </w:rPr>
      </w:pPr>
      <w:r w:rsidRPr="004D42E5">
        <w:rPr>
          <w:color w:val="000000"/>
          <w:sz w:val="24"/>
          <w:szCs w:val="24"/>
        </w:rPr>
        <w:t>Társaságunk az Sztv. szerinti beszámoló közzétételének és letétbe helyezésének teljesítéséhez az Ügyfélkapun keresztül küldi meg az alábbi dokumentumokat (hiteles példányok alapján):Mérleg, Eredménykimutatás, Kiegészítő melléklet, Adózott eredmény felhasználására vonatkozó határozat, Független könyvvizsgálói jelentés, Közzétételi költségtérítés befizetését tanúsító MÁK igazolás.</w:t>
      </w:r>
    </w:p>
    <w:p w:rsidR="0002314B" w:rsidRPr="004D42E5" w:rsidRDefault="0002314B" w:rsidP="004D42E5">
      <w:pPr>
        <w:pStyle w:val="Behuz1"/>
        <w:spacing w:after="0"/>
        <w:rPr>
          <w:color w:val="000000"/>
          <w:sz w:val="24"/>
          <w:szCs w:val="24"/>
        </w:rPr>
      </w:pPr>
      <w:r w:rsidRPr="004D42E5">
        <w:rPr>
          <w:color w:val="000000"/>
          <w:sz w:val="24"/>
          <w:szCs w:val="24"/>
        </w:rPr>
        <w:t>Az Sztv. szerinti beszámoló megküldéséről szóló visszaigazolások az Ügyfélkapu „Beküldött beszámolók és értesítések” pontja alatt érhető el.</w:t>
      </w:r>
      <w:r w:rsidRPr="004D42E5" w:rsidDel="00EE3DB8">
        <w:rPr>
          <w:color w:val="000000"/>
          <w:sz w:val="24"/>
          <w:szCs w:val="24"/>
        </w:rPr>
        <w:t xml:space="preserve"> </w:t>
      </w:r>
    </w:p>
    <w:p w:rsidR="0002314B" w:rsidRPr="004D42E5" w:rsidRDefault="0002314B" w:rsidP="004D42E5">
      <w:pPr>
        <w:pStyle w:val="Behuz1"/>
        <w:spacing w:after="0"/>
        <w:rPr>
          <w:color w:val="000000"/>
          <w:sz w:val="24"/>
          <w:szCs w:val="24"/>
        </w:rPr>
      </w:pPr>
      <w:r w:rsidRPr="004D42E5">
        <w:rPr>
          <w:color w:val="000000"/>
          <w:sz w:val="24"/>
          <w:szCs w:val="24"/>
        </w:rPr>
        <w:t>Társaságunk az auditált éves beszámolóját a tárgyévre készített üzleti jelentéssel és a könyvvizsgálói jelentéssel együtt az Sztv. szerinti letétbe helyezéssel egyidejűleg megküldi a Magyar Energetikai és Közmű-szabályozási Hivatalnak.</w:t>
      </w:r>
    </w:p>
    <w:p w:rsidR="0002314B" w:rsidRPr="004D42E5" w:rsidRDefault="0002314B" w:rsidP="004D42E5">
      <w:pPr>
        <w:jc w:val="both"/>
        <w:rPr>
          <w:color w:val="000000"/>
          <w:szCs w:val="24"/>
        </w:rPr>
      </w:pPr>
    </w:p>
    <w:p w:rsidR="0002314B" w:rsidRPr="004D42E5" w:rsidRDefault="0002314B" w:rsidP="004D42E5">
      <w:pPr>
        <w:jc w:val="both"/>
        <w:rPr>
          <w:i/>
          <w:szCs w:val="24"/>
        </w:rPr>
      </w:pPr>
      <w:bookmarkStart w:id="1" w:name="_Toc457903660"/>
      <w:r w:rsidRPr="004D42E5">
        <w:rPr>
          <w:i/>
          <w:szCs w:val="24"/>
        </w:rPr>
        <w:t>7.2. Az üzleti é</w:t>
      </w:r>
      <w:bookmarkEnd w:id="1"/>
      <w:r w:rsidRPr="004D42E5">
        <w:rPr>
          <w:i/>
          <w:szCs w:val="24"/>
        </w:rPr>
        <w:t>v</w:t>
      </w:r>
    </w:p>
    <w:p w:rsidR="0002314B" w:rsidRPr="004D42E5" w:rsidRDefault="0002314B" w:rsidP="004D42E5">
      <w:pPr>
        <w:pStyle w:val="Behuz1"/>
        <w:spacing w:after="0"/>
        <w:rPr>
          <w:color w:val="000000"/>
          <w:sz w:val="24"/>
          <w:szCs w:val="24"/>
        </w:rPr>
      </w:pPr>
      <w:r w:rsidRPr="004D42E5">
        <w:rPr>
          <w:color w:val="000000"/>
          <w:sz w:val="24"/>
          <w:szCs w:val="24"/>
        </w:rPr>
        <w:t xml:space="preserve">A mérleg fordulónapja december 31. </w:t>
      </w:r>
    </w:p>
    <w:p w:rsidR="0002314B" w:rsidRPr="004D42E5" w:rsidRDefault="0002314B" w:rsidP="004D42E5">
      <w:pPr>
        <w:pStyle w:val="Behuz1"/>
        <w:spacing w:after="0"/>
        <w:rPr>
          <w:color w:val="000000"/>
          <w:sz w:val="24"/>
          <w:szCs w:val="24"/>
        </w:rPr>
      </w:pPr>
      <w:r w:rsidRPr="004D42E5">
        <w:rPr>
          <w:color w:val="000000"/>
          <w:sz w:val="24"/>
          <w:szCs w:val="24"/>
        </w:rPr>
        <w:t xml:space="preserve">A Társaság az üzleti évet minden év január 1-től - december 31-ig határozza meg. Az éves beszámoló készítés időpontja tárgyévet követő február 15-e. </w:t>
      </w:r>
    </w:p>
    <w:p w:rsidR="0002314B" w:rsidRPr="004D42E5" w:rsidRDefault="0002314B" w:rsidP="004D42E5">
      <w:pPr>
        <w:jc w:val="both"/>
        <w:rPr>
          <w:color w:val="000000"/>
          <w:szCs w:val="24"/>
        </w:rPr>
      </w:pPr>
    </w:p>
    <w:p w:rsidR="0002314B" w:rsidRPr="004D42E5" w:rsidRDefault="0002314B" w:rsidP="004D42E5">
      <w:pPr>
        <w:jc w:val="both"/>
        <w:rPr>
          <w:i/>
          <w:szCs w:val="24"/>
        </w:rPr>
      </w:pPr>
      <w:bookmarkStart w:id="2" w:name="_Toc457903661"/>
      <w:r w:rsidRPr="004D42E5">
        <w:rPr>
          <w:i/>
          <w:szCs w:val="24"/>
        </w:rPr>
        <w:t>7.3. A könyvvezetési kötelezettség</w:t>
      </w:r>
      <w:bookmarkEnd w:id="2"/>
    </w:p>
    <w:p w:rsidR="0002314B" w:rsidRPr="004D42E5" w:rsidRDefault="0002314B" w:rsidP="004D42E5">
      <w:pPr>
        <w:pStyle w:val="Behuz1"/>
        <w:spacing w:after="0"/>
        <w:rPr>
          <w:color w:val="000000"/>
          <w:sz w:val="24"/>
          <w:szCs w:val="24"/>
        </w:rPr>
      </w:pPr>
      <w:r w:rsidRPr="004D42E5">
        <w:rPr>
          <w:color w:val="000000"/>
          <w:sz w:val="24"/>
          <w:szCs w:val="24"/>
        </w:rPr>
        <w:t>A könyvvezetés az Sztv. 159-169. §-ban foglaltak és a számviteli alapelvek figyelembevételével a kettős könyvvitel rendszerében történik.</w:t>
      </w:r>
    </w:p>
    <w:p w:rsidR="0002314B" w:rsidRPr="004D42E5" w:rsidRDefault="0002314B" w:rsidP="004D42E5">
      <w:pPr>
        <w:pStyle w:val="Behuz1"/>
        <w:ind w:left="0"/>
        <w:rPr>
          <w:color w:val="000000"/>
          <w:sz w:val="24"/>
          <w:szCs w:val="24"/>
        </w:rPr>
      </w:pPr>
    </w:p>
    <w:p w:rsidR="0002314B" w:rsidRPr="004D42E5" w:rsidRDefault="0002314B" w:rsidP="004D42E5">
      <w:pPr>
        <w:jc w:val="both"/>
        <w:rPr>
          <w:i/>
          <w:szCs w:val="24"/>
        </w:rPr>
      </w:pPr>
      <w:r w:rsidRPr="004D42E5">
        <w:rPr>
          <w:i/>
          <w:szCs w:val="24"/>
        </w:rPr>
        <w:t>7.4. A számviteli alapelvek, a tevékenységek számviteli szétválasztása:</w:t>
      </w:r>
    </w:p>
    <w:p w:rsidR="0002314B" w:rsidRPr="004D42E5" w:rsidRDefault="0002314B" w:rsidP="004D42E5">
      <w:pPr>
        <w:pStyle w:val="Behuz1"/>
        <w:spacing w:after="0"/>
        <w:rPr>
          <w:color w:val="000000"/>
          <w:sz w:val="24"/>
          <w:szCs w:val="24"/>
        </w:rPr>
      </w:pPr>
      <w:r w:rsidRPr="004D42E5">
        <w:rPr>
          <w:color w:val="000000"/>
          <w:sz w:val="24"/>
          <w:szCs w:val="24"/>
        </w:rPr>
        <w:t>A könyvvezetés és a beszámoló készítése során a Sztv. 14-16§ alapelvei érvényesülnek. A Vksztv. számviteli szétválasztásra vonatkozó előírásait a társaság az összes tevékenységről készült a mérleghez és eredmény-kimutatáshoz soronként rendelt szabályok alapján az elsődleges tevékenységekre külön-külön, illetve a másodlagos tevékenységekre együttesen készülő mérleggel és eredmény-kimutatással teljesíti.</w:t>
      </w:r>
    </w:p>
    <w:p w:rsidR="0002314B" w:rsidRPr="004D42E5" w:rsidRDefault="0002314B" w:rsidP="004D42E5">
      <w:pPr>
        <w:jc w:val="both"/>
        <w:rPr>
          <w:i/>
          <w:szCs w:val="24"/>
        </w:rPr>
      </w:pPr>
      <w:bookmarkStart w:id="3" w:name="_Toc457903663"/>
    </w:p>
    <w:p w:rsidR="0002314B" w:rsidRPr="004D42E5" w:rsidRDefault="0002314B" w:rsidP="004D42E5">
      <w:pPr>
        <w:jc w:val="both"/>
        <w:rPr>
          <w:i/>
          <w:szCs w:val="24"/>
        </w:rPr>
      </w:pPr>
      <w:r w:rsidRPr="004D42E5">
        <w:rPr>
          <w:i/>
          <w:szCs w:val="24"/>
        </w:rPr>
        <w:t>7.5. Könyvvizsgálat</w:t>
      </w:r>
    </w:p>
    <w:p w:rsidR="0002314B" w:rsidRPr="004D42E5" w:rsidRDefault="0002314B" w:rsidP="004D42E5">
      <w:pPr>
        <w:pStyle w:val="Behuz1"/>
        <w:spacing w:after="0"/>
        <w:rPr>
          <w:color w:val="000000"/>
          <w:sz w:val="24"/>
          <w:szCs w:val="24"/>
        </w:rPr>
      </w:pPr>
      <w:r w:rsidRPr="004D42E5">
        <w:rPr>
          <w:color w:val="000000"/>
          <w:sz w:val="24"/>
          <w:szCs w:val="24"/>
        </w:rPr>
        <w:t>A számvitelről szóló 2000. évi C. törvény 155. § (2) – (3) bekezdései alapján a Társaságra vonatkozóan a könyvvizsgálat kötelező</w:t>
      </w:r>
    </w:p>
    <w:p w:rsidR="0002314B" w:rsidRPr="004D42E5" w:rsidRDefault="0002314B" w:rsidP="004D42E5">
      <w:pPr>
        <w:jc w:val="both"/>
        <w:rPr>
          <w:i/>
          <w:szCs w:val="24"/>
        </w:rPr>
      </w:pPr>
    </w:p>
    <w:p w:rsidR="0002314B" w:rsidRPr="004D42E5" w:rsidRDefault="0002314B" w:rsidP="004D42E5">
      <w:pPr>
        <w:jc w:val="both"/>
        <w:rPr>
          <w:i/>
          <w:szCs w:val="24"/>
        </w:rPr>
      </w:pPr>
      <w:r w:rsidRPr="004D42E5">
        <w:rPr>
          <w:i/>
          <w:szCs w:val="24"/>
        </w:rPr>
        <w:t>7.6. A befektetett eszközök minősítése</w:t>
      </w:r>
      <w:bookmarkEnd w:id="3"/>
      <w:r w:rsidRPr="004D42E5">
        <w:rPr>
          <w:i/>
          <w:szCs w:val="24"/>
        </w:rPr>
        <w:t xml:space="preserve"> </w:t>
      </w:r>
    </w:p>
    <w:p w:rsidR="0002314B" w:rsidRPr="004D42E5" w:rsidRDefault="0002314B" w:rsidP="004D42E5">
      <w:pPr>
        <w:pStyle w:val="Behuz1"/>
        <w:spacing w:after="0"/>
        <w:rPr>
          <w:color w:val="000000"/>
          <w:sz w:val="24"/>
          <w:szCs w:val="24"/>
        </w:rPr>
      </w:pPr>
      <w:r w:rsidRPr="004D42E5">
        <w:rPr>
          <w:color w:val="000000"/>
          <w:sz w:val="24"/>
          <w:szCs w:val="24"/>
        </w:rPr>
        <w:t>Befektetett eszközként olyan eszközt szabad kimutatni, amelynek az a rendeltetése, hogy a tevékenységet, a működést tartósan, legalább egy éven túl szolgálja.</w:t>
      </w:r>
    </w:p>
    <w:p w:rsidR="0002314B" w:rsidRPr="004D42E5" w:rsidRDefault="0002314B" w:rsidP="004D42E5">
      <w:pPr>
        <w:pStyle w:val="Behuz1"/>
        <w:spacing w:after="0"/>
        <w:rPr>
          <w:color w:val="000000"/>
          <w:sz w:val="24"/>
          <w:szCs w:val="24"/>
        </w:rPr>
      </w:pPr>
      <w:r w:rsidRPr="004D42E5">
        <w:rPr>
          <w:color w:val="000000"/>
          <w:sz w:val="24"/>
          <w:szCs w:val="24"/>
        </w:rPr>
        <w:t>A befektetett eszközök közé soroljuk: az immateriális javakat, a tárgyi eszközöket, a befektetett pénzügyi eszközöket.</w:t>
      </w:r>
    </w:p>
    <w:p w:rsidR="0002314B" w:rsidRPr="004D42E5" w:rsidRDefault="0002314B" w:rsidP="004D42E5">
      <w:pPr>
        <w:jc w:val="both"/>
        <w:rPr>
          <w:color w:val="000000"/>
          <w:szCs w:val="24"/>
        </w:rPr>
      </w:pPr>
    </w:p>
    <w:p w:rsidR="0002314B" w:rsidRPr="004D42E5" w:rsidRDefault="0002314B" w:rsidP="004D42E5">
      <w:pPr>
        <w:jc w:val="both"/>
        <w:rPr>
          <w:i/>
          <w:szCs w:val="24"/>
        </w:rPr>
      </w:pPr>
      <w:bookmarkStart w:id="4" w:name="_Toc457903669"/>
      <w:r w:rsidRPr="004D42E5">
        <w:rPr>
          <w:i/>
          <w:szCs w:val="24"/>
        </w:rPr>
        <w:t>7.7. Az amortizáció elszámolásának szabályai</w:t>
      </w:r>
      <w:bookmarkEnd w:id="4"/>
    </w:p>
    <w:p w:rsidR="0002314B" w:rsidRPr="004D42E5" w:rsidRDefault="0002314B" w:rsidP="004D42E5">
      <w:pPr>
        <w:pStyle w:val="Behuz1"/>
        <w:spacing w:after="0"/>
        <w:rPr>
          <w:color w:val="000000"/>
          <w:sz w:val="24"/>
          <w:szCs w:val="24"/>
        </w:rPr>
      </w:pPr>
      <w:r w:rsidRPr="004D42E5">
        <w:rPr>
          <w:color w:val="000000"/>
          <w:sz w:val="24"/>
          <w:szCs w:val="24"/>
        </w:rPr>
        <w:t>A társaság a tárgyi eszközök körében az évenkénti értékcsökkenés levonásának elszámolására a társasági adóról és az osztalékadóról szóló 1996. évi LXXXI. törvény (a továbbiakban: Társasági adótörvény) 1. és 2. számú mellékleteiben szereplő értékcsökkenési leírási szabályokat, és a „Leírási kulcsok jegyzékét” alkalmazza az alábbiak szerint</w:t>
      </w:r>
      <w:r w:rsidRPr="004D42E5">
        <w:rPr>
          <w:strike/>
          <w:color w:val="000000"/>
          <w:sz w:val="24"/>
          <w:szCs w:val="24"/>
        </w:rPr>
        <w:t>:</w:t>
      </w:r>
    </w:p>
    <w:p w:rsidR="00764EDB" w:rsidRDefault="00764EDB" w:rsidP="004D42E5">
      <w:pPr>
        <w:ind w:firstLine="425"/>
        <w:jc w:val="both"/>
        <w:rPr>
          <w:b/>
          <w:bCs/>
          <w:szCs w:val="24"/>
        </w:rPr>
      </w:pPr>
    </w:p>
    <w:p w:rsidR="0002314B" w:rsidRPr="004D42E5" w:rsidRDefault="0002314B" w:rsidP="004D42E5">
      <w:pPr>
        <w:ind w:firstLine="425"/>
        <w:jc w:val="both"/>
        <w:rPr>
          <w:b/>
          <w:bCs/>
          <w:szCs w:val="24"/>
        </w:rPr>
      </w:pPr>
      <w:r w:rsidRPr="004D42E5">
        <w:rPr>
          <w:b/>
          <w:bCs/>
          <w:szCs w:val="24"/>
        </w:rPr>
        <w:lastRenderedPageBreak/>
        <w:t>7.7.1. Immateriális javak</w:t>
      </w:r>
    </w:p>
    <w:p w:rsidR="0002314B" w:rsidRPr="004D42E5" w:rsidRDefault="0002314B" w:rsidP="004D42E5">
      <w:pPr>
        <w:numPr>
          <w:ilvl w:val="2"/>
          <w:numId w:val="4"/>
        </w:numPr>
        <w:autoSpaceDE w:val="0"/>
        <w:autoSpaceDN w:val="0"/>
        <w:ind w:left="1418" w:hanging="322"/>
        <w:jc w:val="both"/>
        <w:rPr>
          <w:szCs w:val="24"/>
        </w:rPr>
      </w:pPr>
      <w:r w:rsidRPr="004D42E5">
        <w:rPr>
          <w:szCs w:val="24"/>
        </w:rPr>
        <w:t>szellemi termékek: 25%</w:t>
      </w:r>
    </w:p>
    <w:p w:rsidR="0002314B" w:rsidRPr="004D42E5" w:rsidRDefault="0002314B" w:rsidP="004D42E5">
      <w:pPr>
        <w:numPr>
          <w:ilvl w:val="2"/>
          <w:numId w:val="4"/>
        </w:numPr>
        <w:autoSpaceDE w:val="0"/>
        <w:autoSpaceDN w:val="0"/>
        <w:ind w:left="1418" w:hanging="322"/>
        <w:jc w:val="both"/>
        <w:rPr>
          <w:szCs w:val="24"/>
        </w:rPr>
      </w:pPr>
      <w:r w:rsidRPr="004D42E5">
        <w:rPr>
          <w:szCs w:val="24"/>
        </w:rPr>
        <w:t>vagyoni értékű jogok: 12,5%</w:t>
      </w:r>
    </w:p>
    <w:p w:rsidR="0002314B" w:rsidRPr="004D42E5" w:rsidRDefault="0002314B" w:rsidP="004D42E5">
      <w:pPr>
        <w:ind w:left="1276" w:firstLine="109"/>
        <w:jc w:val="both"/>
        <w:rPr>
          <w:szCs w:val="24"/>
        </w:rPr>
      </w:pPr>
      <w:r w:rsidRPr="004D42E5">
        <w:rPr>
          <w:szCs w:val="24"/>
        </w:rPr>
        <w:t>kivétel:</w:t>
      </w:r>
    </w:p>
    <w:p w:rsidR="0002314B" w:rsidRPr="004D42E5" w:rsidRDefault="0002314B" w:rsidP="004D42E5">
      <w:pPr>
        <w:pStyle w:val="Szvegtrzsbehzssal"/>
        <w:numPr>
          <w:ilvl w:val="0"/>
          <w:numId w:val="1"/>
        </w:numPr>
        <w:tabs>
          <w:tab w:val="clear" w:pos="1320"/>
          <w:tab w:val="clear" w:pos="3686"/>
          <w:tab w:val="clear" w:pos="4678"/>
          <w:tab w:val="clear" w:pos="6096"/>
          <w:tab w:val="clear" w:pos="7230"/>
          <w:tab w:val="clear" w:pos="8647"/>
          <w:tab w:val="clear" w:pos="9639"/>
        </w:tabs>
        <w:autoSpaceDE w:val="0"/>
        <w:autoSpaceDN w:val="0"/>
        <w:ind w:left="1843"/>
        <w:rPr>
          <w:szCs w:val="24"/>
        </w:rPr>
      </w:pPr>
      <w:r w:rsidRPr="004D42E5">
        <w:rPr>
          <w:szCs w:val="24"/>
        </w:rPr>
        <w:t>az örökös vagyoni értékű jog, melyet egyedileg, maradványértékkel kell meghatározni az aktiválás időpontjában</w:t>
      </w:r>
    </w:p>
    <w:p w:rsidR="0002314B" w:rsidRPr="004D42E5" w:rsidRDefault="0002314B" w:rsidP="004D42E5">
      <w:pPr>
        <w:numPr>
          <w:ilvl w:val="0"/>
          <w:numId w:val="1"/>
        </w:numPr>
        <w:tabs>
          <w:tab w:val="clear" w:pos="1320"/>
        </w:tabs>
        <w:autoSpaceDE w:val="0"/>
        <w:autoSpaceDN w:val="0"/>
        <w:ind w:left="1843"/>
        <w:jc w:val="both"/>
        <w:rPr>
          <w:szCs w:val="24"/>
        </w:rPr>
      </w:pPr>
      <w:r w:rsidRPr="004D42E5">
        <w:rPr>
          <w:szCs w:val="24"/>
        </w:rPr>
        <w:t>a 2005.01.01.után vásárolt, aktivált vagyoni értékű jogok felhasználási joga 25%</w:t>
      </w:r>
    </w:p>
    <w:p w:rsidR="0002314B" w:rsidRPr="004D42E5" w:rsidRDefault="0002314B" w:rsidP="004D42E5">
      <w:pPr>
        <w:numPr>
          <w:ilvl w:val="0"/>
          <w:numId w:val="1"/>
        </w:numPr>
        <w:tabs>
          <w:tab w:val="clear" w:pos="1320"/>
        </w:tabs>
        <w:autoSpaceDE w:val="0"/>
        <w:autoSpaceDN w:val="0"/>
        <w:ind w:left="1843"/>
        <w:jc w:val="both"/>
        <w:rPr>
          <w:szCs w:val="24"/>
        </w:rPr>
      </w:pPr>
      <w:r w:rsidRPr="004D42E5">
        <w:rPr>
          <w:szCs w:val="24"/>
        </w:rPr>
        <w:t>Káld és térsége, Rum és térsége szennyvíz rendszer üzemeltetési joga 4%</w:t>
      </w:r>
    </w:p>
    <w:p w:rsidR="0002314B" w:rsidRPr="004D42E5" w:rsidRDefault="0002314B" w:rsidP="004D42E5">
      <w:pPr>
        <w:numPr>
          <w:ilvl w:val="2"/>
          <w:numId w:val="4"/>
        </w:numPr>
        <w:autoSpaceDE w:val="0"/>
        <w:autoSpaceDN w:val="0"/>
        <w:ind w:left="1418" w:hanging="322"/>
        <w:jc w:val="both"/>
        <w:rPr>
          <w:szCs w:val="24"/>
        </w:rPr>
      </w:pPr>
      <w:r w:rsidRPr="004D42E5">
        <w:rPr>
          <w:szCs w:val="24"/>
        </w:rPr>
        <w:t>alapítás-átszervezés aktivált értéke 20%</w:t>
      </w:r>
    </w:p>
    <w:p w:rsidR="0002314B" w:rsidRPr="004D42E5" w:rsidRDefault="0002314B" w:rsidP="004D42E5">
      <w:pPr>
        <w:ind w:left="600"/>
        <w:jc w:val="both"/>
        <w:rPr>
          <w:szCs w:val="24"/>
        </w:rPr>
      </w:pPr>
    </w:p>
    <w:p w:rsidR="0002314B" w:rsidRPr="004D42E5" w:rsidRDefault="0002314B" w:rsidP="004D42E5">
      <w:pPr>
        <w:ind w:firstLine="425"/>
        <w:jc w:val="both"/>
        <w:rPr>
          <w:b/>
          <w:bCs/>
          <w:szCs w:val="24"/>
        </w:rPr>
      </w:pPr>
      <w:r w:rsidRPr="004D42E5">
        <w:rPr>
          <w:b/>
          <w:bCs/>
          <w:szCs w:val="24"/>
        </w:rPr>
        <w:t>7.7.2 Tárgyi eszközök</w:t>
      </w:r>
    </w:p>
    <w:p w:rsidR="0002314B" w:rsidRPr="004D42E5" w:rsidRDefault="0002314B" w:rsidP="004D42E5">
      <w:pPr>
        <w:numPr>
          <w:ilvl w:val="0"/>
          <w:numId w:val="5"/>
        </w:numPr>
        <w:autoSpaceDE w:val="0"/>
        <w:autoSpaceDN w:val="0"/>
        <w:ind w:left="1560" w:hanging="426"/>
        <w:jc w:val="both"/>
        <w:rPr>
          <w:szCs w:val="24"/>
        </w:rPr>
      </w:pPr>
      <w:r w:rsidRPr="004D42E5">
        <w:rPr>
          <w:szCs w:val="24"/>
        </w:rPr>
        <w:t>járművek 20%</w:t>
      </w:r>
    </w:p>
    <w:p w:rsidR="0002314B" w:rsidRPr="004D42E5" w:rsidRDefault="0002314B" w:rsidP="004D42E5">
      <w:pPr>
        <w:ind w:left="1276" w:firstLine="142"/>
        <w:jc w:val="both"/>
        <w:rPr>
          <w:szCs w:val="24"/>
        </w:rPr>
      </w:pPr>
      <w:r w:rsidRPr="004D42E5">
        <w:rPr>
          <w:szCs w:val="24"/>
        </w:rPr>
        <w:t xml:space="preserve">kivétel: azok a járművek, amelyek közvetlenül szolgálják a szolgáltatási tevékenységet 12,5%. </w:t>
      </w:r>
    </w:p>
    <w:p w:rsidR="0002314B" w:rsidRPr="004D42E5" w:rsidRDefault="0002314B" w:rsidP="004D42E5">
      <w:pPr>
        <w:numPr>
          <w:ilvl w:val="0"/>
          <w:numId w:val="5"/>
        </w:numPr>
        <w:autoSpaceDE w:val="0"/>
        <w:autoSpaceDN w:val="0"/>
        <w:ind w:left="1418" w:hanging="284"/>
        <w:jc w:val="both"/>
        <w:rPr>
          <w:szCs w:val="24"/>
        </w:rPr>
      </w:pPr>
      <w:r w:rsidRPr="004D42E5">
        <w:rPr>
          <w:szCs w:val="24"/>
        </w:rPr>
        <w:t>a műszaki szakterület javaslata alapján 2014.01.01-től a vízmérők értékcsökkenése 25%, a rádióadóké 8,33%,azaz 12 év.</w:t>
      </w:r>
    </w:p>
    <w:p w:rsidR="0002314B" w:rsidRPr="004D42E5" w:rsidRDefault="0002314B" w:rsidP="004D42E5">
      <w:pPr>
        <w:numPr>
          <w:ilvl w:val="0"/>
          <w:numId w:val="5"/>
        </w:numPr>
        <w:autoSpaceDE w:val="0"/>
        <w:autoSpaceDN w:val="0"/>
        <w:ind w:left="1418" w:hanging="270"/>
        <w:jc w:val="both"/>
        <w:rPr>
          <w:szCs w:val="24"/>
        </w:rPr>
      </w:pPr>
      <w:r w:rsidRPr="004D42E5">
        <w:rPr>
          <w:szCs w:val="24"/>
        </w:rPr>
        <w:t xml:space="preserve">a következő eszközöket beszerzési értéküktől függetlenül a tárgyi eszközök között tartjuk nyilván: </w:t>
      </w:r>
    </w:p>
    <w:p w:rsidR="0002314B" w:rsidRPr="004D42E5" w:rsidRDefault="0002314B" w:rsidP="004D42E5">
      <w:pPr>
        <w:pStyle w:val="Szvegtrzsbehzssal"/>
        <w:numPr>
          <w:ilvl w:val="0"/>
          <w:numId w:val="1"/>
        </w:numPr>
        <w:tabs>
          <w:tab w:val="clear" w:pos="1320"/>
          <w:tab w:val="clear" w:pos="3686"/>
          <w:tab w:val="clear" w:pos="4678"/>
          <w:tab w:val="clear" w:pos="6096"/>
          <w:tab w:val="clear" w:pos="7230"/>
          <w:tab w:val="clear" w:pos="8647"/>
          <w:tab w:val="clear" w:pos="9639"/>
        </w:tabs>
        <w:autoSpaceDE w:val="0"/>
        <w:autoSpaceDN w:val="0"/>
        <w:ind w:left="1843"/>
        <w:rPr>
          <w:szCs w:val="24"/>
        </w:rPr>
      </w:pPr>
      <w:r w:rsidRPr="004D42E5">
        <w:rPr>
          <w:szCs w:val="24"/>
        </w:rPr>
        <w:t>mobil telefonok: 33%</w:t>
      </w:r>
    </w:p>
    <w:p w:rsidR="0002314B" w:rsidRPr="004D42E5" w:rsidRDefault="0002314B" w:rsidP="004D42E5">
      <w:pPr>
        <w:pStyle w:val="Szvegtrzsbehzssal"/>
        <w:numPr>
          <w:ilvl w:val="0"/>
          <w:numId w:val="1"/>
        </w:numPr>
        <w:tabs>
          <w:tab w:val="clear" w:pos="1320"/>
          <w:tab w:val="clear" w:pos="3686"/>
          <w:tab w:val="clear" w:pos="4678"/>
          <w:tab w:val="clear" w:pos="6096"/>
          <w:tab w:val="clear" w:pos="7230"/>
          <w:tab w:val="clear" w:pos="8647"/>
          <w:tab w:val="clear" w:pos="9639"/>
        </w:tabs>
        <w:autoSpaceDE w:val="0"/>
        <w:autoSpaceDN w:val="0"/>
        <w:ind w:left="1843"/>
        <w:rPr>
          <w:szCs w:val="24"/>
        </w:rPr>
      </w:pPr>
      <w:r w:rsidRPr="004D42E5">
        <w:rPr>
          <w:szCs w:val="24"/>
        </w:rPr>
        <w:t>bútorok: 14,5%</w:t>
      </w:r>
    </w:p>
    <w:p w:rsidR="0002314B" w:rsidRPr="004D42E5" w:rsidRDefault="0002314B" w:rsidP="004D42E5">
      <w:pPr>
        <w:pStyle w:val="Szvegtrzsbehzssal"/>
        <w:numPr>
          <w:ilvl w:val="0"/>
          <w:numId w:val="1"/>
        </w:numPr>
        <w:tabs>
          <w:tab w:val="clear" w:pos="1320"/>
          <w:tab w:val="clear" w:pos="3686"/>
          <w:tab w:val="clear" w:pos="4678"/>
          <w:tab w:val="clear" w:pos="6096"/>
          <w:tab w:val="clear" w:pos="7230"/>
          <w:tab w:val="clear" w:pos="8647"/>
          <w:tab w:val="clear" w:pos="9639"/>
        </w:tabs>
        <w:autoSpaceDE w:val="0"/>
        <w:autoSpaceDN w:val="0"/>
        <w:ind w:left="1843"/>
        <w:rPr>
          <w:szCs w:val="24"/>
        </w:rPr>
      </w:pPr>
      <w:r w:rsidRPr="004D42E5">
        <w:rPr>
          <w:szCs w:val="24"/>
        </w:rPr>
        <w:t>szivattyúk:14,5%</w:t>
      </w:r>
    </w:p>
    <w:p w:rsidR="0002314B" w:rsidRPr="004D42E5" w:rsidRDefault="0002314B" w:rsidP="004D42E5">
      <w:pPr>
        <w:pStyle w:val="Szvegtrzsbehzssal"/>
        <w:numPr>
          <w:ilvl w:val="0"/>
          <w:numId w:val="1"/>
        </w:numPr>
        <w:tabs>
          <w:tab w:val="clear" w:pos="1320"/>
          <w:tab w:val="clear" w:pos="3686"/>
          <w:tab w:val="clear" w:pos="4678"/>
          <w:tab w:val="clear" w:pos="6096"/>
          <w:tab w:val="clear" w:pos="7230"/>
          <w:tab w:val="clear" w:pos="8647"/>
          <w:tab w:val="clear" w:pos="9639"/>
        </w:tabs>
        <w:autoSpaceDE w:val="0"/>
        <w:autoSpaceDN w:val="0"/>
        <w:ind w:left="1843"/>
        <w:rPr>
          <w:szCs w:val="24"/>
        </w:rPr>
      </w:pPr>
      <w:r w:rsidRPr="004D42E5">
        <w:rPr>
          <w:szCs w:val="24"/>
        </w:rPr>
        <w:t>monitor, nyomtató, egyéb számítástechnikai eszköz:33%</w:t>
      </w:r>
    </w:p>
    <w:p w:rsidR="0002314B" w:rsidRPr="004D42E5" w:rsidRDefault="0002314B" w:rsidP="004D42E5">
      <w:pPr>
        <w:numPr>
          <w:ilvl w:val="0"/>
          <w:numId w:val="5"/>
        </w:numPr>
        <w:autoSpaceDE w:val="0"/>
        <w:autoSpaceDN w:val="0"/>
        <w:ind w:left="1418" w:hanging="284"/>
        <w:jc w:val="both"/>
        <w:rPr>
          <w:szCs w:val="24"/>
        </w:rPr>
      </w:pPr>
      <w:r w:rsidRPr="004D42E5">
        <w:rPr>
          <w:szCs w:val="24"/>
        </w:rPr>
        <w:t xml:space="preserve">üzemeltetésre átvett eszközökön végzett felújítás értékcsökkenésének elszámolása </w:t>
      </w:r>
    </w:p>
    <w:p w:rsidR="0002314B" w:rsidRPr="004D42E5" w:rsidRDefault="0002314B" w:rsidP="004D42E5">
      <w:pPr>
        <w:ind w:left="1418"/>
        <w:jc w:val="both"/>
        <w:rPr>
          <w:szCs w:val="24"/>
        </w:rPr>
      </w:pPr>
      <w:r w:rsidRPr="004D42E5">
        <w:rPr>
          <w:szCs w:val="24"/>
        </w:rPr>
        <w:t>2011.01.01-től az alábbiak szerint történik:</w:t>
      </w:r>
    </w:p>
    <w:p w:rsidR="0002314B" w:rsidRPr="004D42E5" w:rsidRDefault="0002314B" w:rsidP="004D42E5">
      <w:pPr>
        <w:pStyle w:val="Szvegtrzsbehzssal"/>
        <w:numPr>
          <w:ilvl w:val="0"/>
          <w:numId w:val="1"/>
        </w:numPr>
        <w:tabs>
          <w:tab w:val="clear" w:pos="1320"/>
          <w:tab w:val="clear" w:pos="3686"/>
          <w:tab w:val="clear" w:pos="4678"/>
          <w:tab w:val="clear" w:pos="6096"/>
          <w:tab w:val="clear" w:pos="7230"/>
          <w:tab w:val="clear" w:pos="8647"/>
          <w:tab w:val="clear" w:pos="9639"/>
        </w:tabs>
        <w:autoSpaceDE w:val="0"/>
        <w:autoSpaceDN w:val="0"/>
        <w:ind w:left="1843"/>
        <w:rPr>
          <w:szCs w:val="24"/>
        </w:rPr>
      </w:pPr>
      <w:r w:rsidRPr="004D42E5">
        <w:rPr>
          <w:szCs w:val="24"/>
        </w:rPr>
        <w:t>ingatlanok: 6%</w:t>
      </w:r>
    </w:p>
    <w:p w:rsidR="0002314B" w:rsidRPr="004D42E5" w:rsidRDefault="0002314B" w:rsidP="004D42E5">
      <w:pPr>
        <w:pStyle w:val="Szvegtrzsbehzssal"/>
        <w:numPr>
          <w:ilvl w:val="0"/>
          <w:numId w:val="1"/>
        </w:numPr>
        <w:tabs>
          <w:tab w:val="clear" w:pos="1320"/>
          <w:tab w:val="clear" w:pos="3686"/>
          <w:tab w:val="clear" w:pos="4678"/>
          <w:tab w:val="clear" w:pos="6096"/>
          <w:tab w:val="clear" w:pos="7230"/>
          <w:tab w:val="clear" w:pos="8647"/>
          <w:tab w:val="clear" w:pos="9639"/>
        </w:tabs>
        <w:autoSpaceDE w:val="0"/>
        <w:autoSpaceDN w:val="0"/>
        <w:ind w:left="1843"/>
        <w:rPr>
          <w:szCs w:val="24"/>
        </w:rPr>
      </w:pPr>
      <w:r w:rsidRPr="004D42E5">
        <w:rPr>
          <w:szCs w:val="24"/>
        </w:rPr>
        <w:t>gépek, berendezések, felszerelések: 14,5%</w:t>
      </w:r>
    </w:p>
    <w:p w:rsidR="0002314B" w:rsidRPr="004D42E5" w:rsidRDefault="0002314B" w:rsidP="004D42E5">
      <w:pPr>
        <w:pStyle w:val="Szvegtrzsbehzssal"/>
        <w:numPr>
          <w:ilvl w:val="0"/>
          <w:numId w:val="1"/>
        </w:numPr>
        <w:tabs>
          <w:tab w:val="clear" w:pos="1320"/>
          <w:tab w:val="clear" w:pos="3686"/>
          <w:tab w:val="clear" w:pos="4678"/>
          <w:tab w:val="clear" w:pos="6096"/>
          <w:tab w:val="clear" w:pos="7230"/>
          <w:tab w:val="clear" w:pos="8647"/>
          <w:tab w:val="clear" w:pos="9639"/>
        </w:tabs>
        <w:autoSpaceDE w:val="0"/>
        <w:autoSpaceDN w:val="0"/>
        <w:ind w:left="1843"/>
        <w:rPr>
          <w:szCs w:val="24"/>
        </w:rPr>
      </w:pPr>
      <w:r w:rsidRPr="004D42E5">
        <w:rPr>
          <w:szCs w:val="24"/>
        </w:rPr>
        <w:t xml:space="preserve">járművek, melyek közvetlenül szolgálják a szolgáltatási tevékenységet: 12,5%. </w:t>
      </w:r>
    </w:p>
    <w:p w:rsidR="0002314B" w:rsidRPr="004D42E5" w:rsidRDefault="0002314B" w:rsidP="004D42E5">
      <w:pPr>
        <w:numPr>
          <w:ilvl w:val="0"/>
          <w:numId w:val="5"/>
        </w:numPr>
        <w:autoSpaceDE w:val="0"/>
        <w:autoSpaceDN w:val="0"/>
        <w:ind w:left="1418" w:hanging="284"/>
        <w:jc w:val="both"/>
        <w:rPr>
          <w:szCs w:val="24"/>
        </w:rPr>
      </w:pPr>
      <w:r w:rsidRPr="004D42E5">
        <w:rPr>
          <w:szCs w:val="24"/>
        </w:rPr>
        <w:t>A Gazdasági igazgató engedélyével a Kemenesvíz Kft-től vásárolt használt tárgyi eszközök esetében az értékcsökkenés mértéke 50%.</w:t>
      </w:r>
    </w:p>
    <w:p w:rsidR="0002314B" w:rsidRPr="004D42E5" w:rsidRDefault="0002314B" w:rsidP="004D42E5">
      <w:pPr>
        <w:numPr>
          <w:ilvl w:val="0"/>
          <w:numId w:val="5"/>
        </w:numPr>
        <w:autoSpaceDE w:val="0"/>
        <w:autoSpaceDN w:val="0"/>
        <w:ind w:left="1418" w:hanging="284"/>
        <w:jc w:val="both"/>
        <w:rPr>
          <w:szCs w:val="24"/>
        </w:rPr>
      </w:pPr>
      <w:r w:rsidRPr="004D42E5">
        <w:rPr>
          <w:szCs w:val="24"/>
        </w:rPr>
        <w:t>A Gazdasági igazgató engedélyével a Sárvár-Víz Kft-től vásárolt használt tárgyi eszközök esetében az értékcsökkenés mértéke a műszak által készített minősítés alapján 4 év (25%).</w:t>
      </w:r>
    </w:p>
    <w:p w:rsidR="0002314B" w:rsidRPr="004D42E5" w:rsidRDefault="0002314B" w:rsidP="004D42E5">
      <w:pPr>
        <w:ind w:left="600"/>
        <w:jc w:val="both"/>
        <w:rPr>
          <w:color w:val="000000"/>
          <w:szCs w:val="24"/>
        </w:rPr>
      </w:pPr>
    </w:p>
    <w:p w:rsidR="0002314B" w:rsidRPr="004D42E5" w:rsidRDefault="0002314B" w:rsidP="004D42E5">
      <w:pPr>
        <w:pStyle w:val="Behuz1"/>
        <w:rPr>
          <w:color w:val="000000"/>
          <w:sz w:val="24"/>
          <w:szCs w:val="24"/>
        </w:rPr>
      </w:pPr>
      <w:r w:rsidRPr="004D42E5">
        <w:rPr>
          <w:color w:val="000000"/>
          <w:sz w:val="24"/>
          <w:szCs w:val="24"/>
        </w:rPr>
        <w:t>Tárgyi eszközönként nyilvántartásba kell venni a várható hasznos élettartamot, a Sztv. 52. §-a szerint.</w:t>
      </w:r>
    </w:p>
    <w:p w:rsidR="0002314B" w:rsidRPr="004D42E5" w:rsidRDefault="0002314B" w:rsidP="004D42E5">
      <w:pPr>
        <w:pStyle w:val="Behuz1"/>
        <w:rPr>
          <w:color w:val="000000"/>
          <w:sz w:val="24"/>
          <w:szCs w:val="24"/>
        </w:rPr>
      </w:pPr>
      <w:r w:rsidRPr="004D42E5">
        <w:rPr>
          <w:color w:val="000000"/>
          <w:sz w:val="24"/>
          <w:szCs w:val="24"/>
        </w:rPr>
        <w:t xml:space="preserve">A hasznos élettartam meghatározásnál alapszabályként kell alkalmazni: </w:t>
      </w:r>
    </w:p>
    <w:p w:rsidR="0002314B" w:rsidRPr="004D42E5" w:rsidRDefault="0002314B" w:rsidP="004D42E5">
      <w:pPr>
        <w:pStyle w:val="Behuz1"/>
        <w:numPr>
          <w:ilvl w:val="0"/>
          <w:numId w:val="6"/>
        </w:numPr>
        <w:tabs>
          <w:tab w:val="clear" w:pos="785"/>
          <w:tab w:val="num" w:pos="1276"/>
        </w:tabs>
        <w:spacing w:after="0"/>
        <w:ind w:left="1276" w:hanging="357"/>
        <w:rPr>
          <w:color w:val="000000"/>
          <w:sz w:val="24"/>
          <w:szCs w:val="24"/>
        </w:rPr>
      </w:pPr>
      <w:r w:rsidRPr="004D42E5">
        <w:rPr>
          <w:color w:val="000000"/>
          <w:sz w:val="24"/>
          <w:szCs w:val="24"/>
        </w:rPr>
        <w:t>aktiválást megelőzően az üzemeltető terület vezetője, a rekonstrukció, fejlesztés, beruházás projekt vezetője javaslatot ad az adott eszköz hasznos élettartamára,</w:t>
      </w:r>
    </w:p>
    <w:p w:rsidR="0002314B" w:rsidRPr="004D42E5" w:rsidRDefault="0002314B" w:rsidP="004D42E5">
      <w:pPr>
        <w:pStyle w:val="Behuz1"/>
        <w:numPr>
          <w:ilvl w:val="0"/>
          <w:numId w:val="6"/>
        </w:numPr>
        <w:tabs>
          <w:tab w:val="clear" w:pos="785"/>
          <w:tab w:val="num" w:pos="1276"/>
        </w:tabs>
        <w:spacing w:after="0"/>
        <w:ind w:left="1276" w:hanging="357"/>
        <w:rPr>
          <w:color w:val="000000"/>
          <w:sz w:val="24"/>
          <w:szCs w:val="24"/>
        </w:rPr>
      </w:pPr>
      <w:r w:rsidRPr="004D42E5">
        <w:rPr>
          <w:color w:val="000000"/>
          <w:sz w:val="24"/>
          <w:szCs w:val="24"/>
        </w:rPr>
        <w:t>a javaslatot a Fejlesztési Főmérnökség vezetője hagyja jóvá,</w:t>
      </w:r>
    </w:p>
    <w:p w:rsidR="0002314B" w:rsidRPr="004D42E5" w:rsidRDefault="0002314B" w:rsidP="004D42E5">
      <w:pPr>
        <w:pStyle w:val="Behuz1"/>
        <w:numPr>
          <w:ilvl w:val="0"/>
          <w:numId w:val="6"/>
        </w:numPr>
        <w:tabs>
          <w:tab w:val="clear" w:pos="785"/>
          <w:tab w:val="num" w:pos="1276"/>
        </w:tabs>
        <w:spacing w:after="0"/>
        <w:ind w:left="1276" w:hanging="357"/>
        <w:rPr>
          <w:color w:val="000000"/>
          <w:sz w:val="24"/>
          <w:szCs w:val="24"/>
        </w:rPr>
      </w:pPr>
      <w:r w:rsidRPr="004D42E5">
        <w:rPr>
          <w:color w:val="000000"/>
          <w:sz w:val="24"/>
          <w:szCs w:val="24"/>
        </w:rPr>
        <w:t>a jóváhagyott javaslat után történhet az aktiválás,</w:t>
      </w:r>
    </w:p>
    <w:p w:rsidR="0002314B" w:rsidRPr="004D42E5" w:rsidRDefault="0002314B" w:rsidP="004D42E5">
      <w:pPr>
        <w:pStyle w:val="Behuz1"/>
        <w:numPr>
          <w:ilvl w:val="0"/>
          <w:numId w:val="6"/>
        </w:numPr>
        <w:tabs>
          <w:tab w:val="clear" w:pos="785"/>
          <w:tab w:val="num" w:pos="1276"/>
        </w:tabs>
        <w:ind w:left="1276" w:hanging="357"/>
        <w:rPr>
          <w:color w:val="000000"/>
          <w:sz w:val="24"/>
          <w:szCs w:val="24"/>
        </w:rPr>
      </w:pPr>
      <w:r w:rsidRPr="004D42E5">
        <w:rPr>
          <w:color w:val="000000"/>
          <w:sz w:val="24"/>
          <w:szCs w:val="24"/>
        </w:rPr>
        <w:t>a javaslat az aktiválás mellékletét képezi.</w:t>
      </w:r>
    </w:p>
    <w:p w:rsidR="0002314B" w:rsidRPr="004D42E5" w:rsidRDefault="0002314B" w:rsidP="004D42E5">
      <w:pPr>
        <w:pStyle w:val="Behuz1"/>
        <w:spacing w:after="0"/>
        <w:rPr>
          <w:color w:val="000000"/>
          <w:sz w:val="24"/>
          <w:szCs w:val="24"/>
        </w:rPr>
      </w:pPr>
      <w:r w:rsidRPr="004D42E5">
        <w:rPr>
          <w:color w:val="000000"/>
          <w:sz w:val="24"/>
          <w:szCs w:val="24"/>
        </w:rPr>
        <w:t xml:space="preserve">Kivétel: </w:t>
      </w:r>
    </w:p>
    <w:p w:rsidR="0002314B" w:rsidRPr="004D42E5" w:rsidRDefault="0002314B" w:rsidP="004D42E5">
      <w:pPr>
        <w:pStyle w:val="Behuz1"/>
        <w:numPr>
          <w:ilvl w:val="0"/>
          <w:numId w:val="6"/>
        </w:numPr>
        <w:tabs>
          <w:tab w:val="clear" w:pos="785"/>
          <w:tab w:val="num" w:pos="1276"/>
        </w:tabs>
        <w:spacing w:after="0"/>
        <w:ind w:left="1276" w:hanging="357"/>
        <w:rPr>
          <w:color w:val="000000"/>
          <w:sz w:val="24"/>
          <w:szCs w:val="24"/>
        </w:rPr>
      </w:pPr>
      <w:r w:rsidRPr="004D42E5">
        <w:rPr>
          <w:color w:val="000000"/>
          <w:sz w:val="24"/>
          <w:szCs w:val="24"/>
        </w:rPr>
        <w:t>2005. január 1-től a laboratóriumi eszközöknél egyedileg az aktiválást megelőzően, a laboratórium javaslata alapján határozzuk meg a hasznos élettartamot,</w:t>
      </w:r>
    </w:p>
    <w:p w:rsidR="0002314B" w:rsidRPr="004D42E5" w:rsidRDefault="0002314B" w:rsidP="004D42E5">
      <w:pPr>
        <w:pStyle w:val="Behuz1"/>
        <w:numPr>
          <w:ilvl w:val="0"/>
          <w:numId w:val="6"/>
        </w:numPr>
        <w:tabs>
          <w:tab w:val="clear" w:pos="785"/>
          <w:tab w:val="num" w:pos="1276"/>
        </w:tabs>
        <w:spacing w:after="0"/>
        <w:ind w:left="1276" w:hanging="357"/>
        <w:rPr>
          <w:color w:val="000000"/>
          <w:sz w:val="24"/>
          <w:szCs w:val="24"/>
        </w:rPr>
      </w:pPr>
      <w:r w:rsidRPr="004D42E5">
        <w:rPr>
          <w:color w:val="000000"/>
          <w:sz w:val="24"/>
          <w:szCs w:val="24"/>
        </w:rPr>
        <w:t>2006. január 1-től a Gazdasági igazgató engedélyével használt tárgyi eszköz(ök) vásárlása esetén egyedileg az aktiválást megelőzően, a műszaki szakterület javaslata alapján határozzuk meg a hasznos élettartamot.</w:t>
      </w:r>
    </w:p>
    <w:p w:rsidR="0002314B" w:rsidRPr="004D42E5" w:rsidRDefault="0002314B" w:rsidP="004D42E5">
      <w:pPr>
        <w:pStyle w:val="Behuz1"/>
        <w:numPr>
          <w:ilvl w:val="0"/>
          <w:numId w:val="6"/>
        </w:numPr>
        <w:tabs>
          <w:tab w:val="clear" w:pos="785"/>
          <w:tab w:val="num" w:pos="1276"/>
        </w:tabs>
        <w:ind w:left="1276" w:hanging="357"/>
        <w:rPr>
          <w:color w:val="000000"/>
          <w:sz w:val="24"/>
          <w:szCs w:val="24"/>
        </w:rPr>
      </w:pPr>
      <w:r w:rsidRPr="004D42E5">
        <w:rPr>
          <w:color w:val="000000"/>
          <w:sz w:val="24"/>
          <w:szCs w:val="24"/>
        </w:rPr>
        <w:t>A Szennyvíz-szolgáltatási Főmérnökség üzemeltetésében lévő Nárai komposztáló telepen üzembe helyezett önjáró ponyvacsévélő berendezés várható hasznos élettartama a berendezés gépészeti jellegét, és a használat sajátosságait együttesen figyelembe véve: 15 év. A várható élettartam meghatározásánál figyelembe vettük azt, hogy a berendezés speciális feladatot lát el, az adott helyre és célra, egyedi gyártással készült. A szállító és gyártó a tervezés és kivitelezés során messzemenően figyelembe vette az üzemeltetés speciális körülményeit (megerősített acélszerkezet, szabadtéri körülményekre tervezett hidraulika rendszer stb.) és ez a tény növeli az elvárható élettartamot. A ponyvacsévélő berendezés használata során – a társaságunknál alkalmazott komposztálási technológia sajátosságából adódóan – az állandó rendelkezésre állás mellett viszonylag alacsony aktív üzemóra számmal kell kalkulálni, és ez a tény is az áltagos gépek, berendezések esetében szokásosnál hosszabb élettartamot eredményez.</w:t>
      </w:r>
    </w:p>
    <w:p w:rsidR="0002314B" w:rsidRPr="004D42E5" w:rsidRDefault="0002314B" w:rsidP="004D42E5">
      <w:pPr>
        <w:pStyle w:val="Behuz1"/>
        <w:rPr>
          <w:color w:val="000000"/>
          <w:sz w:val="24"/>
          <w:szCs w:val="24"/>
        </w:rPr>
      </w:pPr>
      <w:r w:rsidRPr="004D42E5">
        <w:rPr>
          <w:color w:val="000000"/>
          <w:sz w:val="24"/>
          <w:szCs w:val="24"/>
        </w:rPr>
        <w:t>Vállalkozásunk az értékcsökkenés meghatározásánál a terv szerinti leírási módok közül az alábbiakat alkalmazza:</w:t>
      </w:r>
    </w:p>
    <w:p w:rsidR="0002314B" w:rsidRPr="004D42E5" w:rsidRDefault="0002314B" w:rsidP="004D42E5">
      <w:pPr>
        <w:pStyle w:val="Behuz1"/>
        <w:rPr>
          <w:color w:val="000000"/>
          <w:sz w:val="24"/>
          <w:szCs w:val="24"/>
        </w:rPr>
      </w:pPr>
      <w:r w:rsidRPr="004D42E5">
        <w:rPr>
          <w:color w:val="000000"/>
          <w:sz w:val="24"/>
          <w:szCs w:val="24"/>
        </w:rPr>
        <w:t>Immateriális javak</w:t>
      </w:r>
      <w:r w:rsidRPr="004D42E5">
        <w:rPr>
          <w:color w:val="000000"/>
          <w:sz w:val="24"/>
          <w:szCs w:val="24"/>
        </w:rPr>
        <w:tab/>
      </w:r>
      <w:r w:rsidRPr="004D42E5">
        <w:rPr>
          <w:color w:val="000000"/>
          <w:sz w:val="24"/>
          <w:szCs w:val="24"/>
        </w:rPr>
        <w:tab/>
      </w:r>
      <w:r w:rsidRPr="004D42E5">
        <w:rPr>
          <w:color w:val="000000"/>
          <w:sz w:val="24"/>
          <w:szCs w:val="24"/>
        </w:rPr>
        <w:tab/>
      </w:r>
      <w:r w:rsidRPr="004D42E5">
        <w:rPr>
          <w:color w:val="000000"/>
          <w:sz w:val="24"/>
          <w:szCs w:val="24"/>
        </w:rPr>
        <w:tab/>
        <w:t>lineáris leírás</w:t>
      </w:r>
    </w:p>
    <w:p w:rsidR="0002314B" w:rsidRPr="004D42E5" w:rsidRDefault="0002314B" w:rsidP="004D42E5">
      <w:pPr>
        <w:pStyle w:val="Behuz1"/>
        <w:rPr>
          <w:color w:val="000000"/>
          <w:sz w:val="24"/>
          <w:szCs w:val="24"/>
        </w:rPr>
      </w:pPr>
      <w:r w:rsidRPr="004D42E5">
        <w:rPr>
          <w:color w:val="000000"/>
          <w:sz w:val="24"/>
          <w:szCs w:val="24"/>
        </w:rPr>
        <w:t>Ingatlan</w:t>
      </w:r>
      <w:r w:rsidRPr="004D42E5">
        <w:rPr>
          <w:color w:val="000000"/>
          <w:sz w:val="24"/>
          <w:szCs w:val="24"/>
        </w:rPr>
        <w:tab/>
      </w:r>
      <w:r w:rsidRPr="004D42E5">
        <w:rPr>
          <w:color w:val="000000"/>
          <w:sz w:val="24"/>
          <w:szCs w:val="24"/>
        </w:rPr>
        <w:tab/>
      </w:r>
      <w:r w:rsidRPr="004D42E5">
        <w:rPr>
          <w:color w:val="000000"/>
          <w:sz w:val="24"/>
          <w:szCs w:val="24"/>
        </w:rPr>
        <w:tab/>
      </w:r>
      <w:r w:rsidRPr="004D42E5">
        <w:rPr>
          <w:color w:val="000000"/>
          <w:sz w:val="24"/>
          <w:szCs w:val="24"/>
        </w:rPr>
        <w:tab/>
      </w:r>
      <w:r w:rsidRPr="004D42E5">
        <w:rPr>
          <w:color w:val="000000"/>
          <w:sz w:val="24"/>
          <w:szCs w:val="24"/>
        </w:rPr>
        <w:tab/>
      </w:r>
      <w:r w:rsidR="00484E77">
        <w:rPr>
          <w:color w:val="000000"/>
          <w:sz w:val="24"/>
          <w:szCs w:val="24"/>
        </w:rPr>
        <w:tab/>
      </w:r>
      <w:r w:rsidRPr="004D42E5">
        <w:rPr>
          <w:color w:val="000000"/>
          <w:sz w:val="24"/>
          <w:szCs w:val="24"/>
        </w:rPr>
        <w:t>lineáris leírás</w:t>
      </w:r>
    </w:p>
    <w:p w:rsidR="0002314B" w:rsidRPr="004D42E5" w:rsidRDefault="0002314B" w:rsidP="004D42E5">
      <w:pPr>
        <w:pStyle w:val="Behuz1"/>
        <w:rPr>
          <w:color w:val="000000"/>
          <w:sz w:val="24"/>
          <w:szCs w:val="24"/>
        </w:rPr>
      </w:pPr>
      <w:r w:rsidRPr="004D42E5">
        <w:rPr>
          <w:color w:val="000000"/>
          <w:sz w:val="24"/>
          <w:szCs w:val="24"/>
        </w:rPr>
        <w:t xml:space="preserve">Berendezések, felszerelések, gépek </w:t>
      </w:r>
      <w:r w:rsidRPr="004D42E5">
        <w:rPr>
          <w:color w:val="000000"/>
          <w:sz w:val="24"/>
          <w:szCs w:val="24"/>
        </w:rPr>
        <w:tab/>
      </w:r>
      <w:r w:rsidRPr="004D42E5">
        <w:rPr>
          <w:color w:val="000000"/>
          <w:sz w:val="24"/>
          <w:szCs w:val="24"/>
        </w:rPr>
        <w:tab/>
        <w:t>lineáris leírás</w:t>
      </w:r>
    </w:p>
    <w:p w:rsidR="0002314B" w:rsidRPr="004D42E5" w:rsidRDefault="0002314B" w:rsidP="004D42E5">
      <w:pPr>
        <w:pStyle w:val="Behuz1"/>
        <w:rPr>
          <w:color w:val="000000"/>
          <w:sz w:val="24"/>
          <w:szCs w:val="24"/>
        </w:rPr>
      </w:pPr>
      <w:r w:rsidRPr="004D42E5">
        <w:rPr>
          <w:color w:val="000000"/>
          <w:sz w:val="24"/>
          <w:szCs w:val="24"/>
        </w:rPr>
        <w:t>kivételes esetben egyedi mérlegelés, műszaki minősítés alapján teljesítményarányos leírás.</w:t>
      </w:r>
    </w:p>
    <w:p w:rsidR="0002314B" w:rsidRPr="004D42E5" w:rsidRDefault="0002314B" w:rsidP="004D42E5">
      <w:pPr>
        <w:pStyle w:val="Behuz1"/>
        <w:rPr>
          <w:color w:val="000000"/>
          <w:sz w:val="24"/>
          <w:szCs w:val="24"/>
        </w:rPr>
      </w:pPr>
      <w:r w:rsidRPr="004D42E5">
        <w:rPr>
          <w:color w:val="000000"/>
          <w:sz w:val="24"/>
          <w:szCs w:val="24"/>
        </w:rPr>
        <w:t>Részvénytársaságunk a kisértékű, 100.000 Ft egyedi beszerzési érték alatti tárgyi eszközöket használatbavételkor egy összegben számolja el értékcsökkenési leírásként.</w:t>
      </w:r>
    </w:p>
    <w:p w:rsidR="0002314B" w:rsidRPr="004D42E5" w:rsidRDefault="0002314B" w:rsidP="004D42E5">
      <w:pPr>
        <w:pStyle w:val="Behuz1"/>
        <w:rPr>
          <w:color w:val="000000"/>
          <w:sz w:val="24"/>
          <w:szCs w:val="24"/>
        </w:rPr>
      </w:pPr>
      <w:r w:rsidRPr="004D42E5">
        <w:rPr>
          <w:color w:val="000000"/>
          <w:sz w:val="24"/>
          <w:szCs w:val="24"/>
        </w:rPr>
        <w:t>Az időszak terv szerinti értékcsökkenését napra arányosan az üzembe helyezés, aktiválás napjától kezdve kell elszámolni a havi főkönyvi zárás készítésének időpontja előtt. Ezt az elvet kell alkalmazni a selejtezés és a káresemény miatti megsemmisülés elszámolásakor is.</w:t>
      </w:r>
    </w:p>
    <w:p w:rsidR="0002314B" w:rsidRPr="004D42E5" w:rsidRDefault="0002314B" w:rsidP="004D42E5">
      <w:pPr>
        <w:pStyle w:val="Behuz1"/>
        <w:rPr>
          <w:color w:val="000000"/>
          <w:sz w:val="24"/>
          <w:szCs w:val="24"/>
        </w:rPr>
      </w:pPr>
      <w:r w:rsidRPr="004D42E5">
        <w:rPr>
          <w:color w:val="000000"/>
          <w:sz w:val="24"/>
          <w:szCs w:val="24"/>
        </w:rPr>
        <w:t>Nem számolható el terv szerinti értékcsökkenés a földterület, telek, az erdő, képzőművészeti alkotás, a régészeti lelet bekerülési értéke után, az üzembe nem helyezett beruházásnál.</w:t>
      </w:r>
    </w:p>
    <w:p w:rsidR="0002314B" w:rsidRPr="004D42E5" w:rsidRDefault="0002314B" w:rsidP="004D42E5">
      <w:pPr>
        <w:pStyle w:val="Behuz1"/>
        <w:rPr>
          <w:color w:val="000000"/>
          <w:sz w:val="24"/>
          <w:szCs w:val="24"/>
        </w:rPr>
      </w:pPr>
      <w:r w:rsidRPr="004D42E5">
        <w:rPr>
          <w:color w:val="000000"/>
          <w:sz w:val="24"/>
          <w:szCs w:val="24"/>
        </w:rPr>
        <w:t xml:space="preserve">Nem szabad terv szerinti értékcsökkenést elszámolni az olyan eszköznél, amely értékéből a használat során sem veszít, vagy amelynek értéke – különleges helyzetéből, egyedi mivoltából adódóan – évről-évre nő. Részvénytársaságunk terven felüli értékcsökkenést csak a számviteli törvényben kötelezően előírt esetekben számol el. </w:t>
      </w:r>
    </w:p>
    <w:p w:rsidR="0002314B" w:rsidRPr="004D42E5" w:rsidRDefault="0002314B" w:rsidP="004D42E5">
      <w:pPr>
        <w:pStyle w:val="Behuz1"/>
        <w:rPr>
          <w:color w:val="000000"/>
          <w:sz w:val="24"/>
          <w:szCs w:val="24"/>
        </w:rPr>
      </w:pPr>
      <w:r w:rsidRPr="004D42E5">
        <w:rPr>
          <w:color w:val="000000"/>
          <w:sz w:val="24"/>
          <w:szCs w:val="24"/>
        </w:rPr>
        <w:t xml:space="preserve">Terven felüli értékcsökkenést kell elszámolni az immateriális javaknál, a tárgyi eszköznél, ha: </w:t>
      </w:r>
    </w:p>
    <w:p w:rsidR="0002314B" w:rsidRPr="004D42E5" w:rsidRDefault="0002314B" w:rsidP="004D42E5">
      <w:pPr>
        <w:pStyle w:val="Behuz1"/>
        <w:numPr>
          <w:ilvl w:val="0"/>
          <w:numId w:val="6"/>
        </w:numPr>
        <w:tabs>
          <w:tab w:val="clear" w:pos="785"/>
          <w:tab w:val="num" w:pos="1276"/>
        </w:tabs>
        <w:spacing w:after="0"/>
        <w:ind w:left="1276" w:hanging="357"/>
        <w:rPr>
          <w:color w:val="000000"/>
          <w:sz w:val="24"/>
          <w:szCs w:val="24"/>
        </w:rPr>
      </w:pPr>
      <w:r w:rsidRPr="004D42E5">
        <w:rPr>
          <w:color w:val="000000"/>
          <w:sz w:val="24"/>
          <w:szCs w:val="24"/>
        </w:rPr>
        <w:t>az immateriális javak, tárgyi eszköz (ide nem értve a beruházást) könyvszerinti értéke tartósan (egy évnél hosszabb) és jelentősen magasabb, mint ezen eszköz piaci értéke. Jelentősnek tekintjük a könyv szerinti (nettó) értéknél 20 %-kal magasabb piaci értéket.</w:t>
      </w:r>
    </w:p>
    <w:p w:rsidR="0002314B" w:rsidRPr="004D42E5" w:rsidRDefault="0002314B" w:rsidP="004D42E5">
      <w:pPr>
        <w:pStyle w:val="Behuz1"/>
        <w:numPr>
          <w:ilvl w:val="0"/>
          <w:numId w:val="6"/>
        </w:numPr>
        <w:tabs>
          <w:tab w:val="clear" w:pos="785"/>
          <w:tab w:val="num" w:pos="1276"/>
        </w:tabs>
        <w:spacing w:after="0"/>
        <w:ind w:left="1276" w:hanging="357"/>
        <w:rPr>
          <w:color w:val="000000"/>
          <w:sz w:val="24"/>
          <w:szCs w:val="24"/>
        </w:rPr>
      </w:pPr>
      <w:r w:rsidRPr="004D42E5">
        <w:rPr>
          <w:color w:val="000000"/>
          <w:sz w:val="24"/>
          <w:szCs w:val="24"/>
        </w:rPr>
        <w:t>az immateriális javak, tárgyi eszköz (ide értve a beruházást is) értéke tartósan lecsökken, mert az immateriális javak, a tárgyi eszköz (ide értve a beruházást is) a vállalkozási tevékenység változása miatt feleslegessé vált, vagy megrongálódás, megsemmisülés, illetve hiány következtében rendeltetésének megfelelően nem használható, illetve használhatatlan,</w:t>
      </w:r>
    </w:p>
    <w:p w:rsidR="0002314B" w:rsidRPr="004D42E5" w:rsidRDefault="0002314B" w:rsidP="004D42E5">
      <w:pPr>
        <w:pStyle w:val="Behuz1"/>
        <w:numPr>
          <w:ilvl w:val="0"/>
          <w:numId w:val="6"/>
        </w:numPr>
        <w:tabs>
          <w:tab w:val="clear" w:pos="785"/>
          <w:tab w:val="num" w:pos="1276"/>
        </w:tabs>
        <w:spacing w:after="0"/>
        <w:ind w:left="1276" w:hanging="357"/>
        <w:rPr>
          <w:color w:val="000000"/>
          <w:sz w:val="24"/>
          <w:szCs w:val="24"/>
        </w:rPr>
      </w:pPr>
      <w:r w:rsidRPr="004D42E5">
        <w:rPr>
          <w:color w:val="000000"/>
          <w:sz w:val="24"/>
          <w:szCs w:val="24"/>
        </w:rPr>
        <w:t>a vagyoni értékű jog a szerződés módosulása miatt csak korlátozottan vagy egyáltalán nem érvényesíthető, a vagyoni értékű jog megszűnik,</w:t>
      </w:r>
    </w:p>
    <w:p w:rsidR="0002314B" w:rsidRPr="004D42E5" w:rsidRDefault="0002314B" w:rsidP="004D42E5">
      <w:pPr>
        <w:pStyle w:val="Behuz1"/>
        <w:numPr>
          <w:ilvl w:val="0"/>
          <w:numId w:val="6"/>
        </w:numPr>
        <w:tabs>
          <w:tab w:val="clear" w:pos="785"/>
          <w:tab w:val="num" w:pos="1276"/>
        </w:tabs>
        <w:spacing w:after="0"/>
        <w:ind w:left="1276" w:hanging="357"/>
        <w:rPr>
          <w:color w:val="000000"/>
          <w:sz w:val="24"/>
          <w:szCs w:val="24"/>
        </w:rPr>
      </w:pPr>
      <w:r w:rsidRPr="004D42E5">
        <w:rPr>
          <w:color w:val="000000"/>
          <w:sz w:val="24"/>
          <w:szCs w:val="24"/>
        </w:rPr>
        <w:t>a befejezett kísérleti fejlesztés révén megvalósuló tevékenységet korlátozzák, vagy megszüntetik, illetve az eredménytelen lesz,</w:t>
      </w:r>
    </w:p>
    <w:p w:rsidR="0002314B" w:rsidRPr="004D42E5" w:rsidRDefault="0002314B" w:rsidP="004D42E5">
      <w:pPr>
        <w:pStyle w:val="Behuz1"/>
        <w:numPr>
          <w:ilvl w:val="0"/>
          <w:numId w:val="6"/>
        </w:numPr>
        <w:tabs>
          <w:tab w:val="clear" w:pos="785"/>
          <w:tab w:val="num" w:pos="1276"/>
        </w:tabs>
        <w:ind w:left="1276" w:hanging="357"/>
        <w:rPr>
          <w:color w:val="000000"/>
          <w:sz w:val="24"/>
          <w:szCs w:val="24"/>
        </w:rPr>
      </w:pPr>
      <w:r w:rsidRPr="004D42E5">
        <w:rPr>
          <w:color w:val="000000"/>
          <w:sz w:val="24"/>
          <w:szCs w:val="24"/>
        </w:rPr>
        <w:t>az üzleti vagy cégérték vagy az alapítás-átszervezés aktivált értékének könyv szerinti értéke tartósan és jelentősen meghaladja annak piaci értékét (a várható megtérülésként meghatározott összeget).</w:t>
      </w:r>
    </w:p>
    <w:p w:rsidR="0002314B" w:rsidRPr="004D42E5" w:rsidRDefault="0002314B" w:rsidP="004D42E5">
      <w:pPr>
        <w:pStyle w:val="Behuz1"/>
        <w:rPr>
          <w:color w:val="000000"/>
          <w:sz w:val="24"/>
          <w:szCs w:val="24"/>
        </w:rPr>
      </w:pPr>
      <w:r w:rsidRPr="004D42E5">
        <w:rPr>
          <w:color w:val="000000"/>
          <w:sz w:val="24"/>
          <w:szCs w:val="24"/>
        </w:rPr>
        <w:t>A terven felüli értékcsökkenést olyan mértékig kell végrehajtani, hogy az immateriális javak, a tárgyi eszköz, a beruházás használhatóságának megfelelő, a mérleg készítéskor érvényes (ismert) piaci értéken szerepeljen a mérlegben. Amennyiben az immateriális javak, a tárgyi eszköz, a beruházás rendeltetésének megfelelően nem használható, illetve használhatatlan, megsemmisült vagy hiányzik, azt az immateriális javak, a tárgyi eszközök, a beruházások közül – a terven felüli értékcsökkenés elszámolása után – ki kell vezetni.</w:t>
      </w:r>
    </w:p>
    <w:p w:rsidR="0002314B" w:rsidRPr="004D42E5" w:rsidRDefault="0002314B" w:rsidP="004D42E5">
      <w:pPr>
        <w:pStyle w:val="Behuz1"/>
        <w:rPr>
          <w:color w:val="000000"/>
          <w:sz w:val="24"/>
          <w:szCs w:val="24"/>
        </w:rPr>
      </w:pPr>
      <w:r w:rsidRPr="004D42E5">
        <w:rPr>
          <w:color w:val="000000"/>
          <w:sz w:val="24"/>
          <w:szCs w:val="24"/>
        </w:rPr>
        <w:t>Terven felüli értékcsökkenés visszaírását akkor alkalmazzuk, ha a piaci érték a könyv szerinti értéket 20 %-kal meghaladja. A visszaírást az előző években elszámolt terven felüli értékcsökkenés mértékéig számoljuk el.</w:t>
      </w:r>
    </w:p>
    <w:p w:rsidR="0002314B" w:rsidRPr="004D42E5" w:rsidRDefault="0002314B" w:rsidP="004D42E5">
      <w:pPr>
        <w:pStyle w:val="Behuz1"/>
        <w:rPr>
          <w:color w:val="000000"/>
          <w:sz w:val="24"/>
          <w:szCs w:val="24"/>
        </w:rPr>
      </w:pPr>
      <w:r w:rsidRPr="004D42E5">
        <w:rPr>
          <w:color w:val="000000"/>
          <w:sz w:val="24"/>
          <w:szCs w:val="24"/>
        </w:rPr>
        <w:t>A teljesen leírt immateriális javak és tárgyi eszközök bruttó értéke és értékcsökkenése a főkönyvi számlákon mindaddig szerepel, amíg azok használatba vannak.</w:t>
      </w:r>
    </w:p>
    <w:p w:rsidR="0002314B" w:rsidRPr="004D42E5" w:rsidRDefault="0002314B" w:rsidP="004D42E5">
      <w:pPr>
        <w:pStyle w:val="Behuz1"/>
        <w:rPr>
          <w:color w:val="000000"/>
          <w:sz w:val="24"/>
          <w:szCs w:val="24"/>
        </w:rPr>
      </w:pPr>
      <w:r w:rsidRPr="004D42E5">
        <w:rPr>
          <w:color w:val="000000"/>
          <w:sz w:val="24"/>
          <w:szCs w:val="24"/>
        </w:rPr>
        <w:t>Ha az amortizáció elszámolásának körülményeiben változás áll be, eltérő leírás is alkalmazható, de a kiegészítő mellékletben indokolni kell, bemutatva az eredményre gyakorolt hatást.</w:t>
      </w:r>
    </w:p>
    <w:p w:rsidR="0002314B" w:rsidRPr="004D42E5" w:rsidRDefault="0002314B" w:rsidP="004D42E5">
      <w:pPr>
        <w:pStyle w:val="Behuz1"/>
        <w:rPr>
          <w:color w:val="000000"/>
          <w:sz w:val="24"/>
          <w:szCs w:val="24"/>
        </w:rPr>
      </w:pPr>
      <w:r w:rsidRPr="004D42E5">
        <w:rPr>
          <w:color w:val="000000"/>
          <w:sz w:val="24"/>
          <w:szCs w:val="24"/>
        </w:rPr>
        <w:t>Nem számolható el terv szerinti, illetve terven felüli értékcsökkenés a már teljesen leírt, továbbá terv szerinti értékcsökkenés a tervezett maradványértéket elért immateriális javaknál, tárgyi eszközöknél.</w:t>
      </w:r>
    </w:p>
    <w:p w:rsidR="0002314B" w:rsidRDefault="0002314B" w:rsidP="004D42E5">
      <w:pPr>
        <w:jc w:val="both"/>
        <w:rPr>
          <w:i/>
          <w:szCs w:val="24"/>
        </w:rPr>
      </w:pPr>
      <w:r w:rsidRPr="004D42E5">
        <w:rPr>
          <w:i/>
          <w:szCs w:val="24"/>
        </w:rPr>
        <w:t>7.8. Forgóeszközök értékelése</w:t>
      </w:r>
    </w:p>
    <w:p w:rsidR="00CF1226" w:rsidRPr="00CF1226" w:rsidRDefault="00CF1226" w:rsidP="004D42E5">
      <w:pPr>
        <w:jc w:val="both"/>
        <w:rPr>
          <w:i/>
          <w:sz w:val="16"/>
          <w:szCs w:val="24"/>
        </w:rPr>
      </w:pPr>
    </w:p>
    <w:p w:rsidR="0002314B" w:rsidRPr="004D42E5" w:rsidRDefault="0002314B" w:rsidP="004D42E5">
      <w:pPr>
        <w:numPr>
          <w:ilvl w:val="0"/>
          <w:numId w:val="2"/>
        </w:numPr>
        <w:contextualSpacing/>
        <w:jc w:val="both"/>
        <w:rPr>
          <w:color w:val="000000"/>
          <w:szCs w:val="24"/>
        </w:rPr>
      </w:pPr>
      <w:r w:rsidRPr="004D42E5">
        <w:rPr>
          <w:color w:val="000000"/>
          <w:szCs w:val="24"/>
        </w:rPr>
        <w:t>Készletek</w:t>
      </w:r>
    </w:p>
    <w:p w:rsidR="0002314B" w:rsidRPr="004D42E5" w:rsidRDefault="0002314B" w:rsidP="004D42E5">
      <w:pPr>
        <w:numPr>
          <w:ilvl w:val="0"/>
          <w:numId w:val="2"/>
        </w:numPr>
        <w:contextualSpacing/>
        <w:jc w:val="both"/>
        <w:rPr>
          <w:color w:val="000000"/>
          <w:szCs w:val="24"/>
        </w:rPr>
      </w:pPr>
      <w:r w:rsidRPr="004D42E5">
        <w:rPr>
          <w:color w:val="000000"/>
          <w:szCs w:val="24"/>
        </w:rPr>
        <w:t>Követelések</w:t>
      </w:r>
    </w:p>
    <w:p w:rsidR="0002314B" w:rsidRPr="004D42E5" w:rsidRDefault="0002314B" w:rsidP="004D42E5">
      <w:pPr>
        <w:numPr>
          <w:ilvl w:val="0"/>
          <w:numId w:val="2"/>
        </w:numPr>
        <w:contextualSpacing/>
        <w:jc w:val="both"/>
        <w:rPr>
          <w:color w:val="000000"/>
          <w:szCs w:val="24"/>
        </w:rPr>
      </w:pPr>
      <w:r w:rsidRPr="004D42E5">
        <w:rPr>
          <w:color w:val="000000"/>
          <w:szCs w:val="24"/>
        </w:rPr>
        <w:t>Értékpapírok</w:t>
      </w:r>
    </w:p>
    <w:p w:rsidR="0002314B" w:rsidRPr="00D52F5D" w:rsidRDefault="0002314B" w:rsidP="004D42E5">
      <w:pPr>
        <w:ind w:left="284"/>
        <w:jc w:val="both"/>
        <w:rPr>
          <w:color w:val="000000"/>
          <w:sz w:val="20"/>
          <w:szCs w:val="24"/>
          <w:u w:val="single"/>
        </w:rPr>
      </w:pPr>
    </w:p>
    <w:p w:rsidR="0002314B" w:rsidRPr="004D42E5" w:rsidRDefault="0002314B" w:rsidP="004D42E5">
      <w:pPr>
        <w:ind w:left="425" w:right="142"/>
        <w:jc w:val="both"/>
        <w:rPr>
          <w:szCs w:val="24"/>
        </w:rPr>
      </w:pPr>
      <w:r w:rsidRPr="004D42E5">
        <w:rPr>
          <w:szCs w:val="24"/>
        </w:rPr>
        <w:t xml:space="preserve">A vásárolt készleteket a külön leszámlázott fuvarköltséggel, a készletbeszerzési számlán szereplő posta és csomagolási költséggel növelt </w:t>
      </w:r>
      <w:r w:rsidRPr="004D42E5">
        <w:rPr>
          <w:color w:val="000000"/>
          <w:szCs w:val="24"/>
        </w:rPr>
        <w:t>havi mérlegelt átlagáron</w:t>
      </w:r>
      <w:r w:rsidRPr="004D42E5">
        <w:rPr>
          <w:color w:val="FF0000"/>
          <w:szCs w:val="24"/>
        </w:rPr>
        <w:t xml:space="preserve"> </w:t>
      </w:r>
      <w:r w:rsidRPr="004D42E5">
        <w:rPr>
          <w:szCs w:val="24"/>
        </w:rPr>
        <w:t xml:space="preserve">tartjuk nyilván. A december 31-i zárókészlet a mérlegben a </w:t>
      </w:r>
      <w:r w:rsidRPr="004D42E5">
        <w:rPr>
          <w:color w:val="000000"/>
          <w:szCs w:val="24"/>
        </w:rPr>
        <w:t>havi mérlegelt átlagáron</w:t>
      </w:r>
      <w:r w:rsidRPr="004D42E5">
        <w:rPr>
          <w:szCs w:val="24"/>
        </w:rPr>
        <w:t xml:space="preserve"> jelenik meg.</w:t>
      </w:r>
    </w:p>
    <w:p w:rsidR="0002314B" w:rsidRPr="004D42E5" w:rsidRDefault="0002314B" w:rsidP="004D42E5">
      <w:pPr>
        <w:ind w:left="425" w:right="142"/>
        <w:jc w:val="both"/>
        <w:rPr>
          <w:szCs w:val="24"/>
        </w:rPr>
      </w:pPr>
      <w:r w:rsidRPr="004D42E5">
        <w:rPr>
          <w:szCs w:val="24"/>
        </w:rPr>
        <w:t>Év végén azon anyagféleségeken, amelyeknek év végi készletértéke az 500 eFt-ot meghaladja, a készleten lévő anyagok beszerzési értékét viszonyítani kell a mérleg készítéskori piaci árához.</w:t>
      </w:r>
    </w:p>
    <w:p w:rsidR="0002314B" w:rsidRPr="004D42E5" w:rsidRDefault="0002314B" w:rsidP="004D42E5">
      <w:pPr>
        <w:ind w:left="426" w:right="-141"/>
        <w:jc w:val="both"/>
        <w:rPr>
          <w:szCs w:val="24"/>
        </w:rPr>
      </w:pPr>
      <w:r w:rsidRPr="004D42E5">
        <w:rPr>
          <w:szCs w:val="24"/>
        </w:rPr>
        <w:t xml:space="preserve">Értékhelyesbítést kell alkalmazni, amennyiben a </w:t>
      </w:r>
      <w:r w:rsidRPr="004D42E5">
        <w:rPr>
          <w:color w:val="000000"/>
          <w:szCs w:val="24"/>
        </w:rPr>
        <w:t>bekerülési (beszerzési) érték</w:t>
      </w:r>
      <w:r w:rsidRPr="004D42E5">
        <w:rPr>
          <w:szCs w:val="24"/>
        </w:rPr>
        <w:t xml:space="preserve"> a piaci értéket jelentősen és tartósan meghaladja.</w:t>
      </w:r>
    </w:p>
    <w:p w:rsidR="0002314B" w:rsidRPr="004D42E5" w:rsidRDefault="0002314B" w:rsidP="004D42E5">
      <w:pPr>
        <w:ind w:left="425"/>
        <w:jc w:val="both"/>
        <w:rPr>
          <w:color w:val="000000"/>
          <w:szCs w:val="24"/>
        </w:rPr>
      </w:pPr>
      <w:r w:rsidRPr="004D42E5">
        <w:rPr>
          <w:color w:val="000000"/>
          <w:szCs w:val="24"/>
        </w:rPr>
        <w:t>Év közben a készleteket számítógépes nyilvántartással mennyiségben és értékben tartjuk nyilván. Év végén tényleges mennyiségi leltárfelvétel készül, ennek megfelelően számoljuk el a leltárkülönbözetet. A készletértéket a mérlegben havi mérlegelt átlagárral határozzuk meg.</w:t>
      </w:r>
    </w:p>
    <w:p w:rsidR="0002314B" w:rsidRPr="004D42E5" w:rsidRDefault="0002314B" w:rsidP="004D42E5">
      <w:pPr>
        <w:ind w:left="425"/>
        <w:jc w:val="both"/>
        <w:rPr>
          <w:color w:val="000000"/>
          <w:szCs w:val="24"/>
        </w:rPr>
      </w:pPr>
      <w:r w:rsidRPr="004D42E5">
        <w:rPr>
          <w:color w:val="000000"/>
          <w:szCs w:val="24"/>
        </w:rPr>
        <w:t>Az Sztv. 28. §-a (2) bekezdésének b) pontja alapján, a mérleg fordulónapján még ki nem számlázott, illetve a befejezetlen termelés értékét a mérlegben a saját termelésű készletek között a befejezetlen termelés tételében mutatjuk ki az általános szabályok szerint közvetlen önköltségen.</w:t>
      </w:r>
    </w:p>
    <w:p w:rsidR="0002314B" w:rsidRPr="004D42E5" w:rsidRDefault="0002314B" w:rsidP="004D42E5">
      <w:pPr>
        <w:ind w:left="426"/>
        <w:jc w:val="both"/>
        <w:rPr>
          <w:color w:val="000000"/>
          <w:szCs w:val="24"/>
        </w:rPr>
      </w:pPr>
    </w:p>
    <w:p w:rsidR="0002314B" w:rsidRPr="004D42E5" w:rsidRDefault="0002314B" w:rsidP="004D42E5">
      <w:pPr>
        <w:ind w:left="426"/>
        <w:jc w:val="both"/>
        <w:outlineLvl w:val="0"/>
        <w:rPr>
          <w:i/>
          <w:color w:val="000000"/>
          <w:szCs w:val="24"/>
        </w:rPr>
      </w:pPr>
      <w:r w:rsidRPr="004D42E5">
        <w:rPr>
          <w:i/>
          <w:color w:val="000000"/>
          <w:szCs w:val="24"/>
        </w:rPr>
        <w:t>Követelések minősítése, értékelése</w:t>
      </w:r>
    </w:p>
    <w:p w:rsidR="0002314B" w:rsidRPr="004D42E5" w:rsidRDefault="0002314B" w:rsidP="004D42E5">
      <w:pPr>
        <w:ind w:left="426"/>
        <w:jc w:val="both"/>
        <w:rPr>
          <w:color w:val="000000"/>
          <w:szCs w:val="24"/>
        </w:rPr>
      </w:pPr>
      <w:r w:rsidRPr="004D42E5">
        <w:rPr>
          <w:color w:val="000000"/>
          <w:szCs w:val="24"/>
        </w:rPr>
        <w:t>A mérlegbe csak az adós által elfogadott, elismert követelés kerül be.</w:t>
      </w:r>
    </w:p>
    <w:p w:rsidR="0002314B" w:rsidRPr="004D42E5" w:rsidRDefault="0002314B" w:rsidP="004D42E5">
      <w:pPr>
        <w:ind w:left="425"/>
        <w:jc w:val="both"/>
        <w:rPr>
          <w:color w:val="000000"/>
          <w:szCs w:val="24"/>
        </w:rPr>
      </w:pPr>
      <w:r w:rsidRPr="004D42E5">
        <w:rPr>
          <w:color w:val="000000"/>
          <w:szCs w:val="24"/>
        </w:rPr>
        <w:t xml:space="preserve">A vevő, az adós minősítése alapján az üzleti év mérleg fordulónapján fennálló és a mérlegkészítés időpontjáig pénzügyileg nem rendezett követelésnél </w:t>
      </w:r>
      <w:r w:rsidRPr="004D42E5">
        <w:rPr>
          <w:color w:val="000000"/>
          <w:szCs w:val="24"/>
          <w:u w:val="single"/>
        </w:rPr>
        <w:t>értékvesztést</w:t>
      </w:r>
      <w:r w:rsidRPr="004D42E5">
        <w:rPr>
          <w:color w:val="000000"/>
          <w:szCs w:val="24"/>
        </w:rPr>
        <w:t xml:space="preserve"> számolunk el a mérlegkészítés időpontjában rendelkezésre álló információk alapján, ha a különbözet tartósnak mutatkozik és jelentős összegű. Azt minősítjük tartós követelésnek értékvesztés elszámolás oldaláról, amely a mérleg forduló napja és a mérleg készítés időpontja között nagy valószínűséggel nem folyik be. </w:t>
      </w:r>
    </w:p>
    <w:p w:rsidR="0002314B" w:rsidRPr="004D42E5" w:rsidRDefault="00736F54" w:rsidP="004D42E5">
      <w:pPr>
        <w:ind w:left="425"/>
        <w:jc w:val="both"/>
        <w:rPr>
          <w:szCs w:val="24"/>
        </w:rPr>
      </w:pPr>
      <w:r w:rsidRPr="004D42E5">
        <w:rPr>
          <w:szCs w:val="24"/>
        </w:rPr>
        <w:t>Társaságunk 2017</w:t>
      </w:r>
      <w:r w:rsidR="0002314B" w:rsidRPr="004D42E5">
        <w:rPr>
          <w:szCs w:val="24"/>
        </w:rPr>
        <w:t xml:space="preserve">. január 1-től a csoportos értékvesztést a Sztv. 55. § (2) bekezdésének megfelelően százalékos mértékben határozza meg az alábbiak szerint: </w:t>
      </w:r>
    </w:p>
    <w:p w:rsidR="0002314B" w:rsidRPr="004D42E5" w:rsidRDefault="0002314B" w:rsidP="004D42E5">
      <w:pPr>
        <w:ind w:left="425"/>
        <w:jc w:val="both"/>
        <w:rPr>
          <w:szCs w:val="24"/>
        </w:rPr>
      </w:pPr>
      <w:r w:rsidRPr="004D42E5">
        <w:rPr>
          <w:szCs w:val="24"/>
        </w:rPr>
        <w:t xml:space="preserve">Azon vevők esetében, akiknél van 365 napot meghaladó követelésünk és </w:t>
      </w:r>
    </w:p>
    <w:p w:rsidR="0002314B" w:rsidRPr="004D42E5" w:rsidRDefault="0002314B" w:rsidP="004D42E5">
      <w:pPr>
        <w:numPr>
          <w:ilvl w:val="0"/>
          <w:numId w:val="6"/>
        </w:numPr>
        <w:tabs>
          <w:tab w:val="num" w:pos="1276"/>
        </w:tabs>
        <w:ind w:left="1276" w:right="-1" w:hanging="357"/>
        <w:jc w:val="both"/>
        <w:rPr>
          <w:color w:val="000000"/>
          <w:szCs w:val="24"/>
        </w:rPr>
      </w:pPr>
      <w:r w:rsidRPr="004D42E5">
        <w:rPr>
          <w:color w:val="000000"/>
          <w:szCs w:val="24"/>
        </w:rPr>
        <w:t>a követelés összege a 3.000 Ft-ot meghaladja, a követelés teljes összegére 15 % értékvesztést képezünk.</w:t>
      </w:r>
    </w:p>
    <w:p w:rsidR="0002314B" w:rsidRPr="004D42E5" w:rsidRDefault="0002314B" w:rsidP="004D42E5">
      <w:pPr>
        <w:numPr>
          <w:ilvl w:val="0"/>
          <w:numId w:val="6"/>
        </w:numPr>
        <w:tabs>
          <w:tab w:val="num" w:pos="1276"/>
        </w:tabs>
        <w:ind w:left="1276" w:right="-1" w:hanging="357"/>
        <w:jc w:val="both"/>
        <w:rPr>
          <w:color w:val="000000"/>
          <w:szCs w:val="24"/>
        </w:rPr>
      </w:pPr>
      <w:r w:rsidRPr="004D42E5">
        <w:rPr>
          <w:color w:val="000000"/>
          <w:szCs w:val="24"/>
        </w:rPr>
        <w:t>a követelés összege az 500.000 Ft-ot meghaladja, a követelés teljes összegére 50% értékvesztést képezünk.</w:t>
      </w:r>
    </w:p>
    <w:p w:rsidR="0002314B" w:rsidRPr="004D42E5" w:rsidRDefault="0002314B" w:rsidP="004D42E5">
      <w:pPr>
        <w:ind w:left="425"/>
        <w:jc w:val="both"/>
        <w:rPr>
          <w:szCs w:val="24"/>
        </w:rPr>
      </w:pPr>
      <w:r w:rsidRPr="004D42E5">
        <w:rPr>
          <w:szCs w:val="24"/>
        </w:rPr>
        <w:t xml:space="preserve">A fentiekben leírtaktól eltérően, amennyiben az adós tartozásának összege és gazdasági helyzete (eladósodásának mértéke, a saját tőke aránya az összes forráson belül) indokolttá teszi, úgy a követelést egyedileg minősítjük, és az egyedileg minősített követelés teljes összegére – minősítés függvényében - egyedi értékvesztést számolunk el. </w:t>
      </w:r>
    </w:p>
    <w:p w:rsidR="003535D8" w:rsidRPr="004D42E5" w:rsidRDefault="003535D8" w:rsidP="004D42E5">
      <w:pPr>
        <w:ind w:left="425"/>
        <w:jc w:val="both"/>
        <w:rPr>
          <w:szCs w:val="24"/>
        </w:rPr>
      </w:pPr>
    </w:p>
    <w:p w:rsidR="003535D8" w:rsidRPr="004D42E5" w:rsidRDefault="003535D8" w:rsidP="004D42E5">
      <w:pPr>
        <w:ind w:left="425"/>
        <w:jc w:val="both"/>
        <w:rPr>
          <w:szCs w:val="24"/>
        </w:rPr>
      </w:pPr>
      <w:r w:rsidRPr="004D42E5">
        <w:rPr>
          <w:szCs w:val="24"/>
        </w:rPr>
        <w:t>Egyedi értékvesztés képzése:</w:t>
      </w:r>
    </w:p>
    <w:p w:rsidR="003535D8" w:rsidRDefault="003535D8" w:rsidP="00FF288D">
      <w:pPr>
        <w:ind w:left="708"/>
        <w:jc w:val="both"/>
        <w:rPr>
          <w:szCs w:val="24"/>
        </w:rPr>
      </w:pPr>
      <w:r w:rsidRPr="004D42E5">
        <w:rPr>
          <w:szCs w:val="24"/>
        </w:rPr>
        <w:t>1./ Magánszemély tartozók esetén (31113 főkönyv) egyedi értékvesztést úgy lehet képezni, hogy a mérleg fordulónapján fennálló korosított vevőkimutatásból ki kell jelölni azokat a tartozókat, akiknek a 365 napon túli tartozása nagyobb/egyenlő, mint 500.000 Ft. Ezekben az esetekben a mérlegkészítés időpontjában fennálló lejárt követelésre 95 % értékvesztést lehet képezni.</w:t>
      </w:r>
    </w:p>
    <w:p w:rsidR="00FF288D" w:rsidRPr="004D42E5" w:rsidRDefault="00FF288D" w:rsidP="00FF288D">
      <w:pPr>
        <w:ind w:left="708"/>
        <w:jc w:val="both"/>
        <w:rPr>
          <w:szCs w:val="24"/>
        </w:rPr>
      </w:pPr>
    </w:p>
    <w:p w:rsidR="003535D8" w:rsidRDefault="003535D8" w:rsidP="00FF288D">
      <w:pPr>
        <w:ind w:left="708"/>
        <w:jc w:val="both"/>
        <w:rPr>
          <w:szCs w:val="24"/>
        </w:rPr>
      </w:pPr>
      <w:r w:rsidRPr="004D42E5">
        <w:rPr>
          <w:szCs w:val="24"/>
        </w:rPr>
        <w:t>2./ A Gazdálkodók (31111 főkönyv) Intézmények (31112 főkönyv) nem közüzemi díjtartozásból eredő egyéb vevők (3112 főkönyv az Önkormányzatok kivételével) esetén egyedi értékvesztést úgy lehet képezni, hogy a mérleg fordulónapján fennálló korosított vevőkimutatásból ki kell jelölni azokat a tartozókat, akiknek a 365 napon túli tartozása nagyobb/egyenlő, mint 100.000 Ft. Ezekben az esetekben a mérlegkészítés időpontjában fennálló lejárt követelésre 80 % értékvesztést lehet képezni.</w:t>
      </w:r>
    </w:p>
    <w:p w:rsidR="00FF288D" w:rsidRPr="00FF288D" w:rsidRDefault="00FF288D" w:rsidP="00FF288D">
      <w:pPr>
        <w:ind w:left="708"/>
        <w:jc w:val="both"/>
        <w:rPr>
          <w:szCs w:val="24"/>
        </w:rPr>
      </w:pPr>
    </w:p>
    <w:p w:rsidR="003535D8" w:rsidRDefault="003535D8" w:rsidP="00FF288D">
      <w:pPr>
        <w:ind w:left="708"/>
        <w:jc w:val="both"/>
        <w:rPr>
          <w:szCs w:val="24"/>
        </w:rPr>
      </w:pPr>
      <w:r w:rsidRPr="004D42E5">
        <w:rPr>
          <w:szCs w:val="24"/>
        </w:rPr>
        <w:t>3./ A nem közüzemi díjtartozásból eredő Önkormányzattal szembeni követelésekre (3112 főkönyvből az Önkormányzatok) egyedi értékvesztést úgy lehet képezni, hogy a mérleg fordulónapján fennálló korosított vevőkimutatásból ki kell jelölni azokat a tartozókat, akiknek a 365 napon túli tartozása nagyobb/egyenlő, mint 500.000 Ft. Ezekben az esetekben a mérlegkészítés időpontjában fennálló lejárt követelésre 50 % értékvesztést lehet képezni.</w:t>
      </w:r>
    </w:p>
    <w:p w:rsidR="00FF288D" w:rsidRPr="00FF288D" w:rsidRDefault="00FF288D" w:rsidP="00FF288D">
      <w:pPr>
        <w:ind w:left="708"/>
        <w:jc w:val="both"/>
        <w:rPr>
          <w:szCs w:val="24"/>
        </w:rPr>
      </w:pPr>
    </w:p>
    <w:p w:rsidR="0002314B" w:rsidRPr="004D42E5" w:rsidRDefault="0002314B" w:rsidP="004D42E5">
      <w:pPr>
        <w:ind w:left="425"/>
        <w:jc w:val="both"/>
        <w:rPr>
          <w:szCs w:val="24"/>
        </w:rPr>
      </w:pPr>
      <w:r w:rsidRPr="004D42E5">
        <w:rPr>
          <w:color w:val="000000"/>
          <w:szCs w:val="24"/>
        </w:rPr>
        <w:t>A követelések eredeti nyilvántartásba vételi értékét, az üzleti évben elszámolt, illetve visszaírt, a halmozottan elszámolt értékvesztés összegét – legalább a mérlegtételek szerinti bontásban – a kiegészítő mellékletben be kell mutatni.</w:t>
      </w:r>
    </w:p>
    <w:p w:rsidR="0002314B" w:rsidRPr="004D42E5" w:rsidRDefault="0002314B" w:rsidP="004D42E5">
      <w:pPr>
        <w:ind w:left="425"/>
        <w:jc w:val="both"/>
        <w:rPr>
          <w:color w:val="000000"/>
          <w:szCs w:val="24"/>
        </w:rPr>
      </w:pPr>
    </w:p>
    <w:p w:rsidR="0002314B" w:rsidRPr="004D42E5" w:rsidRDefault="0002314B" w:rsidP="004D42E5">
      <w:pPr>
        <w:ind w:left="426"/>
        <w:jc w:val="both"/>
        <w:outlineLvl w:val="0"/>
        <w:rPr>
          <w:i/>
          <w:color w:val="000000"/>
          <w:szCs w:val="24"/>
        </w:rPr>
      </w:pPr>
      <w:r w:rsidRPr="004D42E5">
        <w:rPr>
          <w:i/>
          <w:color w:val="000000"/>
          <w:szCs w:val="24"/>
        </w:rPr>
        <w:t>Értékpapírok minősítése, értékelése</w:t>
      </w:r>
    </w:p>
    <w:p w:rsidR="0002314B" w:rsidRPr="00F34E0D" w:rsidRDefault="0002314B" w:rsidP="00F34E0D">
      <w:pPr>
        <w:spacing w:after="120"/>
        <w:ind w:left="425" w:right="142"/>
        <w:jc w:val="both"/>
        <w:rPr>
          <w:color w:val="000000"/>
          <w:szCs w:val="24"/>
        </w:rPr>
      </w:pPr>
      <w:r w:rsidRPr="004D42E5">
        <w:rPr>
          <w:color w:val="000000"/>
          <w:szCs w:val="24"/>
        </w:rPr>
        <w:t>A forgóeszközök között kimutatott értékpapírokat beszerzési értékükön vesszük állományba, a tőzsdén nem jegyzett értékpapírokat ezen az áron szerepeltetjük, míg a tőzsdén jegyzett értékpapírokat – ha azok tőzsdei árfolyama legalább 20 %-kal tartósan alacsonyabb a beszerzési értéknél – az év utolsó közzétett tőzsdei áron szerepeltetjük.</w:t>
      </w:r>
      <w:bookmarkStart w:id="5" w:name="_Toc457903684"/>
    </w:p>
    <w:p w:rsidR="0002314B" w:rsidRPr="004D42E5" w:rsidRDefault="0002314B" w:rsidP="004D42E5">
      <w:pPr>
        <w:jc w:val="both"/>
        <w:rPr>
          <w:i/>
          <w:szCs w:val="24"/>
        </w:rPr>
      </w:pPr>
      <w:r w:rsidRPr="004D42E5">
        <w:rPr>
          <w:i/>
          <w:szCs w:val="24"/>
        </w:rPr>
        <w:t xml:space="preserve">7.9. </w:t>
      </w:r>
      <w:bookmarkEnd w:id="5"/>
      <w:r w:rsidRPr="004D42E5">
        <w:rPr>
          <w:i/>
          <w:szCs w:val="24"/>
        </w:rPr>
        <w:t>Leltárfelvétel</w:t>
      </w:r>
    </w:p>
    <w:p w:rsidR="0002314B" w:rsidRPr="004D42E5" w:rsidRDefault="0002314B" w:rsidP="004D42E5">
      <w:pPr>
        <w:pStyle w:val="Behuz1"/>
        <w:spacing w:after="0"/>
        <w:rPr>
          <w:color w:val="000000"/>
          <w:sz w:val="24"/>
          <w:szCs w:val="24"/>
        </w:rPr>
      </w:pPr>
      <w:r w:rsidRPr="004D42E5">
        <w:rPr>
          <w:color w:val="000000"/>
          <w:sz w:val="24"/>
          <w:szCs w:val="24"/>
        </w:rPr>
        <w:t>A könyvek üzleti év végi zárásához, a beszámoló elkészítéséhez, a mérleg tételeinek alátámasztásához olyan leltárt kell összeállítani, megőrizni, amely tételesen, ellenőrizhető módon tartalmazza a társaságnak a mérleg fordulónapján meglévő eszközeit és forrásait mennyiségben és értékben.</w:t>
      </w:r>
    </w:p>
    <w:p w:rsidR="0002314B" w:rsidRPr="004D42E5" w:rsidRDefault="0002314B" w:rsidP="004D42E5">
      <w:pPr>
        <w:pStyle w:val="Behuz1"/>
        <w:spacing w:after="0"/>
        <w:rPr>
          <w:color w:val="000000"/>
          <w:sz w:val="24"/>
          <w:szCs w:val="24"/>
        </w:rPr>
      </w:pPr>
      <w:r w:rsidRPr="004D42E5">
        <w:rPr>
          <w:color w:val="000000"/>
          <w:sz w:val="24"/>
          <w:szCs w:val="24"/>
        </w:rPr>
        <w:t>A részvénytársaság készleteit raktáron tartja, azok mozgásáról folyamatosan nyilvántartást vezet. Ez a folyamatos nyilvántartás vonatkozik a részvénytársaság összes eszközére. A főkönyvi könyveléssel értékben egyező folyamatos mennyiségi nyilvántartás alapján a leltár elkészíthető.</w:t>
      </w:r>
    </w:p>
    <w:p w:rsidR="0002314B" w:rsidRPr="004D42E5" w:rsidRDefault="0002314B" w:rsidP="004D42E5">
      <w:pPr>
        <w:pStyle w:val="Behuz1"/>
        <w:rPr>
          <w:color w:val="000000"/>
          <w:sz w:val="24"/>
          <w:szCs w:val="24"/>
        </w:rPr>
      </w:pPr>
      <w:r w:rsidRPr="004D42E5">
        <w:rPr>
          <w:color w:val="000000"/>
          <w:sz w:val="24"/>
          <w:szCs w:val="24"/>
        </w:rPr>
        <w:t xml:space="preserve">A folyamatos mennyiség nyilvántartás mellett a </w:t>
      </w:r>
      <w:hyperlink r:id="rId8" w:history="1">
        <w:r w:rsidRPr="004D42E5">
          <w:rPr>
            <w:rStyle w:val="Hiperhivatkozs"/>
            <w:color w:val="000000"/>
            <w:sz w:val="24"/>
            <w:szCs w:val="24"/>
          </w:rPr>
          <w:t>Leltározási Szabályzat</w:t>
        </w:r>
      </w:hyperlink>
      <w:r w:rsidRPr="004D42E5">
        <w:rPr>
          <w:color w:val="000000"/>
          <w:sz w:val="24"/>
          <w:szCs w:val="24"/>
        </w:rPr>
        <w:t xml:space="preserve"> alapján a leltározás gyakorisága az alábbiak szerint történik:</w:t>
      </w:r>
    </w:p>
    <w:p w:rsidR="0002314B" w:rsidRPr="004D42E5" w:rsidRDefault="0002314B" w:rsidP="004D42E5">
      <w:pPr>
        <w:pStyle w:val="Behuz1"/>
        <w:numPr>
          <w:ilvl w:val="0"/>
          <w:numId w:val="6"/>
        </w:numPr>
        <w:tabs>
          <w:tab w:val="clear" w:pos="785"/>
          <w:tab w:val="num" w:pos="1276"/>
        </w:tabs>
        <w:spacing w:after="0"/>
        <w:ind w:left="1276" w:right="0" w:hanging="357"/>
        <w:rPr>
          <w:color w:val="000000"/>
          <w:sz w:val="24"/>
          <w:szCs w:val="24"/>
        </w:rPr>
      </w:pPr>
      <w:r w:rsidRPr="004D42E5">
        <w:rPr>
          <w:color w:val="000000"/>
          <w:sz w:val="24"/>
          <w:szCs w:val="24"/>
        </w:rPr>
        <w:t xml:space="preserve">az immateriális javakat 3 évente, </w:t>
      </w:r>
    </w:p>
    <w:p w:rsidR="0002314B" w:rsidRPr="004D42E5" w:rsidRDefault="0002314B" w:rsidP="004D42E5">
      <w:pPr>
        <w:pStyle w:val="Behuz1"/>
        <w:numPr>
          <w:ilvl w:val="0"/>
          <w:numId w:val="6"/>
        </w:numPr>
        <w:tabs>
          <w:tab w:val="clear" w:pos="785"/>
          <w:tab w:val="num" w:pos="1276"/>
        </w:tabs>
        <w:spacing w:after="0"/>
        <w:ind w:left="1276" w:right="0" w:hanging="357"/>
        <w:rPr>
          <w:color w:val="000000"/>
          <w:sz w:val="24"/>
          <w:szCs w:val="24"/>
        </w:rPr>
      </w:pPr>
      <w:r w:rsidRPr="004D42E5">
        <w:rPr>
          <w:color w:val="000000"/>
          <w:sz w:val="24"/>
          <w:szCs w:val="24"/>
        </w:rPr>
        <w:t>ingatlanokat mennyiségi felvétellel 3 évenként,</w:t>
      </w:r>
    </w:p>
    <w:p w:rsidR="0002314B" w:rsidRPr="004D42E5" w:rsidRDefault="0002314B" w:rsidP="004D42E5">
      <w:pPr>
        <w:pStyle w:val="Behuz1"/>
        <w:numPr>
          <w:ilvl w:val="0"/>
          <w:numId w:val="6"/>
        </w:numPr>
        <w:tabs>
          <w:tab w:val="clear" w:pos="785"/>
          <w:tab w:val="num" w:pos="1276"/>
        </w:tabs>
        <w:spacing w:after="0"/>
        <w:ind w:left="1276" w:right="0" w:hanging="357"/>
        <w:rPr>
          <w:color w:val="000000"/>
          <w:sz w:val="24"/>
          <w:szCs w:val="24"/>
        </w:rPr>
      </w:pPr>
      <w:r w:rsidRPr="004D42E5">
        <w:rPr>
          <w:color w:val="000000"/>
          <w:sz w:val="24"/>
          <w:szCs w:val="24"/>
        </w:rPr>
        <w:t>gépeket, berendezéseket 3 évente mennyiségi felvétellel,</w:t>
      </w:r>
    </w:p>
    <w:p w:rsidR="0002314B" w:rsidRPr="004D42E5" w:rsidRDefault="0002314B" w:rsidP="004D42E5">
      <w:pPr>
        <w:pStyle w:val="Behuz1"/>
        <w:numPr>
          <w:ilvl w:val="0"/>
          <w:numId w:val="6"/>
        </w:numPr>
        <w:tabs>
          <w:tab w:val="clear" w:pos="785"/>
          <w:tab w:val="num" w:pos="1276"/>
        </w:tabs>
        <w:spacing w:after="0"/>
        <w:ind w:left="1276" w:right="0" w:hanging="357"/>
        <w:rPr>
          <w:color w:val="000000"/>
          <w:sz w:val="24"/>
          <w:szCs w:val="24"/>
        </w:rPr>
      </w:pPr>
      <w:r w:rsidRPr="004D42E5">
        <w:rPr>
          <w:color w:val="000000"/>
          <w:sz w:val="24"/>
          <w:szCs w:val="24"/>
        </w:rPr>
        <w:t>járműveket 3 évenként mennyiségi felvétellel,</w:t>
      </w:r>
    </w:p>
    <w:p w:rsidR="0002314B" w:rsidRPr="004D42E5" w:rsidRDefault="0002314B" w:rsidP="004D42E5">
      <w:pPr>
        <w:pStyle w:val="Behuz1"/>
        <w:numPr>
          <w:ilvl w:val="0"/>
          <w:numId w:val="6"/>
        </w:numPr>
        <w:tabs>
          <w:tab w:val="clear" w:pos="785"/>
          <w:tab w:val="num" w:pos="1276"/>
        </w:tabs>
        <w:spacing w:after="0"/>
        <w:ind w:left="1276" w:right="0" w:hanging="357"/>
        <w:rPr>
          <w:color w:val="000000"/>
          <w:sz w:val="24"/>
          <w:szCs w:val="24"/>
        </w:rPr>
      </w:pPr>
      <w:r w:rsidRPr="004D42E5">
        <w:rPr>
          <w:color w:val="000000"/>
          <w:sz w:val="24"/>
          <w:szCs w:val="24"/>
        </w:rPr>
        <w:t>készleteket évente,</w:t>
      </w:r>
    </w:p>
    <w:p w:rsidR="0002314B" w:rsidRPr="004D42E5" w:rsidRDefault="0002314B" w:rsidP="004D42E5">
      <w:pPr>
        <w:pStyle w:val="Behuz1"/>
        <w:numPr>
          <w:ilvl w:val="0"/>
          <w:numId w:val="6"/>
        </w:numPr>
        <w:tabs>
          <w:tab w:val="clear" w:pos="785"/>
          <w:tab w:val="num" w:pos="1276"/>
        </w:tabs>
        <w:spacing w:after="0"/>
        <w:ind w:left="1276" w:right="0" w:hanging="357"/>
        <w:rPr>
          <w:color w:val="000000"/>
          <w:sz w:val="24"/>
          <w:szCs w:val="24"/>
        </w:rPr>
      </w:pPr>
      <w:r w:rsidRPr="004D42E5">
        <w:rPr>
          <w:color w:val="000000"/>
          <w:sz w:val="24"/>
          <w:szCs w:val="24"/>
        </w:rPr>
        <w:t>kisértékű tárgyi eszközöket évente nyilvántartásokkal való egyeztetéssel,</w:t>
      </w:r>
    </w:p>
    <w:p w:rsidR="0002314B" w:rsidRPr="004D42E5" w:rsidRDefault="0002314B" w:rsidP="004D42E5">
      <w:pPr>
        <w:pStyle w:val="Behuz1"/>
        <w:numPr>
          <w:ilvl w:val="0"/>
          <w:numId w:val="6"/>
        </w:numPr>
        <w:tabs>
          <w:tab w:val="clear" w:pos="785"/>
          <w:tab w:val="num" w:pos="1276"/>
        </w:tabs>
        <w:spacing w:after="0"/>
        <w:ind w:left="1276" w:right="0" w:hanging="357"/>
        <w:rPr>
          <w:color w:val="000000"/>
          <w:sz w:val="24"/>
          <w:szCs w:val="24"/>
        </w:rPr>
      </w:pPr>
      <w:r w:rsidRPr="004D42E5">
        <w:rPr>
          <w:color w:val="000000"/>
          <w:sz w:val="24"/>
          <w:szCs w:val="24"/>
        </w:rPr>
        <w:t>a beruházásokat évenként a nyilvántartásokkal történő egyeztetéssel,</w:t>
      </w:r>
    </w:p>
    <w:p w:rsidR="0002314B" w:rsidRPr="004D42E5" w:rsidRDefault="0002314B" w:rsidP="004D42E5">
      <w:pPr>
        <w:pStyle w:val="Behuz1"/>
        <w:numPr>
          <w:ilvl w:val="0"/>
          <w:numId w:val="6"/>
        </w:numPr>
        <w:tabs>
          <w:tab w:val="clear" w:pos="785"/>
          <w:tab w:val="num" w:pos="1276"/>
        </w:tabs>
        <w:spacing w:after="0"/>
        <w:ind w:left="1276" w:right="0" w:hanging="357"/>
        <w:rPr>
          <w:color w:val="000000"/>
          <w:sz w:val="24"/>
          <w:szCs w:val="24"/>
        </w:rPr>
      </w:pPr>
      <w:r w:rsidRPr="004D42E5">
        <w:rPr>
          <w:color w:val="000000"/>
          <w:sz w:val="24"/>
          <w:szCs w:val="24"/>
        </w:rPr>
        <w:t>a befektetett pénzügyi eszközöket évenként mennyiségi felvétellel kell leltározni,</w:t>
      </w:r>
    </w:p>
    <w:p w:rsidR="0002314B" w:rsidRPr="004D42E5" w:rsidRDefault="0002314B" w:rsidP="004D42E5">
      <w:pPr>
        <w:pStyle w:val="Behuz1"/>
        <w:numPr>
          <w:ilvl w:val="0"/>
          <w:numId w:val="6"/>
        </w:numPr>
        <w:tabs>
          <w:tab w:val="clear" w:pos="785"/>
          <w:tab w:val="num" w:pos="1276"/>
        </w:tabs>
        <w:spacing w:after="0"/>
        <w:ind w:left="1276" w:right="0" w:hanging="357"/>
        <w:rPr>
          <w:color w:val="000000"/>
          <w:sz w:val="24"/>
          <w:szCs w:val="24"/>
        </w:rPr>
      </w:pPr>
      <w:r w:rsidRPr="004D42E5">
        <w:rPr>
          <w:color w:val="000000"/>
          <w:sz w:val="24"/>
          <w:szCs w:val="24"/>
        </w:rPr>
        <w:t>a társaság által üzemeltetett víziközmű és egyéb vagyontárgyak leltározása 3 évente mennyiségi felvétellel, évente egyeztető nyilvántartással.</w:t>
      </w:r>
    </w:p>
    <w:p w:rsidR="0002314B" w:rsidRPr="00764EDB" w:rsidRDefault="0002314B" w:rsidP="004D42E5">
      <w:pPr>
        <w:pStyle w:val="Behuz1"/>
        <w:ind w:left="0"/>
        <w:rPr>
          <w:color w:val="000000"/>
          <w:sz w:val="22"/>
          <w:szCs w:val="24"/>
        </w:rPr>
      </w:pPr>
    </w:p>
    <w:p w:rsidR="0002314B" w:rsidRPr="004D42E5" w:rsidRDefault="0002314B" w:rsidP="004D42E5">
      <w:pPr>
        <w:jc w:val="both"/>
        <w:rPr>
          <w:i/>
          <w:szCs w:val="24"/>
        </w:rPr>
      </w:pPr>
      <w:bookmarkStart w:id="6" w:name="_Toc457903674"/>
      <w:r w:rsidRPr="004D42E5">
        <w:rPr>
          <w:i/>
          <w:szCs w:val="24"/>
        </w:rPr>
        <w:t xml:space="preserve">7.10. Az aktív időbeli elhatárolások </w:t>
      </w:r>
      <w:bookmarkEnd w:id="6"/>
    </w:p>
    <w:p w:rsidR="0002314B" w:rsidRPr="004D42E5" w:rsidRDefault="0002314B" w:rsidP="004D42E5">
      <w:pPr>
        <w:pStyle w:val="Behuz1"/>
        <w:spacing w:after="0"/>
        <w:rPr>
          <w:color w:val="000000"/>
          <w:sz w:val="24"/>
          <w:szCs w:val="24"/>
        </w:rPr>
      </w:pPr>
      <w:r w:rsidRPr="004D42E5">
        <w:rPr>
          <w:color w:val="000000"/>
          <w:sz w:val="24"/>
          <w:szCs w:val="24"/>
        </w:rPr>
        <w:t>Az aktív időbeli elhatárolásokat a mérlegben könyv szerinti értékben szerepeltetjük. Az aktív időbeli elhatárolások összegeit bizonylatokkal, számításokkal az eredeti bizonylatra hivatkozással kell alátámasztani, amelyek az elhatárolások jogszerűségét és okszerűségét megfelelően bizonyítani hivatottak.</w:t>
      </w:r>
    </w:p>
    <w:p w:rsidR="00764EDB" w:rsidRDefault="00764EDB" w:rsidP="004D42E5">
      <w:pPr>
        <w:jc w:val="both"/>
        <w:rPr>
          <w:i/>
          <w:szCs w:val="24"/>
        </w:rPr>
      </w:pPr>
      <w:bookmarkStart w:id="7" w:name="_Toc457903677"/>
    </w:p>
    <w:p w:rsidR="005638A0" w:rsidRDefault="005638A0" w:rsidP="004D42E5">
      <w:pPr>
        <w:jc w:val="both"/>
        <w:rPr>
          <w:i/>
          <w:szCs w:val="24"/>
        </w:rPr>
      </w:pPr>
    </w:p>
    <w:p w:rsidR="005638A0" w:rsidRPr="000C78FC" w:rsidRDefault="005638A0" w:rsidP="004D42E5">
      <w:pPr>
        <w:jc w:val="both"/>
        <w:rPr>
          <w:i/>
          <w:szCs w:val="24"/>
        </w:rPr>
      </w:pPr>
    </w:p>
    <w:p w:rsidR="0002314B" w:rsidRPr="004D42E5" w:rsidRDefault="0002314B" w:rsidP="004D42E5">
      <w:pPr>
        <w:jc w:val="both"/>
        <w:rPr>
          <w:i/>
          <w:szCs w:val="24"/>
        </w:rPr>
      </w:pPr>
      <w:r w:rsidRPr="004D42E5">
        <w:rPr>
          <w:i/>
          <w:szCs w:val="24"/>
        </w:rPr>
        <w:t>7.11. A céltartalék</w:t>
      </w:r>
      <w:bookmarkEnd w:id="7"/>
      <w:r w:rsidRPr="004D42E5">
        <w:rPr>
          <w:i/>
          <w:szCs w:val="24"/>
        </w:rPr>
        <w:t xml:space="preserve"> képzése</w:t>
      </w:r>
    </w:p>
    <w:p w:rsidR="0002314B" w:rsidRPr="004D42E5" w:rsidRDefault="0002314B" w:rsidP="004D42E5">
      <w:pPr>
        <w:pStyle w:val="Behuz1"/>
        <w:spacing w:after="0"/>
        <w:rPr>
          <w:color w:val="000000"/>
          <w:sz w:val="24"/>
          <w:szCs w:val="24"/>
        </w:rPr>
      </w:pPr>
      <w:r w:rsidRPr="004D42E5">
        <w:rPr>
          <w:color w:val="000000"/>
          <w:sz w:val="24"/>
          <w:szCs w:val="24"/>
        </w:rPr>
        <w:t xml:space="preserve">A céltartalék képzés szükségszerű ahhoz, hogy a tulajdonosok, a befektetők, a hitelezők vagy bármely üzleti partner megbízható, valós képet kapjon a beszámoló adataiból, a jövedelemtermelő képességről. </w:t>
      </w:r>
    </w:p>
    <w:p w:rsidR="0002314B" w:rsidRPr="004D42E5" w:rsidRDefault="0002314B" w:rsidP="004D42E5">
      <w:pPr>
        <w:pStyle w:val="Behuz1"/>
        <w:spacing w:after="0"/>
        <w:rPr>
          <w:color w:val="000000"/>
          <w:sz w:val="24"/>
          <w:szCs w:val="24"/>
        </w:rPr>
      </w:pPr>
      <w:r w:rsidRPr="004D42E5">
        <w:rPr>
          <w:color w:val="000000"/>
          <w:sz w:val="24"/>
          <w:szCs w:val="24"/>
        </w:rPr>
        <w:t>Az adózás előtti eredmény terhére céltartalékot kell képezni:</w:t>
      </w:r>
    </w:p>
    <w:p w:rsidR="0002314B" w:rsidRPr="004D42E5" w:rsidRDefault="0002314B" w:rsidP="004D42E5">
      <w:pPr>
        <w:pStyle w:val="Behuz1"/>
        <w:spacing w:after="0"/>
        <w:rPr>
          <w:color w:val="000000"/>
          <w:sz w:val="24"/>
          <w:szCs w:val="24"/>
        </w:rPr>
      </w:pPr>
      <w:r w:rsidRPr="004D42E5">
        <w:rPr>
          <w:color w:val="000000"/>
          <w:sz w:val="24"/>
          <w:szCs w:val="24"/>
        </w:rPr>
        <w:t>A várható kötelezettségekre: azokra a múltbeli, illetve folyamatban lévő ügyletekből, szerződésekből származó, harmadik felekkel szembeni fizetési kötelezettségekre, ideértve különösen: a jogszabályban meghatározott garanciális kötelezettséget, a függő kötelezettséget, a biztos (jövőbeni) kötelezettséget, a korengedményes nyugdíj, illetve a helyébe lépő korhatár előtti ellátás, a végkielégítés miatti fizetési kötelezettséget, a környezetvédelmi kötelezettséget, amelyek – a mérlegkészítés időpontjáig rendelkezésre álló információk szerint – valószínű vagy bizonyosanfelmerülnek, de összegük vagy esedékességük időpontja a mérlegkészítéskor még bizonytalan és azokra a részvénytársaság a szükséges fedezetet más módon biztosította.</w:t>
      </w:r>
    </w:p>
    <w:p w:rsidR="0002314B" w:rsidRPr="004D42E5" w:rsidRDefault="0002314B" w:rsidP="004D42E5">
      <w:pPr>
        <w:pStyle w:val="Behuz1"/>
        <w:rPr>
          <w:color w:val="000000"/>
          <w:sz w:val="24"/>
          <w:szCs w:val="24"/>
        </w:rPr>
      </w:pPr>
      <w:r w:rsidRPr="004D42E5">
        <w:rPr>
          <w:color w:val="000000"/>
          <w:sz w:val="24"/>
          <w:szCs w:val="24"/>
        </w:rPr>
        <w:t>Céltartalék képezhető az olyan várható jelentős és időszakonként ismétlődő jövőbeni költségekre, különösen: a tárgyi eszközfenntartási, az átszervezési költségekre, a környezetvédelemmel kapcsolatos költségekre,amelyek – a mérlegkészítés időpontjáig rendelkezésre álló információk szerint – feltételezhetően vagy bizonyosan felmerülnek, de összegük vagy felmerülésük időpontja a mérlegkészítéskor még bizonytalan és nem sorolhatók a passzív időbeli elhatárolások közé. A céltartalékot a meglévő dokumentációk figyelembevételével képezzük. A képzésnél figyelembe vesszük a várható költségek összegét, a felmerülés évét és ezek figyelembevételével határozzuk meg a tárgyévi várható eredmény függvényében.</w:t>
      </w:r>
    </w:p>
    <w:p w:rsidR="0002314B" w:rsidRPr="004D42E5" w:rsidRDefault="0002314B" w:rsidP="004D42E5">
      <w:pPr>
        <w:jc w:val="both"/>
        <w:rPr>
          <w:i/>
          <w:szCs w:val="24"/>
        </w:rPr>
      </w:pPr>
      <w:bookmarkStart w:id="8" w:name="_Toc457903678"/>
      <w:r w:rsidRPr="004D42E5">
        <w:rPr>
          <w:i/>
          <w:szCs w:val="24"/>
        </w:rPr>
        <w:t xml:space="preserve">7.12. A kötelezettségek </w:t>
      </w:r>
      <w:bookmarkEnd w:id="8"/>
    </w:p>
    <w:p w:rsidR="0002314B" w:rsidRPr="004D42E5" w:rsidRDefault="0002314B" w:rsidP="004D42E5">
      <w:pPr>
        <w:pStyle w:val="Behuz1"/>
        <w:rPr>
          <w:color w:val="000000"/>
          <w:sz w:val="24"/>
          <w:szCs w:val="24"/>
        </w:rPr>
      </w:pPr>
      <w:r w:rsidRPr="004D42E5">
        <w:rPr>
          <w:color w:val="000000"/>
          <w:sz w:val="24"/>
          <w:szCs w:val="24"/>
        </w:rPr>
        <w:t xml:space="preserve">Kötelezettségek azok a szállítási, vállalkozási, szolgáltatási és egyéb szerződésekből eredő, pénzértékben kifejezett elismert tartozások, amelyek a szállító, a vállalkozó, a szolgáltató, a hitelező, a kölcsönt nyújtó által már teljesített, a vállalkozó által elfogadott, elismert szállításhoz, pénznyújtáshoz, valamint az állami vagy önkormányzati vagyon részét képező eszközök – törvényi rendelkezés, illetve felhatalmazás alapján történő - kezelésbevételhez kapcsolódnak. </w:t>
      </w:r>
    </w:p>
    <w:p w:rsidR="0002314B" w:rsidRPr="004D42E5" w:rsidRDefault="0002314B" w:rsidP="004D42E5">
      <w:pPr>
        <w:jc w:val="both"/>
        <w:rPr>
          <w:i/>
          <w:szCs w:val="24"/>
        </w:rPr>
      </w:pPr>
      <w:bookmarkStart w:id="9" w:name="_Toc457903679"/>
      <w:r w:rsidRPr="004D42E5">
        <w:rPr>
          <w:i/>
          <w:szCs w:val="24"/>
        </w:rPr>
        <w:t xml:space="preserve">7.13. A passzív időbeli elhatárolások </w:t>
      </w:r>
      <w:bookmarkEnd w:id="9"/>
    </w:p>
    <w:p w:rsidR="0002314B" w:rsidRPr="004D42E5" w:rsidRDefault="0002314B" w:rsidP="004D42E5">
      <w:pPr>
        <w:pStyle w:val="Behuz1"/>
        <w:spacing w:after="0"/>
        <w:rPr>
          <w:color w:val="000000"/>
          <w:sz w:val="24"/>
          <w:szCs w:val="24"/>
        </w:rPr>
      </w:pPr>
      <w:r w:rsidRPr="004D42E5">
        <w:rPr>
          <w:color w:val="000000"/>
          <w:sz w:val="24"/>
          <w:szCs w:val="24"/>
        </w:rPr>
        <w:t>A passzív időbeli elhatárolások összegeit bizonylatokkal, számításokkal, az eredeti bizonylatra hivatkozással kell alátámasztani, amelyek az elhatárolások jogszerűségét és okszerűségét megfelelően bizonyítani hivatottak. A passzív időbeli elhatárolásokat a mérlegben könyv szerinti értéken kell szerepeltetni.</w:t>
      </w:r>
    </w:p>
    <w:p w:rsidR="007B4D87" w:rsidRPr="004D42E5" w:rsidRDefault="0002314B" w:rsidP="007B4D87">
      <w:pPr>
        <w:pStyle w:val="Behuz1"/>
        <w:rPr>
          <w:color w:val="000000"/>
          <w:sz w:val="24"/>
          <w:szCs w:val="24"/>
        </w:rPr>
      </w:pPr>
      <w:r w:rsidRPr="004D42E5">
        <w:rPr>
          <w:color w:val="000000"/>
          <w:sz w:val="24"/>
          <w:szCs w:val="24"/>
        </w:rPr>
        <w:t>Passzív időbeli elhatárolások között halasztott bevételként kell kimutatni az egyéb bevételként vagy a pénzügyi műveletek bevételeként elszámolt:fejlesztési célra – visszafizetési kötelezettség nélkül – kapott, pénzügyileg rendezett támogatás, véglegesen átvett pénzeszköz összegét, elengedett, valamint a harmadik személy által átvállalt kötelezettség összegét, amennyiben az a kötelezettség terhére beszerzett eszközökhöz kapcsolódik (legfeljebb a kapcsolódó eszköz nyilvántartás szerinti értékében), térítés nélkül (visszaadási kötelezettség nélkül) átvett eszközök, továbbá az ajándékként, hagyatékként kapott, a többletként fellelt eszközök piaci, - illetve jogszabály eltérő rendelkezése esetén a jogszabály szerinti – értékét.</w:t>
      </w:r>
    </w:p>
    <w:p w:rsidR="0002314B" w:rsidRPr="004D42E5" w:rsidRDefault="0002314B" w:rsidP="004D42E5">
      <w:pPr>
        <w:jc w:val="both"/>
        <w:rPr>
          <w:i/>
          <w:szCs w:val="24"/>
        </w:rPr>
      </w:pPr>
      <w:r w:rsidRPr="004D42E5">
        <w:rPr>
          <w:i/>
          <w:szCs w:val="24"/>
        </w:rPr>
        <w:t>7.14. Számviteli szétválasztási különbözet</w:t>
      </w:r>
    </w:p>
    <w:p w:rsidR="0002314B" w:rsidRPr="004D42E5" w:rsidRDefault="0002314B" w:rsidP="004D42E5">
      <w:pPr>
        <w:ind w:left="426" w:right="-283"/>
        <w:jc w:val="both"/>
        <w:rPr>
          <w:szCs w:val="24"/>
        </w:rPr>
      </w:pPr>
      <w:r w:rsidRPr="004D42E5">
        <w:rPr>
          <w:szCs w:val="24"/>
        </w:rPr>
        <w:t>A társaság „összevont” beszámolójának adatait szét kell osztani a számviteli szétválasztási elveknek megfelelően elsődleges (víz és szennyvíz) és másodlagos tevékenységekre. A szétválasztási alapelvek szerint rögzített adatok után megmaradt szétválasztási különbözetet (Eszközök-Források, a Források  a jegyzett tőke, a tőketartalék és a lekötött tartalék nélkül) a Források között kell szerepeltetni, vagy szét kell osztani. A jegyzett tőke, a tőketartalék és a lekötött tartalék egyes tevékenységekre  vonatkozó mértékének meghatározása: az egyes tevékenységek Eszközök-Források (a Források a jegyzett tőke, a tőketartalék és a lekötött tartalék nélküli) különbözetének összege a ZRt. összesen ugyanezen számítás szerinti különbözetének összegéhez viszonyított arányával  kell kiszámítani a jegyzett tőke, a tőketartalék és a lekötött tartalék forrás sorok összegét tevékenységenként. Tevékenység alatt az elsődleges (víz és szennyvíz) és másodlagos tevékenység kategóriát értjük.</w:t>
      </w:r>
    </w:p>
    <w:p w:rsidR="0002314B" w:rsidRPr="004D42E5" w:rsidRDefault="0002314B" w:rsidP="004D42E5">
      <w:pPr>
        <w:ind w:right="-283"/>
        <w:jc w:val="both"/>
        <w:rPr>
          <w:szCs w:val="24"/>
        </w:rPr>
      </w:pPr>
    </w:p>
    <w:p w:rsidR="0002314B" w:rsidRPr="004D42E5" w:rsidRDefault="0002314B" w:rsidP="004D42E5">
      <w:pPr>
        <w:jc w:val="both"/>
        <w:rPr>
          <w:i/>
          <w:szCs w:val="24"/>
        </w:rPr>
      </w:pPr>
      <w:r w:rsidRPr="004D42E5">
        <w:rPr>
          <w:i/>
          <w:szCs w:val="24"/>
        </w:rPr>
        <w:t>7.15. Kivételes nagyságú vagy előfordulású bevételek, költségek, ráfordítások</w:t>
      </w:r>
    </w:p>
    <w:p w:rsidR="0002314B" w:rsidRPr="004D42E5" w:rsidRDefault="0002314B" w:rsidP="008061CC">
      <w:pPr>
        <w:ind w:left="426" w:right="-283"/>
        <w:jc w:val="both"/>
        <w:rPr>
          <w:szCs w:val="24"/>
        </w:rPr>
      </w:pPr>
      <w:r w:rsidRPr="004D42E5">
        <w:rPr>
          <w:szCs w:val="24"/>
        </w:rPr>
        <w:t>A Sztv. 14.§ (4) bekezdése szerint kivételes nagyságú vagy előfordulású bevételnek, költségnek, ráfordításnak tekintjük az adott üzleti évet érintő tételeket, ha azok összege meghaladja az üzleti év mérlegfőösszegének 5%-át.</w:t>
      </w:r>
    </w:p>
    <w:p w:rsidR="002A5041" w:rsidRPr="008061CC" w:rsidRDefault="002A5041" w:rsidP="004D42E5">
      <w:pPr>
        <w:jc w:val="both"/>
        <w:rPr>
          <w:color w:val="000000"/>
          <w:sz w:val="22"/>
          <w:szCs w:val="24"/>
        </w:rPr>
      </w:pPr>
    </w:p>
    <w:p w:rsidR="0002314B" w:rsidRPr="00FF288D" w:rsidRDefault="0002314B" w:rsidP="004D42E5">
      <w:pPr>
        <w:jc w:val="both"/>
        <w:rPr>
          <w:b/>
          <w:i/>
          <w:color w:val="000000"/>
          <w:sz w:val="26"/>
          <w:szCs w:val="26"/>
        </w:rPr>
      </w:pPr>
      <w:r w:rsidRPr="00FF288D">
        <w:rPr>
          <w:b/>
          <w:i/>
          <w:color w:val="000000"/>
          <w:sz w:val="26"/>
          <w:szCs w:val="26"/>
        </w:rPr>
        <w:t>8. Piaci helyzet</w:t>
      </w:r>
    </w:p>
    <w:p w:rsidR="004656B2" w:rsidRPr="000C78FC" w:rsidRDefault="0002314B" w:rsidP="000C78FC">
      <w:pPr>
        <w:ind w:left="426" w:right="-283"/>
        <w:jc w:val="both"/>
        <w:rPr>
          <w:szCs w:val="24"/>
        </w:rPr>
      </w:pPr>
      <w:r w:rsidRPr="004D42E5">
        <w:rPr>
          <w:szCs w:val="24"/>
        </w:rPr>
        <w:t>A szolgáltatás speciális jellegéből adódóan a piaci viszonyok csak korlátozottan érvényesülnek, mivel egyrészt ellátási területén monopolhelyzetben van, másrészt gazdasági megfontolásból a társaság sem tud termékváltás lehetőségével élni, mert a víz mással nem helyettesíthető termék.</w:t>
      </w:r>
    </w:p>
    <w:p w:rsidR="009624F0" w:rsidRPr="008061CC" w:rsidRDefault="009624F0">
      <w:pPr>
        <w:spacing w:line="259" w:lineRule="auto"/>
        <w:rPr>
          <w:sz w:val="22"/>
        </w:rPr>
      </w:pPr>
    </w:p>
    <w:p w:rsidR="004656B2" w:rsidRPr="00FF288D" w:rsidRDefault="004656B2" w:rsidP="004656B2">
      <w:pPr>
        <w:jc w:val="both"/>
        <w:outlineLvl w:val="0"/>
        <w:rPr>
          <w:b/>
          <w:i/>
          <w:sz w:val="26"/>
          <w:szCs w:val="26"/>
        </w:rPr>
      </w:pPr>
      <w:r w:rsidRPr="00FF288D">
        <w:rPr>
          <w:b/>
          <w:i/>
          <w:sz w:val="26"/>
          <w:szCs w:val="26"/>
        </w:rPr>
        <w:t>9. A részvénytársaság mérlegének főbb adatai</w:t>
      </w:r>
    </w:p>
    <w:p w:rsidR="004656B2" w:rsidRPr="00BD2343" w:rsidRDefault="004656B2" w:rsidP="004656B2">
      <w:pPr>
        <w:tabs>
          <w:tab w:val="right" w:pos="7655"/>
        </w:tabs>
        <w:ind w:left="426"/>
        <w:jc w:val="both"/>
        <w:rPr>
          <w:sz w:val="16"/>
        </w:rPr>
      </w:pPr>
    </w:p>
    <w:tbl>
      <w:tblPr>
        <w:tblW w:w="8123" w:type="dxa"/>
        <w:jc w:val="center"/>
        <w:tblCellMar>
          <w:left w:w="70" w:type="dxa"/>
          <w:right w:w="70" w:type="dxa"/>
        </w:tblCellMar>
        <w:tblLook w:val="04A0" w:firstRow="1" w:lastRow="0" w:firstColumn="1" w:lastColumn="0" w:noHBand="0" w:noVBand="1"/>
      </w:tblPr>
      <w:tblGrid>
        <w:gridCol w:w="4596"/>
        <w:gridCol w:w="1641"/>
        <w:gridCol w:w="1886"/>
      </w:tblGrid>
      <w:tr w:rsidR="006920A5" w:rsidRPr="009632F6" w:rsidTr="00A4179D">
        <w:trPr>
          <w:trHeight w:val="315"/>
          <w:jc w:val="center"/>
        </w:trPr>
        <w:tc>
          <w:tcPr>
            <w:tcW w:w="4596" w:type="dxa"/>
            <w:tcBorders>
              <w:top w:val="nil"/>
              <w:left w:val="nil"/>
              <w:bottom w:val="single" w:sz="4" w:space="0" w:color="auto"/>
              <w:right w:val="nil"/>
            </w:tcBorders>
            <w:shd w:val="clear" w:color="auto" w:fill="auto"/>
            <w:noWrap/>
            <w:vAlign w:val="center"/>
            <w:hideMark/>
          </w:tcPr>
          <w:p w:rsidR="006920A5" w:rsidRPr="009632F6" w:rsidRDefault="006920A5">
            <w:pPr>
              <w:rPr>
                <w:rFonts w:ascii="Times New Roman CE" w:hAnsi="Times New Roman CE" w:cs="Times New Roman CE"/>
                <w:i/>
                <w:iCs/>
                <w:szCs w:val="24"/>
              </w:rPr>
            </w:pPr>
            <w:r w:rsidRPr="009632F6">
              <w:rPr>
                <w:rFonts w:ascii="Times New Roman CE" w:hAnsi="Times New Roman CE" w:cs="Times New Roman CE"/>
                <w:i/>
                <w:iCs/>
                <w:szCs w:val="24"/>
              </w:rPr>
              <w:t>Megnevezés</w:t>
            </w:r>
          </w:p>
        </w:tc>
        <w:tc>
          <w:tcPr>
            <w:tcW w:w="1641" w:type="dxa"/>
            <w:tcBorders>
              <w:top w:val="nil"/>
              <w:left w:val="nil"/>
              <w:bottom w:val="single" w:sz="4" w:space="0" w:color="auto"/>
              <w:right w:val="nil"/>
            </w:tcBorders>
            <w:shd w:val="clear" w:color="auto" w:fill="auto"/>
            <w:noWrap/>
            <w:vAlign w:val="center"/>
            <w:hideMark/>
          </w:tcPr>
          <w:p w:rsidR="006920A5" w:rsidRPr="009632F6" w:rsidRDefault="00434DA4">
            <w:pPr>
              <w:jc w:val="right"/>
              <w:rPr>
                <w:rFonts w:ascii="Times New Roman CE" w:hAnsi="Times New Roman CE" w:cs="Times New Roman CE"/>
                <w:i/>
                <w:iCs/>
                <w:szCs w:val="24"/>
              </w:rPr>
            </w:pPr>
            <w:r w:rsidRPr="009632F6">
              <w:rPr>
                <w:rFonts w:ascii="Times New Roman CE" w:hAnsi="Times New Roman CE" w:cs="Times New Roman CE"/>
                <w:i/>
                <w:iCs/>
                <w:szCs w:val="24"/>
              </w:rPr>
              <w:t>2016</w:t>
            </w:r>
            <w:r w:rsidR="006920A5" w:rsidRPr="009632F6">
              <w:rPr>
                <w:rFonts w:ascii="Times New Roman CE" w:hAnsi="Times New Roman CE" w:cs="Times New Roman CE"/>
                <w:i/>
                <w:iCs/>
                <w:szCs w:val="24"/>
              </w:rPr>
              <w:t>. dec. 31.</w:t>
            </w:r>
          </w:p>
        </w:tc>
        <w:tc>
          <w:tcPr>
            <w:tcW w:w="1886" w:type="dxa"/>
            <w:tcBorders>
              <w:top w:val="nil"/>
              <w:left w:val="nil"/>
              <w:bottom w:val="single" w:sz="4" w:space="0" w:color="auto"/>
              <w:right w:val="nil"/>
            </w:tcBorders>
            <w:shd w:val="clear" w:color="auto" w:fill="auto"/>
            <w:noWrap/>
            <w:vAlign w:val="center"/>
            <w:hideMark/>
          </w:tcPr>
          <w:p w:rsidR="006920A5" w:rsidRPr="009632F6" w:rsidRDefault="00434DA4">
            <w:pPr>
              <w:jc w:val="right"/>
              <w:rPr>
                <w:rFonts w:ascii="Times New Roman CE" w:hAnsi="Times New Roman CE" w:cs="Times New Roman CE"/>
                <w:i/>
                <w:iCs/>
                <w:szCs w:val="24"/>
              </w:rPr>
            </w:pPr>
            <w:r w:rsidRPr="009632F6">
              <w:rPr>
                <w:rFonts w:ascii="Times New Roman CE" w:hAnsi="Times New Roman CE" w:cs="Times New Roman CE"/>
                <w:i/>
                <w:iCs/>
                <w:szCs w:val="24"/>
              </w:rPr>
              <w:t>2017</w:t>
            </w:r>
            <w:r w:rsidR="006920A5" w:rsidRPr="009632F6">
              <w:rPr>
                <w:rFonts w:ascii="Times New Roman CE" w:hAnsi="Times New Roman CE" w:cs="Times New Roman CE"/>
                <w:i/>
                <w:iCs/>
                <w:szCs w:val="24"/>
              </w:rPr>
              <w:t>. dec. 31</w:t>
            </w:r>
          </w:p>
        </w:tc>
      </w:tr>
      <w:tr w:rsidR="006920A5" w:rsidRPr="009632F6" w:rsidTr="00A4179D">
        <w:trPr>
          <w:trHeight w:val="315"/>
          <w:jc w:val="center"/>
        </w:trPr>
        <w:tc>
          <w:tcPr>
            <w:tcW w:w="4596" w:type="dxa"/>
            <w:tcBorders>
              <w:top w:val="nil"/>
              <w:left w:val="nil"/>
              <w:bottom w:val="nil"/>
              <w:right w:val="nil"/>
            </w:tcBorders>
            <w:shd w:val="clear" w:color="auto" w:fill="auto"/>
            <w:noWrap/>
            <w:vAlign w:val="bottom"/>
            <w:hideMark/>
          </w:tcPr>
          <w:p w:rsidR="006920A5" w:rsidRPr="009632F6" w:rsidRDefault="006920A5">
            <w:pPr>
              <w:rPr>
                <w:rFonts w:ascii="Times New Roman CE" w:hAnsi="Times New Roman CE" w:cs="Times New Roman CE"/>
                <w:i/>
                <w:iCs/>
                <w:szCs w:val="24"/>
              </w:rPr>
            </w:pPr>
            <w:r w:rsidRPr="009632F6">
              <w:rPr>
                <w:rFonts w:ascii="Times New Roman CE" w:hAnsi="Times New Roman CE" w:cs="Times New Roman CE"/>
                <w:i/>
                <w:iCs/>
                <w:szCs w:val="24"/>
              </w:rPr>
              <w:t>BEFEKTETETT ESZKÖZÖK</w:t>
            </w:r>
          </w:p>
        </w:tc>
        <w:tc>
          <w:tcPr>
            <w:tcW w:w="1641" w:type="dxa"/>
            <w:tcBorders>
              <w:top w:val="nil"/>
              <w:left w:val="nil"/>
              <w:bottom w:val="nil"/>
              <w:right w:val="nil"/>
            </w:tcBorders>
            <w:shd w:val="clear" w:color="auto" w:fill="auto"/>
            <w:noWrap/>
            <w:vAlign w:val="bottom"/>
            <w:hideMark/>
          </w:tcPr>
          <w:p w:rsidR="006920A5" w:rsidRPr="009632F6" w:rsidRDefault="00434DA4" w:rsidP="00434DA4">
            <w:pPr>
              <w:jc w:val="right"/>
              <w:rPr>
                <w:rFonts w:ascii="Times New Roman CE" w:hAnsi="Times New Roman CE" w:cs="Times New Roman CE"/>
                <w:i/>
                <w:iCs/>
                <w:szCs w:val="24"/>
              </w:rPr>
            </w:pPr>
            <w:r w:rsidRPr="009632F6">
              <w:rPr>
                <w:rFonts w:ascii="Times New Roman CE" w:hAnsi="Times New Roman CE" w:cs="Times New Roman CE"/>
                <w:i/>
                <w:iCs/>
                <w:szCs w:val="24"/>
              </w:rPr>
              <w:t>2 391 978</w:t>
            </w:r>
          </w:p>
        </w:tc>
        <w:tc>
          <w:tcPr>
            <w:tcW w:w="1886" w:type="dxa"/>
            <w:tcBorders>
              <w:top w:val="nil"/>
              <w:left w:val="nil"/>
              <w:bottom w:val="nil"/>
              <w:right w:val="nil"/>
            </w:tcBorders>
            <w:shd w:val="clear" w:color="auto" w:fill="auto"/>
            <w:noWrap/>
            <w:vAlign w:val="bottom"/>
            <w:hideMark/>
          </w:tcPr>
          <w:p w:rsidR="006920A5" w:rsidRPr="009632F6" w:rsidRDefault="00565C5D">
            <w:pPr>
              <w:jc w:val="right"/>
              <w:rPr>
                <w:rFonts w:ascii="Times New Roman CE" w:hAnsi="Times New Roman CE" w:cs="Times New Roman CE"/>
                <w:i/>
                <w:iCs/>
                <w:szCs w:val="24"/>
              </w:rPr>
            </w:pPr>
            <w:r w:rsidRPr="009632F6">
              <w:rPr>
                <w:rFonts w:ascii="Times New Roman CE" w:hAnsi="Times New Roman CE" w:cs="Times New Roman CE"/>
                <w:i/>
                <w:iCs/>
                <w:szCs w:val="24"/>
              </w:rPr>
              <w:t>2 187 398</w:t>
            </w:r>
          </w:p>
        </w:tc>
      </w:tr>
      <w:tr w:rsidR="006920A5" w:rsidRPr="009632F6" w:rsidTr="00A4179D">
        <w:trPr>
          <w:trHeight w:val="315"/>
          <w:jc w:val="center"/>
        </w:trPr>
        <w:tc>
          <w:tcPr>
            <w:tcW w:w="4596" w:type="dxa"/>
            <w:tcBorders>
              <w:top w:val="nil"/>
              <w:left w:val="nil"/>
              <w:bottom w:val="nil"/>
              <w:right w:val="nil"/>
            </w:tcBorders>
            <w:shd w:val="clear" w:color="auto" w:fill="auto"/>
            <w:noWrap/>
            <w:vAlign w:val="bottom"/>
            <w:hideMark/>
          </w:tcPr>
          <w:p w:rsidR="006920A5" w:rsidRPr="009632F6" w:rsidRDefault="006920A5">
            <w:pPr>
              <w:rPr>
                <w:rFonts w:ascii="Times New Roman CE" w:hAnsi="Times New Roman CE" w:cs="Times New Roman CE"/>
                <w:szCs w:val="24"/>
              </w:rPr>
            </w:pPr>
            <w:r w:rsidRPr="009632F6">
              <w:rPr>
                <w:rFonts w:ascii="Times New Roman CE" w:hAnsi="Times New Roman CE" w:cs="Times New Roman CE"/>
                <w:szCs w:val="24"/>
              </w:rPr>
              <w:t xml:space="preserve">     Immateriális javak</w:t>
            </w:r>
          </w:p>
        </w:tc>
        <w:tc>
          <w:tcPr>
            <w:tcW w:w="1641" w:type="dxa"/>
            <w:tcBorders>
              <w:top w:val="nil"/>
              <w:left w:val="nil"/>
              <w:bottom w:val="nil"/>
              <w:right w:val="nil"/>
            </w:tcBorders>
            <w:shd w:val="clear" w:color="auto" w:fill="auto"/>
            <w:noWrap/>
            <w:vAlign w:val="bottom"/>
            <w:hideMark/>
          </w:tcPr>
          <w:p w:rsidR="006920A5" w:rsidRPr="009632F6" w:rsidRDefault="00434DA4">
            <w:pPr>
              <w:jc w:val="right"/>
              <w:rPr>
                <w:rFonts w:ascii="Times New Roman CE" w:hAnsi="Times New Roman CE" w:cs="Times New Roman CE"/>
                <w:szCs w:val="24"/>
              </w:rPr>
            </w:pPr>
            <w:r w:rsidRPr="009632F6">
              <w:rPr>
                <w:rFonts w:ascii="Times New Roman CE" w:hAnsi="Times New Roman CE" w:cs="Times New Roman CE"/>
                <w:szCs w:val="24"/>
              </w:rPr>
              <w:t>359 342</w:t>
            </w:r>
          </w:p>
        </w:tc>
        <w:tc>
          <w:tcPr>
            <w:tcW w:w="1886" w:type="dxa"/>
            <w:tcBorders>
              <w:top w:val="nil"/>
              <w:left w:val="nil"/>
              <w:bottom w:val="nil"/>
              <w:right w:val="nil"/>
            </w:tcBorders>
            <w:shd w:val="clear" w:color="auto" w:fill="auto"/>
            <w:noWrap/>
            <w:vAlign w:val="bottom"/>
            <w:hideMark/>
          </w:tcPr>
          <w:p w:rsidR="006920A5" w:rsidRPr="009632F6" w:rsidRDefault="00565C5D">
            <w:pPr>
              <w:jc w:val="right"/>
              <w:rPr>
                <w:rFonts w:ascii="Times New Roman CE" w:hAnsi="Times New Roman CE" w:cs="Times New Roman CE"/>
                <w:szCs w:val="24"/>
              </w:rPr>
            </w:pPr>
            <w:r w:rsidRPr="009632F6">
              <w:rPr>
                <w:rFonts w:ascii="Times New Roman CE" w:hAnsi="Times New Roman CE" w:cs="Times New Roman CE"/>
                <w:szCs w:val="24"/>
              </w:rPr>
              <w:t>297 722</w:t>
            </w:r>
          </w:p>
        </w:tc>
      </w:tr>
      <w:tr w:rsidR="006920A5" w:rsidRPr="009632F6" w:rsidTr="007A03F9">
        <w:trPr>
          <w:trHeight w:val="144"/>
          <w:jc w:val="center"/>
        </w:trPr>
        <w:tc>
          <w:tcPr>
            <w:tcW w:w="4596" w:type="dxa"/>
            <w:tcBorders>
              <w:top w:val="nil"/>
              <w:left w:val="nil"/>
              <w:bottom w:val="nil"/>
              <w:right w:val="nil"/>
            </w:tcBorders>
            <w:shd w:val="clear" w:color="auto" w:fill="auto"/>
            <w:noWrap/>
            <w:vAlign w:val="bottom"/>
            <w:hideMark/>
          </w:tcPr>
          <w:p w:rsidR="006920A5" w:rsidRPr="009632F6" w:rsidRDefault="006920A5">
            <w:pPr>
              <w:rPr>
                <w:rFonts w:ascii="Times New Roman CE" w:hAnsi="Times New Roman CE" w:cs="Times New Roman CE"/>
                <w:szCs w:val="24"/>
              </w:rPr>
            </w:pPr>
            <w:r w:rsidRPr="009632F6">
              <w:rPr>
                <w:rFonts w:ascii="Times New Roman CE" w:hAnsi="Times New Roman CE" w:cs="Times New Roman CE"/>
                <w:szCs w:val="24"/>
              </w:rPr>
              <w:t xml:space="preserve">     Tárgyi eszközök</w:t>
            </w:r>
          </w:p>
        </w:tc>
        <w:tc>
          <w:tcPr>
            <w:tcW w:w="1641" w:type="dxa"/>
            <w:tcBorders>
              <w:top w:val="nil"/>
              <w:left w:val="nil"/>
              <w:bottom w:val="nil"/>
              <w:right w:val="nil"/>
            </w:tcBorders>
            <w:shd w:val="clear" w:color="auto" w:fill="auto"/>
            <w:noWrap/>
            <w:vAlign w:val="bottom"/>
            <w:hideMark/>
          </w:tcPr>
          <w:p w:rsidR="006920A5" w:rsidRPr="009632F6" w:rsidRDefault="00434DA4">
            <w:pPr>
              <w:jc w:val="right"/>
              <w:rPr>
                <w:rFonts w:ascii="Times New Roman CE" w:hAnsi="Times New Roman CE" w:cs="Times New Roman CE"/>
                <w:szCs w:val="24"/>
              </w:rPr>
            </w:pPr>
            <w:r w:rsidRPr="009632F6">
              <w:rPr>
                <w:rFonts w:ascii="Times New Roman CE" w:hAnsi="Times New Roman CE" w:cs="Times New Roman CE"/>
                <w:szCs w:val="24"/>
              </w:rPr>
              <w:t>2 026 125</w:t>
            </w:r>
          </w:p>
        </w:tc>
        <w:tc>
          <w:tcPr>
            <w:tcW w:w="1886" w:type="dxa"/>
            <w:tcBorders>
              <w:top w:val="nil"/>
              <w:left w:val="nil"/>
              <w:bottom w:val="nil"/>
              <w:right w:val="nil"/>
            </w:tcBorders>
            <w:shd w:val="clear" w:color="auto" w:fill="auto"/>
            <w:noWrap/>
            <w:vAlign w:val="bottom"/>
            <w:hideMark/>
          </w:tcPr>
          <w:p w:rsidR="006920A5" w:rsidRPr="009632F6" w:rsidRDefault="00565C5D">
            <w:pPr>
              <w:jc w:val="right"/>
              <w:rPr>
                <w:rFonts w:ascii="Times New Roman CE" w:hAnsi="Times New Roman CE" w:cs="Times New Roman CE"/>
                <w:szCs w:val="24"/>
              </w:rPr>
            </w:pPr>
            <w:r w:rsidRPr="009632F6">
              <w:rPr>
                <w:rFonts w:ascii="Times New Roman CE" w:hAnsi="Times New Roman CE" w:cs="Times New Roman CE"/>
                <w:szCs w:val="24"/>
              </w:rPr>
              <w:t>1 883 811</w:t>
            </w:r>
          </w:p>
        </w:tc>
      </w:tr>
      <w:tr w:rsidR="006920A5" w:rsidRPr="009632F6" w:rsidTr="00A4179D">
        <w:trPr>
          <w:trHeight w:val="315"/>
          <w:jc w:val="center"/>
        </w:trPr>
        <w:tc>
          <w:tcPr>
            <w:tcW w:w="4596" w:type="dxa"/>
            <w:tcBorders>
              <w:top w:val="nil"/>
              <w:left w:val="nil"/>
              <w:bottom w:val="nil"/>
              <w:right w:val="nil"/>
            </w:tcBorders>
            <w:shd w:val="clear" w:color="auto" w:fill="auto"/>
            <w:noWrap/>
            <w:vAlign w:val="bottom"/>
            <w:hideMark/>
          </w:tcPr>
          <w:p w:rsidR="006920A5" w:rsidRPr="009632F6" w:rsidRDefault="006920A5">
            <w:pPr>
              <w:rPr>
                <w:rFonts w:ascii="Times New Roman CE" w:hAnsi="Times New Roman CE" w:cs="Times New Roman CE"/>
                <w:szCs w:val="24"/>
              </w:rPr>
            </w:pPr>
            <w:r w:rsidRPr="009632F6">
              <w:rPr>
                <w:rFonts w:ascii="Times New Roman CE" w:hAnsi="Times New Roman CE" w:cs="Times New Roman CE"/>
                <w:szCs w:val="24"/>
              </w:rPr>
              <w:t xml:space="preserve">     Befektetett pénzügyi eszközök</w:t>
            </w:r>
          </w:p>
        </w:tc>
        <w:tc>
          <w:tcPr>
            <w:tcW w:w="1641" w:type="dxa"/>
            <w:tcBorders>
              <w:top w:val="nil"/>
              <w:left w:val="nil"/>
              <w:bottom w:val="nil"/>
              <w:right w:val="nil"/>
            </w:tcBorders>
            <w:shd w:val="clear" w:color="auto" w:fill="auto"/>
            <w:noWrap/>
            <w:vAlign w:val="bottom"/>
            <w:hideMark/>
          </w:tcPr>
          <w:p w:rsidR="006920A5" w:rsidRPr="009632F6" w:rsidRDefault="00434DA4">
            <w:pPr>
              <w:jc w:val="right"/>
              <w:rPr>
                <w:rFonts w:ascii="Times New Roman CE" w:hAnsi="Times New Roman CE" w:cs="Times New Roman CE"/>
                <w:szCs w:val="24"/>
              </w:rPr>
            </w:pPr>
            <w:r w:rsidRPr="009632F6">
              <w:rPr>
                <w:rFonts w:ascii="Times New Roman CE" w:hAnsi="Times New Roman CE" w:cs="Times New Roman CE"/>
                <w:szCs w:val="24"/>
              </w:rPr>
              <w:t>6 511</w:t>
            </w:r>
          </w:p>
        </w:tc>
        <w:tc>
          <w:tcPr>
            <w:tcW w:w="1886" w:type="dxa"/>
            <w:tcBorders>
              <w:top w:val="nil"/>
              <w:left w:val="nil"/>
              <w:bottom w:val="nil"/>
              <w:right w:val="nil"/>
            </w:tcBorders>
            <w:shd w:val="clear" w:color="auto" w:fill="auto"/>
            <w:noWrap/>
            <w:vAlign w:val="bottom"/>
            <w:hideMark/>
          </w:tcPr>
          <w:p w:rsidR="006920A5" w:rsidRPr="009632F6" w:rsidRDefault="00565C5D">
            <w:pPr>
              <w:jc w:val="right"/>
              <w:rPr>
                <w:rFonts w:ascii="Times New Roman CE" w:hAnsi="Times New Roman CE" w:cs="Times New Roman CE"/>
                <w:szCs w:val="24"/>
              </w:rPr>
            </w:pPr>
            <w:r w:rsidRPr="009632F6">
              <w:rPr>
                <w:rFonts w:ascii="Times New Roman CE" w:hAnsi="Times New Roman CE" w:cs="Times New Roman CE"/>
                <w:szCs w:val="24"/>
              </w:rPr>
              <w:t>5 865</w:t>
            </w:r>
          </w:p>
        </w:tc>
      </w:tr>
      <w:tr w:rsidR="006920A5" w:rsidRPr="009632F6" w:rsidTr="00A4179D">
        <w:trPr>
          <w:trHeight w:val="315"/>
          <w:jc w:val="center"/>
        </w:trPr>
        <w:tc>
          <w:tcPr>
            <w:tcW w:w="4596" w:type="dxa"/>
            <w:tcBorders>
              <w:top w:val="nil"/>
              <w:left w:val="nil"/>
              <w:bottom w:val="nil"/>
              <w:right w:val="nil"/>
            </w:tcBorders>
            <w:shd w:val="clear" w:color="auto" w:fill="auto"/>
            <w:noWrap/>
            <w:vAlign w:val="bottom"/>
            <w:hideMark/>
          </w:tcPr>
          <w:p w:rsidR="006920A5" w:rsidRPr="009632F6" w:rsidRDefault="006920A5">
            <w:pPr>
              <w:rPr>
                <w:rFonts w:ascii="Times New Roman CE" w:hAnsi="Times New Roman CE" w:cs="Times New Roman CE"/>
                <w:i/>
                <w:iCs/>
                <w:szCs w:val="24"/>
              </w:rPr>
            </w:pPr>
            <w:r w:rsidRPr="009632F6">
              <w:rPr>
                <w:rFonts w:ascii="Times New Roman CE" w:hAnsi="Times New Roman CE" w:cs="Times New Roman CE"/>
                <w:i/>
                <w:iCs/>
                <w:szCs w:val="24"/>
              </w:rPr>
              <w:t>FORGÓESZKÖZÖK</w:t>
            </w:r>
          </w:p>
        </w:tc>
        <w:tc>
          <w:tcPr>
            <w:tcW w:w="1641" w:type="dxa"/>
            <w:tcBorders>
              <w:top w:val="nil"/>
              <w:left w:val="nil"/>
              <w:bottom w:val="nil"/>
              <w:right w:val="nil"/>
            </w:tcBorders>
            <w:shd w:val="clear" w:color="auto" w:fill="auto"/>
            <w:noWrap/>
            <w:vAlign w:val="bottom"/>
            <w:hideMark/>
          </w:tcPr>
          <w:p w:rsidR="006920A5" w:rsidRPr="009632F6" w:rsidRDefault="00434DA4">
            <w:pPr>
              <w:jc w:val="right"/>
              <w:rPr>
                <w:rFonts w:ascii="Times New Roman CE" w:hAnsi="Times New Roman CE" w:cs="Times New Roman CE"/>
                <w:i/>
                <w:iCs/>
                <w:szCs w:val="24"/>
              </w:rPr>
            </w:pPr>
            <w:r w:rsidRPr="009632F6">
              <w:rPr>
                <w:rFonts w:ascii="Times New Roman CE" w:hAnsi="Times New Roman CE" w:cs="Times New Roman CE"/>
                <w:i/>
                <w:iCs/>
                <w:szCs w:val="24"/>
              </w:rPr>
              <w:t>3 469 758</w:t>
            </w:r>
          </w:p>
        </w:tc>
        <w:tc>
          <w:tcPr>
            <w:tcW w:w="1886" w:type="dxa"/>
            <w:tcBorders>
              <w:top w:val="nil"/>
              <w:left w:val="nil"/>
              <w:bottom w:val="nil"/>
              <w:right w:val="nil"/>
            </w:tcBorders>
            <w:shd w:val="clear" w:color="auto" w:fill="auto"/>
            <w:noWrap/>
            <w:vAlign w:val="bottom"/>
            <w:hideMark/>
          </w:tcPr>
          <w:p w:rsidR="006920A5" w:rsidRPr="009632F6" w:rsidRDefault="00565C5D">
            <w:pPr>
              <w:jc w:val="right"/>
              <w:rPr>
                <w:rFonts w:ascii="Times New Roman CE" w:hAnsi="Times New Roman CE" w:cs="Times New Roman CE"/>
                <w:i/>
                <w:iCs/>
                <w:szCs w:val="24"/>
              </w:rPr>
            </w:pPr>
            <w:r w:rsidRPr="009632F6">
              <w:rPr>
                <w:rFonts w:ascii="Times New Roman CE" w:hAnsi="Times New Roman CE" w:cs="Times New Roman CE"/>
                <w:i/>
                <w:iCs/>
                <w:szCs w:val="24"/>
              </w:rPr>
              <w:t>3 581 064</w:t>
            </w:r>
          </w:p>
        </w:tc>
      </w:tr>
      <w:tr w:rsidR="006920A5" w:rsidRPr="009632F6" w:rsidTr="007A03F9">
        <w:trPr>
          <w:trHeight w:val="100"/>
          <w:jc w:val="center"/>
        </w:trPr>
        <w:tc>
          <w:tcPr>
            <w:tcW w:w="4596" w:type="dxa"/>
            <w:tcBorders>
              <w:top w:val="nil"/>
              <w:left w:val="nil"/>
              <w:bottom w:val="nil"/>
              <w:right w:val="nil"/>
            </w:tcBorders>
            <w:shd w:val="clear" w:color="auto" w:fill="auto"/>
            <w:noWrap/>
            <w:vAlign w:val="bottom"/>
            <w:hideMark/>
          </w:tcPr>
          <w:p w:rsidR="006920A5" w:rsidRPr="009632F6" w:rsidRDefault="006920A5">
            <w:pPr>
              <w:rPr>
                <w:rFonts w:ascii="Times New Roman CE" w:hAnsi="Times New Roman CE" w:cs="Times New Roman CE"/>
                <w:szCs w:val="24"/>
              </w:rPr>
            </w:pPr>
            <w:r w:rsidRPr="009632F6">
              <w:rPr>
                <w:rFonts w:ascii="Times New Roman CE" w:hAnsi="Times New Roman CE" w:cs="Times New Roman CE"/>
                <w:szCs w:val="24"/>
              </w:rPr>
              <w:t xml:space="preserve">     Készletek</w:t>
            </w:r>
          </w:p>
        </w:tc>
        <w:tc>
          <w:tcPr>
            <w:tcW w:w="1641" w:type="dxa"/>
            <w:tcBorders>
              <w:top w:val="nil"/>
              <w:left w:val="nil"/>
              <w:bottom w:val="nil"/>
              <w:right w:val="nil"/>
            </w:tcBorders>
            <w:shd w:val="clear" w:color="auto" w:fill="auto"/>
            <w:noWrap/>
            <w:vAlign w:val="bottom"/>
            <w:hideMark/>
          </w:tcPr>
          <w:p w:rsidR="006920A5" w:rsidRPr="009632F6" w:rsidRDefault="00434DA4">
            <w:pPr>
              <w:jc w:val="right"/>
              <w:rPr>
                <w:rFonts w:ascii="Times New Roman CE" w:hAnsi="Times New Roman CE" w:cs="Times New Roman CE"/>
                <w:szCs w:val="24"/>
              </w:rPr>
            </w:pPr>
            <w:r w:rsidRPr="009632F6">
              <w:rPr>
                <w:rFonts w:ascii="Times New Roman CE" w:hAnsi="Times New Roman CE" w:cs="Times New Roman CE"/>
                <w:szCs w:val="24"/>
              </w:rPr>
              <w:t>145 332</w:t>
            </w:r>
          </w:p>
        </w:tc>
        <w:tc>
          <w:tcPr>
            <w:tcW w:w="1886" w:type="dxa"/>
            <w:tcBorders>
              <w:top w:val="nil"/>
              <w:left w:val="nil"/>
              <w:bottom w:val="nil"/>
              <w:right w:val="nil"/>
            </w:tcBorders>
            <w:shd w:val="clear" w:color="auto" w:fill="auto"/>
            <w:noWrap/>
            <w:vAlign w:val="bottom"/>
            <w:hideMark/>
          </w:tcPr>
          <w:p w:rsidR="006920A5" w:rsidRPr="009632F6" w:rsidRDefault="00565C5D">
            <w:pPr>
              <w:jc w:val="right"/>
              <w:rPr>
                <w:rFonts w:ascii="Times New Roman CE" w:hAnsi="Times New Roman CE" w:cs="Times New Roman CE"/>
                <w:szCs w:val="24"/>
              </w:rPr>
            </w:pPr>
            <w:r w:rsidRPr="009632F6">
              <w:rPr>
                <w:rFonts w:ascii="Times New Roman CE" w:hAnsi="Times New Roman CE" w:cs="Times New Roman CE"/>
                <w:szCs w:val="24"/>
              </w:rPr>
              <w:t>144 543</w:t>
            </w:r>
          </w:p>
        </w:tc>
      </w:tr>
      <w:tr w:rsidR="006920A5" w:rsidRPr="009632F6" w:rsidTr="007A03F9">
        <w:trPr>
          <w:trHeight w:val="162"/>
          <w:jc w:val="center"/>
        </w:trPr>
        <w:tc>
          <w:tcPr>
            <w:tcW w:w="4596" w:type="dxa"/>
            <w:tcBorders>
              <w:top w:val="nil"/>
              <w:left w:val="nil"/>
              <w:bottom w:val="nil"/>
              <w:right w:val="nil"/>
            </w:tcBorders>
            <w:shd w:val="clear" w:color="auto" w:fill="auto"/>
            <w:noWrap/>
            <w:vAlign w:val="bottom"/>
            <w:hideMark/>
          </w:tcPr>
          <w:p w:rsidR="006920A5" w:rsidRPr="009632F6" w:rsidRDefault="006920A5">
            <w:pPr>
              <w:rPr>
                <w:rFonts w:ascii="Times New Roman CE" w:hAnsi="Times New Roman CE" w:cs="Times New Roman CE"/>
                <w:szCs w:val="24"/>
              </w:rPr>
            </w:pPr>
            <w:r w:rsidRPr="009632F6">
              <w:rPr>
                <w:rFonts w:ascii="Times New Roman CE" w:hAnsi="Times New Roman CE" w:cs="Times New Roman CE"/>
                <w:szCs w:val="24"/>
              </w:rPr>
              <w:t xml:space="preserve">     Követelések</w:t>
            </w:r>
          </w:p>
        </w:tc>
        <w:tc>
          <w:tcPr>
            <w:tcW w:w="1641" w:type="dxa"/>
            <w:tcBorders>
              <w:top w:val="nil"/>
              <w:left w:val="nil"/>
              <w:bottom w:val="nil"/>
              <w:right w:val="nil"/>
            </w:tcBorders>
            <w:shd w:val="clear" w:color="auto" w:fill="auto"/>
            <w:noWrap/>
            <w:vAlign w:val="bottom"/>
            <w:hideMark/>
          </w:tcPr>
          <w:p w:rsidR="006920A5" w:rsidRPr="009632F6" w:rsidRDefault="00434DA4">
            <w:pPr>
              <w:jc w:val="right"/>
              <w:rPr>
                <w:rFonts w:ascii="Times New Roman CE" w:hAnsi="Times New Roman CE" w:cs="Times New Roman CE"/>
                <w:szCs w:val="24"/>
              </w:rPr>
            </w:pPr>
            <w:r w:rsidRPr="009632F6">
              <w:rPr>
                <w:rFonts w:ascii="Times New Roman CE" w:hAnsi="Times New Roman CE" w:cs="Times New Roman CE"/>
                <w:szCs w:val="24"/>
              </w:rPr>
              <w:t>1 740 429</w:t>
            </w:r>
          </w:p>
        </w:tc>
        <w:tc>
          <w:tcPr>
            <w:tcW w:w="1886" w:type="dxa"/>
            <w:tcBorders>
              <w:top w:val="nil"/>
              <w:left w:val="nil"/>
              <w:bottom w:val="nil"/>
              <w:right w:val="nil"/>
            </w:tcBorders>
            <w:shd w:val="clear" w:color="auto" w:fill="auto"/>
            <w:noWrap/>
            <w:vAlign w:val="bottom"/>
            <w:hideMark/>
          </w:tcPr>
          <w:p w:rsidR="006920A5" w:rsidRPr="009632F6" w:rsidRDefault="00565C5D">
            <w:pPr>
              <w:jc w:val="right"/>
              <w:rPr>
                <w:rFonts w:ascii="Times New Roman CE" w:hAnsi="Times New Roman CE" w:cs="Times New Roman CE"/>
                <w:szCs w:val="24"/>
              </w:rPr>
            </w:pPr>
            <w:r w:rsidRPr="009632F6">
              <w:rPr>
                <w:rFonts w:ascii="Times New Roman CE" w:hAnsi="Times New Roman CE" w:cs="Times New Roman CE"/>
                <w:szCs w:val="24"/>
              </w:rPr>
              <w:t>1 575 555</w:t>
            </w:r>
          </w:p>
        </w:tc>
      </w:tr>
      <w:tr w:rsidR="006920A5" w:rsidRPr="009632F6" w:rsidTr="007A03F9">
        <w:trPr>
          <w:trHeight w:val="180"/>
          <w:jc w:val="center"/>
        </w:trPr>
        <w:tc>
          <w:tcPr>
            <w:tcW w:w="4596" w:type="dxa"/>
            <w:tcBorders>
              <w:top w:val="nil"/>
              <w:left w:val="nil"/>
              <w:bottom w:val="nil"/>
              <w:right w:val="nil"/>
            </w:tcBorders>
            <w:shd w:val="clear" w:color="auto" w:fill="auto"/>
            <w:noWrap/>
            <w:vAlign w:val="bottom"/>
            <w:hideMark/>
          </w:tcPr>
          <w:p w:rsidR="006920A5" w:rsidRPr="009632F6" w:rsidRDefault="006920A5">
            <w:pPr>
              <w:rPr>
                <w:rFonts w:ascii="Times New Roman CE" w:hAnsi="Times New Roman CE" w:cs="Times New Roman CE"/>
                <w:szCs w:val="24"/>
              </w:rPr>
            </w:pPr>
            <w:r w:rsidRPr="009632F6">
              <w:rPr>
                <w:rFonts w:ascii="Times New Roman CE" w:hAnsi="Times New Roman CE" w:cs="Times New Roman CE"/>
                <w:szCs w:val="24"/>
              </w:rPr>
              <w:t xml:space="preserve">     Értékpapírok</w:t>
            </w:r>
          </w:p>
        </w:tc>
        <w:tc>
          <w:tcPr>
            <w:tcW w:w="1641" w:type="dxa"/>
            <w:tcBorders>
              <w:top w:val="nil"/>
              <w:left w:val="nil"/>
              <w:bottom w:val="nil"/>
              <w:right w:val="nil"/>
            </w:tcBorders>
            <w:shd w:val="clear" w:color="auto" w:fill="auto"/>
            <w:noWrap/>
            <w:vAlign w:val="bottom"/>
            <w:hideMark/>
          </w:tcPr>
          <w:p w:rsidR="006920A5" w:rsidRPr="009632F6" w:rsidRDefault="006920A5">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886" w:type="dxa"/>
            <w:tcBorders>
              <w:top w:val="nil"/>
              <w:left w:val="nil"/>
              <w:bottom w:val="nil"/>
              <w:right w:val="nil"/>
            </w:tcBorders>
            <w:shd w:val="clear" w:color="auto" w:fill="auto"/>
            <w:noWrap/>
            <w:vAlign w:val="bottom"/>
            <w:hideMark/>
          </w:tcPr>
          <w:p w:rsidR="006920A5" w:rsidRPr="009632F6" w:rsidRDefault="00565C5D">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6920A5" w:rsidRPr="009632F6" w:rsidTr="007A03F9">
        <w:trPr>
          <w:trHeight w:val="184"/>
          <w:jc w:val="center"/>
        </w:trPr>
        <w:tc>
          <w:tcPr>
            <w:tcW w:w="4596" w:type="dxa"/>
            <w:tcBorders>
              <w:top w:val="nil"/>
              <w:left w:val="nil"/>
              <w:bottom w:val="nil"/>
              <w:right w:val="nil"/>
            </w:tcBorders>
            <w:shd w:val="clear" w:color="auto" w:fill="auto"/>
            <w:noWrap/>
            <w:vAlign w:val="bottom"/>
            <w:hideMark/>
          </w:tcPr>
          <w:p w:rsidR="006920A5" w:rsidRPr="009632F6" w:rsidRDefault="006920A5">
            <w:pPr>
              <w:rPr>
                <w:rFonts w:ascii="Times New Roman CE" w:hAnsi="Times New Roman CE" w:cs="Times New Roman CE"/>
                <w:szCs w:val="24"/>
              </w:rPr>
            </w:pPr>
            <w:r w:rsidRPr="009632F6">
              <w:rPr>
                <w:rFonts w:ascii="Times New Roman CE" w:hAnsi="Times New Roman CE" w:cs="Times New Roman CE"/>
                <w:szCs w:val="24"/>
              </w:rPr>
              <w:t xml:space="preserve">     Pénzeszközök</w:t>
            </w:r>
          </w:p>
        </w:tc>
        <w:tc>
          <w:tcPr>
            <w:tcW w:w="1641" w:type="dxa"/>
            <w:tcBorders>
              <w:top w:val="nil"/>
              <w:left w:val="nil"/>
              <w:bottom w:val="nil"/>
              <w:right w:val="nil"/>
            </w:tcBorders>
            <w:shd w:val="clear" w:color="auto" w:fill="auto"/>
            <w:noWrap/>
            <w:vAlign w:val="bottom"/>
            <w:hideMark/>
          </w:tcPr>
          <w:p w:rsidR="006920A5" w:rsidRPr="009632F6" w:rsidRDefault="00434DA4">
            <w:pPr>
              <w:jc w:val="right"/>
              <w:rPr>
                <w:rFonts w:ascii="Times New Roman CE" w:hAnsi="Times New Roman CE" w:cs="Times New Roman CE"/>
                <w:szCs w:val="24"/>
              </w:rPr>
            </w:pPr>
            <w:r w:rsidRPr="009632F6">
              <w:rPr>
                <w:rFonts w:ascii="Times New Roman CE" w:hAnsi="Times New Roman CE" w:cs="Times New Roman CE"/>
                <w:szCs w:val="24"/>
              </w:rPr>
              <w:t>1 583 997</w:t>
            </w:r>
          </w:p>
        </w:tc>
        <w:tc>
          <w:tcPr>
            <w:tcW w:w="1886" w:type="dxa"/>
            <w:tcBorders>
              <w:top w:val="nil"/>
              <w:left w:val="nil"/>
              <w:bottom w:val="nil"/>
              <w:right w:val="nil"/>
            </w:tcBorders>
            <w:shd w:val="clear" w:color="auto" w:fill="auto"/>
            <w:noWrap/>
            <w:vAlign w:val="bottom"/>
            <w:hideMark/>
          </w:tcPr>
          <w:p w:rsidR="006920A5" w:rsidRPr="009632F6" w:rsidRDefault="00565C5D">
            <w:pPr>
              <w:jc w:val="right"/>
              <w:rPr>
                <w:rFonts w:ascii="Times New Roman CE" w:hAnsi="Times New Roman CE" w:cs="Times New Roman CE"/>
                <w:szCs w:val="24"/>
              </w:rPr>
            </w:pPr>
            <w:r w:rsidRPr="009632F6">
              <w:rPr>
                <w:rFonts w:ascii="Times New Roman CE" w:hAnsi="Times New Roman CE" w:cs="Times New Roman CE"/>
                <w:szCs w:val="24"/>
              </w:rPr>
              <w:t xml:space="preserve"> 1 860 966</w:t>
            </w:r>
          </w:p>
        </w:tc>
      </w:tr>
      <w:tr w:rsidR="006920A5" w:rsidRPr="009632F6" w:rsidTr="00A4179D">
        <w:trPr>
          <w:trHeight w:val="315"/>
          <w:jc w:val="center"/>
        </w:trPr>
        <w:tc>
          <w:tcPr>
            <w:tcW w:w="4596" w:type="dxa"/>
            <w:tcBorders>
              <w:top w:val="nil"/>
              <w:left w:val="nil"/>
              <w:bottom w:val="single" w:sz="4" w:space="0" w:color="auto"/>
              <w:right w:val="nil"/>
            </w:tcBorders>
            <w:shd w:val="clear" w:color="auto" w:fill="auto"/>
            <w:noWrap/>
            <w:vAlign w:val="bottom"/>
            <w:hideMark/>
          </w:tcPr>
          <w:p w:rsidR="006920A5" w:rsidRPr="009632F6" w:rsidRDefault="006920A5">
            <w:pPr>
              <w:rPr>
                <w:rFonts w:ascii="Times New Roman CE" w:hAnsi="Times New Roman CE" w:cs="Times New Roman CE"/>
                <w:i/>
                <w:iCs/>
                <w:szCs w:val="24"/>
              </w:rPr>
            </w:pPr>
            <w:r w:rsidRPr="009632F6">
              <w:rPr>
                <w:rFonts w:ascii="Times New Roman CE" w:hAnsi="Times New Roman CE" w:cs="Times New Roman CE"/>
                <w:i/>
                <w:iCs/>
                <w:szCs w:val="24"/>
              </w:rPr>
              <w:t>AKTÍV IDŐBELI ELHATÁROLÁSOK</w:t>
            </w:r>
          </w:p>
        </w:tc>
        <w:tc>
          <w:tcPr>
            <w:tcW w:w="1641" w:type="dxa"/>
            <w:tcBorders>
              <w:top w:val="nil"/>
              <w:left w:val="nil"/>
              <w:bottom w:val="single" w:sz="4" w:space="0" w:color="auto"/>
              <w:right w:val="nil"/>
            </w:tcBorders>
            <w:shd w:val="clear" w:color="auto" w:fill="auto"/>
            <w:noWrap/>
            <w:vAlign w:val="bottom"/>
            <w:hideMark/>
          </w:tcPr>
          <w:p w:rsidR="006920A5" w:rsidRPr="009632F6" w:rsidRDefault="00434DA4">
            <w:pPr>
              <w:jc w:val="right"/>
              <w:rPr>
                <w:rFonts w:ascii="Times New Roman CE" w:hAnsi="Times New Roman CE" w:cs="Times New Roman CE"/>
                <w:i/>
                <w:iCs/>
                <w:szCs w:val="24"/>
              </w:rPr>
            </w:pPr>
            <w:r w:rsidRPr="009632F6">
              <w:rPr>
                <w:rFonts w:ascii="Times New Roman CE" w:hAnsi="Times New Roman CE" w:cs="Times New Roman CE"/>
                <w:i/>
                <w:iCs/>
                <w:szCs w:val="24"/>
              </w:rPr>
              <w:t>370 249</w:t>
            </w:r>
          </w:p>
        </w:tc>
        <w:tc>
          <w:tcPr>
            <w:tcW w:w="1886" w:type="dxa"/>
            <w:tcBorders>
              <w:top w:val="nil"/>
              <w:left w:val="nil"/>
              <w:bottom w:val="single" w:sz="4" w:space="0" w:color="auto"/>
              <w:right w:val="nil"/>
            </w:tcBorders>
            <w:shd w:val="clear" w:color="auto" w:fill="auto"/>
            <w:noWrap/>
            <w:vAlign w:val="bottom"/>
            <w:hideMark/>
          </w:tcPr>
          <w:p w:rsidR="006920A5" w:rsidRPr="009632F6" w:rsidRDefault="00565C5D">
            <w:pPr>
              <w:jc w:val="right"/>
              <w:rPr>
                <w:rFonts w:ascii="Times New Roman CE" w:hAnsi="Times New Roman CE" w:cs="Times New Roman CE"/>
                <w:i/>
                <w:iCs/>
                <w:szCs w:val="24"/>
              </w:rPr>
            </w:pPr>
            <w:r w:rsidRPr="009632F6">
              <w:rPr>
                <w:rFonts w:ascii="Times New Roman CE" w:hAnsi="Times New Roman CE" w:cs="Times New Roman CE"/>
                <w:i/>
                <w:iCs/>
                <w:szCs w:val="24"/>
              </w:rPr>
              <w:t>366 649</w:t>
            </w:r>
          </w:p>
        </w:tc>
      </w:tr>
      <w:tr w:rsidR="006920A5" w:rsidRPr="009632F6" w:rsidTr="00A4179D">
        <w:trPr>
          <w:trHeight w:val="315"/>
          <w:jc w:val="center"/>
        </w:trPr>
        <w:tc>
          <w:tcPr>
            <w:tcW w:w="4596" w:type="dxa"/>
            <w:tcBorders>
              <w:top w:val="nil"/>
              <w:left w:val="nil"/>
              <w:bottom w:val="nil"/>
              <w:right w:val="nil"/>
            </w:tcBorders>
            <w:shd w:val="clear" w:color="auto" w:fill="auto"/>
            <w:noWrap/>
            <w:vAlign w:val="bottom"/>
            <w:hideMark/>
          </w:tcPr>
          <w:p w:rsidR="006920A5" w:rsidRPr="009632F6" w:rsidRDefault="006920A5">
            <w:pPr>
              <w:rPr>
                <w:rFonts w:ascii="Times New Roman CE" w:hAnsi="Times New Roman CE" w:cs="Times New Roman CE"/>
                <w:b/>
                <w:bCs/>
                <w:i/>
                <w:iCs/>
                <w:szCs w:val="24"/>
              </w:rPr>
            </w:pPr>
            <w:r w:rsidRPr="009632F6">
              <w:rPr>
                <w:rFonts w:ascii="Times New Roman CE" w:hAnsi="Times New Roman CE" w:cs="Times New Roman CE"/>
                <w:b/>
                <w:bCs/>
                <w:i/>
                <w:iCs/>
                <w:szCs w:val="24"/>
              </w:rPr>
              <w:t>ESZKÖZÖK ÖSSZESEN</w:t>
            </w:r>
          </w:p>
        </w:tc>
        <w:tc>
          <w:tcPr>
            <w:tcW w:w="1641" w:type="dxa"/>
            <w:tcBorders>
              <w:top w:val="nil"/>
              <w:left w:val="nil"/>
              <w:bottom w:val="nil"/>
              <w:right w:val="nil"/>
            </w:tcBorders>
            <w:shd w:val="clear" w:color="auto" w:fill="auto"/>
            <w:noWrap/>
            <w:vAlign w:val="bottom"/>
            <w:hideMark/>
          </w:tcPr>
          <w:p w:rsidR="006920A5" w:rsidRPr="009632F6" w:rsidRDefault="00434DA4">
            <w:pPr>
              <w:jc w:val="right"/>
              <w:rPr>
                <w:rFonts w:ascii="Times New Roman CE" w:hAnsi="Times New Roman CE" w:cs="Times New Roman CE"/>
                <w:b/>
                <w:bCs/>
                <w:i/>
                <w:iCs/>
                <w:szCs w:val="24"/>
              </w:rPr>
            </w:pPr>
            <w:r w:rsidRPr="009632F6">
              <w:rPr>
                <w:rFonts w:ascii="Times New Roman CE" w:hAnsi="Times New Roman CE" w:cs="Times New Roman CE"/>
                <w:b/>
                <w:bCs/>
                <w:i/>
                <w:iCs/>
                <w:szCs w:val="24"/>
              </w:rPr>
              <w:t>6 231 985</w:t>
            </w:r>
          </w:p>
        </w:tc>
        <w:tc>
          <w:tcPr>
            <w:tcW w:w="1886" w:type="dxa"/>
            <w:tcBorders>
              <w:top w:val="nil"/>
              <w:left w:val="nil"/>
              <w:bottom w:val="nil"/>
              <w:right w:val="nil"/>
            </w:tcBorders>
            <w:shd w:val="clear" w:color="auto" w:fill="auto"/>
            <w:noWrap/>
            <w:vAlign w:val="bottom"/>
            <w:hideMark/>
          </w:tcPr>
          <w:p w:rsidR="006920A5" w:rsidRPr="009632F6" w:rsidRDefault="00565C5D">
            <w:pPr>
              <w:jc w:val="right"/>
              <w:rPr>
                <w:rFonts w:ascii="Times New Roman CE" w:hAnsi="Times New Roman CE" w:cs="Times New Roman CE"/>
                <w:b/>
                <w:bCs/>
                <w:i/>
                <w:iCs/>
                <w:szCs w:val="24"/>
              </w:rPr>
            </w:pPr>
            <w:r w:rsidRPr="009632F6">
              <w:rPr>
                <w:rFonts w:ascii="Times New Roman CE" w:hAnsi="Times New Roman CE" w:cs="Times New Roman CE"/>
                <w:b/>
                <w:bCs/>
                <w:i/>
                <w:iCs/>
                <w:szCs w:val="24"/>
              </w:rPr>
              <w:t>6 135 111</w:t>
            </w:r>
          </w:p>
        </w:tc>
      </w:tr>
      <w:tr w:rsidR="006920A5" w:rsidRPr="009632F6" w:rsidTr="00A4179D">
        <w:trPr>
          <w:trHeight w:val="315"/>
          <w:jc w:val="center"/>
        </w:trPr>
        <w:tc>
          <w:tcPr>
            <w:tcW w:w="4596" w:type="dxa"/>
            <w:tcBorders>
              <w:top w:val="nil"/>
              <w:left w:val="nil"/>
              <w:bottom w:val="nil"/>
              <w:right w:val="nil"/>
            </w:tcBorders>
            <w:shd w:val="clear" w:color="auto" w:fill="auto"/>
            <w:noWrap/>
            <w:vAlign w:val="bottom"/>
            <w:hideMark/>
          </w:tcPr>
          <w:p w:rsidR="006920A5" w:rsidRPr="009632F6" w:rsidRDefault="006920A5">
            <w:pPr>
              <w:jc w:val="right"/>
              <w:rPr>
                <w:rFonts w:ascii="Times New Roman CE" w:hAnsi="Times New Roman CE" w:cs="Times New Roman CE"/>
                <w:b/>
                <w:bCs/>
                <w:i/>
                <w:iCs/>
                <w:szCs w:val="24"/>
              </w:rPr>
            </w:pPr>
          </w:p>
        </w:tc>
        <w:tc>
          <w:tcPr>
            <w:tcW w:w="1641" w:type="dxa"/>
            <w:tcBorders>
              <w:top w:val="nil"/>
              <w:left w:val="nil"/>
              <w:bottom w:val="nil"/>
              <w:right w:val="nil"/>
            </w:tcBorders>
            <w:shd w:val="clear" w:color="auto" w:fill="auto"/>
            <w:noWrap/>
            <w:vAlign w:val="bottom"/>
            <w:hideMark/>
          </w:tcPr>
          <w:p w:rsidR="006920A5" w:rsidRPr="009632F6" w:rsidRDefault="006920A5">
            <w:pPr>
              <w:rPr>
                <w:szCs w:val="24"/>
              </w:rPr>
            </w:pPr>
          </w:p>
        </w:tc>
        <w:tc>
          <w:tcPr>
            <w:tcW w:w="1886" w:type="dxa"/>
            <w:tcBorders>
              <w:top w:val="nil"/>
              <w:left w:val="nil"/>
              <w:bottom w:val="nil"/>
              <w:right w:val="nil"/>
            </w:tcBorders>
            <w:shd w:val="clear" w:color="auto" w:fill="auto"/>
            <w:noWrap/>
            <w:vAlign w:val="bottom"/>
            <w:hideMark/>
          </w:tcPr>
          <w:p w:rsidR="006920A5" w:rsidRPr="009632F6" w:rsidRDefault="006920A5">
            <w:pPr>
              <w:rPr>
                <w:szCs w:val="24"/>
              </w:rPr>
            </w:pPr>
          </w:p>
        </w:tc>
      </w:tr>
      <w:tr w:rsidR="00434DA4" w:rsidRPr="009632F6" w:rsidTr="00434DA4">
        <w:trPr>
          <w:trHeight w:val="315"/>
          <w:jc w:val="center"/>
        </w:trPr>
        <w:tc>
          <w:tcPr>
            <w:tcW w:w="4596" w:type="dxa"/>
            <w:tcBorders>
              <w:top w:val="nil"/>
              <w:left w:val="nil"/>
              <w:bottom w:val="nil"/>
              <w:right w:val="nil"/>
            </w:tcBorders>
            <w:shd w:val="clear" w:color="auto" w:fill="auto"/>
            <w:noWrap/>
            <w:vAlign w:val="bottom"/>
            <w:hideMark/>
          </w:tcPr>
          <w:p w:rsidR="00434DA4" w:rsidRPr="009632F6" w:rsidRDefault="00434DA4" w:rsidP="00434DA4">
            <w:pPr>
              <w:rPr>
                <w:rFonts w:ascii="Times New Roman CE" w:hAnsi="Times New Roman CE" w:cs="Times New Roman CE"/>
                <w:i/>
                <w:iCs/>
                <w:szCs w:val="24"/>
              </w:rPr>
            </w:pPr>
            <w:r w:rsidRPr="009632F6">
              <w:rPr>
                <w:rFonts w:ascii="Times New Roman CE" w:hAnsi="Times New Roman CE" w:cs="Times New Roman CE"/>
                <w:i/>
                <w:iCs/>
                <w:szCs w:val="24"/>
              </w:rPr>
              <w:t>SAJÁT TŐKE</w:t>
            </w:r>
          </w:p>
        </w:tc>
        <w:tc>
          <w:tcPr>
            <w:tcW w:w="1641" w:type="dxa"/>
            <w:tcBorders>
              <w:top w:val="nil"/>
              <w:left w:val="nil"/>
              <w:bottom w:val="nil"/>
              <w:right w:val="nil"/>
            </w:tcBorders>
            <w:shd w:val="clear" w:color="auto" w:fill="auto"/>
            <w:noWrap/>
            <w:vAlign w:val="bottom"/>
            <w:hideMark/>
          </w:tcPr>
          <w:p w:rsidR="00434DA4" w:rsidRPr="009632F6" w:rsidRDefault="00434DA4" w:rsidP="00434DA4">
            <w:pPr>
              <w:jc w:val="right"/>
              <w:rPr>
                <w:rFonts w:ascii="Times New Roman CE" w:hAnsi="Times New Roman CE" w:cs="Times New Roman CE"/>
                <w:i/>
                <w:iCs/>
                <w:szCs w:val="24"/>
              </w:rPr>
            </w:pPr>
            <w:r w:rsidRPr="009632F6">
              <w:rPr>
                <w:rFonts w:ascii="Times New Roman CE" w:hAnsi="Times New Roman CE" w:cs="Times New Roman CE"/>
                <w:i/>
                <w:iCs/>
                <w:szCs w:val="24"/>
              </w:rPr>
              <w:t>3 133 464</w:t>
            </w:r>
          </w:p>
        </w:tc>
        <w:tc>
          <w:tcPr>
            <w:tcW w:w="1886" w:type="dxa"/>
            <w:tcBorders>
              <w:top w:val="nil"/>
              <w:left w:val="nil"/>
              <w:bottom w:val="nil"/>
              <w:right w:val="nil"/>
            </w:tcBorders>
            <w:shd w:val="clear" w:color="auto" w:fill="auto"/>
            <w:noWrap/>
            <w:vAlign w:val="bottom"/>
          </w:tcPr>
          <w:p w:rsidR="00434DA4" w:rsidRPr="009632F6" w:rsidRDefault="00565C5D" w:rsidP="00434DA4">
            <w:pPr>
              <w:jc w:val="right"/>
              <w:rPr>
                <w:rFonts w:ascii="Times New Roman CE" w:hAnsi="Times New Roman CE" w:cs="Times New Roman CE"/>
                <w:i/>
                <w:iCs/>
                <w:szCs w:val="24"/>
              </w:rPr>
            </w:pPr>
            <w:r w:rsidRPr="009632F6">
              <w:rPr>
                <w:rFonts w:ascii="Times New Roman CE" w:hAnsi="Times New Roman CE" w:cs="Times New Roman CE"/>
                <w:i/>
                <w:iCs/>
                <w:szCs w:val="24"/>
              </w:rPr>
              <w:t>3 167 423</w:t>
            </w:r>
          </w:p>
        </w:tc>
      </w:tr>
      <w:tr w:rsidR="00434DA4" w:rsidRPr="009632F6" w:rsidTr="00434DA4">
        <w:trPr>
          <w:trHeight w:val="315"/>
          <w:jc w:val="center"/>
        </w:trPr>
        <w:tc>
          <w:tcPr>
            <w:tcW w:w="4596" w:type="dxa"/>
            <w:tcBorders>
              <w:top w:val="nil"/>
              <w:left w:val="nil"/>
              <w:bottom w:val="nil"/>
              <w:right w:val="nil"/>
            </w:tcBorders>
            <w:shd w:val="clear" w:color="auto" w:fill="auto"/>
            <w:noWrap/>
            <w:vAlign w:val="bottom"/>
            <w:hideMark/>
          </w:tcPr>
          <w:p w:rsidR="00434DA4" w:rsidRPr="009632F6" w:rsidRDefault="00434DA4" w:rsidP="00434DA4">
            <w:pPr>
              <w:rPr>
                <w:rFonts w:ascii="Times New Roman CE" w:hAnsi="Times New Roman CE" w:cs="Times New Roman CE"/>
                <w:szCs w:val="24"/>
              </w:rPr>
            </w:pPr>
            <w:r w:rsidRPr="009632F6">
              <w:rPr>
                <w:rFonts w:ascii="Times New Roman CE" w:hAnsi="Times New Roman CE" w:cs="Times New Roman CE"/>
                <w:szCs w:val="24"/>
              </w:rPr>
              <w:t xml:space="preserve">     Jegyzett tőke</w:t>
            </w:r>
          </w:p>
        </w:tc>
        <w:tc>
          <w:tcPr>
            <w:tcW w:w="1641" w:type="dxa"/>
            <w:tcBorders>
              <w:top w:val="nil"/>
              <w:left w:val="nil"/>
              <w:bottom w:val="nil"/>
              <w:right w:val="nil"/>
            </w:tcBorders>
            <w:shd w:val="clear" w:color="auto" w:fill="auto"/>
            <w:noWrap/>
            <w:vAlign w:val="bottom"/>
            <w:hideMark/>
          </w:tcPr>
          <w:p w:rsidR="00434DA4" w:rsidRPr="009632F6" w:rsidRDefault="00434DA4" w:rsidP="00434DA4">
            <w:pPr>
              <w:jc w:val="right"/>
              <w:rPr>
                <w:rFonts w:ascii="Times New Roman CE" w:hAnsi="Times New Roman CE" w:cs="Times New Roman CE"/>
                <w:szCs w:val="24"/>
              </w:rPr>
            </w:pPr>
            <w:r w:rsidRPr="009632F6">
              <w:rPr>
                <w:rFonts w:ascii="Times New Roman CE" w:hAnsi="Times New Roman CE" w:cs="Times New Roman CE"/>
                <w:szCs w:val="24"/>
              </w:rPr>
              <w:t>1 174 342</w:t>
            </w:r>
          </w:p>
        </w:tc>
        <w:tc>
          <w:tcPr>
            <w:tcW w:w="1886" w:type="dxa"/>
            <w:tcBorders>
              <w:top w:val="nil"/>
              <w:left w:val="nil"/>
              <w:bottom w:val="nil"/>
              <w:right w:val="nil"/>
            </w:tcBorders>
            <w:shd w:val="clear" w:color="auto" w:fill="auto"/>
            <w:noWrap/>
            <w:vAlign w:val="bottom"/>
          </w:tcPr>
          <w:p w:rsidR="00434DA4" w:rsidRPr="009632F6" w:rsidRDefault="00565C5D" w:rsidP="00434DA4">
            <w:pPr>
              <w:jc w:val="right"/>
              <w:rPr>
                <w:rFonts w:ascii="Times New Roman CE" w:hAnsi="Times New Roman CE" w:cs="Times New Roman CE"/>
                <w:szCs w:val="24"/>
              </w:rPr>
            </w:pPr>
            <w:r w:rsidRPr="009632F6">
              <w:rPr>
                <w:rFonts w:ascii="Times New Roman CE" w:hAnsi="Times New Roman CE" w:cs="Times New Roman CE"/>
                <w:szCs w:val="24"/>
              </w:rPr>
              <w:t>1 174 342</w:t>
            </w:r>
          </w:p>
        </w:tc>
      </w:tr>
      <w:tr w:rsidR="00434DA4" w:rsidRPr="009632F6" w:rsidTr="00434DA4">
        <w:trPr>
          <w:trHeight w:val="315"/>
          <w:jc w:val="center"/>
        </w:trPr>
        <w:tc>
          <w:tcPr>
            <w:tcW w:w="4596" w:type="dxa"/>
            <w:tcBorders>
              <w:top w:val="nil"/>
              <w:left w:val="nil"/>
              <w:bottom w:val="nil"/>
              <w:right w:val="nil"/>
            </w:tcBorders>
            <w:shd w:val="clear" w:color="auto" w:fill="auto"/>
            <w:noWrap/>
            <w:vAlign w:val="bottom"/>
            <w:hideMark/>
          </w:tcPr>
          <w:p w:rsidR="00434DA4" w:rsidRPr="009632F6" w:rsidRDefault="00434DA4" w:rsidP="00434DA4">
            <w:pPr>
              <w:rPr>
                <w:rFonts w:ascii="Times New Roman CE" w:hAnsi="Times New Roman CE" w:cs="Times New Roman CE"/>
                <w:szCs w:val="24"/>
              </w:rPr>
            </w:pPr>
            <w:r w:rsidRPr="009632F6">
              <w:rPr>
                <w:rFonts w:ascii="Times New Roman CE" w:hAnsi="Times New Roman CE" w:cs="Times New Roman CE"/>
                <w:szCs w:val="24"/>
              </w:rPr>
              <w:t xml:space="preserve">     Jegyzett, de még be nem fiz. tőke (-)</w:t>
            </w:r>
          </w:p>
        </w:tc>
        <w:tc>
          <w:tcPr>
            <w:tcW w:w="1641" w:type="dxa"/>
            <w:tcBorders>
              <w:top w:val="nil"/>
              <w:left w:val="nil"/>
              <w:bottom w:val="nil"/>
              <w:right w:val="nil"/>
            </w:tcBorders>
            <w:shd w:val="clear" w:color="auto" w:fill="auto"/>
            <w:noWrap/>
            <w:vAlign w:val="bottom"/>
            <w:hideMark/>
          </w:tcPr>
          <w:p w:rsidR="00434DA4" w:rsidRPr="009632F6" w:rsidRDefault="00434DA4" w:rsidP="00434DA4">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886" w:type="dxa"/>
            <w:tcBorders>
              <w:top w:val="nil"/>
              <w:left w:val="nil"/>
              <w:bottom w:val="nil"/>
              <w:right w:val="nil"/>
            </w:tcBorders>
            <w:shd w:val="clear" w:color="auto" w:fill="auto"/>
            <w:noWrap/>
            <w:vAlign w:val="bottom"/>
          </w:tcPr>
          <w:p w:rsidR="00434DA4" w:rsidRPr="009632F6" w:rsidRDefault="00565C5D" w:rsidP="00434DA4">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434DA4" w:rsidRPr="009632F6" w:rsidTr="00434DA4">
        <w:trPr>
          <w:trHeight w:val="315"/>
          <w:jc w:val="center"/>
        </w:trPr>
        <w:tc>
          <w:tcPr>
            <w:tcW w:w="4596" w:type="dxa"/>
            <w:tcBorders>
              <w:top w:val="nil"/>
              <w:left w:val="nil"/>
              <w:bottom w:val="nil"/>
              <w:right w:val="nil"/>
            </w:tcBorders>
            <w:shd w:val="clear" w:color="auto" w:fill="auto"/>
            <w:noWrap/>
            <w:vAlign w:val="bottom"/>
            <w:hideMark/>
          </w:tcPr>
          <w:p w:rsidR="00434DA4" w:rsidRPr="009632F6" w:rsidRDefault="00434DA4" w:rsidP="00434DA4">
            <w:pPr>
              <w:rPr>
                <w:rFonts w:ascii="Times New Roman CE" w:hAnsi="Times New Roman CE" w:cs="Times New Roman CE"/>
                <w:szCs w:val="24"/>
              </w:rPr>
            </w:pPr>
            <w:r w:rsidRPr="009632F6">
              <w:rPr>
                <w:rFonts w:ascii="Times New Roman CE" w:hAnsi="Times New Roman CE" w:cs="Times New Roman CE"/>
                <w:szCs w:val="24"/>
              </w:rPr>
              <w:t xml:space="preserve">     Tőketartalék</w:t>
            </w:r>
          </w:p>
        </w:tc>
        <w:tc>
          <w:tcPr>
            <w:tcW w:w="1641" w:type="dxa"/>
            <w:tcBorders>
              <w:top w:val="nil"/>
              <w:left w:val="nil"/>
              <w:bottom w:val="nil"/>
              <w:right w:val="nil"/>
            </w:tcBorders>
            <w:shd w:val="clear" w:color="auto" w:fill="auto"/>
            <w:noWrap/>
            <w:vAlign w:val="bottom"/>
            <w:hideMark/>
          </w:tcPr>
          <w:p w:rsidR="00434DA4" w:rsidRPr="009632F6" w:rsidRDefault="00434DA4" w:rsidP="00434DA4">
            <w:pPr>
              <w:jc w:val="right"/>
              <w:rPr>
                <w:rFonts w:ascii="Times New Roman CE" w:hAnsi="Times New Roman CE" w:cs="Times New Roman CE"/>
                <w:szCs w:val="24"/>
              </w:rPr>
            </w:pPr>
            <w:r w:rsidRPr="009632F6">
              <w:rPr>
                <w:rFonts w:ascii="Times New Roman CE" w:hAnsi="Times New Roman CE" w:cs="Times New Roman CE"/>
                <w:szCs w:val="24"/>
              </w:rPr>
              <w:t>1 232</w:t>
            </w:r>
          </w:p>
        </w:tc>
        <w:tc>
          <w:tcPr>
            <w:tcW w:w="1886" w:type="dxa"/>
            <w:tcBorders>
              <w:top w:val="nil"/>
              <w:left w:val="nil"/>
              <w:bottom w:val="nil"/>
              <w:right w:val="nil"/>
            </w:tcBorders>
            <w:shd w:val="clear" w:color="auto" w:fill="auto"/>
            <w:noWrap/>
            <w:vAlign w:val="bottom"/>
          </w:tcPr>
          <w:p w:rsidR="00434DA4" w:rsidRPr="009632F6" w:rsidRDefault="00565C5D" w:rsidP="00434DA4">
            <w:pPr>
              <w:jc w:val="right"/>
              <w:rPr>
                <w:rFonts w:ascii="Times New Roman CE" w:hAnsi="Times New Roman CE" w:cs="Times New Roman CE"/>
                <w:szCs w:val="24"/>
              </w:rPr>
            </w:pPr>
            <w:r w:rsidRPr="009632F6">
              <w:rPr>
                <w:rFonts w:ascii="Times New Roman CE" w:hAnsi="Times New Roman CE" w:cs="Times New Roman CE"/>
                <w:szCs w:val="24"/>
              </w:rPr>
              <w:t xml:space="preserve">1 232 </w:t>
            </w:r>
          </w:p>
        </w:tc>
      </w:tr>
      <w:tr w:rsidR="00434DA4" w:rsidRPr="009632F6" w:rsidTr="00434DA4">
        <w:trPr>
          <w:trHeight w:val="315"/>
          <w:jc w:val="center"/>
        </w:trPr>
        <w:tc>
          <w:tcPr>
            <w:tcW w:w="4596" w:type="dxa"/>
            <w:tcBorders>
              <w:top w:val="nil"/>
              <w:left w:val="nil"/>
              <w:bottom w:val="nil"/>
              <w:right w:val="nil"/>
            </w:tcBorders>
            <w:shd w:val="clear" w:color="auto" w:fill="auto"/>
            <w:noWrap/>
            <w:vAlign w:val="bottom"/>
            <w:hideMark/>
          </w:tcPr>
          <w:p w:rsidR="00434DA4" w:rsidRPr="009632F6" w:rsidRDefault="00434DA4" w:rsidP="00434DA4">
            <w:pPr>
              <w:rPr>
                <w:rFonts w:ascii="Times New Roman CE" w:hAnsi="Times New Roman CE" w:cs="Times New Roman CE"/>
                <w:szCs w:val="24"/>
              </w:rPr>
            </w:pPr>
            <w:r w:rsidRPr="009632F6">
              <w:rPr>
                <w:rFonts w:ascii="Times New Roman CE" w:hAnsi="Times New Roman CE" w:cs="Times New Roman CE"/>
                <w:szCs w:val="24"/>
              </w:rPr>
              <w:t xml:space="preserve">     Eredménytartalék</w:t>
            </w:r>
          </w:p>
        </w:tc>
        <w:tc>
          <w:tcPr>
            <w:tcW w:w="1641" w:type="dxa"/>
            <w:tcBorders>
              <w:top w:val="nil"/>
              <w:left w:val="nil"/>
              <w:bottom w:val="nil"/>
              <w:right w:val="nil"/>
            </w:tcBorders>
            <w:shd w:val="clear" w:color="auto" w:fill="auto"/>
            <w:noWrap/>
            <w:vAlign w:val="bottom"/>
            <w:hideMark/>
          </w:tcPr>
          <w:p w:rsidR="00434DA4" w:rsidRPr="009632F6" w:rsidRDefault="00434DA4" w:rsidP="00434DA4">
            <w:pPr>
              <w:jc w:val="right"/>
              <w:rPr>
                <w:rFonts w:ascii="Times New Roman CE" w:hAnsi="Times New Roman CE" w:cs="Times New Roman CE"/>
                <w:szCs w:val="24"/>
              </w:rPr>
            </w:pPr>
            <w:r w:rsidRPr="009632F6">
              <w:rPr>
                <w:rFonts w:ascii="Times New Roman CE" w:hAnsi="Times New Roman CE" w:cs="Times New Roman CE"/>
                <w:szCs w:val="24"/>
              </w:rPr>
              <w:t>1 940 133</w:t>
            </w:r>
          </w:p>
        </w:tc>
        <w:tc>
          <w:tcPr>
            <w:tcW w:w="1886" w:type="dxa"/>
            <w:tcBorders>
              <w:top w:val="nil"/>
              <w:left w:val="nil"/>
              <w:bottom w:val="nil"/>
              <w:right w:val="nil"/>
            </w:tcBorders>
            <w:shd w:val="clear" w:color="auto" w:fill="auto"/>
            <w:noWrap/>
            <w:vAlign w:val="bottom"/>
          </w:tcPr>
          <w:p w:rsidR="00434DA4" w:rsidRPr="009632F6" w:rsidRDefault="00565C5D" w:rsidP="00434DA4">
            <w:pPr>
              <w:jc w:val="right"/>
              <w:rPr>
                <w:rFonts w:ascii="Times New Roman CE" w:hAnsi="Times New Roman CE" w:cs="Times New Roman CE"/>
                <w:szCs w:val="24"/>
              </w:rPr>
            </w:pPr>
            <w:r w:rsidRPr="009632F6">
              <w:rPr>
                <w:rFonts w:ascii="Times New Roman CE" w:hAnsi="Times New Roman CE" w:cs="Times New Roman CE"/>
                <w:szCs w:val="24"/>
              </w:rPr>
              <w:t>1 942 080</w:t>
            </w:r>
          </w:p>
        </w:tc>
      </w:tr>
      <w:tr w:rsidR="00434DA4" w:rsidRPr="009632F6" w:rsidTr="00434DA4">
        <w:trPr>
          <w:trHeight w:val="315"/>
          <w:jc w:val="center"/>
        </w:trPr>
        <w:tc>
          <w:tcPr>
            <w:tcW w:w="4596" w:type="dxa"/>
            <w:tcBorders>
              <w:top w:val="nil"/>
              <w:left w:val="nil"/>
              <w:bottom w:val="nil"/>
              <w:right w:val="nil"/>
            </w:tcBorders>
            <w:shd w:val="clear" w:color="auto" w:fill="auto"/>
            <w:noWrap/>
            <w:vAlign w:val="bottom"/>
            <w:hideMark/>
          </w:tcPr>
          <w:p w:rsidR="00434DA4" w:rsidRPr="009632F6" w:rsidRDefault="00434DA4" w:rsidP="00434DA4">
            <w:pPr>
              <w:rPr>
                <w:rFonts w:ascii="Times New Roman CE" w:hAnsi="Times New Roman CE" w:cs="Times New Roman CE"/>
                <w:szCs w:val="24"/>
              </w:rPr>
            </w:pPr>
            <w:r w:rsidRPr="009632F6">
              <w:rPr>
                <w:rFonts w:ascii="Times New Roman CE" w:hAnsi="Times New Roman CE" w:cs="Times New Roman CE"/>
                <w:szCs w:val="24"/>
              </w:rPr>
              <w:t xml:space="preserve">     Lekötött tartalék</w:t>
            </w:r>
          </w:p>
        </w:tc>
        <w:tc>
          <w:tcPr>
            <w:tcW w:w="1641" w:type="dxa"/>
            <w:tcBorders>
              <w:top w:val="nil"/>
              <w:left w:val="nil"/>
              <w:bottom w:val="nil"/>
              <w:right w:val="nil"/>
            </w:tcBorders>
            <w:shd w:val="clear" w:color="auto" w:fill="auto"/>
            <w:noWrap/>
            <w:vAlign w:val="bottom"/>
            <w:hideMark/>
          </w:tcPr>
          <w:p w:rsidR="00434DA4" w:rsidRPr="009632F6" w:rsidRDefault="00434DA4" w:rsidP="00434DA4">
            <w:pPr>
              <w:jc w:val="right"/>
              <w:rPr>
                <w:rFonts w:ascii="Times New Roman CE" w:hAnsi="Times New Roman CE" w:cs="Times New Roman CE"/>
                <w:szCs w:val="24"/>
              </w:rPr>
            </w:pPr>
            <w:r w:rsidRPr="009632F6">
              <w:rPr>
                <w:rFonts w:ascii="Times New Roman CE" w:hAnsi="Times New Roman CE" w:cs="Times New Roman CE"/>
                <w:szCs w:val="24"/>
              </w:rPr>
              <w:t>15 810</w:t>
            </w:r>
          </w:p>
        </w:tc>
        <w:tc>
          <w:tcPr>
            <w:tcW w:w="1886" w:type="dxa"/>
            <w:tcBorders>
              <w:top w:val="nil"/>
              <w:left w:val="nil"/>
              <w:bottom w:val="nil"/>
              <w:right w:val="nil"/>
            </w:tcBorders>
            <w:shd w:val="clear" w:color="auto" w:fill="auto"/>
            <w:noWrap/>
            <w:vAlign w:val="bottom"/>
          </w:tcPr>
          <w:p w:rsidR="00434DA4" w:rsidRPr="009632F6" w:rsidRDefault="00565C5D" w:rsidP="00434DA4">
            <w:pPr>
              <w:jc w:val="right"/>
              <w:rPr>
                <w:rFonts w:ascii="Times New Roman CE" w:hAnsi="Times New Roman CE" w:cs="Times New Roman CE"/>
                <w:szCs w:val="24"/>
              </w:rPr>
            </w:pPr>
            <w:r w:rsidRPr="009632F6">
              <w:rPr>
                <w:rFonts w:ascii="Times New Roman CE" w:hAnsi="Times New Roman CE" w:cs="Times New Roman CE"/>
                <w:szCs w:val="24"/>
              </w:rPr>
              <w:t>15 810</w:t>
            </w:r>
          </w:p>
        </w:tc>
      </w:tr>
      <w:tr w:rsidR="00434DA4" w:rsidRPr="009632F6" w:rsidTr="00434DA4">
        <w:trPr>
          <w:trHeight w:val="315"/>
          <w:jc w:val="center"/>
        </w:trPr>
        <w:tc>
          <w:tcPr>
            <w:tcW w:w="4596" w:type="dxa"/>
            <w:tcBorders>
              <w:top w:val="nil"/>
              <w:left w:val="nil"/>
              <w:bottom w:val="nil"/>
              <w:right w:val="nil"/>
            </w:tcBorders>
            <w:shd w:val="clear" w:color="auto" w:fill="auto"/>
            <w:noWrap/>
            <w:vAlign w:val="bottom"/>
            <w:hideMark/>
          </w:tcPr>
          <w:p w:rsidR="00434DA4" w:rsidRPr="009632F6" w:rsidRDefault="00434DA4" w:rsidP="00434DA4">
            <w:pPr>
              <w:rPr>
                <w:rFonts w:ascii="Times New Roman CE" w:hAnsi="Times New Roman CE" w:cs="Times New Roman CE"/>
                <w:szCs w:val="24"/>
              </w:rPr>
            </w:pPr>
            <w:r w:rsidRPr="009632F6">
              <w:rPr>
                <w:rFonts w:ascii="Times New Roman CE" w:hAnsi="Times New Roman CE" w:cs="Times New Roman CE"/>
                <w:szCs w:val="24"/>
              </w:rPr>
              <w:t xml:space="preserve">     Értékelési tartalék</w:t>
            </w:r>
          </w:p>
        </w:tc>
        <w:tc>
          <w:tcPr>
            <w:tcW w:w="1641" w:type="dxa"/>
            <w:tcBorders>
              <w:top w:val="nil"/>
              <w:left w:val="nil"/>
              <w:bottom w:val="nil"/>
              <w:right w:val="nil"/>
            </w:tcBorders>
            <w:shd w:val="clear" w:color="auto" w:fill="auto"/>
            <w:noWrap/>
            <w:vAlign w:val="bottom"/>
            <w:hideMark/>
          </w:tcPr>
          <w:p w:rsidR="00434DA4" w:rsidRPr="009632F6" w:rsidRDefault="00434DA4" w:rsidP="00434DA4">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886" w:type="dxa"/>
            <w:tcBorders>
              <w:top w:val="nil"/>
              <w:left w:val="nil"/>
              <w:bottom w:val="nil"/>
              <w:right w:val="nil"/>
            </w:tcBorders>
            <w:shd w:val="clear" w:color="auto" w:fill="auto"/>
            <w:noWrap/>
            <w:vAlign w:val="bottom"/>
          </w:tcPr>
          <w:p w:rsidR="00434DA4" w:rsidRPr="009632F6" w:rsidRDefault="00565C5D" w:rsidP="00434DA4">
            <w:pPr>
              <w:jc w:val="right"/>
              <w:rPr>
                <w:rFonts w:ascii="Times New Roman CE" w:hAnsi="Times New Roman CE" w:cs="Times New Roman CE"/>
                <w:szCs w:val="24"/>
              </w:rPr>
            </w:pPr>
            <w:r w:rsidRPr="009632F6">
              <w:rPr>
                <w:rFonts w:ascii="Times New Roman CE" w:hAnsi="Times New Roman CE" w:cs="Times New Roman CE"/>
                <w:szCs w:val="24"/>
              </w:rPr>
              <w:t xml:space="preserve">0 </w:t>
            </w:r>
          </w:p>
        </w:tc>
      </w:tr>
      <w:tr w:rsidR="00434DA4" w:rsidRPr="009632F6" w:rsidTr="00434DA4">
        <w:trPr>
          <w:trHeight w:val="315"/>
          <w:jc w:val="center"/>
        </w:trPr>
        <w:tc>
          <w:tcPr>
            <w:tcW w:w="4596" w:type="dxa"/>
            <w:tcBorders>
              <w:top w:val="nil"/>
              <w:left w:val="nil"/>
              <w:bottom w:val="nil"/>
              <w:right w:val="nil"/>
            </w:tcBorders>
            <w:shd w:val="clear" w:color="auto" w:fill="auto"/>
            <w:noWrap/>
            <w:vAlign w:val="bottom"/>
            <w:hideMark/>
          </w:tcPr>
          <w:p w:rsidR="00434DA4" w:rsidRPr="009632F6" w:rsidRDefault="00434DA4" w:rsidP="00434DA4">
            <w:pPr>
              <w:rPr>
                <w:rFonts w:ascii="Times New Roman CE" w:hAnsi="Times New Roman CE" w:cs="Times New Roman CE"/>
                <w:szCs w:val="24"/>
              </w:rPr>
            </w:pPr>
            <w:r w:rsidRPr="009632F6">
              <w:rPr>
                <w:rFonts w:ascii="Times New Roman CE" w:hAnsi="Times New Roman CE" w:cs="Times New Roman CE"/>
                <w:szCs w:val="24"/>
              </w:rPr>
              <w:t xml:space="preserve">     Adózott eredmény</w:t>
            </w:r>
          </w:p>
        </w:tc>
        <w:tc>
          <w:tcPr>
            <w:tcW w:w="1641" w:type="dxa"/>
            <w:tcBorders>
              <w:top w:val="nil"/>
              <w:left w:val="nil"/>
              <w:bottom w:val="nil"/>
              <w:right w:val="nil"/>
            </w:tcBorders>
            <w:shd w:val="clear" w:color="auto" w:fill="auto"/>
            <w:noWrap/>
            <w:vAlign w:val="bottom"/>
            <w:hideMark/>
          </w:tcPr>
          <w:p w:rsidR="00434DA4" w:rsidRPr="009632F6" w:rsidRDefault="00434DA4" w:rsidP="00434DA4">
            <w:pPr>
              <w:jc w:val="right"/>
              <w:rPr>
                <w:rFonts w:ascii="Times New Roman CE" w:hAnsi="Times New Roman CE" w:cs="Times New Roman CE"/>
                <w:szCs w:val="24"/>
              </w:rPr>
            </w:pPr>
            <w:r w:rsidRPr="009632F6">
              <w:rPr>
                <w:rFonts w:ascii="Times New Roman CE" w:hAnsi="Times New Roman CE" w:cs="Times New Roman CE"/>
                <w:szCs w:val="24"/>
              </w:rPr>
              <w:t>1 947</w:t>
            </w:r>
          </w:p>
        </w:tc>
        <w:tc>
          <w:tcPr>
            <w:tcW w:w="1886" w:type="dxa"/>
            <w:tcBorders>
              <w:top w:val="nil"/>
              <w:left w:val="nil"/>
              <w:bottom w:val="nil"/>
              <w:right w:val="nil"/>
            </w:tcBorders>
            <w:shd w:val="clear" w:color="auto" w:fill="auto"/>
            <w:noWrap/>
            <w:vAlign w:val="bottom"/>
          </w:tcPr>
          <w:p w:rsidR="00434DA4" w:rsidRPr="009632F6" w:rsidRDefault="00565C5D" w:rsidP="00434DA4">
            <w:pPr>
              <w:jc w:val="right"/>
              <w:rPr>
                <w:rFonts w:ascii="Times New Roman CE" w:hAnsi="Times New Roman CE" w:cs="Times New Roman CE"/>
                <w:szCs w:val="24"/>
              </w:rPr>
            </w:pPr>
            <w:r w:rsidRPr="009632F6">
              <w:rPr>
                <w:rFonts w:ascii="Times New Roman CE" w:hAnsi="Times New Roman CE" w:cs="Times New Roman CE"/>
                <w:szCs w:val="24"/>
              </w:rPr>
              <w:t>33 959</w:t>
            </w:r>
          </w:p>
        </w:tc>
      </w:tr>
      <w:tr w:rsidR="00434DA4" w:rsidRPr="009632F6" w:rsidTr="00434DA4">
        <w:trPr>
          <w:trHeight w:val="315"/>
          <w:jc w:val="center"/>
        </w:trPr>
        <w:tc>
          <w:tcPr>
            <w:tcW w:w="4596" w:type="dxa"/>
            <w:tcBorders>
              <w:top w:val="nil"/>
              <w:left w:val="nil"/>
              <w:bottom w:val="nil"/>
              <w:right w:val="nil"/>
            </w:tcBorders>
            <w:shd w:val="clear" w:color="auto" w:fill="auto"/>
            <w:noWrap/>
            <w:vAlign w:val="bottom"/>
            <w:hideMark/>
          </w:tcPr>
          <w:p w:rsidR="00434DA4" w:rsidRPr="009632F6" w:rsidRDefault="00434DA4" w:rsidP="00434DA4">
            <w:pPr>
              <w:rPr>
                <w:rFonts w:ascii="Times New Roman CE" w:hAnsi="Times New Roman CE" w:cs="Times New Roman CE"/>
                <w:i/>
                <w:iCs/>
                <w:szCs w:val="24"/>
              </w:rPr>
            </w:pPr>
            <w:r w:rsidRPr="009632F6">
              <w:rPr>
                <w:rFonts w:ascii="Times New Roman CE" w:hAnsi="Times New Roman CE" w:cs="Times New Roman CE"/>
                <w:i/>
                <w:iCs/>
                <w:szCs w:val="24"/>
              </w:rPr>
              <w:t>CÉLTARTALÉK</w:t>
            </w:r>
          </w:p>
        </w:tc>
        <w:tc>
          <w:tcPr>
            <w:tcW w:w="1641" w:type="dxa"/>
            <w:tcBorders>
              <w:top w:val="nil"/>
              <w:left w:val="nil"/>
              <w:bottom w:val="nil"/>
              <w:right w:val="nil"/>
            </w:tcBorders>
            <w:shd w:val="clear" w:color="auto" w:fill="auto"/>
            <w:noWrap/>
            <w:vAlign w:val="bottom"/>
            <w:hideMark/>
          </w:tcPr>
          <w:p w:rsidR="00434DA4" w:rsidRPr="009632F6" w:rsidRDefault="00434DA4" w:rsidP="00434DA4">
            <w:pPr>
              <w:jc w:val="right"/>
              <w:rPr>
                <w:rFonts w:ascii="Times New Roman CE" w:hAnsi="Times New Roman CE" w:cs="Times New Roman CE"/>
                <w:i/>
                <w:iCs/>
                <w:szCs w:val="24"/>
              </w:rPr>
            </w:pPr>
            <w:r w:rsidRPr="009632F6">
              <w:rPr>
                <w:rFonts w:ascii="Times New Roman CE" w:hAnsi="Times New Roman CE" w:cs="Times New Roman CE"/>
                <w:i/>
                <w:iCs/>
                <w:szCs w:val="24"/>
              </w:rPr>
              <w:t>0</w:t>
            </w:r>
          </w:p>
        </w:tc>
        <w:tc>
          <w:tcPr>
            <w:tcW w:w="1886" w:type="dxa"/>
            <w:tcBorders>
              <w:top w:val="nil"/>
              <w:left w:val="nil"/>
              <w:bottom w:val="nil"/>
              <w:right w:val="nil"/>
            </w:tcBorders>
            <w:shd w:val="clear" w:color="auto" w:fill="auto"/>
            <w:noWrap/>
            <w:vAlign w:val="bottom"/>
          </w:tcPr>
          <w:p w:rsidR="00434DA4" w:rsidRPr="009632F6" w:rsidRDefault="00565C5D" w:rsidP="00434DA4">
            <w:pPr>
              <w:jc w:val="right"/>
              <w:rPr>
                <w:rFonts w:ascii="Times New Roman CE" w:hAnsi="Times New Roman CE" w:cs="Times New Roman CE"/>
                <w:i/>
                <w:iCs/>
                <w:szCs w:val="24"/>
              </w:rPr>
            </w:pPr>
            <w:r w:rsidRPr="009632F6">
              <w:rPr>
                <w:rFonts w:ascii="Times New Roman CE" w:hAnsi="Times New Roman CE" w:cs="Times New Roman CE"/>
                <w:i/>
                <w:iCs/>
                <w:szCs w:val="24"/>
              </w:rPr>
              <w:t>0</w:t>
            </w:r>
          </w:p>
        </w:tc>
      </w:tr>
      <w:tr w:rsidR="00434DA4" w:rsidRPr="009632F6" w:rsidTr="00434DA4">
        <w:trPr>
          <w:trHeight w:val="315"/>
          <w:jc w:val="center"/>
        </w:trPr>
        <w:tc>
          <w:tcPr>
            <w:tcW w:w="4596" w:type="dxa"/>
            <w:tcBorders>
              <w:top w:val="nil"/>
              <w:left w:val="nil"/>
              <w:bottom w:val="nil"/>
              <w:right w:val="nil"/>
            </w:tcBorders>
            <w:shd w:val="clear" w:color="auto" w:fill="auto"/>
            <w:noWrap/>
            <w:vAlign w:val="bottom"/>
            <w:hideMark/>
          </w:tcPr>
          <w:p w:rsidR="00434DA4" w:rsidRPr="009632F6" w:rsidRDefault="00434DA4" w:rsidP="00434DA4">
            <w:pPr>
              <w:rPr>
                <w:rFonts w:ascii="Times New Roman CE" w:hAnsi="Times New Roman CE" w:cs="Times New Roman CE"/>
                <w:i/>
                <w:iCs/>
                <w:szCs w:val="24"/>
              </w:rPr>
            </w:pPr>
            <w:r w:rsidRPr="009632F6">
              <w:rPr>
                <w:rFonts w:ascii="Times New Roman CE" w:hAnsi="Times New Roman CE" w:cs="Times New Roman CE"/>
                <w:i/>
                <w:iCs/>
                <w:szCs w:val="24"/>
              </w:rPr>
              <w:t>KÖTELEZETTSÉGEK</w:t>
            </w:r>
          </w:p>
        </w:tc>
        <w:tc>
          <w:tcPr>
            <w:tcW w:w="1641" w:type="dxa"/>
            <w:tcBorders>
              <w:top w:val="nil"/>
              <w:left w:val="nil"/>
              <w:bottom w:val="nil"/>
              <w:right w:val="nil"/>
            </w:tcBorders>
            <w:shd w:val="clear" w:color="auto" w:fill="auto"/>
            <w:noWrap/>
            <w:vAlign w:val="bottom"/>
            <w:hideMark/>
          </w:tcPr>
          <w:p w:rsidR="00434DA4" w:rsidRPr="009632F6" w:rsidRDefault="00434DA4" w:rsidP="00434DA4">
            <w:pPr>
              <w:jc w:val="right"/>
              <w:rPr>
                <w:rFonts w:ascii="Times New Roman CE" w:hAnsi="Times New Roman CE" w:cs="Times New Roman CE"/>
                <w:i/>
                <w:iCs/>
                <w:szCs w:val="24"/>
              </w:rPr>
            </w:pPr>
            <w:r w:rsidRPr="009632F6">
              <w:rPr>
                <w:rFonts w:ascii="Times New Roman CE" w:hAnsi="Times New Roman CE" w:cs="Times New Roman CE"/>
                <w:i/>
                <w:iCs/>
                <w:szCs w:val="24"/>
              </w:rPr>
              <w:t>2 216 145</w:t>
            </w:r>
          </w:p>
        </w:tc>
        <w:tc>
          <w:tcPr>
            <w:tcW w:w="1886" w:type="dxa"/>
            <w:tcBorders>
              <w:top w:val="nil"/>
              <w:left w:val="nil"/>
              <w:bottom w:val="nil"/>
              <w:right w:val="nil"/>
            </w:tcBorders>
            <w:shd w:val="clear" w:color="auto" w:fill="auto"/>
            <w:noWrap/>
            <w:vAlign w:val="bottom"/>
          </w:tcPr>
          <w:p w:rsidR="00434DA4" w:rsidRPr="009632F6" w:rsidRDefault="00565C5D" w:rsidP="00434DA4">
            <w:pPr>
              <w:jc w:val="right"/>
              <w:rPr>
                <w:rFonts w:ascii="Times New Roman CE" w:hAnsi="Times New Roman CE" w:cs="Times New Roman CE"/>
                <w:i/>
                <w:iCs/>
                <w:szCs w:val="24"/>
              </w:rPr>
            </w:pPr>
            <w:r w:rsidRPr="009632F6">
              <w:rPr>
                <w:rFonts w:ascii="Times New Roman CE" w:hAnsi="Times New Roman CE" w:cs="Times New Roman CE"/>
                <w:i/>
                <w:iCs/>
                <w:szCs w:val="24"/>
              </w:rPr>
              <w:t>2 391 189</w:t>
            </w:r>
          </w:p>
        </w:tc>
      </w:tr>
      <w:tr w:rsidR="00434DA4" w:rsidRPr="009632F6" w:rsidTr="00434DA4">
        <w:trPr>
          <w:trHeight w:val="315"/>
          <w:jc w:val="center"/>
        </w:trPr>
        <w:tc>
          <w:tcPr>
            <w:tcW w:w="4596" w:type="dxa"/>
            <w:tcBorders>
              <w:top w:val="nil"/>
              <w:left w:val="nil"/>
              <w:bottom w:val="nil"/>
              <w:right w:val="nil"/>
            </w:tcBorders>
            <w:shd w:val="clear" w:color="auto" w:fill="auto"/>
            <w:noWrap/>
            <w:vAlign w:val="bottom"/>
            <w:hideMark/>
          </w:tcPr>
          <w:p w:rsidR="00434DA4" w:rsidRPr="009632F6" w:rsidRDefault="00434DA4" w:rsidP="00434DA4">
            <w:pPr>
              <w:rPr>
                <w:rFonts w:ascii="Times New Roman CE" w:hAnsi="Times New Roman CE" w:cs="Times New Roman CE"/>
                <w:szCs w:val="24"/>
              </w:rPr>
            </w:pPr>
            <w:r w:rsidRPr="009632F6">
              <w:rPr>
                <w:rFonts w:ascii="Times New Roman CE" w:hAnsi="Times New Roman CE" w:cs="Times New Roman CE"/>
                <w:szCs w:val="24"/>
              </w:rPr>
              <w:t xml:space="preserve">     Hosszú lejáratú kötelezettségek</w:t>
            </w:r>
          </w:p>
        </w:tc>
        <w:tc>
          <w:tcPr>
            <w:tcW w:w="1641" w:type="dxa"/>
            <w:tcBorders>
              <w:top w:val="nil"/>
              <w:left w:val="nil"/>
              <w:bottom w:val="nil"/>
              <w:right w:val="nil"/>
            </w:tcBorders>
            <w:shd w:val="clear" w:color="auto" w:fill="auto"/>
            <w:noWrap/>
            <w:vAlign w:val="bottom"/>
            <w:hideMark/>
          </w:tcPr>
          <w:p w:rsidR="00434DA4" w:rsidRPr="009632F6" w:rsidRDefault="00434DA4" w:rsidP="00434DA4">
            <w:pPr>
              <w:jc w:val="right"/>
              <w:rPr>
                <w:rFonts w:ascii="Times New Roman CE" w:hAnsi="Times New Roman CE" w:cs="Times New Roman CE"/>
                <w:szCs w:val="24"/>
              </w:rPr>
            </w:pPr>
            <w:r w:rsidRPr="009632F6">
              <w:rPr>
                <w:rFonts w:ascii="Times New Roman CE" w:hAnsi="Times New Roman CE" w:cs="Times New Roman CE"/>
                <w:szCs w:val="24"/>
              </w:rPr>
              <w:t>528 106</w:t>
            </w:r>
          </w:p>
        </w:tc>
        <w:tc>
          <w:tcPr>
            <w:tcW w:w="1886" w:type="dxa"/>
            <w:tcBorders>
              <w:top w:val="nil"/>
              <w:left w:val="nil"/>
              <w:bottom w:val="nil"/>
              <w:right w:val="nil"/>
            </w:tcBorders>
            <w:shd w:val="clear" w:color="auto" w:fill="auto"/>
            <w:noWrap/>
            <w:vAlign w:val="bottom"/>
          </w:tcPr>
          <w:p w:rsidR="00434DA4" w:rsidRPr="009632F6" w:rsidRDefault="00565C5D" w:rsidP="00434DA4">
            <w:pPr>
              <w:jc w:val="right"/>
              <w:rPr>
                <w:rFonts w:ascii="Times New Roman CE" w:hAnsi="Times New Roman CE" w:cs="Times New Roman CE"/>
                <w:szCs w:val="24"/>
              </w:rPr>
            </w:pPr>
            <w:r w:rsidRPr="009632F6">
              <w:rPr>
                <w:rFonts w:ascii="Times New Roman CE" w:hAnsi="Times New Roman CE" w:cs="Times New Roman CE"/>
                <w:szCs w:val="24"/>
              </w:rPr>
              <w:t>395 476</w:t>
            </w:r>
          </w:p>
        </w:tc>
      </w:tr>
      <w:tr w:rsidR="00434DA4" w:rsidRPr="009632F6" w:rsidTr="00434DA4">
        <w:trPr>
          <w:trHeight w:val="315"/>
          <w:jc w:val="center"/>
        </w:trPr>
        <w:tc>
          <w:tcPr>
            <w:tcW w:w="4596" w:type="dxa"/>
            <w:tcBorders>
              <w:top w:val="nil"/>
              <w:left w:val="nil"/>
              <w:bottom w:val="nil"/>
              <w:right w:val="nil"/>
            </w:tcBorders>
            <w:shd w:val="clear" w:color="auto" w:fill="auto"/>
            <w:noWrap/>
            <w:vAlign w:val="bottom"/>
            <w:hideMark/>
          </w:tcPr>
          <w:p w:rsidR="00434DA4" w:rsidRPr="009632F6" w:rsidRDefault="00434DA4" w:rsidP="00434DA4">
            <w:pPr>
              <w:rPr>
                <w:rFonts w:ascii="Times New Roman CE" w:hAnsi="Times New Roman CE" w:cs="Times New Roman CE"/>
                <w:szCs w:val="24"/>
              </w:rPr>
            </w:pPr>
            <w:r w:rsidRPr="009632F6">
              <w:rPr>
                <w:rFonts w:ascii="Times New Roman CE" w:hAnsi="Times New Roman CE" w:cs="Times New Roman CE"/>
                <w:szCs w:val="24"/>
              </w:rPr>
              <w:t xml:space="preserve">     Rövid lejáratú kötelezettségek</w:t>
            </w:r>
          </w:p>
        </w:tc>
        <w:tc>
          <w:tcPr>
            <w:tcW w:w="1641" w:type="dxa"/>
            <w:tcBorders>
              <w:top w:val="nil"/>
              <w:left w:val="nil"/>
              <w:bottom w:val="nil"/>
              <w:right w:val="nil"/>
            </w:tcBorders>
            <w:shd w:val="clear" w:color="auto" w:fill="auto"/>
            <w:noWrap/>
            <w:vAlign w:val="bottom"/>
            <w:hideMark/>
          </w:tcPr>
          <w:p w:rsidR="00434DA4" w:rsidRPr="009632F6" w:rsidRDefault="00434DA4" w:rsidP="00434DA4">
            <w:pPr>
              <w:jc w:val="right"/>
              <w:rPr>
                <w:rFonts w:ascii="Times New Roman CE" w:hAnsi="Times New Roman CE" w:cs="Times New Roman CE"/>
                <w:szCs w:val="24"/>
              </w:rPr>
            </w:pPr>
            <w:r w:rsidRPr="009632F6">
              <w:rPr>
                <w:rFonts w:ascii="Times New Roman CE" w:hAnsi="Times New Roman CE" w:cs="Times New Roman CE"/>
                <w:szCs w:val="24"/>
              </w:rPr>
              <w:t>1 688 039</w:t>
            </w:r>
          </w:p>
        </w:tc>
        <w:tc>
          <w:tcPr>
            <w:tcW w:w="1886" w:type="dxa"/>
            <w:tcBorders>
              <w:top w:val="nil"/>
              <w:left w:val="nil"/>
              <w:bottom w:val="nil"/>
              <w:right w:val="nil"/>
            </w:tcBorders>
            <w:shd w:val="clear" w:color="auto" w:fill="auto"/>
            <w:noWrap/>
            <w:vAlign w:val="bottom"/>
          </w:tcPr>
          <w:p w:rsidR="00434DA4" w:rsidRPr="009632F6" w:rsidRDefault="00565C5D" w:rsidP="00434DA4">
            <w:pPr>
              <w:jc w:val="right"/>
              <w:rPr>
                <w:rFonts w:ascii="Times New Roman CE" w:hAnsi="Times New Roman CE" w:cs="Times New Roman CE"/>
                <w:szCs w:val="24"/>
              </w:rPr>
            </w:pPr>
            <w:r w:rsidRPr="009632F6">
              <w:rPr>
                <w:rFonts w:ascii="Times New Roman CE" w:hAnsi="Times New Roman CE" w:cs="Times New Roman CE"/>
                <w:szCs w:val="24"/>
              </w:rPr>
              <w:t>1 995 713</w:t>
            </w:r>
          </w:p>
        </w:tc>
      </w:tr>
      <w:tr w:rsidR="00434DA4" w:rsidRPr="009632F6" w:rsidTr="00434DA4">
        <w:trPr>
          <w:trHeight w:val="315"/>
          <w:jc w:val="center"/>
        </w:trPr>
        <w:tc>
          <w:tcPr>
            <w:tcW w:w="4596" w:type="dxa"/>
            <w:tcBorders>
              <w:top w:val="nil"/>
              <w:left w:val="nil"/>
              <w:bottom w:val="single" w:sz="4" w:space="0" w:color="auto"/>
              <w:right w:val="nil"/>
            </w:tcBorders>
            <w:shd w:val="clear" w:color="auto" w:fill="auto"/>
            <w:noWrap/>
            <w:vAlign w:val="bottom"/>
            <w:hideMark/>
          </w:tcPr>
          <w:p w:rsidR="00434DA4" w:rsidRPr="009632F6" w:rsidRDefault="00434DA4" w:rsidP="00434DA4">
            <w:pPr>
              <w:rPr>
                <w:rFonts w:ascii="Times New Roman CE" w:hAnsi="Times New Roman CE" w:cs="Times New Roman CE"/>
                <w:i/>
                <w:iCs/>
                <w:szCs w:val="24"/>
              </w:rPr>
            </w:pPr>
            <w:r w:rsidRPr="009632F6">
              <w:rPr>
                <w:rFonts w:ascii="Times New Roman CE" w:hAnsi="Times New Roman CE" w:cs="Times New Roman CE"/>
                <w:i/>
                <w:iCs/>
                <w:szCs w:val="24"/>
              </w:rPr>
              <w:t>PASSZÍV IDŐBELI ELHATÁROLÁSOK</w:t>
            </w:r>
          </w:p>
        </w:tc>
        <w:tc>
          <w:tcPr>
            <w:tcW w:w="1641" w:type="dxa"/>
            <w:tcBorders>
              <w:top w:val="nil"/>
              <w:left w:val="nil"/>
              <w:bottom w:val="single" w:sz="4" w:space="0" w:color="auto"/>
              <w:right w:val="nil"/>
            </w:tcBorders>
            <w:shd w:val="clear" w:color="auto" w:fill="auto"/>
            <w:noWrap/>
            <w:vAlign w:val="bottom"/>
            <w:hideMark/>
          </w:tcPr>
          <w:p w:rsidR="00434DA4" w:rsidRPr="009632F6" w:rsidRDefault="00434DA4" w:rsidP="00434DA4">
            <w:pPr>
              <w:jc w:val="right"/>
              <w:rPr>
                <w:rFonts w:ascii="Times New Roman CE" w:hAnsi="Times New Roman CE" w:cs="Times New Roman CE"/>
                <w:i/>
                <w:iCs/>
                <w:szCs w:val="24"/>
              </w:rPr>
            </w:pPr>
            <w:r w:rsidRPr="009632F6">
              <w:rPr>
                <w:rFonts w:ascii="Times New Roman CE" w:hAnsi="Times New Roman CE" w:cs="Times New Roman CE"/>
                <w:i/>
                <w:iCs/>
                <w:szCs w:val="24"/>
              </w:rPr>
              <w:t>882 376</w:t>
            </w:r>
          </w:p>
        </w:tc>
        <w:tc>
          <w:tcPr>
            <w:tcW w:w="1886" w:type="dxa"/>
            <w:tcBorders>
              <w:top w:val="nil"/>
              <w:left w:val="nil"/>
              <w:bottom w:val="single" w:sz="4" w:space="0" w:color="auto"/>
              <w:right w:val="nil"/>
            </w:tcBorders>
            <w:shd w:val="clear" w:color="auto" w:fill="auto"/>
            <w:noWrap/>
            <w:vAlign w:val="bottom"/>
          </w:tcPr>
          <w:p w:rsidR="00434DA4" w:rsidRPr="009632F6" w:rsidRDefault="00565C5D" w:rsidP="00434DA4">
            <w:pPr>
              <w:jc w:val="right"/>
              <w:rPr>
                <w:rFonts w:ascii="Times New Roman CE" w:hAnsi="Times New Roman CE" w:cs="Times New Roman CE"/>
                <w:i/>
                <w:iCs/>
                <w:szCs w:val="24"/>
              </w:rPr>
            </w:pPr>
            <w:r w:rsidRPr="009632F6">
              <w:rPr>
                <w:rFonts w:ascii="Times New Roman CE" w:hAnsi="Times New Roman CE" w:cs="Times New Roman CE"/>
                <w:i/>
                <w:iCs/>
                <w:szCs w:val="24"/>
              </w:rPr>
              <w:t>576 499</w:t>
            </w:r>
          </w:p>
        </w:tc>
      </w:tr>
      <w:tr w:rsidR="006920A5" w:rsidRPr="009632F6" w:rsidTr="00A4179D">
        <w:trPr>
          <w:trHeight w:val="315"/>
          <w:jc w:val="center"/>
        </w:trPr>
        <w:tc>
          <w:tcPr>
            <w:tcW w:w="4596" w:type="dxa"/>
            <w:tcBorders>
              <w:top w:val="nil"/>
              <w:left w:val="nil"/>
              <w:bottom w:val="nil"/>
              <w:right w:val="nil"/>
            </w:tcBorders>
            <w:shd w:val="clear" w:color="auto" w:fill="auto"/>
            <w:noWrap/>
            <w:vAlign w:val="bottom"/>
            <w:hideMark/>
          </w:tcPr>
          <w:p w:rsidR="006920A5" w:rsidRPr="009632F6" w:rsidRDefault="006920A5">
            <w:pPr>
              <w:rPr>
                <w:rFonts w:ascii="Times New Roman CE" w:hAnsi="Times New Roman CE" w:cs="Times New Roman CE"/>
                <w:b/>
                <w:bCs/>
                <w:i/>
                <w:iCs/>
                <w:szCs w:val="24"/>
              </w:rPr>
            </w:pPr>
            <w:r w:rsidRPr="009632F6">
              <w:rPr>
                <w:rFonts w:ascii="Times New Roman CE" w:hAnsi="Times New Roman CE" w:cs="Times New Roman CE"/>
                <w:b/>
                <w:bCs/>
                <w:i/>
                <w:iCs/>
                <w:szCs w:val="24"/>
              </w:rPr>
              <w:t>FORRÁSOK ÖSSZESEN</w:t>
            </w:r>
          </w:p>
        </w:tc>
        <w:tc>
          <w:tcPr>
            <w:tcW w:w="1641" w:type="dxa"/>
            <w:tcBorders>
              <w:top w:val="nil"/>
              <w:left w:val="nil"/>
              <w:bottom w:val="nil"/>
              <w:right w:val="nil"/>
            </w:tcBorders>
            <w:shd w:val="clear" w:color="auto" w:fill="auto"/>
            <w:noWrap/>
            <w:vAlign w:val="bottom"/>
            <w:hideMark/>
          </w:tcPr>
          <w:p w:rsidR="006920A5" w:rsidRPr="009632F6" w:rsidRDefault="00434DA4">
            <w:pPr>
              <w:jc w:val="right"/>
              <w:rPr>
                <w:rFonts w:ascii="Times New Roman CE" w:hAnsi="Times New Roman CE" w:cs="Times New Roman CE"/>
                <w:b/>
                <w:bCs/>
                <w:i/>
                <w:iCs/>
                <w:szCs w:val="24"/>
              </w:rPr>
            </w:pPr>
            <w:r w:rsidRPr="009632F6">
              <w:rPr>
                <w:rFonts w:ascii="Times New Roman CE" w:hAnsi="Times New Roman CE" w:cs="Times New Roman CE"/>
                <w:b/>
                <w:bCs/>
                <w:i/>
                <w:iCs/>
                <w:szCs w:val="24"/>
              </w:rPr>
              <w:t>6 231 985</w:t>
            </w:r>
          </w:p>
        </w:tc>
        <w:tc>
          <w:tcPr>
            <w:tcW w:w="1886" w:type="dxa"/>
            <w:tcBorders>
              <w:top w:val="nil"/>
              <w:left w:val="nil"/>
              <w:bottom w:val="nil"/>
              <w:right w:val="nil"/>
            </w:tcBorders>
            <w:shd w:val="clear" w:color="auto" w:fill="auto"/>
            <w:noWrap/>
            <w:vAlign w:val="bottom"/>
            <w:hideMark/>
          </w:tcPr>
          <w:p w:rsidR="006920A5" w:rsidRPr="009632F6" w:rsidRDefault="00565C5D">
            <w:pPr>
              <w:jc w:val="right"/>
              <w:rPr>
                <w:rFonts w:ascii="Times New Roman CE" w:hAnsi="Times New Roman CE" w:cs="Times New Roman CE"/>
                <w:b/>
                <w:bCs/>
                <w:i/>
                <w:iCs/>
                <w:szCs w:val="24"/>
              </w:rPr>
            </w:pPr>
            <w:r w:rsidRPr="009632F6">
              <w:rPr>
                <w:rFonts w:ascii="Times New Roman CE" w:hAnsi="Times New Roman CE" w:cs="Times New Roman CE"/>
                <w:b/>
                <w:bCs/>
                <w:i/>
                <w:iCs/>
                <w:szCs w:val="24"/>
              </w:rPr>
              <w:t>6 135 111</w:t>
            </w:r>
          </w:p>
        </w:tc>
      </w:tr>
    </w:tbl>
    <w:p w:rsidR="004656B2" w:rsidRPr="009632F6" w:rsidRDefault="004656B2" w:rsidP="005751F5">
      <w:pPr>
        <w:jc w:val="both"/>
        <w:outlineLvl w:val="0"/>
        <w:rPr>
          <w:i/>
          <w:szCs w:val="24"/>
          <w:highlight w:val="yellow"/>
        </w:rPr>
      </w:pPr>
    </w:p>
    <w:p w:rsidR="000C78FC" w:rsidRPr="00D52F5D" w:rsidRDefault="009F5513" w:rsidP="00D52F5D">
      <w:pPr>
        <w:jc w:val="both"/>
        <w:outlineLvl w:val="0"/>
        <w:rPr>
          <w:i/>
          <w:szCs w:val="24"/>
        </w:rPr>
      </w:pPr>
      <w:r w:rsidRPr="009632F6">
        <w:rPr>
          <w:i/>
          <w:szCs w:val="24"/>
        </w:rPr>
        <w:t>1. számú mellékletben teljes részletezettséggel kibontva.</w:t>
      </w:r>
      <w:r w:rsidR="000C78FC">
        <w:rPr>
          <w:b/>
          <w:i/>
          <w:szCs w:val="24"/>
        </w:rPr>
        <w:br w:type="page"/>
      </w:r>
    </w:p>
    <w:p w:rsidR="007D15B1" w:rsidRPr="00F70CE5" w:rsidRDefault="007D15B1" w:rsidP="007D15B1">
      <w:pPr>
        <w:pStyle w:val="Cmsor3"/>
        <w:rPr>
          <w:color w:val="000000"/>
          <w:sz w:val="26"/>
        </w:rPr>
      </w:pPr>
      <w:r w:rsidRPr="00F70CE5">
        <w:rPr>
          <w:color w:val="000000"/>
          <w:sz w:val="26"/>
        </w:rPr>
        <w:t>II. Vagyoni, pénzügyi és jövedelmi helyzet</w:t>
      </w:r>
    </w:p>
    <w:p w:rsidR="004D42E5" w:rsidRPr="00F70CE5" w:rsidRDefault="004D42E5" w:rsidP="004D42E5">
      <w:pPr>
        <w:jc w:val="both"/>
        <w:rPr>
          <w:b/>
          <w:caps/>
          <w:color w:val="000000"/>
          <w:sz w:val="16"/>
        </w:rPr>
      </w:pPr>
    </w:p>
    <w:p w:rsidR="004D42E5" w:rsidRPr="00BD2343" w:rsidRDefault="004D42E5" w:rsidP="004D42E5">
      <w:pPr>
        <w:jc w:val="both"/>
        <w:outlineLvl w:val="0"/>
        <w:rPr>
          <w:b/>
          <w:i/>
          <w:color w:val="000000"/>
          <w:sz w:val="26"/>
          <w:szCs w:val="26"/>
        </w:rPr>
      </w:pPr>
      <w:r w:rsidRPr="00BD2343">
        <w:rPr>
          <w:b/>
          <w:i/>
          <w:color w:val="000000"/>
          <w:sz w:val="26"/>
          <w:szCs w:val="26"/>
        </w:rPr>
        <w:t>1. Eszközök összetétele, alakulása</w:t>
      </w:r>
    </w:p>
    <w:p w:rsidR="004D42E5" w:rsidRPr="009632F6" w:rsidRDefault="004D42E5" w:rsidP="004D42E5">
      <w:pPr>
        <w:tabs>
          <w:tab w:val="right" w:pos="3686"/>
          <w:tab w:val="right" w:pos="4678"/>
          <w:tab w:val="right" w:pos="6096"/>
          <w:tab w:val="right" w:pos="7230"/>
          <w:tab w:val="right" w:pos="8647"/>
          <w:tab w:val="right" w:pos="9639"/>
        </w:tabs>
        <w:ind w:left="284"/>
        <w:jc w:val="both"/>
        <w:rPr>
          <w:color w:val="000000"/>
          <w:szCs w:val="24"/>
        </w:rPr>
      </w:pPr>
    </w:p>
    <w:p w:rsidR="004D42E5" w:rsidRPr="009632F6" w:rsidRDefault="004D42E5" w:rsidP="004D42E5">
      <w:pPr>
        <w:pStyle w:val="Szvegtrzsbehzssal"/>
        <w:tabs>
          <w:tab w:val="clear" w:pos="9639"/>
        </w:tabs>
        <w:ind w:left="142"/>
        <w:rPr>
          <w:color w:val="000000"/>
          <w:szCs w:val="24"/>
        </w:rPr>
      </w:pPr>
      <w:r w:rsidRPr="009632F6">
        <w:rPr>
          <w:color w:val="000000"/>
          <w:szCs w:val="24"/>
        </w:rPr>
        <w:t xml:space="preserve">A társaság eszközei és forrásai 2017. év során 1,6 %-kal, 6 231 985 eFt-ról 6 135 111 eFt-ra csökkentek. </w:t>
      </w:r>
    </w:p>
    <w:p w:rsidR="004D42E5" w:rsidRPr="009632F6" w:rsidRDefault="004D42E5" w:rsidP="004D42E5">
      <w:pPr>
        <w:pStyle w:val="Szvegtrzsbehzssal"/>
        <w:tabs>
          <w:tab w:val="clear" w:pos="9639"/>
        </w:tabs>
        <w:ind w:left="142"/>
        <w:rPr>
          <w:color w:val="000000"/>
          <w:szCs w:val="24"/>
        </w:rPr>
      </w:pPr>
    </w:p>
    <w:p w:rsidR="004D42E5" w:rsidRPr="009632F6" w:rsidRDefault="004D42E5" w:rsidP="004D42E5">
      <w:pPr>
        <w:ind w:left="142"/>
        <w:jc w:val="both"/>
        <w:outlineLvl w:val="0"/>
        <w:rPr>
          <w:i/>
          <w:szCs w:val="24"/>
        </w:rPr>
      </w:pPr>
      <w:r w:rsidRPr="009632F6">
        <w:rPr>
          <w:i/>
          <w:szCs w:val="24"/>
        </w:rPr>
        <w:t>Vagyonösszetétel</w:t>
      </w:r>
    </w:p>
    <w:tbl>
      <w:tblPr>
        <w:tblW w:w="9073" w:type="dxa"/>
        <w:jc w:val="center"/>
        <w:tblCellMar>
          <w:left w:w="70" w:type="dxa"/>
          <w:right w:w="70" w:type="dxa"/>
        </w:tblCellMar>
        <w:tblLook w:val="04A0" w:firstRow="1" w:lastRow="0" w:firstColumn="1" w:lastColumn="0" w:noHBand="0" w:noVBand="1"/>
      </w:tblPr>
      <w:tblGrid>
        <w:gridCol w:w="2835"/>
        <w:gridCol w:w="142"/>
        <w:gridCol w:w="1366"/>
        <w:gridCol w:w="150"/>
        <w:gridCol w:w="1334"/>
        <w:gridCol w:w="142"/>
        <w:gridCol w:w="1584"/>
        <w:gridCol w:w="142"/>
        <w:gridCol w:w="1276"/>
        <w:gridCol w:w="142"/>
      </w:tblGrid>
      <w:tr w:rsidR="004D42E5" w:rsidRPr="009632F6" w:rsidTr="0090425E">
        <w:trPr>
          <w:trHeight w:val="315"/>
          <w:jc w:val="center"/>
        </w:trPr>
        <w:tc>
          <w:tcPr>
            <w:tcW w:w="2977" w:type="dxa"/>
            <w:gridSpan w:val="2"/>
            <w:tcBorders>
              <w:top w:val="nil"/>
              <w:left w:val="nil"/>
              <w:bottom w:val="single" w:sz="4" w:space="0" w:color="auto"/>
              <w:right w:val="nil"/>
            </w:tcBorders>
            <w:shd w:val="clear" w:color="auto" w:fill="auto"/>
            <w:noWrap/>
            <w:vAlign w:val="bottom"/>
            <w:hideMark/>
          </w:tcPr>
          <w:p w:rsidR="004D42E5" w:rsidRPr="009632F6" w:rsidRDefault="004D42E5" w:rsidP="008C6022">
            <w:pPr>
              <w:ind w:left="142"/>
              <w:rPr>
                <w:rFonts w:ascii="Times New Roman CE" w:hAnsi="Times New Roman CE" w:cs="Times New Roman CE"/>
                <w:i/>
                <w:iCs/>
                <w:szCs w:val="24"/>
              </w:rPr>
            </w:pPr>
            <w:r w:rsidRPr="009632F6">
              <w:rPr>
                <w:rFonts w:ascii="Times New Roman CE" w:hAnsi="Times New Roman CE" w:cs="Times New Roman CE"/>
                <w:i/>
                <w:iCs/>
                <w:szCs w:val="24"/>
              </w:rPr>
              <w:t> </w:t>
            </w:r>
          </w:p>
        </w:tc>
        <w:tc>
          <w:tcPr>
            <w:tcW w:w="1476" w:type="dxa"/>
            <w:gridSpan w:val="2"/>
            <w:tcBorders>
              <w:top w:val="nil"/>
              <w:left w:val="nil"/>
              <w:bottom w:val="single" w:sz="4" w:space="0" w:color="auto"/>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i/>
                <w:iCs/>
                <w:szCs w:val="24"/>
              </w:rPr>
            </w:pPr>
            <w:r w:rsidRPr="009632F6">
              <w:rPr>
                <w:rFonts w:ascii="Times New Roman CE" w:hAnsi="Times New Roman CE" w:cs="Times New Roman CE"/>
                <w:i/>
                <w:iCs/>
                <w:szCs w:val="24"/>
              </w:rPr>
              <w:t>2016.dec.31.</w:t>
            </w:r>
          </w:p>
        </w:tc>
        <w:tc>
          <w:tcPr>
            <w:tcW w:w="1476" w:type="dxa"/>
            <w:gridSpan w:val="2"/>
            <w:tcBorders>
              <w:top w:val="nil"/>
              <w:left w:val="nil"/>
              <w:bottom w:val="single" w:sz="4" w:space="0" w:color="auto"/>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i/>
                <w:iCs/>
                <w:szCs w:val="24"/>
              </w:rPr>
            </w:pPr>
            <w:r w:rsidRPr="009632F6">
              <w:rPr>
                <w:rFonts w:ascii="Times New Roman CE" w:hAnsi="Times New Roman CE" w:cs="Times New Roman CE"/>
                <w:i/>
                <w:iCs/>
                <w:szCs w:val="24"/>
              </w:rPr>
              <w:t>Megoszlás</w:t>
            </w:r>
          </w:p>
        </w:tc>
        <w:tc>
          <w:tcPr>
            <w:tcW w:w="1726" w:type="dxa"/>
            <w:gridSpan w:val="2"/>
            <w:tcBorders>
              <w:top w:val="nil"/>
              <w:left w:val="nil"/>
              <w:bottom w:val="single" w:sz="4" w:space="0" w:color="auto"/>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i/>
                <w:iCs/>
                <w:szCs w:val="24"/>
              </w:rPr>
            </w:pPr>
            <w:r w:rsidRPr="009632F6">
              <w:rPr>
                <w:rFonts w:ascii="Times New Roman CE" w:hAnsi="Times New Roman CE" w:cs="Times New Roman CE"/>
                <w:i/>
                <w:iCs/>
                <w:szCs w:val="24"/>
              </w:rPr>
              <w:t>2017.dec.31.</w:t>
            </w:r>
          </w:p>
        </w:tc>
        <w:tc>
          <w:tcPr>
            <w:tcW w:w="1418" w:type="dxa"/>
            <w:gridSpan w:val="2"/>
            <w:tcBorders>
              <w:top w:val="nil"/>
              <w:left w:val="nil"/>
              <w:bottom w:val="single" w:sz="4" w:space="0" w:color="auto"/>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i/>
                <w:iCs/>
                <w:szCs w:val="24"/>
              </w:rPr>
            </w:pPr>
            <w:r w:rsidRPr="009632F6">
              <w:rPr>
                <w:rFonts w:ascii="Times New Roman CE" w:hAnsi="Times New Roman CE" w:cs="Times New Roman CE"/>
                <w:i/>
                <w:iCs/>
                <w:szCs w:val="24"/>
              </w:rPr>
              <w:t>Megoszlás</w:t>
            </w:r>
          </w:p>
        </w:tc>
      </w:tr>
      <w:tr w:rsidR="004D42E5" w:rsidRPr="009632F6" w:rsidTr="0090425E">
        <w:trPr>
          <w:gridAfter w:val="1"/>
          <w:wAfter w:w="142" w:type="dxa"/>
          <w:trHeight w:val="315"/>
          <w:jc w:val="center"/>
        </w:trPr>
        <w:tc>
          <w:tcPr>
            <w:tcW w:w="2835"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Befektetett eszközök</w:t>
            </w:r>
          </w:p>
        </w:tc>
        <w:tc>
          <w:tcPr>
            <w:tcW w:w="1476" w:type="dxa"/>
            <w:gridSpan w:val="2"/>
            <w:tcBorders>
              <w:top w:val="nil"/>
              <w:left w:val="nil"/>
              <w:bottom w:val="nil"/>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szCs w:val="24"/>
              </w:rPr>
            </w:pPr>
            <w:r w:rsidRPr="009632F6">
              <w:rPr>
                <w:rFonts w:ascii="Times New Roman CE" w:hAnsi="Times New Roman CE" w:cs="Times New Roman CE"/>
                <w:szCs w:val="24"/>
              </w:rPr>
              <w:t>2 391 978</w:t>
            </w:r>
          </w:p>
        </w:tc>
        <w:tc>
          <w:tcPr>
            <w:tcW w:w="1476" w:type="dxa"/>
            <w:gridSpan w:val="2"/>
            <w:tcBorders>
              <w:top w:val="nil"/>
              <w:left w:val="nil"/>
              <w:bottom w:val="nil"/>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szCs w:val="24"/>
              </w:rPr>
            </w:pPr>
            <w:r w:rsidRPr="009632F6">
              <w:rPr>
                <w:rFonts w:ascii="Times New Roman CE" w:hAnsi="Times New Roman CE" w:cs="Times New Roman CE"/>
                <w:szCs w:val="24"/>
              </w:rPr>
              <w:t>38,4%</w:t>
            </w:r>
          </w:p>
        </w:tc>
        <w:tc>
          <w:tcPr>
            <w:tcW w:w="1726" w:type="dxa"/>
            <w:gridSpan w:val="2"/>
            <w:tcBorders>
              <w:top w:val="nil"/>
              <w:left w:val="nil"/>
              <w:bottom w:val="nil"/>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szCs w:val="24"/>
              </w:rPr>
            </w:pPr>
            <w:r w:rsidRPr="009632F6">
              <w:rPr>
                <w:rFonts w:ascii="Times New Roman CE" w:hAnsi="Times New Roman CE" w:cs="Times New Roman CE"/>
                <w:szCs w:val="24"/>
              </w:rPr>
              <w:t>2 187 398</w:t>
            </w:r>
          </w:p>
        </w:tc>
        <w:tc>
          <w:tcPr>
            <w:tcW w:w="1418" w:type="dxa"/>
            <w:gridSpan w:val="2"/>
            <w:tcBorders>
              <w:top w:val="nil"/>
              <w:left w:val="nil"/>
              <w:bottom w:val="nil"/>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szCs w:val="24"/>
              </w:rPr>
            </w:pPr>
            <w:r w:rsidRPr="009632F6">
              <w:rPr>
                <w:rFonts w:ascii="Times New Roman CE" w:hAnsi="Times New Roman CE" w:cs="Times New Roman CE"/>
                <w:szCs w:val="24"/>
              </w:rPr>
              <w:t>35,6%</w:t>
            </w:r>
          </w:p>
        </w:tc>
      </w:tr>
      <w:tr w:rsidR="004D42E5" w:rsidRPr="009632F6" w:rsidTr="0090425E">
        <w:trPr>
          <w:gridAfter w:val="1"/>
          <w:wAfter w:w="142" w:type="dxa"/>
          <w:trHeight w:val="315"/>
          <w:jc w:val="center"/>
        </w:trPr>
        <w:tc>
          <w:tcPr>
            <w:tcW w:w="2835"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Forgóeszközök</w:t>
            </w:r>
          </w:p>
        </w:tc>
        <w:tc>
          <w:tcPr>
            <w:tcW w:w="1476" w:type="dxa"/>
            <w:gridSpan w:val="2"/>
            <w:tcBorders>
              <w:top w:val="nil"/>
              <w:left w:val="nil"/>
              <w:bottom w:val="nil"/>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szCs w:val="24"/>
              </w:rPr>
            </w:pPr>
            <w:r w:rsidRPr="009632F6">
              <w:rPr>
                <w:rFonts w:ascii="Times New Roman CE" w:hAnsi="Times New Roman CE" w:cs="Times New Roman CE"/>
                <w:szCs w:val="24"/>
              </w:rPr>
              <w:t>3 469 758</w:t>
            </w:r>
          </w:p>
        </w:tc>
        <w:tc>
          <w:tcPr>
            <w:tcW w:w="1476" w:type="dxa"/>
            <w:gridSpan w:val="2"/>
            <w:tcBorders>
              <w:top w:val="nil"/>
              <w:left w:val="nil"/>
              <w:bottom w:val="nil"/>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szCs w:val="24"/>
              </w:rPr>
            </w:pPr>
            <w:r w:rsidRPr="009632F6">
              <w:rPr>
                <w:rFonts w:ascii="Times New Roman CE" w:hAnsi="Times New Roman CE" w:cs="Times New Roman CE"/>
                <w:szCs w:val="24"/>
              </w:rPr>
              <w:t>55,7%</w:t>
            </w:r>
          </w:p>
        </w:tc>
        <w:tc>
          <w:tcPr>
            <w:tcW w:w="1726" w:type="dxa"/>
            <w:gridSpan w:val="2"/>
            <w:tcBorders>
              <w:top w:val="nil"/>
              <w:left w:val="nil"/>
              <w:bottom w:val="nil"/>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szCs w:val="24"/>
              </w:rPr>
            </w:pPr>
            <w:r w:rsidRPr="009632F6">
              <w:rPr>
                <w:rFonts w:ascii="Times New Roman CE" w:hAnsi="Times New Roman CE" w:cs="Times New Roman CE"/>
                <w:szCs w:val="24"/>
              </w:rPr>
              <w:t>3 581 064</w:t>
            </w:r>
          </w:p>
        </w:tc>
        <w:tc>
          <w:tcPr>
            <w:tcW w:w="1418" w:type="dxa"/>
            <w:gridSpan w:val="2"/>
            <w:tcBorders>
              <w:top w:val="nil"/>
              <w:left w:val="nil"/>
              <w:bottom w:val="nil"/>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szCs w:val="24"/>
              </w:rPr>
            </w:pPr>
            <w:r w:rsidRPr="009632F6">
              <w:rPr>
                <w:rFonts w:ascii="Times New Roman CE" w:hAnsi="Times New Roman CE" w:cs="Times New Roman CE"/>
                <w:szCs w:val="24"/>
              </w:rPr>
              <w:t>58,4%</w:t>
            </w:r>
          </w:p>
        </w:tc>
      </w:tr>
      <w:tr w:rsidR="004D42E5" w:rsidRPr="009632F6" w:rsidTr="0090425E">
        <w:trPr>
          <w:gridAfter w:val="1"/>
          <w:wAfter w:w="142" w:type="dxa"/>
          <w:trHeight w:val="315"/>
          <w:jc w:val="center"/>
        </w:trPr>
        <w:tc>
          <w:tcPr>
            <w:tcW w:w="2835" w:type="dxa"/>
            <w:tcBorders>
              <w:top w:val="nil"/>
              <w:left w:val="nil"/>
              <w:bottom w:val="single" w:sz="4" w:space="0" w:color="auto"/>
              <w:right w:val="nil"/>
            </w:tcBorders>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Aktív időbeli elhatárolás</w:t>
            </w:r>
          </w:p>
        </w:tc>
        <w:tc>
          <w:tcPr>
            <w:tcW w:w="1476" w:type="dxa"/>
            <w:gridSpan w:val="2"/>
            <w:tcBorders>
              <w:top w:val="nil"/>
              <w:left w:val="nil"/>
              <w:bottom w:val="single" w:sz="4" w:space="0" w:color="auto"/>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szCs w:val="24"/>
              </w:rPr>
            </w:pPr>
            <w:r w:rsidRPr="009632F6">
              <w:rPr>
                <w:rFonts w:ascii="Times New Roman CE" w:hAnsi="Times New Roman CE" w:cs="Times New Roman CE"/>
                <w:szCs w:val="24"/>
              </w:rPr>
              <w:t>370 249</w:t>
            </w:r>
          </w:p>
        </w:tc>
        <w:tc>
          <w:tcPr>
            <w:tcW w:w="1476" w:type="dxa"/>
            <w:gridSpan w:val="2"/>
            <w:tcBorders>
              <w:top w:val="nil"/>
              <w:left w:val="nil"/>
              <w:bottom w:val="single" w:sz="4" w:space="0" w:color="auto"/>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szCs w:val="24"/>
              </w:rPr>
            </w:pPr>
            <w:r w:rsidRPr="009632F6">
              <w:rPr>
                <w:rFonts w:ascii="Times New Roman CE" w:hAnsi="Times New Roman CE" w:cs="Times New Roman CE"/>
                <w:szCs w:val="24"/>
              </w:rPr>
              <w:t>5,9%</w:t>
            </w:r>
          </w:p>
        </w:tc>
        <w:tc>
          <w:tcPr>
            <w:tcW w:w="1726" w:type="dxa"/>
            <w:gridSpan w:val="2"/>
            <w:tcBorders>
              <w:top w:val="nil"/>
              <w:left w:val="nil"/>
              <w:bottom w:val="single" w:sz="4" w:space="0" w:color="auto"/>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szCs w:val="24"/>
              </w:rPr>
            </w:pPr>
            <w:r w:rsidRPr="009632F6">
              <w:rPr>
                <w:rFonts w:ascii="Times New Roman CE" w:hAnsi="Times New Roman CE" w:cs="Times New Roman CE"/>
                <w:szCs w:val="24"/>
              </w:rPr>
              <w:t>366 649</w:t>
            </w:r>
          </w:p>
        </w:tc>
        <w:tc>
          <w:tcPr>
            <w:tcW w:w="1418" w:type="dxa"/>
            <w:gridSpan w:val="2"/>
            <w:tcBorders>
              <w:top w:val="nil"/>
              <w:left w:val="nil"/>
              <w:bottom w:val="single" w:sz="4" w:space="0" w:color="auto"/>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szCs w:val="24"/>
              </w:rPr>
            </w:pPr>
            <w:r w:rsidRPr="009632F6">
              <w:rPr>
                <w:rFonts w:ascii="Times New Roman CE" w:hAnsi="Times New Roman CE" w:cs="Times New Roman CE"/>
                <w:szCs w:val="24"/>
              </w:rPr>
              <w:t>6,0%</w:t>
            </w:r>
          </w:p>
        </w:tc>
      </w:tr>
      <w:tr w:rsidR="004D42E5" w:rsidRPr="009632F6" w:rsidTr="0090425E">
        <w:trPr>
          <w:gridAfter w:val="1"/>
          <w:wAfter w:w="142" w:type="dxa"/>
          <w:trHeight w:val="315"/>
          <w:jc w:val="center"/>
        </w:trPr>
        <w:tc>
          <w:tcPr>
            <w:tcW w:w="2835"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i/>
                <w:iCs/>
                <w:szCs w:val="24"/>
              </w:rPr>
            </w:pPr>
            <w:r w:rsidRPr="009632F6">
              <w:rPr>
                <w:rFonts w:ascii="Times New Roman CE" w:hAnsi="Times New Roman CE" w:cs="Times New Roman CE"/>
                <w:i/>
                <w:iCs/>
                <w:szCs w:val="24"/>
              </w:rPr>
              <w:t>Eszközök összesen</w:t>
            </w:r>
          </w:p>
        </w:tc>
        <w:tc>
          <w:tcPr>
            <w:tcW w:w="1476" w:type="dxa"/>
            <w:gridSpan w:val="2"/>
            <w:tcBorders>
              <w:top w:val="nil"/>
              <w:left w:val="nil"/>
              <w:bottom w:val="nil"/>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i/>
                <w:iCs/>
                <w:szCs w:val="24"/>
              </w:rPr>
            </w:pPr>
            <w:r w:rsidRPr="009632F6">
              <w:rPr>
                <w:rFonts w:ascii="Times New Roman CE" w:hAnsi="Times New Roman CE" w:cs="Times New Roman CE"/>
                <w:i/>
                <w:iCs/>
                <w:szCs w:val="24"/>
              </w:rPr>
              <w:t>6 231 985</w:t>
            </w:r>
          </w:p>
        </w:tc>
        <w:tc>
          <w:tcPr>
            <w:tcW w:w="1476" w:type="dxa"/>
            <w:gridSpan w:val="2"/>
            <w:tcBorders>
              <w:top w:val="nil"/>
              <w:left w:val="nil"/>
              <w:bottom w:val="nil"/>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i/>
                <w:iCs/>
                <w:szCs w:val="24"/>
              </w:rPr>
            </w:pPr>
            <w:r w:rsidRPr="009632F6">
              <w:rPr>
                <w:rFonts w:ascii="Times New Roman CE" w:hAnsi="Times New Roman CE" w:cs="Times New Roman CE"/>
                <w:i/>
                <w:iCs/>
                <w:szCs w:val="24"/>
              </w:rPr>
              <w:t>100,0%</w:t>
            </w:r>
          </w:p>
        </w:tc>
        <w:tc>
          <w:tcPr>
            <w:tcW w:w="1726" w:type="dxa"/>
            <w:gridSpan w:val="2"/>
            <w:tcBorders>
              <w:top w:val="nil"/>
              <w:left w:val="nil"/>
              <w:bottom w:val="nil"/>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i/>
                <w:iCs/>
                <w:szCs w:val="24"/>
              </w:rPr>
            </w:pPr>
            <w:r w:rsidRPr="009632F6">
              <w:rPr>
                <w:rFonts w:ascii="Times New Roman CE" w:hAnsi="Times New Roman CE" w:cs="Times New Roman CE"/>
                <w:i/>
                <w:iCs/>
                <w:szCs w:val="24"/>
              </w:rPr>
              <w:t>6 135 111</w:t>
            </w:r>
          </w:p>
        </w:tc>
        <w:tc>
          <w:tcPr>
            <w:tcW w:w="1418" w:type="dxa"/>
            <w:gridSpan w:val="2"/>
            <w:tcBorders>
              <w:top w:val="nil"/>
              <w:left w:val="nil"/>
              <w:bottom w:val="nil"/>
              <w:right w:val="nil"/>
            </w:tcBorders>
            <w:shd w:val="clear" w:color="auto" w:fill="auto"/>
            <w:noWrap/>
            <w:vAlign w:val="bottom"/>
            <w:hideMark/>
          </w:tcPr>
          <w:p w:rsidR="004D42E5" w:rsidRPr="009632F6" w:rsidRDefault="004D42E5" w:rsidP="008C6022">
            <w:pPr>
              <w:ind w:left="142"/>
              <w:jc w:val="right"/>
              <w:rPr>
                <w:rFonts w:ascii="Times New Roman CE" w:hAnsi="Times New Roman CE" w:cs="Times New Roman CE"/>
                <w:i/>
                <w:iCs/>
                <w:szCs w:val="24"/>
              </w:rPr>
            </w:pPr>
            <w:r w:rsidRPr="009632F6">
              <w:rPr>
                <w:rFonts w:ascii="Times New Roman CE" w:hAnsi="Times New Roman CE" w:cs="Times New Roman CE"/>
                <w:i/>
                <w:iCs/>
                <w:szCs w:val="24"/>
              </w:rPr>
              <w:t>100,0%</w:t>
            </w:r>
          </w:p>
        </w:tc>
      </w:tr>
    </w:tbl>
    <w:p w:rsidR="004D42E5" w:rsidRPr="009632F6" w:rsidRDefault="004D42E5" w:rsidP="004D42E5">
      <w:pPr>
        <w:tabs>
          <w:tab w:val="right" w:pos="3686"/>
          <w:tab w:val="right" w:pos="4678"/>
          <w:tab w:val="right" w:pos="6096"/>
          <w:tab w:val="right" w:pos="7230"/>
          <w:tab w:val="right" w:pos="8647"/>
          <w:tab w:val="right" w:pos="9639"/>
        </w:tabs>
        <w:jc w:val="both"/>
        <w:rPr>
          <w:szCs w:val="24"/>
        </w:rPr>
      </w:pPr>
    </w:p>
    <w:p w:rsidR="004D42E5" w:rsidRPr="00F70CE5" w:rsidRDefault="004D42E5" w:rsidP="004D42E5">
      <w:pPr>
        <w:tabs>
          <w:tab w:val="right" w:pos="3686"/>
          <w:tab w:val="right" w:pos="4678"/>
          <w:tab w:val="right" w:pos="6096"/>
          <w:tab w:val="right" w:pos="7230"/>
          <w:tab w:val="right" w:pos="8647"/>
          <w:tab w:val="right" w:pos="9639"/>
        </w:tabs>
        <w:jc w:val="both"/>
        <w:rPr>
          <w:sz w:val="16"/>
        </w:rPr>
      </w:pPr>
    </w:p>
    <w:p w:rsidR="004D42E5" w:rsidRPr="005B776A" w:rsidRDefault="004D42E5" w:rsidP="004D42E5">
      <w:pPr>
        <w:pStyle w:val="Szvegtrzsbehzssal3"/>
        <w:ind w:left="142"/>
        <w:jc w:val="both"/>
        <w:rPr>
          <w:color w:val="000000"/>
          <w:sz w:val="24"/>
          <w:szCs w:val="24"/>
        </w:rPr>
      </w:pPr>
      <w:r w:rsidRPr="005B776A">
        <w:rPr>
          <w:sz w:val="24"/>
          <w:szCs w:val="24"/>
        </w:rPr>
        <w:t xml:space="preserve">A </w:t>
      </w:r>
      <w:r w:rsidRPr="005B776A">
        <w:rPr>
          <w:i/>
          <w:iCs/>
          <w:sz w:val="24"/>
          <w:szCs w:val="24"/>
        </w:rPr>
        <w:t>befektetett eszközök</w:t>
      </w:r>
      <w:r w:rsidRPr="005B776A">
        <w:rPr>
          <w:sz w:val="24"/>
          <w:szCs w:val="24"/>
        </w:rPr>
        <w:t xml:space="preserve"> értéke </w:t>
      </w:r>
      <w:r>
        <w:rPr>
          <w:sz w:val="24"/>
          <w:szCs w:val="24"/>
        </w:rPr>
        <w:t>8,6</w:t>
      </w:r>
      <w:r w:rsidRPr="005B776A">
        <w:rPr>
          <w:sz w:val="24"/>
          <w:szCs w:val="24"/>
        </w:rPr>
        <w:t xml:space="preserve"> %-kal, </w:t>
      </w:r>
      <w:r>
        <w:rPr>
          <w:sz w:val="24"/>
          <w:szCs w:val="24"/>
        </w:rPr>
        <w:t>205</w:t>
      </w:r>
      <w:r w:rsidRPr="005B776A">
        <w:rPr>
          <w:sz w:val="24"/>
          <w:szCs w:val="24"/>
        </w:rPr>
        <w:t xml:space="preserve"> mFt-tal csökkent a 201</w:t>
      </w:r>
      <w:r>
        <w:rPr>
          <w:sz w:val="24"/>
          <w:szCs w:val="24"/>
        </w:rPr>
        <w:t>6</w:t>
      </w:r>
      <w:r w:rsidRPr="005B776A">
        <w:rPr>
          <w:sz w:val="24"/>
          <w:szCs w:val="24"/>
        </w:rPr>
        <w:t xml:space="preserve">. évhez képest. A befektetett eszközökön belül az immateriális javak értéke </w:t>
      </w:r>
      <w:r>
        <w:rPr>
          <w:sz w:val="24"/>
          <w:szCs w:val="24"/>
        </w:rPr>
        <w:t>17,1</w:t>
      </w:r>
      <w:r w:rsidRPr="005B776A">
        <w:rPr>
          <w:sz w:val="24"/>
          <w:szCs w:val="24"/>
        </w:rPr>
        <w:t xml:space="preserve"> %-kal, </w:t>
      </w:r>
      <w:r>
        <w:rPr>
          <w:sz w:val="24"/>
          <w:szCs w:val="24"/>
        </w:rPr>
        <w:t>61</w:t>
      </w:r>
      <w:r w:rsidRPr="005B776A">
        <w:rPr>
          <w:sz w:val="24"/>
          <w:szCs w:val="24"/>
        </w:rPr>
        <w:t xml:space="preserve"> mFt-tal, a tárgyi eszközök</w:t>
      </w:r>
      <w:r>
        <w:rPr>
          <w:sz w:val="24"/>
          <w:szCs w:val="24"/>
        </w:rPr>
        <w:t xml:space="preserve"> </w:t>
      </w:r>
      <w:r w:rsidRPr="005B776A">
        <w:rPr>
          <w:sz w:val="24"/>
          <w:szCs w:val="24"/>
        </w:rPr>
        <w:t xml:space="preserve">értéke </w:t>
      </w:r>
      <w:r>
        <w:rPr>
          <w:sz w:val="24"/>
          <w:szCs w:val="24"/>
        </w:rPr>
        <w:t>7</w:t>
      </w:r>
      <w:r w:rsidRPr="005B776A">
        <w:rPr>
          <w:sz w:val="24"/>
          <w:szCs w:val="24"/>
        </w:rPr>
        <w:t xml:space="preserve"> %-kal, 1</w:t>
      </w:r>
      <w:r>
        <w:rPr>
          <w:sz w:val="24"/>
          <w:szCs w:val="24"/>
        </w:rPr>
        <w:t>42</w:t>
      </w:r>
      <w:r w:rsidRPr="005B776A">
        <w:rPr>
          <w:sz w:val="24"/>
          <w:szCs w:val="24"/>
        </w:rPr>
        <w:t xml:space="preserve"> mFt-tal</w:t>
      </w:r>
      <w:r w:rsidRPr="005B776A">
        <w:rPr>
          <w:color w:val="000000"/>
          <w:sz w:val="24"/>
          <w:szCs w:val="24"/>
        </w:rPr>
        <w:t xml:space="preserve">, a befektetett pénzügyi eszközök értéke </w:t>
      </w:r>
      <w:r>
        <w:rPr>
          <w:color w:val="000000"/>
          <w:sz w:val="24"/>
          <w:szCs w:val="24"/>
        </w:rPr>
        <w:t xml:space="preserve">9,9 </w:t>
      </w:r>
      <w:r w:rsidRPr="005B776A">
        <w:rPr>
          <w:color w:val="000000"/>
          <w:sz w:val="24"/>
          <w:szCs w:val="24"/>
        </w:rPr>
        <w:t>%-kal,</w:t>
      </w:r>
      <w:r>
        <w:rPr>
          <w:color w:val="000000"/>
          <w:sz w:val="24"/>
          <w:szCs w:val="24"/>
        </w:rPr>
        <w:t xml:space="preserve"> 1 m</w:t>
      </w:r>
      <w:r w:rsidRPr="005B776A">
        <w:rPr>
          <w:color w:val="000000"/>
          <w:sz w:val="24"/>
          <w:szCs w:val="24"/>
        </w:rPr>
        <w:t xml:space="preserve">Ft-tal </w:t>
      </w:r>
      <w:r w:rsidRPr="005B776A">
        <w:rPr>
          <w:sz w:val="24"/>
          <w:szCs w:val="24"/>
        </w:rPr>
        <w:t xml:space="preserve">alacsonyabb az előző évhez </w:t>
      </w:r>
      <w:r w:rsidRPr="005B776A">
        <w:rPr>
          <w:color w:val="000000"/>
          <w:sz w:val="24"/>
          <w:szCs w:val="24"/>
        </w:rPr>
        <w:t xml:space="preserve">képest. </w:t>
      </w:r>
    </w:p>
    <w:p w:rsidR="004D42E5" w:rsidRPr="005B776A" w:rsidRDefault="004D42E5" w:rsidP="004D42E5">
      <w:pPr>
        <w:tabs>
          <w:tab w:val="right" w:pos="3686"/>
          <w:tab w:val="right" w:pos="4678"/>
          <w:tab w:val="right" w:pos="6096"/>
          <w:tab w:val="right" w:pos="7230"/>
          <w:tab w:val="right" w:pos="8647"/>
        </w:tabs>
        <w:spacing w:after="120"/>
        <w:ind w:left="142"/>
        <w:jc w:val="both"/>
        <w:rPr>
          <w:color w:val="000000"/>
          <w:szCs w:val="24"/>
        </w:rPr>
      </w:pPr>
      <w:r w:rsidRPr="005B776A">
        <w:rPr>
          <w:color w:val="000000"/>
          <w:szCs w:val="24"/>
        </w:rPr>
        <w:t xml:space="preserve">A </w:t>
      </w:r>
      <w:r w:rsidRPr="005B776A">
        <w:rPr>
          <w:i/>
          <w:iCs/>
          <w:color w:val="000000"/>
          <w:szCs w:val="24"/>
        </w:rPr>
        <w:t>tárgyi eszközök</w:t>
      </w:r>
      <w:r w:rsidRPr="005B776A">
        <w:rPr>
          <w:color w:val="000000"/>
          <w:szCs w:val="24"/>
        </w:rPr>
        <w:t xml:space="preserve"> aránya </w:t>
      </w:r>
      <w:r>
        <w:rPr>
          <w:color w:val="000000"/>
          <w:szCs w:val="24"/>
        </w:rPr>
        <w:t>a befektetett eszközökön belül 86,1 %, 1,4</w:t>
      </w:r>
      <w:r w:rsidRPr="005B776A">
        <w:rPr>
          <w:color w:val="000000"/>
          <w:szCs w:val="24"/>
        </w:rPr>
        <w:t xml:space="preserve"> %-kal </w:t>
      </w:r>
      <w:r>
        <w:rPr>
          <w:color w:val="000000"/>
          <w:szCs w:val="24"/>
        </w:rPr>
        <w:t>magasabb</w:t>
      </w:r>
      <w:r w:rsidRPr="005B776A">
        <w:rPr>
          <w:color w:val="000000"/>
          <w:szCs w:val="24"/>
        </w:rPr>
        <w:t xml:space="preserve"> az előző évhez képest. Ezen belül a műszaki berendezések, gépek, járművek </w:t>
      </w:r>
      <w:r>
        <w:rPr>
          <w:color w:val="000000"/>
          <w:szCs w:val="24"/>
        </w:rPr>
        <w:t>értéke növekedett 113</w:t>
      </w:r>
      <w:r w:rsidRPr="005B776A">
        <w:rPr>
          <w:color w:val="000000"/>
          <w:szCs w:val="24"/>
        </w:rPr>
        <w:t xml:space="preserve"> mFt-tal</w:t>
      </w:r>
      <w:r>
        <w:rPr>
          <w:color w:val="000000"/>
          <w:szCs w:val="24"/>
        </w:rPr>
        <w:t>,</w:t>
      </w:r>
      <w:r w:rsidRPr="005B776A">
        <w:rPr>
          <w:color w:val="000000"/>
          <w:szCs w:val="24"/>
        </w:rPr>
        <w:t xml:space="preserve"> az ingatlanok és a kapcsolódó vagyoni értékű jogok </w:t>
      </w:r>
      <w:r>
        <w:rPr>
          <w:color w:val="000000"/>
          <w:szCs w:val="24"/>
        </w:rPr>
        <w:t>16</w:t>
      </w:r>
      <w:r w:rsidRPr="005B776A">
        <w:rPr>
          <w:color w:val="000000"/>
          <w:szCs w:val="24"/>
        </w:rPr>
        <w:t xml:space="preserve"> mFt-tal, az egyéb berendezések, felszerelések, járművek</w:t>
      </w:r>
      <w:r>
        <w:rPr>
          <w:color w:val="000000"/>
          <w:szCs w:val="24"/>
        </w:rPr>
        <w:t xml:space="preserve"> értéke 3</w:t>
      </w:r>
      <w:r w:rsidRPr="005B776A">
        <w:rPr>
          <w:color w:val="000000"/>
          <w:szCs w:val="24"/>
        </w:rPr>
        <w:t xml:space="preserve"> mFt-tal, a beruházások, felújítások </w:t>
      </w:r>
      <w:r>
        <w:rPr>
          <w:color w:val="000000"/>
          <w:szCs w:val="24"/>
        </w:rPr>
        <w:t>237 mFt-tal csökkentek.</w:t>
      </w:r>
    </w:p>
    <w:p w:rsidR="004D42E5" w:rsidRPr="005B776A" w:rsidRDefault="004D42E5" w:rsidP="004D42E5">
      <w:pPr>
        <w:tabs>
          <w:tab w:val="right" w:pos="3686"/>
          <w:tab w:val="right" w:pos="4678"/>
          <w:tab w:val="right" w:pos="6096"/>
          <w:tab w:val="right" w:pos="7230"/>
          <w:tab w:val="right" w:pos="8647"/>
        </w:tabs>
        <w:spacing w:after="120"/>
        <w:ind w:left="142"/>
        <w:jc w:val="both"/>
        <w:rPr>
          <w:color w:val="000000"/>
          <w:szCs w:val="24"/>
        </w:rPr>
      </w:pPr>
      <w:r w:rsidRPr="005B776A">
        <w:rPr>
          <w:color w:val="000000"/>
          <w:szCs w:val="24"/>
        </w:rPr>
        <w:t xml:space="preserve">A </w:t>
      </w:r>
      <w:r w:rsidRPr="005B776A">
        <w:rPr>
          <w:i/>
          <w:iCs/>
          <w:color w:val="000000"/>
          <w:szCs w:val="24"/>
        </w:rPr>
        <w:t>befektetett pénzügyi eszközök</w:t>
      </w:r>
      <w:r w:rsidRPr="005B776A">
        <w:rPr>
          <w:color w:val="000000"/>
          <w:szCs w:val="24"/>
        </w:rPr>
        <w:t xml:space="preserve"> értéke - a lakáshitelek végtörlesztéséhez dolgozóknak nyújtott kölcsönök </w:t>
      </w:r>
      <w:r>
        <w:rPr>
          <w:color w:val="000000"/>
          <w:szCs w:val="24"/>
        </w:rPr>
        <w:t>-</w:t>
      </w:r>
      <w:r w:rsidRPr="005B776A">
        <w:rPr>
          <w:color w:val="000000"/>
          <w:szCs w:val="24"/>
        </w:rPr>
        <w:t xml:space="preserve"> </w:t>
      </w:r>
      <w:r>
        <w:rPr>
          <w:color w:val="000000"/>
          <w:szCs w:val="24"/>
        </w:rPr>
        <w:t>csökkentek 646</w:t>
      </w:r>
      <w:r w:rsidRPr="005B776A">
        <w:rPr>
          <w:color w:val="000000"/>
          <w:szCs w:val="24"/>
        </w:rPr>
        <w:t xml:space="preserve"> e</w:t>
      </w:r>
      <w:r>
        <w:rPr>
          <w:color w:val="000000"/>
          <w:szCs w:val="24"/>
        </w:rPr>
        <w:t>Ft-tal</w:t>
      </w:r>
      <w:r w:rsidRPr="005B776A">
        <w:rPr>
          <w:color w:val="000000"/>
          <w:szCs w:val="24"/>
        </w:rPr>
        <w:t>.</w:t>
      </w:r>
    </w:p>
    <w:p w:rsidR="004D42E5" w:rsidRPr="005B776A" w:rsidRDefault="004D42E5" w:rsidP="004D42E5">
      <w:pPr>
        <w:pStyle w:val="Szvegtrzsbehzssal"/>
        <w:tabs>
          <w:tab w:val="clear" w:pos="9639"/>
        </w:tabs>
        <w:spacing w:after="120"/>
        <w:ind w:left="142"/>
        <w:rPr>
          <w:color w:val="000000"/>
          <w:szCs w:val="24"/>
        </w:rPr>
      </w:pPr>
      <w:r w:rsidRPr="005B776A">
        <w:rPr>
          <w:color w:val="000000"/>
          <w:szCs w:val="24"/>
        </w:rPr>
        <w:t>Az eszközökön belül az 5</w:t>
      </w:r>
      <w:r>
        <w:rPr>
          <w:color w:val="000000"/>
          <w:szCs w:val="24"/>
        </w:rPr>
        <w:t>8,4</w:t>
      </w:r>
      <w:r w:rsidRPr="005B776A">
        <w:rPr>
          <w:color w:val="000000"/>
          <w:szCs w:val="24"/>
        </w:rPr>
        <w:t xml:space="preserve"> %-os arányt képviselő </w:t>
      </w:r>
      <w:r w:rsidRPr="005B776A">
        <w:rPr>
          <w:i/>
          <w:iCs/>
          <w:color w:val="000000"/>
          <w:szCs w:val="24"/>
        </w:rPr>
        <w:t>forgóeszközök</w:t>
      </w:r>
      <w:r>
        <w:rPr>
          <w:i/>
          <w:iCs/>
          <w:color w:val="000000"/>
          <w:szCs w:val="24"/>
        </w:rPr>
        <w:t xml:space="preserve"> </w:t>
      </w:r>
      <w:r w:rsidRPr="00C63E63">
        <w:rPr>
          <w:iCs/>
          <w:color w:val="000000"/>
          <w:szCs w:val="24"/>
        </w:rPr>
        <w:t>értéke</w:t>
      </w:r>
      <w:r w:rsidRPr="005B776A">
        <w:rPr>
          <w:color w:val="000000"/>
          <w:szCs w:val="24"/>
        </w:rPr>
        <w:t xml:space="preserve"> </w:t>
      </w:r>
      <w:r>
        <w:rPr>
          <w:color w:val="000000"/>
          <w:szCs w:val="24"/>
        </w:rPr>
        <w:t>3</w:t>
      </w:r>
      <w:r w:rsidRPr="005B776A">
        <w:rPr>
          <w:color w:val="000000"/>
          <w:szCs w:val="24"/>
        </w:rPr>
        <w:t xml:space="preserve">,2 %-kal, </w:t>
      </w:r>
      <w:r>
        <w:rPr>
          <w:color w:val="000000"/>
          <w:szCs w:val="24"/>
        </w:rPr>
        <w:t>111</w:t>
      </w:r>
      <w:r w:rsidRPr="005B776A">
        <w:rPr>
          <w:color w:val="000000"/>
          <w:szCs w:val="24"/>
        </w:rPr>
        <w:t xml:space="preserve"> mFt-tal </w:t>
      </w:r>
      <w:r>
        <w:rPr>
          <w:color w:val="000000"/>
          <w:szCs w:val="24"/>
        </w:rPr>
        <w:t>magasabb az előző évi értéknél</w:t>
      </w:r>
      <w:r w:rsidRPr="005B776A">
        <w:rPr>
          <w:color w:val="000000"/>
          <w:szCs w:val="24"/>
        </w:rPr>
        <w:t xml:space="preserve">. </w:t>
      </w:r>
    </w:p>
    <w:p w:rsidR="004D42E5" w:rsidRPr="005B776A" w:rsidRDefault="004D42E5" w:rsidP="004D42E5">
      <w:pPr>
        <w:pStyle w:val="Szvegtrzsbehzssal"/>
        <w:tabs>
          <w:tab w:val="clear" w:pos="9639"/>
        </w:tabs>
        <w:spacing w:after="120"/>
        <w:ind w:left="142"/>
        <w:rPr>
          <w:color w:val="000000"/>
          <w:szCs w:val="24"/>
        </w:rPr>
      </w:pPr>
      <w:r w:rsidRPr="005B776A">
        <w:rPr>
          <w:color w:val="000000"/>
          <w:szCs w:val="24"/>
        </w:rPr>
        <w:t xml:space="preserve">A </w:t>
      </w:r>
      <w:r w:rsidRPr="005B776A">
        <w:rPr>
          <w:i/>
          <w:color w:val="000000"/>
          <w:szCs w:val="24"/>
        </w:rPr>
        <w:t>készletek</w:t>
      </w:r>
      <w:r w:rsidRPr="005B776A">
        <w:rPr>
          <w:color w:val="000000"/>
          <w:szCs w:val="24"/>
        </w:rPr>
        <w:t xml:space="preserve"> záró értéke </w:t>
      </w:r>
      <w:r>
        <w:rPr>
          <w:color w:val="000000"/>
          <w:szCs w:val="24"/>
        </w:rPr>
        <w:t>145 mFt, 0,5 %-kal alacsonyabb az előző év záróértékénél.</w:t>
      </w:r>
    </w:p>
    <w:p w:rsidR="004D42E5" w:rsidRPr="005B776A" w:rsidRDefault="004D42E5" w:rsidP="004D42E5">
      <w:pPr>
        <w:pStyle w:val="Szvegtrzsbehzssal"/>
        <w:tabs>
          <w:tab w:val="clear" w:pos="9639"/>
        </w:tabs>
        <w:spacing w:after="120"/>
        <w:ind w:left="142"/>
        <w:rPr>
          <w:szCs w:val="24"/>
        </w:rPr>
      </w:pPr>
      <w:r w:rsidRPr="005B776A">
        <w:rPr>
          <w:color w:val="000000"/>
          <w:szCs w:val="24"/>
        </w:rPr>
        <w:t xml:space="preserve">A </w:t>
      </w:r>
      <w:r w:rsidRPr="005B776A">
        <w:rPr>
          <w:i/>
          <w:color w:val="000000"/>
          <w:szCs w:val="24"/>
        </w:rPr>
        <w:t>követelések</w:t>
      </w:r>
      <w:r w:rsidRPr="005B776A">
        <w:rPr>
          <w:color w:val="000000"/>
          <w:szCs w:val="24"/>
        </w:rPr>
        <w:t xml:space="preserve"> állománya szintén csökkent a 201</w:t>
      </w:r>
      <w:r>
        <w:rPr>
          <w:color w:val="000000"/>
          <w:szCs w:val="24"/>
        </w:rPr>
        <w:t>6</w:t>
      </w:r>
      <w:r w:rsidRPr="005B776A">
        <w:rPr>
          <w:color w:val="000000"/>
          <w:szCs w:val="24"/>
        </w:rPr>
        <w:t xml:space="preserve">. év végéhez képest </w:t>
      </w:r>
      <w:r>
        <w:rPr>
          <w:color w:val="000000"/>
          <w:szCs w:val="24"/>
        </w:rPr>
        <w:t>9,5</w:t>
      </w:r>
      <w:r w:rsidRPr="005B776A">
        <w:rPr>
          <w:color w:val="000000"/>
          <w:szCs w:val="24"/>
        </w:rPr>
        <w:t xml:space="preserve"> %-kal, </w:t>
      </w:r>
      <w:r>
        <w:rPr>
          <w:color w:val="000000"/>
          <w:szCs w:val="24"/>
        </w:rPr>
        <w:t>165</w:t>
      </w:r>
      <w:r w:rsidRPr="005B776A">
        <w:rPr>
          <w:color w:val="000000"/>
          <w:szCs w:val="24"/>
        </w:rPr>
        <w:t xml:space="preserve"> mFt-tal. </w:t>
      </w:r>
      <w:r w:rsidRPr="00AC09D5">
        <w:rPr>
          <w:color w:val="000000"/>
          <w:szCs w:val="24"/>
        </w:rPr>
        <w:t xml:space="preserve">A követelések 87,3 %-a vevőkövetelés, amely </w:t>
      </w:r>
      <w:r w:rsidRPr="00AC09D5">
        <w:rPr>
          <w:szCs w:val="24"/>
        </w:rPr>
        <w:t>az október-novemberi elszámoló számlákkal együtt a következő 2 hónapra kibocsátott részszámlákból, valamint a havonta leolvasott felhasználási helyekre december hónapban kibocsátott számlákból a mérleg fordulónapon (december 31-én) fennálló követelés. E</w:t>
      </w:r>
      <w:r>
        <w:rPr>
          <w:szCs w:val="24"/>
        </w:rPr>
        <w:t>b</w:t>
      </w:r>
      <w:r w:rsidRPr="00AC09D5">
        <w:rPr>
          <w:szCs w:val="24"/>
        </w:rPr>
        <w:t>ből a következő évre vonatkozó számlák árbevétele (140 mFt) passzív időbeli elhatárolásként, a számlák áfa-része (198 mFt) egyéb rövid lejáratú kötelezettségként jelentkezik. Ez az összeg a vevőkövetelés 24,6 %-át teszi ki.</w:t>
      </w:r>
      <w:r w:rsidRPr="005B776A">
        <w:rPr>
          <w:szCs w:val="24"/>
        </w:rPr>
        <w:t xml:space="preserve"> </w:t>
      </w:r>
    </w:p>
    <w:p w:rsidR="004D42E5" w:rsidRPr="005B776A" w:rsidRDefault="004D42E5" w:rsidP="004D42E5">
      <w:pPr>
        <w:pStyle w:val="Szvegtrzsbehzssal"/>
        <w:tabs>
          <w:tab w:val="clear" w:pos="9639"/>
        </w:tabs>
        <w:spacing w:after="120"/>
        <w:ind w:left="142"/>
        <w:rPr>
          <w:color w:val="000000"/>
          <w:szCs w:val="24"/>
        </w:rPr>
      </w:pPr>
      <w:r w:rsidRPr="005B776A">
        <w:rPr>
          <w:color w:val="000000"/>
          <w:szCs w:val="24"/>
        </w:rPr>
        <w:t xml:space="preserve">A </w:t>
      </w:r>
      <w:r w:rsidRPr="005B776A">
        <w:rPr>
          <w:i/>
          <w:color w:val="000000"/>
          <w:szCs w:val="24"/>
        </w:rPr>
        <w:t>pénzeszközök</w:t>
      </w:r>
      <w:r w:rsidRPr="005B776A">
        <w:rPr>
          <w:color w:val="000000"/>
          <w:szCs w:val="24"/>
        </w:rPr>
        <w:t xml:space="preserve"> értéke a tavalyi évhez képest 2</w:t>
      </w:r>
      <w:r>
        <w:rPr>
          <w:color w:val="000000"/>
          <w:szCs w:val="24"/>
        </w:rPr>
        <w:t>77</w:t>
      </w:r>
      <w:r w:rsidRPr="005B776A">
        <w:rPr>
          <w:color w:val="000000"/>
          <w:szCs w:val="24"/>
        </w:rPr>
        <w:t xml:space="preserve"> mFt-tal, 1</w:t>
      </w:r>
      <w:r>
        <w:rPr>
          <w:color w:val="000000"/>
          <w:szCs w:val="24"/>
        </w:rPr>
        <w:t xml:space="preserve">7,5 </w:t>
      </w:r>
      <w:r w:rsidRPr="005B776A">
        <w:rPr>
          <w:color w:val="000000"/>
          <w:szCs w:val="24"/>
        </w:rPr>
        <w:t>%-kal növeked</w:t>
      </w:r>
      <w:r>
        <w:rPr>
          <w:color w:val="000000"/>
          <w:szCs w:val="24"/>
        </w:rPr>
        <w:t>ett</w:t>
      </w:r>
      <w:r w:rsidRPr="005B776A">
        <w:rPr>
          <w:color w:val="000000"/>
          <w:szCs w:val="24"/>
        </w:rPr>
        <w:t xml:space="preserve">, ennek majdnem teljes egésze bankbetét. </w:t>
      </w:r>
    </w:p>
    <w:p w:rsidR="004D42E5" w:rsidRPr="005B776A" w:rsidRDefault="004D42E5" w:rsidP="004D42E5">
      <w:pPr>
        <w:pStyle w:val="Szvegtrzsbehzssal"/>
        <w:tabs>
          <w:tab w:val="clear" w:pos="9639"/>
        </w:tabs>
        <w:spacing w:after="120"/>
        <w:ind w:left="142"/>
        <w:rPr>
          <w:szCs w:val="24"/>
        </w:rPr>
      </w:pPr>
      <w:r w:rsidRPr="005B776A">
        <w:rPr>
          <w:color w:val="000000"/>
          <w:szCs w:val="24"/>
        </w:rPr>
        <w:t xml:space="preserve">Az </w:t>
      </w:r>
      <w:r w:rsidRPr="005B776A">
        <w:rPr>
          <w:i/>
          <w:color w:val="000000"/>
          <w:szCs w:val="24"/>
        </w:rPr>
        <w:t>aktív időbeli elhatárolások</w:t>
      </w:r>
      <w:r w:rsidRPr="005B776A">
        <w:rPr>
          <w:color w:val="000000"/>
          <w:szCs w:val="24"/>
        </w:rPr>
        <w:t xml:space="preserve"> </w:t>
      </w:r>
      <w:r>
        <w:rPr>
          <w:color w:val="000000"/>
          <w:szCs w:val="24"/>
        </w:rPr>
        <w:t xml:space="preserve">értéke 1 %-kal kevesebb a bázis adatnál, </w:t>
      </w:r>
      <w:r w:rsidRPr="005B776A">
        <w:rPr>
          <w:color w:val="000000"/>
          <w:szCs w:val="24"/>
        </w:rPr>
        <w:t>9</w:t>
      </w:r>
      <w:r>
        <w:rPr>
          <w:color w:val="000000"/>
          <w:szCs w:val="24"/>
        </w:rPr>
        <w:t>6,8</w:t>
      </w:r>
      <w:r w:rsidRPr="005B776A">
        <w:rPr>
          <w:color w:val="000000"/>
          <w:szCs w:val="24"/>
        </w:rPr>
        <w:t xml:space="preserve"> %-át </w:t>
      </w:r>
      <w:r w:rsidRPr="005B776A">
        <w:rPr>
          <w:szCs w:val="24"/>
        </w:rPr>
        <w:t>a víz- és csatornaszolgáltatási árbevételek időbeli elhatárolása adja.</w:t>
      </w:r>
    </w:p>
    <w:p w:rsidR="008C6022" w:rsidRDefault="004D42E5" w:rsidP="008C6022">
      <w:pPr>
        <w:tabs>
          <w:tab w:val="right" w:pos="3686"/>
          <w:tab w:val="right" w:pos="4678"/>
          <w:tab w:val="right" w:pos="6096"/>
          <w:tab w:val="right" w:pos="7230"/>
          <w:tab w:val="right" w:pos="8647"/>
        </w:tabs>
        <w:ind w:left="142"/>
        <w:jc w:val="both"/>
        <w:rPr>
          <w:b/>
          <w:i/>
          <w:szCs w:val="24"/>
        </w:rPr>
      </w:pPr>
      <w:r w:rsidRPr="005B776A">
        <w:rPr>
          <w:szCs w:val="24"/>
        </w:rPr>
        <w:t>A fentiek</w:t>
      </w:r>
      <w:r>
        <w:rPr>
          <w:szCs w:val="24"/>
        </w:rPr>
        <w:t>ből eredőe</w:t>
      </w:r>
      <w:r w:rsidRPr="005B776A">
        <w:rPr>
          <w:szCs w:val="24"/>
        </w:rPr>
        <w:t xml:space="preserve">n az </w:t>
      </w:r>
      <w:r w:rsidRPr="005B776A">
        <w:rPr>
          <w:i/>
          <w:iCs/>
          <w:szCs w:val="24"/>
        </w:rPr>
        <w:t>eszközök értéke összességében</w:t>
      </w:r>
      <w:r w:rsidRPr="005B776A">
        <w:rPr>
          <w:szCs w:val="24"/>
        </w:rPr>
        <w:t xml:space="preserve"> </w:t>
      </w:r>
      <w:r>
        <w:rPr>
          <w:szCs w:val="24"/>
        </w:rPr>
        <w:t>1,6</w:t>
      </w:r>
      <w:r w:rsidRPr="005B776A">
        <w:rPr>
          <w:szCs w:val="24"/>
        </w:rPr>
        <w:t xml:space="preserve"> %-kal, </w:t>
      </w:r>
      <w:r>
        <w:rPr>
          <w:szCs w:val="24"/>
        </w:rPr>
        <w:t>97</w:t>
      </w:r>
      <w:r w:rsidRPr="005B776A">
        <w:rPr>
          <w:szCs w:val="24"/>
        </w:rPr>
        <w:t xml:space="preserve"> mFt-tal csökkent.</w:t>
      </w:r>
    </w:p>
    <w:p w:rsidR="008C6022" w:rsidRDefault="008C6022">
      <w:pPr>
        <w:spacing w:line="259" w:lineRule="auto"/>
        <w:rPr>
          <w:b/>
          <w:i/>
          <w:szCs w:val="24"/>
        </w:rPr>
      </w:pPr>
      <w:r>
        <w:rPr>
          <w:b/>
          <w:i/>
          <w:szCs w:val="24"/>
        </w:rPr>
        <w:br w:type="page"/>
      </w:r>
    </w:p>
    <w:p w:rsidR="004D42E5" w:rsidRPr="00BD2343" w:rsidRDefault="004D42E5" w:rsidP="004D42E5">
      <w:pPr>
        <w:tabs>
          <w:tab w:val="right" w:pos="3686"/>
          <w:tab w:val="right" w:pos="4678"/>
          <w:tab w:val="right" w:pos="6096"/>
          <w:tab w:val="right" w:pos="7230"/>
          <w:tab w:val="right" w:pos="8647"/>
          <w:tab w:val="right" w:pos="9639"/>
        </w:tabs>
        <w:jc w:val="both"/>
        <w:rPr>
          <w:b/>
          <w:i/>
          <w:sz w:val="26"/>
          <w:szCs w:val="26"/>
        </w:rPr>
      </w:pPr>
      <w:r w:rsidRPr="00BD2343">
        <w:rPr>
          <w:b/>
          <w:i/>
          <w:sz w:val="26"/>
          <w:szCs w:val="26"/>
        </w:rPr>
        <w:t>2. Források összetétele, alakulása</w:t>
      </w:r>
    </w:p>
    <w:p w:rsidR="004D42E5" w:rsidRPr="00F70CE5" w:rsidRDefault="004D42E5" w:rsidP="004D42E5">
      <w:pPr>
        <w:pStyle w:val="Szvegtrzsbehzssal"/>
        <w:rPr>
          <w:sz w:val="16"/>
        </w:rPr>
      </w:pPr>
    </w:p>
    <w:tbl>
      <w:tblPr>
        <w:tblW w:w="9072" w:type="dxa"/>
        <w:jc w:val="center"/>
        <w:tblLayout w:type="fixed"/>
        <w:tblCellMar>
          <w:left w:w="0" w:type="dxa"/>
          <w:right w:w="0" w:type="dxa"/>
        </w:tblCellMar>
        <w:tblLook w:val="0000" w:firstRow="0" w:lastRow="0" w:firstColumn="0" w:lastColumn="0" w:noHBand="0" w:noVBand="0"/>
      </w:tblPr>
      <w:tblGrid>
        <w:gridCol w:w="3256"/>
        <w:gridCol w:w="422"/>
        <w:gridCol w:w="1138"/>
        <w:gridCol w:w="1282"/>
        <w:gridCol w:w="1558"/>
        <w:gridCol w:w="1416"/>
      </w:tblGrid>
      <w:tr w:rsidR="004D42E5" w:rsidRPr="009632F6" w:rsidTr="006D7B85">
        <w:trPr>
          <w:trHeight w:val="80"/>
          <w:jc w:val="center"/>
        </w:trPr>
        <w:tc>
          <w:tcPr>
            <w:tcW w:w="3257" w:type="dxa"/>
            <w:noWrap/>
            <w:vAlign w:val="bottom"/>
          </w:tcPr>
          <w:p w:rsidR="004D42E5" w:rsidRPr="009632F6" w:rsidRDefault="004D42E5" w:rsidP="008C6022">
            <w:pPr>
              <w:rPr>
                <w:rFonts w:eastAsia="Arial Unicode MS" w:cs="Arial Unicode MS"/>
                <w:i/>
                <w:iCs/>
                <w:szCs w:val="24"/>
              </w:rPr>
            </w:pPr>
            <w:r w:rsidRPr="009632F6">
              <w:rPr>
                <w:rFonts w:hint="eastAsia"/>
                <w:i/>
                <w:iCs/>
                <w:szCs w:val="24"/>
              </w:rPr>
              <w:t>Források összetétele</w:t>
            </w:r>
          </w:p>
        </w:tc>
        <w:tc>
          <w:tcPr>
            <w:tcW w:w="1559" w:type="dxa"/>
            <w:gridSpan w:val="2"/>
            <w:noWrap/>
            <w:vAlign w:val="bottom"/>
          </w:tcPr>
          <w:p w:rsidR="004D42E5" w:rsidRPr="009632F6" w:rsidRDefault="004D42E5" w:rsidP="008C6022">
            <w:pPr>
              <w:rPr>
                <w:rFonts w:eastAsia="Arial Unicode MS" w:cs="Arial Unicode MS"/>
                <w:szCs w:val="24"/>
              </w:rPr>
            </w:pPr>
          </w:p>
        </w:tc>
        <w:tc>
          <w:tcPr>
            <w:tcW w:w="1282" w:type="dxa"/>
            <w:noWrap/>
            <w:vAlign w:val="bottom"/>
          </w:tcPr>
          <w:p w:rsidR="004D42E5" w:rsidRPr="009632F6" w:rsidRDefault="004D42E5" w:rsidP="008C6022">
            <w:pPr>
              <w:rPr>
                <w:rFonts w:eastAsia="Arial Unicode MS" w:cs="Arial Unicode MS"/>
                <w:szCs w:val="24"/>
              </w:rPr>
            </w:pPr>
          </w:p>
        </w:tc>
        <w:tc>
          <w:tcPr>
            <w:tcW w:w="1558" w:type="dxa"/>
            <w:noWrap/>
            <w:vAlign w:val="bottom"/>
          </w:tcPr>
          <w:p w:rsidR="004D42E5" w:rsidRPr="009632F6" w:rsidRDefault="004D42E5" w:rsidP="008C6022">
            <w:pPr>
              <w:rPr>
                <w:rFonts w:eastAsia="Arial Unicode MS" w:cs="Arial Unicode MS"/>
                <w:szCs w:val="24"/>
              </w:rPr>
            </w:pPr>
          </w:p>
        </w:tc>
        <w:tc>
          <w:tcPr>
            <w:tcW w:w="1416" w:type="dxa"/>
            <w:noWrap/>
            <w:vAlign w:val="bottom"/>
          </w:tcPr>
          <w:p w:rsidR="004D42E5" w:rsidRPr="009632F6" w:rsidRDefault="004D42E5" w:rsidP="008C6022">
            <w:pPr>
              <w:rPr>
                <w:rFonts w:eastAsia="Arial Unicode MS" w:cs="Arial Unicode MS"/>
                <w:szCs w:val="24"/>
              </w:rPr>
            </w:pPr>
          </w:p>
        </w:tc>
      </w:tr>
      <w:tr w:rsidR="004D42E5" w:rsidRPr="009632F6" w:rsidTr="006D7B85">
        <w:tblPrEx>
          <w:tblCellMar>
            <w:left w:w="70" w:type="dxa"/>
            <w:right w:w="70" w:type="dxa"/>
          </w:tblCellMar>
          <w:tblLook w:val="04A0" w:firstRow="1" w:lastRow="0" w:firstColumn="1" w:lastColumn="0" w:noHBand="0" w:noVBand="1"/>
        </w:tblPrEx>
        <w:trPr>
          <w:trHeight w:val="315"/>
          <w:jc w:val="center"/>
        </w:trPr>
        <w:tc>
          <w:tcPr>
            <w:tcW w:w="3256" w:type="dxa"/>
            <w:tcBorders>
              <w:bottom w:val="single" w:sz="4" w:space="0" w:color="auto"/>
            </w:tcBorders>
            <w:shd w:val="clear" w:color="auto" w:fill="auto"/>
            <w:noWrap/>
            <w:vAlign w:val="bottom"/>
            <w:hideMark/>
          </w:tcPr>
          <w:p w:rsidR="004D42E5" w:rsidRPr="009632F6" w:rsidRDefault="004D42E5" w:rsidP="008C6022">
            <w:pPr>
              <w:rPr>
                <w:rFonts w:ascii="Times New Roman CE" w:hAnsi="Times New Roman CE" w:cs="Times New Roman CE"/>
                <w:i/>
                <w:iCs/>
                <w:szCs w:val="24"/>
              </w:rPr>
            </w:pPr>
            <w:r w:rsidRPr="009632F6">
              <w:rPr>
                <w:rFonts w:ascii="Times New Roman CE" w:hAnsi="Times New Roman CE" w:cs="Times New Roman CE"/>
                <w:i/>
                <w:iCs/>
                <w:szCs w:val="24"/>
              </w:rPr>
              <w:t> </w:t>
            </w:r>
          </w:p>
        </w:tc>
        <w:tc>
          <w:tcPr>
            <w:tcW w:w="1560" w:type="dxa"/>
            <w:gridSpan w:val="2"/>
            <w:tcBorders>
              <w:bottom w:val="single" w:sz="4" w:space="0" w:color="auto"/>
            </w:tcBorders>
            <w:shd w:val="clear" w:color="auto" w:fill="auto"/>
            <w:noWrap/>
            <w:vAlign w:val="bottom"/>
            <w:hideMark/>
          </w:tcPr>
          <w:p w:rsidR="004D42E5" w:rsidRPr="009632F6" w:rsidRDefault="004D42E5" w:rsidP="008C6022">
            <w:pPr>
              <w:jc w:val="right"/>
              <w:rPr>
                <w:rFonts w:ascii="Times New Roman CE" w:hAnsi="Times New Roman CE" w:cs="Times New Roman CE"/>
                <w:i/>
                <w:iCs/>
                <w:szCs w:val="24"/>
              </w:rPr>
            </w:pPr>
            <w:r w:rsidRPr="009632F6">
              <w:rPr>
                <w:rFonts w:ascii="Times New Roman CE" w:hAnsi="Times New Roman CE" w:cs="Times New Roman CE"/>
                <w:i/>
                <w:iCs/>
                <w:szCs w:val="24"/>
              </w:rPr>
              <w:t>2016.dec.31.</w:t>
            </w:r>
          </w:p>
        </w:tc>
        <w:tc>
          <w:tcPr>
            <w:tcW w:w="1282" w:type="dxa"/>
            <w:tcBorders>
              <w:bottom w:val="single" w:sz="4" w:space="0" w:color="auto"/>
            </w:tcBorders>
            <w:shd w:val="clear" w:color="auto" w:fill="auto"/>
            <w:noWrap/>
            <w:vAlign w:val="bottom"/>
            <w:hideMark/>
          </w:tcPr>
          <w:p w:rsidR="004D42E5" w:rsidRPr="009632F6" w:rsidRDefault="004D42E5" w:rsidP="008C6022">
            <w:pPr>
              <w:jc w:val="right"/>
              <w:rPr>
                <w:rFonts w:ascii="Times New Roman CE" w:hAnsi="Times New Roman CE" w:cs="Times New Roman CE"/>
                <w:i/>
                <w:iCs/>
                <w:szCs w:val="24"/>
              </w:rPr>
            </w:pPr>
            <w:r w:rsidRPr="009632F6">
              <w:rPr>
                <w:rFonts w:ascii="Times New Roman CE" w:hAnsi="Times New Roman CE" w:cs="Times New Roman CE"/>
                <w:i/>
                <w:iCs/>
                <w:szCs w:val="24"/>
              </w:rPr>
              <w:t>Megoszlás</w:t>
            </w:r>
          </w:p>
        </w:tc>
        <w:tc>
          <w:tcPr>
            <w:tcW w:w="1558" w:type="dxa"/>
            <w:tcBorders>
              <w:bottom w:val="single" w:sz="4" w:space="0" w:color="auto"/>
            </w:tcBorders>
            <w:shd w:val="clear" w:color="auto" w:fill="auto"/>
            <w:noWrap/>
            <w:vAlign w:val="bottom"/>
            <w:hideMark/>
          </w:tcPr>
          <w:p w:rsidR="004D42E5" w:rsidRPr="009632F6" w:rsidRDefault="004D42E5" w:rsidP="008C6022">
            <w:pPr>
              <w:jc w:val="right"/>
              <w:rPr>
                <w:rFonts w:ascii="Times New Roman CE" w:hAnsi="Times New Roman CE" w:cs="Times New Roman CE"/>
                <w:i/>
                <w:iCs/>
                <w:szCs w:val="24"/>
              </w:rPr>
            </w:pPr>
            <w:r w:rsidRPr="009632F6">
              <w:rPr>
                <w:rFonts w:ascii="Times New Roman CE" w:hAnsi="Times New Roman CE" w:cs="Times New Roman CE"/>
                <w:i/>
                <w:iCs/>
                <w:szCs w:val="24"/>
              </w:rPr>
              <w:t>2017.dec.31.</w:t>
            </w:r>
          </w:p>
        </w:tc>
        <w:tc>
          <w:tcPr>
            <w:tcW w:w="1416" w:type="dxa"/>
            <w:tcBorders>
              <w:bottom w:val="single" w:sz="4" w:space="0" w:color="auto"/>
            </w:tcBorders>
            <w:shd w:val="clear" w:color="auto" w:fill="auto"/>
            <w:noWrap/>
            <w:vAlign w:val="bottom"/>
            <w:hideMark/>
          </w:tcPr>
          <w:p w:rsidR="004D42E5" w:rsidRPr="009632F6" w:rsidRDefault="004D42E5" w:rsidP="008C6022">
            <w:pPr>
              <w:jc w:val="right"/>
              <w:rPr>
                <w:rFonts w:ascii="Times New Roman CE" w:hAnsi="Times New Roman CE" w:cs="Times New Roman CE"/>
                <w:i/>
                <w:iCs/>
                <w:szCs w:val="24"/>
              </w:rPr>
            </w:pPr>
            <w:r w:rsidRPr="009632F6">
              <w:rPr>
                <w:rFonts w:ascii="Times New Roman CE" w:hAnsi="Times New Roman CE" w:cs="Times New Roman CE"/>
                <w:i/>
                <w:iCs/>
                <w:szCs w:val="24"/>
              </w:rPr>
              <w:t>Megoszlás</w:t>
            </w:r>
          </w:p>
        </w:tc>
      </w:tr>
      <w:tr w:rsidR="004D42E5" w:rsidRPr="009632F6" w:rsidTr="006D7B85">
        <w:tblPrEx>
          <w:tblCellMar>
            <w:left w:w="70" w:type="dxa"/>
            <w:right w:w="70" w:type="dxa"/>
          </w:tblCellMar>
          <w:tblLook w:val="04A0" w:firstRow="1" w:lastRow="0" w:firstColumn="1" w:lastColumn="0" w:noHBand="0" w:noVBand="1"/>
        </w:tblPrEx>
        <w:trPr>
          <w:trHeight w:val="315"/>
          <w:jc w:val="center"/>
        </w:trPr>
        <w:tc>
          <w:tcPr>
            <w:tcW w:w="3257" w:type="dxa"/>
            <w:tcBorders>
              <w:top w:val="single" w:sz="4" w:space="0" w:color="auto"/>
            </w:tcBorders>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Saját tőke</w:t>
            </w:r>
          </w:p>
        </w:tc>
        <w:tc>
          <w:tcPr>
            <w:tcW w:w="1559" w:type="dxa"/>
            <w:gridSpan w:val="2"/>
            <w:tcBorders>
              <w:top w:val="single" w:sz="4" w:space="0" w:color="auto"/>
            </w:tcBorders>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3 133 464</w:t>
            </w:r>
          </w:p>
        </w:tc>
        <w:tc>
          <w:tcPr>
            <w:tcW w:w="1282" w:type="dxa"/>
            <w:tcBorders>
              <w:top w:val="single" w:sz="4" w:space="0" w:color="auto"/>
            </w:tcBorders>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50,3%</w:t>
            </w:r>
          </w:p>
        </w:tc>
        <w:tc>
          <w:tcPr>
            <w:tcW w:w="1558" w:type="dxa"/>
            <w:tcBorders>
              <w:top w:val="single" w:sz="4" w:space="0" w:color="auto"/>
            </w:tcBorders>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3 167 423</w:t>
            </w:r>
          </w:p>
        </w:tc>
        <w:tc>
          <w:tcPr>
            <w:tcW w:w="1416" w:type="dxa"/>
            <w:tcBorders>
              <w:top w:val="single" w:sz="4" w:space="0" w:color="auto"/>
            </w:tcBorders>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51,6%</w:t>
            </w:r>
          </w:p>
        </w:tc>
      </w:tr>
      <w:tr w:rsidR="004D42E5" w:rsidRPr="009632F6" w:rsidTr="006D7B85">
        <w:tblPrEx>
          <w:tblCellMar>
            <w:left w:w="70" w:type="dxa"/>
            <w:right w:w="70" w:type="dxa"/>
          </w:tblCellMar>
          <w:tblLook w:val="04A0" w:firstRow="1" w:lastRow="0" w:firstColumn="1" w:lastColumn="0" w:noHBand="0" w:noVBand="1"/>
        </w:tblPrEx>
        <w:trPr>
          <w:trHeight w:val="164"/>
          <w:jc w:val="center"/>
        </w:trPr>
        <w:tc>
          <w:tcPr>
            <w:tcW w:w="3257" w:type="dxa"/>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ebből:</w:t>
            </w:r>
          </w:p>
        </w:tc>
        <w:tc>
          <w:tcPr>
            <w:tcW w:w="1559" w:type="dxa"/>
            <w:gridSpan w:val="2"/>
            <w:shd w:val="clear" w:color="auto" w:fill="auto"/>
            <w:noWrap/>
            <w:vAlign w:val="bottom"/>
            <w:hideMark/>
          </w:tcPr>
          <w:p w:rsidR="004D42E5" w:rsidRPr="009632F6" w:rsidRDefault="004D42E5" w:rsidP="008C6022">
            <w:pPr>
              <w:rPr>
                <w:rFonts w:ascii="Times New Roman CE" w:hAnsi="Times New Roman CE" w:cs="Times New Roman CE"/>
                <w:szCs w:val="24"/>
              </w:rPr>
            </w:pPr>
          </w:p>
        </w:tc>
        <w:tc>
          <w:tcPr>
            <w:tcW w:w="1282" w:type="dxa"/>
            <w:shd w:val="clear" w:color="auto" w:fill="auto"/>
            <w:noWrap/>
            <w:vAlign w:val="bottom"/>
            <w:hideMark/>
          </w:tcPr>
          <w:p w:rsidR="004D42E5" w:rsidRPr="009632F6" w:rsidRDefault="004D42E5" w:rsidP="008C6022">
            <w:pPr>
              <w:rPr>
                <w:szCs w:val="24"/>
              </w:rPr>
            </w:pPr>
          </w:p>
        </w:tc>
        <w:tc>
          <w:tcPr>
            <w:tcW w:w="1558" w:type="dxa"/>
            <w:shd w:val="clear" w:color="auto" w:fill="auto"/>
            <w:noWrap/>
            <w:vAlign w:val="bottom"/>
            <w:hideMark/>
          </w:tcPr>
          <w:p w:rsidR="004D42E5" w:rsidRPr="009632F6" w:rsidRDefault="004D42E5" w:rsidP="008C6022">
            <w:pPr>
              <w:rPr>
                <w:szCs w:val="24"/>
              </w:rPr>
            </w:pPr>
          </w:p>
        </w:tc>
        <w:tc>
          <w:tcPr>
            <w:tcW w:w="1416" w:type="dxa"/>
            <w:shd w:val="clear" w:color="auto" w:fill="auto"/>
            <w:noWrap/>
            <w:vAlign w:val="bottom"/>
            <w:hideMark/>
          </w:tcPr>
          <w:p w:rsidR="004D42E5" w:rsidRPr="009632F6" w:rsidRDefault="004D42E5" w:rsidP="008C6022">
            <w:pPr>
              <w:rPr>
                <w:szCs w:val="24"/>
              </w:rPr>
            </w:pPr>
          </w:p>
        </w:tc>
      </w:tr>
      <w:tr w:rsidR="004D42E5" w:rsidRPr="009632F6" w:rsidTr="006D7B85">
        <w:tblPrEx>
          <w:tblCellMar>
            <w:left w:w="70" w:type="dxa"/>
            <w:right w:w="70" w:type="dxa"/>
          </w:tblCellMar>
          <w:tblLook w:val="04A0" w:firstRow="1" w:lastRow="0" w:firstColumn="1" w:lastColumn="0" w:noHBand="0" w:noVBand="1"/>
        </w:tblPrEx>
        <w:trPr>
          <w:trHeight w:val="151"/>
          <w:jc w:val="center"/>
        </w:trPr>
        <w:tc>
          <w:tcPr>
            <w:tcW w:w="3679" w:type="dxa"/>
            <w:gridSpan w:val="2"/>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 xml:space="preserve">     Jegyzett tőke</w:t>
            </w:r>
          </w:p>
        </w:tc>
        <w:tc>
          <w:tcPr>
            <w:tcW w:w="1137"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1 174 342</w:t>
            </w:r>
          </w:p>
        </w:tc>
        <w:tc>
          <w:tcPr>
            <w:tcW w:w="1282"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37,5%</w:t>
            </w:r>
          </w:p>
        </w:tc>
        <w:tc>
          <w:tcPr>
            <w:tcW w:w="1558"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1 174 342</w:t>
            </w:r>
          </w:p>
        </w:tc>
        <w:tc>
          <w:tcPr>
            <w:tcW w:w="1416"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37,1%</w:t>
            </w:r>
          </w:p>
        </w:tc>
      </w:tr>
      <w:tr w:rsidR="004D42E5" w:rsidRPr="009632F6" w:rsidTr="006D7B85">
        <w:tblPrEx>
          <w:tblCellMar>
            <w:left w:w="70" w:type="dxa"/>
            <w:right w:w="70" w:type="dxa"/>
          </w:tblCellMar>
          <w:tblLook w:val="04A0" w:firstRow="1" w:lastRow="0" w:firstColumn="1" w:lastColumn="0" w:noHBand="0" w:noVBand="1"/>
        </w:tblPrEx>
        <w:trPr>
          <w:trHeight w:val="169"/>
          <w:jc w:val="center"/>
        </w:trPr>
        <w:tc>
          <w:tcPr>
            <w:tcW w:w="3679" w:type="dxa"/>
            <w:gridSpan w:val="2"/>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 xml:space="preserve">     Jegyzett, de még be nem fiz. tőke</w:t>
            </w:r>
          </w:p>
        </w:tc>
        <w:tc>
          <w:tcPr>
            <w:tcW w:w="1137"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282"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p>
        </w:tc>
        <w:tc>
          <w:tcPr>
            <w:tcW w:w="1558"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416"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p>
        </w:tc>
      </w:tr>
      <w:tr w:rsidR="004D42E5" w:rsidRPr="009632F6" w:rsidTr="006D7B85">
        <w:tblPrEx>
          <w:tblCellMar>
            <w:left w:w="70" w:type="dxa"/>
            <w:right w:w="70" w:type="dxa"/>
          </w:tblCellMar>
          <w:tblLook w:val="04A0" w:firstRow="1" w:lastRow="0" w:firstColumn="1" w:lastColumn="0" w:noHBand="0" w:noVBand="1"/>
        </w:tblPrEx>
        <w:trPr>
          <w:trHeight w:val="187"/>
          <w:jc w:val="center"/>
        </w:trPr>
        <w:tc>
          <w:tcPr>
            <w:tcW w:w="3679" w:type="dxa"/>
            <w:gridSpan w:val="2"/>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 xml:space="preserve">     Tőketartalék</w:t>
            </w:r>
          </w:p>
        </w:tc>
        <w:tc>
          <w:tcPr>
            <w:tcW w:w="1137"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1 232</w:t>
            </w:r>
          </w:p>
        </w:tc>
        <w:tc>
          <w:tcPr>
            <w:tcW w:w="1282"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0,0%</w:t>
            </w:r>
          </w:p>
        </w:tc>
        <w:tc>
          <w:tcPr>
            <w:tcW w:w="1558"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1 232</w:t>
            </w:r>
          </w:p>
        </w:tc>
        <w:tc>
          <w:tcPr>
            <w:tcW w:w="1416"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0,0%</w:t>
            </w:r>
          </w:p>
        </w:tc>
      </w:tr>
      <w:tr w:rsidR="004D42E5" w:rsidRPr="009632F6" w:rsidTr="006D7B85">
        <w:tblPrEx>
          <w:tblCellMar>
            <w:left w:w="70" w:type="dxa"/>
            <w:right w:w="70" w:type="dxa"/>
          </w:tblCellMar>
          <w:tblLook w:val="04A0" w:firstRow="1" w:lastRow="0" w:firstColumn="1" w:lastColumn="0" w:noHBand="0" w:noVBand="1"/>
        </w:tblPrEx>
        <w:trPr>
          <w:trHeight w:val="205"/>
          <w:jc w:val="center"/>
        </w:trPr>
        <w:tc>
          <w:tcPr>
            <w:tcW w:w="3679" w:type="dxa"/>
            <w:gridSpan w:val="2"/>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 xml:space="preserve">     Eredménytartalék</w:t>
            </w:r>
          </w:p>
        </w:tc>
        <w:tc>
          <w:tcPr>
            <w:tcW w:w="1137" w:type="dxa"/>
            <w:shd w:val="clear" w:color="auto" w:fill="auto"/>
            <w:noWrap/>
            <w:vAlign w:val="bottom"/>
            <w:hideMark/>
          </w:tcPr>
          <w:p w:rsidR="004D42E5" w:rsidRPr="009632F6" w:rsidRDefault="00BB66B6" w:rsidP="008C6022">
            <w:pPr>
              <w:jc w:val="right"/>
              <w:rPr>
                <w:rFonts w:ascii="Times New Roman CE" w:hAnsi="Times New Roman CE" w:cs="Times New Roman CE"/>
                <w:szCs w:val="24"/>
              </w:rPr>
            </w:pPr>
            <w:r>
              <w:rPr>
                <w:rFonts w:ascii="Times New Roman CE" w:hAnsi="Times New Roman CE" w:cs="Times New Roman CE"/>
                <w:szCs w:val="24"/>
              </w:rPr>
              <w:t>1 940 133</w:t>
            </w:r>
          </w:p>
        </w:tc>
        <w:tc>
          <w:tcPr>
            <w:tcW w:w="1282"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61,9%</w:t>
            </w:r>
          </w:p>
        </w:tc>
        <w:tc>
          <w:tcPr>
            <w:tcW w:w="1558"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1 942 080</w:t>
            </w:r>
          </w:p>
        </w:tc>
        <w:tc>
          <w:tcPr>
            <w:tcW w:w="1416"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61,3%</w:t>
            </w:r>
          </w:p>
        </w:tc>
      </w:tr>
      <w:tr w:rsidR="004D42E5" w:rsidRPr="009632F6" w:rsidTr="006D7B85">
        <w:tblPrEx>
          <w:tblCellMar>
            <w:left w:w="70" w:type="dxa"/>
            <w:right w:w="70" w:type="dxa"/>
          </w:tblCellMar>
          <w:tblLook w:val="04A0" w:firstRow="1" w:lastRow="0" w:firstColumn="1" w:lastColumn="0" w:noHBand="0" w:noVBand="1"/>
        </w:tblPrEx>
        <w:trPr>
          <w:trHeight w:val="223"/>
          <w:jc w:val="center"/>
        </w:trPr>
        <w:tc>
          <w:tcPr>
            <w:tcW w:w="3679" w:type="dxa"/>
            <w:gridSpan w:val="2"/>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 xml:space="preserve">     Lekötött tartalék</w:t>
            </w:r>
          </w:p>
        </w:tc>
        <w:tc>
          <w:tcPr>
            <w:tcW w:w="1137" w:type="dxa"/>
            <w:shd w:val="clear" w:color="auto" w:fill="auto"/>
            <w:noWrap/>
            <w:vAlign w:val="bottom"/>
            <w:hideMark/>
          </w:tcPr>
          <w:p w:rsidR="004D42E5" w:rsidRPr="009632F6" w:rsidRDefault="00BB66B6" w:rsidP="008C6022">
            <w:pPr>
              <w:jc w:val="right"/>
              <w:rPr>
                <w:rFonts w:ascii="Times New Roman CE" w:hAnsi="Times New Roman CE" w:cs="Times New Roman CE"/>
                <w:szCs w:val="24"/>
              </w:rPr>
            </w:pPr>
            <w:r>
              <w:rPr>
                <w:rFonts w:ascii="Times New Roman CE" w:hAnsi="Times New Roman CE" w:cs="Times New Roman CE"/>
                <w:szCs w:val="24"/>
              </w:rPr>
              <w:t>15 810</w:t>
            </w:r>
          </w:p>
        </w:tc>
        <w:tc>
          <w:tcPr>
            <w:tcW w:w="1282"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0,5%</w:t>
            </w:r>
          </w:p>
        </w:tc>
        <w:tc>
          <w:tcPr>
            <w:tcW w:w="1558"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15 810</w:t>
            </w:r>
          </w:p>
        </w:tc>
        <w:tc>
          <w:tcPr>
            <w:tcW w:w="1416"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0,5%</w:t>
            </w:r>
          </w:p>
        </w:tc>
      </w:tr>
      <w:tr w:rsidR="004D42E5" w:rsidRPr="009632F6" w:rsidTr="006D7B85">
        <w:tblPrEx>
          <w:tblCellMar>
            <w:left w:w="70" w:type="dxa"/>
            <w:right w:w="70" w:type="dxa"/>
          </w:tblCellMar>
          <w:tblLook w:val="04A0" w:firstRow="1" w:lastRow="0" w:firstColumn="1" w:lastColumn="0" w:noHBand="0" w:noVBand="1"/>
        </w:tblPrEx>
        <w:trPr>
          <w:trHeight w:val="99"/>
          <w:jc w:val="center"/>
        </w:trPr>
        <w:tc>
          <w:tcPr>
            <w:tcW w:w="3679" w:type="dxa"/>
            <w:gridSpan w:val="2"/>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 xml:space="preserve">     Értékelési tartalék</w:t>
            </w:r>
          </w:p>
        </w:tc>
        <w:tc>
          <w:tcPr>
            <w:tcW w:w="1137"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282"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0,0%</w:t>
            </w:r>
          </w:p>
        </w:tc>
        <w:tc>
          <w:tcPr>
            <w:tcW w:w="1558"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416"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0,0%</w:t>
            </w:r>
          </w:p>
        </w:tc>
      </w:tr>
      <w:tr w:rsidR="004D42E5" w:rsidRPr="009632F6" w:rsidTr="006D7B85">
        <w:tblPrEx>
          <w:tblCellMar>
            <w:left w:w="70" w:type="dxa"/>
            <w:right w:w="70" w:type="dxa"/>
          </w:tblCellMar>
          <w:tblLook w:val="04A0" w:firstRow="1" w:lastRow="0" w:firstColumn="1" w:lastColumn="0" w:noHBand="0" w:noVBand="1"/>
        </w:tblPrEx>
        <w:trPr>
          <w:trHeight w:val="116"/>
          <w:jc w:val="center"/>
        </w:trPr>
        <w:tc>
          <w:tcPr>
            <w:tcW w:w="3679" w:type="dxa"/>
            <w:gridSpan w:val="2"/>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 xml:space="preserve">     Adózott eredmény</w:t>
            </w:r>
          </w:p>
        </w:tc>
        <w:tc>
          <w:tcPr>
            <w:tcW w:w="1137" w:type="dxa"/>
            <w:shd w:val="clear" w:color="auto" w:fill="auto"/>
            <w:noWrap/>
            <w:vAlign w:val="bottom"/>
            <w:hideMark/>
          </w:tcPr>
          <w:p w:rsidR="004D42E5" w:rsidRPr="009632F6" w:rsidRDefault="00BB66B6" w:rsidP="008C6022">
            <w:pPr>
              <w:jc w:val="right"/>
              <w:rPr>
                <w:rFonts w:ascii="Times New Roman CE" w:hAnsi="Times New Roman CE" w:cs="Times New Roman CE"/>
                <w:szCs w:val="24"/>
              </w:rPr>
            </w:pPr>
            <w:r>
              <w:rPr>
                <w:rFonts w:ascii="Times New Roman CE" w:hAnsi="Times New Roman CE" w:cs="Times New Roman CE"/>
                <w:szCs w:val="24"/>
              </w:rPr>
              <w:t>1 947</w:t>
            </w:r>
          </w:p>
        </w:tc>
        <w:tc>
          <w:tcPr>
            <w:tcW w:w="1282"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0,1%</w:t>
            </w:r>
          </w:p>
        </w:tc>
        <w:tc>
          <w:tcPr>
            <w:tcW w:w="1558"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33 959</w:t>
            </w:r>
          </w:p>
        </w:tc>
        <w:tc>
          <w:tcPr>
            <w:tcW w:w="1416"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1,1%</w:t>
            </w:r>
          </w:p>
        </w:tc>
      </w:tr>
      <w:tr w:rsidR="004D42E5" w:rsidRPr="009632F6" w:rsidTr="006D7B85">
        <w:tblPrEx>
          <w:tblCellMar>
            <w:left w:w="70" w:type="dxa"/>
            <w:right w:w="70" w:type="dxa"/>
          </w:tblCellMar>
          <w:tblLook w:val="04A0" w:firstRow="1" w:lastRow="0" w:firstColumn="1" w:lastColumn="0" w:noHBand="0" w:noVBand="1"/>
        </w:tblPrEx>
        <w:trPr>
          <w:trHeight w:val="315"/>
          <w:jc w:val="center"/>
        </w:trPr>
        <w:tc>
          <w:tcPr>
            <w:tcW w:w="3257" w:type="dxa"/>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Céltartalékok</w:t>
            </w:r>
          </w:p>
        </w:tc>
        <w:tc>
          <w:tcPr>
            <w:tcW w:w="1559" w:type="dxa"/>
            <w:gridSpan w:val="2"/>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282"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p>
        </w:tc>
        <w:tc>
          <w:tcPr>
            <w:tcW w:w="1558"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416"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p>
        </w:tc>
      </w:tr>
      <w:tr w:rsidR="004D42E5" w:rsidRPr="009632F6" w:rsidTr="006D7B85">
        <w:tblPrEx>
          <w:tblCellMar>
            <w:left w:w="70" w:type="dxa"/>
            <w:right w:w="70" w:type="dxa"/>
          </w:tblCellMar>
          <w:tblLook w:val="04A0" w:firstRow="1" w:lastRow="0" w:firstColumn="1" w:lastColumn="0" w:noHBand="0" w:noVBand="1"/>
        </w:tblPrEx>
        <w:trPr>
          <w:trHeight w:val="110"/>
          <w:jc w:val="center"/>
        </w:trPr>
        <w:tc>
          <w:tcPr>
            <w:tcW w:w="3257" w:type="dxa"/>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Kötelezettségek</w:t>
            </w:r>
          </w:p>
        </w:tc>
        <w:tc>
          <w:tcPr>
            <w:tcW w:w="1559" w:type="dxa"/>
            <w:gridSpan w:val="2"/>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2 216 145</w:t>
            </w:r>
          </w:p>
        </w:tc>
        <w:tc>
          <w:tcPr>
            <w:tcW w:w="1282"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35,6%</w:t>
            </w:r>
          </w:p>
        </w:tc>
        <w:tc>
          <w:tcPr>
            <w:tcW w:w="1558"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2 391 189</w:t>
            </w:r>
          </w:p>
        </w:tc>
        <w:tc>
          <w:tcPr>
            <w:tcW w:w="1416" w:type="dxa"/>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39,0%</w:t>
            </w:r>
          </w:p>
        </w:tc>
      </w:tr>
      <w:tr w:rsidR="004D42E5" w:rsidRPr="009632F6" w:rsidTr="006D7B85">
        <w:tblPrEx>
          <w:tblCellMar>
            <w:left w:w="70" w:type="dxa"/>
            <w:right w:w="70" w:type="dxa"/>
          </w:tblCellMar>
          <w:tblLook w:val="04A0" w:firstRow="1" w:lastRow="0" w:firstColumn="1" w:lastColumn="0" w:noHBand="0" w:noVBand="1"/>
        </w:tblPrEx>
        <w:trPr>
          <w:trHeight w:val="270"/>
          <w:jc w:val="center"/>
        </w:trPr>
        <w:tc>
          <w:tcPr>
            <w:tcW w:w="3257" w:type="dxa"/>
            <w:tcBorders>
              <w:bottom w:val="single" w:sz="4" w:space="0" w:color="auto"/>
            </w:tcBorders>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Passzív időbeli elhatárolás</w:t>
            </w:r>
          </w:p>
        </w:tc>
        <w:tc>
          <w:tcPr>
            <w:tcW w:w="1559" w:type="dxa"/>
            <w:gridSpan w:val="2"/>
            <w:tcBorders>
              <w:bottom w:val="single" w:sz="4" w:space="0" w:color="auto"/>
            </w:tcBorders>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882 376</w:t>
            </w:r>
          </w:p>
        </w:tc>
        <w:tc>
          <w:tcPr>
            <w:tcW w:w="1282" w:type="dxa"/>
            <w:tcBorders>
              <w:bottom w:val="single" w:sz="4" w:space="0" w:color="auto"/>
            </w:tcBorders>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14,2%</w:t>
            </w:r>
          </w:p>
        </w:tc>
        <w:tc>
          <w:tcPr>
            <w:tcW w:w="1558" w:type="dxa"/>
            <w:tcBorders>
              <w:bottom w:val="single" w:sz="4" w:space="0" w:color="auto"/>
            </w:tcBorders>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576 499</w:t>
            </w:r>
          </w:p>
        </w:tc>
        <w:tc>
          <w:tcPr>
            <w:tcW w:w="1416" w:type="dxa"/>
            <w:tcBorders>
              <w:bottom w:val="single" w:sz="4" w:space="0" w:color="auto"/>
            </w:tcBorders>
            <w:shd w:val="clear" w:color="auto" w:fill="auto"/>
            <w:noWrap/>
            <w:vAlign w:val="bottom"/>
            <w:hideMark/>
          </w:tcPr>
          <w:p w:rsidR="004D42E5" w:rsidRPr="009632F6" w:rsidRDefault="004D42E5" w:rsidP="008C6022">
            <w:pPr>
              <w:jc w:val="right"/>
              <w:rPr>
                <w:rFonts w:ascii="Times New Roman CE" w:hAnsi="Times New Roman CE" w:cs="Times New Roman CE"/>
                <w:szCs w:val="24"/>
              </w:rPr>
            </w:pPr>
            <w:r w:rsidRPr="009632F6">
              <w:rPr>
                <w:rFonts w:ascii="Times New Roman CE" w:hAnsi="Times New Roman CE" w:cs="Times New Roman CE"/>
                <w:szCs w:val="24"/>
              </w:rPr>
              <w:t>9,4%</w:t>
            </w:r>
          </w:p>
        </w:tc>
      </w:tr>
      <w:tr w:rsidR="004D42E5" w:rsidRPr="009632F6" w:rsidTr="006D7B85">
        <w:tblPrEx>
          <w:tblCellMar>
            <w:left w:w="70" w:type="dxa"/>
            <w:right w:w="70" w:type="dxa"/>
          </w:tblCellMar>
          <w:tblLook w:val="04A0" w:firstRow="1" w:lastRow="0" w:firstColumn="1" w:lastColumn="0" w:noHBand="0" w:noVBand="1"/>
        </w:tblPrEx>
        <w:trPr>
          <w:trHeight w:val="315"/>
          <w:jc w:val="center"/>
        </w:trPr>
        <w:tc>
          <w:tcPr>
            <w:tcW w:w="3257" w:type="dxa"/>
            <w:tcBorders>
              <w:top w:val="single" w:sz="4" w:space="0" w:color="auto"/>
            </w:tcBorders>
            <w:shd w:val="clear" w:color="auto" w:fill="auto"/>
            <w:noWrap/>
            <w:vAlign w:val="bottom"/>
            <w:hideMark/>
          </w:tcPr>
          <w:p w:rsidR="004D42E5" w:rsidRPr="009632F6" w:rsidRDefault="004D42E5" w:rsidP="008C6022">
            <w:pPr>
              <w:rPr>
                <w:rFonts w:ascii="Times New Roman CE" w:hAnsi="Times New Roman CE" w:cs="Times New Roman CE"/>
                <w:i/>
                <w:iCs/>
                <w:szCs w:val="24"/>
              </w:rPr>
            </w:pPr>
            <w:r w:rsidRPr="009632F6">
              <w:rPr>
                <w:rFonts w:ascii="Times New Roman CE" w:hAnsi="Times New Roman CE" w:cs="Times New Roman CE"/>
                <w:i/>
                <w:iCs/>
                <w:szCs w:val="24"/>
              </w:rPr>
              <w:t>Források összesen</w:t>
            </w:r>
          </w:p>
        </w:tc>
        <w:tc>
          <w:tcPr>
            <w:tcW w:w="1559" w:type="dxa"/>
            <w:gridSpan w:val="2"/>
            <w:tcBorders>
              <w:top w:val="single" w:sz="4" w:space="0" w:color="auto"/>
            </w:tcBorders>
            <w:shd w:val="clear" w:color="auto" w:fill="auto"/>
            <w:noWrap/>
            <w:vAlign w:val="bottom"/>
            <w:hideMark/>
          </w:tcPr>
          <w:p w:rsidR="004D42E5" w:rsidRPr="009632F6" w:rsidRDefault="004D42E5" w:rsidP="008C6022">
            <w:pPr>
              <w:jc w:val="right"/>
              <w:rPr>
                <w:rFonts w:ascii="Times New Roman CE" w:hAnsi="Times New Roman CE" w:cs="Times New Roman CE"/>
                <w:i/>
                <w:iCs/>
                <w:szCs w:val="24"/>
              </w:rPr>
            </w:pPr>
            <w:r w:rsidRPr="009632F6">
              <w:rPr>
                <w:rFonts w:ascii="Times New Roman CE" w:hAnsi="Times New Roman CE" w:cs="Times New Roman CE"/>
                <w:i/>
                <w:iCs/>
                <w:szCs w:val="24"/>
              </w:rPr>
              <w:t>6 231 985</w:t>
            </w:r>
          </w:p>
        </w:tc>
        <w:tc>
          <w:tcPr>
            <w:tcW w:w="1282" w:type="dxa"/>
            <w:tcBorders>
              <w:top w:val="single" w:sz="4" w:space="0" w:color="auto"/>
            </w:tcBorders>
            <w:shd w:val="clear" w:color="auto" w:fill="auto"/>
            <w:noWrap/>
            <w:vAlign w:val="bottom"/>
            <w:hideMark/>
          </w:tcPr>
          <w:p w:rsidR="004D42E5" w:rsidRPr="009632F6" w:rsidRDefault="004D42E5" w:rsidP="008C6022">
            <w:pPr>
              <w:jc w:val="right"/>
              <w:rPr>
                <w:rFonts w:ascii="Times New Roman CE" w:hAnsi="Times New Roman CE" w:cs="Times New Roman CE"/>
                <w:i/>
                <w:iCs/>
                <w:szCs w:val="24"/>
              </w:rPr>
            </w:pPr>
            <w:r w:rsidRPr="009632F6">
              <w:rPr>
                <w:rFonts w:ascii="Times New Roman CE" w:hAnsi="Times New Roman CE" w:cs="Times New Roman CE"/>
                <w:i/>
                <w:iCs/>
                <w:szCs w:val="24"/>
              </w:rPr>
              <w:t>100,0%</w:t>
            </w:r>
          </w:p>
        </w:tc>
        <w:tc>
          <w:tcPr>
            <w:tcW w:w="1558" w:type="dxa"/>
            <w:tcBorders>
              <w:top w:val="single" w:sz="4" w:space="0" w:color="auto"/>
            </w:tcBorders>
            <w:shd w:val="clear" w:color="auto" w:fill="auto"/>
            <w:noWrap/>
            <w:vAlign w:val="bottom"/>
            <w:hideMark/>
          </w:tcPr>
          <w:p w:rsidR="004D42E5" w:rsidRPr="009632F6" w:rsidRDefault="004D42E5" w:rsidP="008C6022">
            <w:pPr>
              <w:jc w:val="right"/>
              <w:rPr>
                <w:rFonts w:ascii="Times New Roman CE" w:hAnsi="Times New Roman CE" w:cs="Times New Roman CE"/>
                <w:i/>
                <w:iCs/>
                <w:szCs w:val="24"/>
              </w:rPr>
            </w:pPr>
            <w:r w:rsidRPr="009632F6">
              <w:rPr>
                <w:rFonts w:ascii="Times New Roman CE" w:hAnsi="Times New Roman CE" w:cs="Times New Roman CE"/>
                <w:i/>
                <w:iCs/>
                <w:szCs w:val="24"/>
              </w:rPr>
              <w:t>6 135 111</w:t>
            </w:r>
          </w:p>
        </w:tc>
        <w:tc>
          <w:tcPr>
            <w:tcW w:w="1416" w:type="dxa"/>
            <w:tcBorders>
              <w:top w:val="single" w:sz="4" w:space="0" w:color="auto"/>
            </w:tcBorders>
            <w:shd w:val="clear" w:color="auto" w:fill="auto"/>
            <w:noWrap/>
            <w:vAlign w:val="bottom"/>
            <w:hideMark/>
          </w:tcPr>
          <w:p w:rsidR="004D42E5" w:rsidRPr="009632F6" w:rsidRDefault="004D42E5" w:rsidP="008C6022">
            <w:pPr>
              <w:jc w:val="right"/>
              <w:rPr>
                <w:rFonts w:ascii="Times New Roman CE" w:hAnsi="Times New Roman CE" w:cs="Times New Roman CE"/>
                <w:i/>
                <w:iCs/>
                <w:szCs w:val="24"/>
              </w:rPr>
            </w:pPr>
            <w:r w:rsidRPr="009632F6">
              <w:rPr>
                <w:rFonts w:ascii="Times New Roman CE" w:hAnsi="Times New Roman CE" w:cs="Times New Roman CE"/>
                <w:i/>
                <w:iCs/>
                <w:szCs w:val="24"/>
              </w:rPr>
              <w:t>100,0%</w:t>
            </w:r>
          </w:p>
        </w:tc>
      </w:tr>
    </w:tbl>
    <w:p w:rsidR="004D42E5" w:rsidRPr="00F70CE5" w:rsidRDefault="004D42E5" w:rsidP="004D42E5">
      <w:pPr>
        <w:tabs>
          <w:tab w:val="right" w:pos="3686"/>
          <w:tab w:val="right" w:pos="4678"/>
          <w:tab w:val="right" w:pos="6096"/>
          <w:tab w:val="right" w:pos="7230"/>
          <w:tab w:val="right" w:pos="8647"/>
          <w:tab w:val="right" w:pos="9639"/>
        </w:tabs>
        <w:ind w:left="284"/>
        <w:rPr>
          <w:bCs/>
          <w:iCs/>
          <w:sz w:val="22"/>
        </w:rPr>
      </w:pPr>
    </w:p>
    <w:p w:rsidR="004D42E5" w:rsidRPr="005B776A" w:rsidRDefault="004D42E5" w:rsidP="004D42E5">
      <w:pPr>
        <w:spacing w:after="120"/>
        <w:ind w:left="284" w:right="142"/>
        <w:jc w:val="both"/>
        <w:rPr>
          <w:iCs/>
          <w:szCs w:val="24"/>
        </w:rPr>
      </w:pPr>
      <w:r w:rsidRPr="005B776A">
        <w:rPr>
          <w:i/>
          <w:iCs/>
          <w:szCs w:val="24"/>
        </w:rPr>
        <w:t xml:space="preserve">A források összes értéke </w:t>
      </w:r>
      <w:r>
        <w:rPr>
          <w:i/>
          <w:iCs/>
          <w:szCs w:val="24"/>
        </w:rPr>
        <w:t xml:space="preserve">1,6 </w:t>
      </w:r>
      <w:r w:rsidRPr="005B776A">
        <w:rPr>
          <w:iCs/>
          <w:szCs w:val="24"/>
        </w:rPr>
        <w:t xml:space="preserve">%-kal, </w:t>
      </w:r>
      <w:r>
        <w:rPr>
          <w:iCs/>
          <w:szCs w:val="24"/>
        </w:rPr>
        <w:t>97</w:t>
      </w:r>
      <w:r w:rsidRPr="005B776A">
        <w:rPr>
          <w:iCs/>
          <w:szCs w:val="24"/>
        </w:rPr>
        <w:t xml:space="preserve"> mFt-tal csökkent, amely a saját tőke </w:t>
      </w:r>
      <w:r>
        <w:rPr>
          <w:iCs/>
          <w:szCs w:val="24"/>
        </w:rPr>
        <w:t xml:space="preserve">és a </w:t>
      </w:r>
      <w:r w:rsidRPr="005B776A">
        <w:rPr>
          <w:iCs/>
          <w:szCs w:val="24"/>
        </w:rPr>
        <w:t xml:space="preserve">kötelezettségek növekedéséből, valamint a passzív időbeli elhatárolások nagyobb </w:t>
      </w:r>
      <w:r>
        <w:rPr>
          <w:iCs/>
          <w:szCs w:val="24"/>
        </w:rPr>
        <w:t>mértékű</w:t>
      </w:r>
      <w:r w:rsidRPr="005B776A">
        <w:rPr>
          <w:iCs/>
          <w:szCs w:val="24"/>
        </w:rPr>
        <w:t xml:space="preserve"> csökkenéséből ered. </w:t>
      </w:r>
    </w:p>
    <w:p w:rsidR="004D42E5" w:rsidRDefault="004D42E5" w:rsidP="004D42E5">
      <w:pPr>
        <w:ind w:left="284" w:right="142"/>
        <w:jc w:val="both"/>
        <w:rPr>
          <w:iCs/>
          <w:szCs w:val="24"/>
        </w:rPr>
      </w:pPr>
      <w:r w:rsidRPr="005B776A">
        <w:rPr>
          <w:i/>
          <w:iCs/>
          <w:szCs w:val="24"/>
        </w:rPr>
        <w:t>A saját tőke</w:t>
      </w:r>
      <w:r w:rsidRPr="005B776A">
        <w:rPr>
          <w:iCs/>
          <w:szCs w:val="24"/>
        </w:rPr>
        <w:t xml:space="preserve"> összességében </w:t>
      </w:r>
      <w:r>
        <w:rPr>
          <w:iCs/>
          <w:szCs w:val="24"/>
        </w:rPr>
        <w:t>34</w:t>
      </w:r>
      <w:r w:rsidRPr="005B776A">
        <w:rPr>
          <w:iCs/>
          <w:szCs w:val="24"/>
        </w:rPr>
        <w:t xml:space="preserve"> mFt-tal nőtt, amely az eredménytartalék </w:t>
      </w:r>
      <w:r>
        <w:rPr>
          <w:iCs/>
          <w:szCs w:val="24"/>
        </w:rPr>
        <w:t xml:space="preserve">2 mFt, valamint </w:t>
      </w:r>
      <w:r w:rsidRPr="005B776A">
        <w:rPr>
          <w:iCs/>
          <w:szCs w:val="24"/>
        </w:rPr>
        <w:t xml:space="preserve">az adózott eredmény </w:t>
      </w:r>
      <w:r>
        <w:rPr>
          <w:iCs/>
          <w:szCs w:val="24"/>
        </w:rPr>
        <w:t>32</w:t>
      </w:r>
      <w:r w:rsidRPr="005B776A">
        <w:rPr>
          <w:iCs/>
          <w:szCs w:val="24"/>
        </w:rPr>
        <w:t xml:space="preserve"> mFt-os </w:t>
      </w:r>
      <w:r>
        <w:rPr>
          <w:iCs/>
          <w:szCs w:val="24"/>
        </w:rPr>
        <w:t>növekedésére</w:t>
      </w:r>
      <w:r w:rsidRPr="005B776A">
        <w:rPr>
          <w:iCs/>
          <w:szCs w:val="24"/>
        </w:rPr>
        <w:t xml:space="preserve"> vezethető vissza.</w:t>
      </w:r>
    </w:p>
    <w:p w:rsidR="004D42E5" w:rsidRPr="000E3C12" w:rsidRDefault="004D42E5" w:rsidP="004D42E5">
      <w:pPr>
        <w:ind w:left="284" w:right="142"/>
        <w:jc w:val="both"/>
        <w:rPr>
          <w:iCs/>
          <w:sz w:val="6"/>
          <w:szCs w:val="6"/>
        </w:rPr>
      </w:pPr>
    </w:p>
    <w:p w:rsidR="004D42E5" w:rsidRDefault="004D42E5" w:rsidP="004D42E5">
      <w:pPr>
        <w:ind w:left="284" w:right="142"/>
        <w:jc w:val="both"/>
        <w:rPr>
          <w:iCs/>
          <w:szCs w:val="24"/>
        </w:rPr>
      </w:pPr>
      <w:r w:rsidRPr="005B776A">
        <w:rPr>
          <w:i/>
          <w:iCs/>
          <w:szCs w:val="24"/>
        </w:rPr>
        <w:t xml:space="preserve">Céltartalék </w:t>
      </w:r>
      <w:r w:rsidRPr="005B776A">
        <w:rPr>
          <w:iCs/>
          <w:szCs w:val="24"/>
        </w:rPr>
        <w:t>képzése 201</w:t>
      </w:r>
      <w:r>
        <w:rPr>
          <w:iCs/>
          <w:szCs w:val="24"/>
        </w:rPr>
        <w:t>7</w:t>
      </w:r>
      <w:r w:rsidRPr="005B776A">
        <w:rPr>
          <w:iCs/>
          <w:szCs w:val="24"/>
        </w:rPr>
        <w:t xml:space="preserve">. évben nem történt. </w:t>
      </w:r>
    </w:p>
    <w:p w:rsidR="004D42E5" w:rsidRPr="000E3C12" w:rsidRDefault="004D42E5" w:rsidP="004D42E5">
      <w:pPr>
        <w:ind w:left="284" w:right="142"/>
        <w:jc w:val="both"/>
        <w:rPr>
          <w:iCs/>
          <w:sz w:val="6"/>
          <w:szCs w:val="6"/>
        </w:rPr>
      </w:pPr>
    </w:p>
    <w:p w:rsidR="004D42E5" w:rsidRPr="005B776A" w:rsidRDefault="004D42E5" w:rsidP="004D42E5">
      <w:pPr>
        <w:ind w:left="284" w:right="142"/>
        <w:jc w:val="both"/>
        <w:rPr>
          <w:iCs/>
          <w:szCs w:val="24"/>
        </w:rPr>
      </w:pPr>
      <w:r w:rsidRPr="005B776A">
        <w:rPr>
          <w:iCs/>
          <w:szCs w:val="24"/>
        </w:rPr>
        <w:t xml:space="preserve">A </w:t>
      </w:r>
      <w:r w:rsidRPr="005B776A">
        <w:rPr>
          <w:i/>
          <w:iCs/>
          <w:szCs w:val="24"/>
        </w:rPr>
        <w:t>kötelezettségek</w:t>
      </w:r>
      <w:r>
        <w:rPr>
          <w:iCs/>
          <w:szCs w:val="24"/>
        </w:rPr>
        <w:t xml:space="preserve"> összege 7,9 </w:t>
      </w:r>
      <w:r w:rsidRPr="005B776A">
        <w:rPr>
          <w:iCs/>
          <w:szCs w:val="24"/>
        </w:rPr>
        <w:t xml:space="preserve">%-kal </w:t>
      </w:r>
      <w:r>
        <w:rPr>
          <w:iCs/>
          <w:szCs w:val="24"/>
        </w:rPr>
        <w:t>175</w:t>
      </w:r>
      <w:r w:rsidRPr="005B776A">
        <w:rPr>
          <w:iCs/>
          <w:szCs w:val="24"/>
        </w:rPr>
        <w:t xml:space="preserve"> mFt-tal nőtt 201</w:t>
      </w:r>
      <w:r>
        <w:rPr>
          <w:iCs/>
          <w:szCs w:val="24"/>
        </w:rPr>
        <w:t>6</w:t>
      </w:r>
      <w:r w:rsidRPr="005B776A">
        <w:rPr>
          <w:iCs/>
          <w:szCs w:val="24"/>
        </w:rPr>
        <w:t xml:space="preserve">. évhez képest. Ezen belül a hosszú lejáratú kötelezettségek </w:t>
      </w:r>
      <w:r>
        <w:rPr>
          <w:iCs/>
          <w:szCs w:val="24"/>
        </w:rPr>
        <w:t>értéke</w:t>
      </w:r>
      <w:r w:rsidRPr="005B776A">
        <w:rPr>
          <w:iCs/>
          <w:szCs w:val="24"/>
        </w:rPr>
        <w:t xml:space="preserve"> </w:t>
      </w:r>
      <w:r>
        <w:rPr>
          <w:iCs/>
          <w:szCs w:val="24"/>
        </w:rPr>
        <w:t>25,1</w:t>
      </w:r>
      <w:r w:rsidRPr="005B776A">
        <w:rPr>
          <w:iCs/>
          <w:szCs w:val="24"/>
        </w:rPr>
        <w:t xml:space="preserve"> %-kal, </w:t>
      </w:r>
      <w:r>
        <w:rPr>
          <w:iCs/>
          <w:szCs w:val="24"/>
        </w:rPr>
        <w:t>133</w:t>
      </w:r>
      <w:r w:rsidRPr="005B776A">
        <w:rPr>
          <w:iCs/>
          <w:szCs w:val="24"/>
        </w:rPr>
        <w:t xml:space="preserve"> mFt-tal </w:t>
      </w:r>
      <w:r>
        <w:rPr>
          <w:iCs/>
          <w:szCs w:val="24"/>
        </w:rPr>
        <w:t>csökkent</w:t>
      </w:r>
      <w:r w:rsidRPr="005B776A">
        <w:rPr>
          <w:iCs/>
          <w:szCs w:val="24"/>
        </w:rPr>
        <w:t xml:space="preserve"> a víz- és szennyvízközmű használati díjak elszámolásából adódóan, míg a rövid lejáratú kötelezettségek értéke </w:t>
      </w:r>
      <w:r>
        <w:rPr>
          <w:iCs/>
          <w:szCs w:val="24"/>
        </w:rPr>
        <w:t>308</w:t>
      </w:r>
      <w:r w:rsidRPr="005B776A">
        <w:rPr>
          <w:iCs/>
          <w:szCs w:val="24"/>
        </w:rPr>
        <w:t xml:space="preserve"> mFt-tal, </w:t>
      </w:r>
      <w:r>
        <w:rPr>
          <w:iCs/>
          <w:szCs w:val="24"/>
        </w:rPr>
        <w:t>18,2</w:t>
      </w:r>
      <w:r w:rsidRPr="005B776A">
        <w:rPr>
          <w:iCs/>
          <w:szCs w:val="24"/>
        </w:rPr>
        <w:t xml:space="preserve"> %-kal </w:t>
      </w:r>
      <w:r>
        <w:rPr>
          <w:iCs/>
          <w:szCs w:val="24"/>
        </w:rPr>
        <w:t>magasabb</w:t>
      </w:r>
      <w:r w:rsidRPr="005B776A">
        <w:rPr>
          <w:iCs/>
          <w:szCs w:val="24"/>
        </w:rPr>
        <w:t xml:space="preserve">, </w:t>
      </w:r>
      <w:r>
        <w:rPr>
          <w:iCs/>
          <w:szCs w:val="24"/>
        </w:rPr>
        <w:t>amelyből 286 mFt a</w:t>
      </w:r>
      <w:r w:rsidRPr="005B776A">
        <w:rPr>
          <w:iCs/>
          <w:szCs w:val="24"/>
        </w:rPr>
        <w:t xml:space="preserve"> szállítókkal szembeni kötelezettségek </w:t>
      </w:r>
      <w:r>
        <w:rPr>
          <w:iCs/>
          <w:szCs w:val="24"/>
        </w:rPr>
        <w:t>növekedéséből ered</w:t>
      </w:r>
      <w:r w:rsidRPr="005B776A">
        <w:rPr>
          <w:iCs/>
          <w:szCs w:val="24"/>
        </w:rPr>
        <w:t>.</w:t>
      </w:r>
    </w:p>
    <w:p w:rsidR="004D42E5" w:rsidRDefault="004D42E5" w:rsidP="004D42E5">
      <w:pPr>
        <w:tabs>
          <w:tab w:val="right" w:pos="3686"/>
          <w:tab w:val="right" w:pos="4678"/>
          <w:tab w:val="right" w:pos="6096"/>
          <w:tab w:val="right" w:pos="7230"/>
        </w:tabs>
        <w:ind w:left="284"/>
        <w:jc w:val="both"/>
      </w:pPr>
      <w:r w:rsidRPr="005B776A">
        <w:rPr>
          <w:i/>
          <w:iCs/>
          <w:szCs w:val="24"/>
        </w:rPr>
        <w:t>A passzív időbeli elhatárolások</w:t>
      </w:r>
      <w:r w:rsidRPr="005B776A">
        <w:rPr>
          <w:iCs/>
          <w:szCs w:val="24"/>
        </w:rPr>
        <w:t xml:space="preserve"> értéke </w:t>
      </w:r>
      <w:r>
        <w:rPr>
          <w:iCs/>
          <w:szCs w:val="24"/>
        </w:rPr>
        <w:t xml:space="preserve">306 </w:t>
      </w:r>
      <w:r w:rsidRPr="005B776A">
        <w:rPr>
          <w:iCs/>
          <w:szCs w:val="24"/>
        </w:rPr>
        <w:t>mFt-tal, 3</w:t>
      </w:r>
      <w:r>
        <w:rPr>
          <w:iCs/>
          <w:szCs w:val="24"/>
        </w:rPr>
        <w:t xml:space="preserve">4,7 </w:t>
      </w:r>
      <w:r w:rsidRPr="005B776A">
        <w:rPr>
          <w:iCs/>
          <w:szCs w:val="24"/>
        </w:rPr>
        <w:t xml:space="preserve">%-kal </w:t>
      </w:r>
      <w:r>
        <w:rPr>
          <w:iCs/>
          <w:szCs w:val="24"/>
        </w:rPr>
        <w:t>alacsonyabb az előző</w:t>
      </w:r>
      <w:r w:rsidRPr="005B776A">
        <w:rPr>
          <w:iCs/>
          <w:szCs w:val="24"/>
        </w:rPr>
        <w:t xml:space="preserve"> évhez késpest. </w:t>
      </w:r>
      <w:r>
        <w:t>A halasztott bevételek az átvett pénzeszközök és a közműfejlesztési hozzájárulás még fel nem használt részének, valamint ugyanezen fejlesztési forrásokból megvalósított beruházások nettó értékének passzív időbeli elhatárolása, 302 mFt-tal csökkent.</w:t>
      </w:r>
    </w:p>
    <w:p w:rsidR="004D42E5" w:rsidRPr="000E3C12" w:rsidRDefault="004D42E5" w:rsidP="004D42E5">
      <w:pPr>
        <w:ind w:left="284" w:right="142"/>
        <w:jc w:val="both"/>
        <w:rPr>
          <w:iCs/>
          <w:sz w:val="16"/>
          <w:szCs w:val="16"/>
        </w:rPr>
      </w:pPr>
    </w:p>
    <w:p w:rsidR="004D42E5" w:rsidRPr="005B776A" w:rsidRDefault="004D42E5" w:rsidP="004D42E5">
      <w:pPr>
        <w:ind w:left="284" w:right="142"/>
        <w:jc w:val="both"/>
        <w:rPr>
          <w:iCs/>
          <w:szCs w:val="24"/>
        </w:rPr>
      </w:pPr>
      <w:r>
        <w:rPr>
          <w:iCs/>
          <w:szCs w:val="24"/>
        </w:rPr>
        <w:t>A forrásokon belül</w:t>
      </w:r>
      <w:r w:rsidRPr="005B776A">
        <w:rPr>
          <w:iCs/>
          <w:szCs w:val="24"/>
        </w:rPr>
        <w:t xml:space="preserve"> a saját tőke részaránya </w:t>
      </w:r>
      <w:r>
        <w:rPr>
          <w:iCs/>
          <w:szCs w:val="24"/>
        </w:rPr>
        <w:t>50,3</w:t>
      </w:r>
      <w:r w:rsidRPr="005B776A">
        <w:rPr>
          <w:iCs/>
          <w:szCs w:val="24"/>
        </w:rPr>
        <w:t xml:space="preserve"> %-ról 5</w:t>
      </w:r>
      <w:r>
        <w:rPr>
          <w:iCs/>
          <w:szCs w:val="24"/>
        </w:rPr>
        <w:t xml:space="preserve">1,6 </w:t>
      </w:r>
      <w:r w:rsidRPr="005B776A">
        <w:rPr>
          <w:iCs/>
          <w:szCs w:val="24"/>
        </w:rPr>
        <w:t>%-ra, a kötelezettségek részaránya 3</w:t>
      </w:r>
      <w:r>
        <w:rPr>
          <w:iCs/>
          <w:szCs w:val="24"/>
        </w:rPr>
        <w:t>5,6</w:t>
      </w:r>
      <w:r w:rsidRPr="005B776A">
        <w:rPr>
          <w:iCs/>
          <w:szCs w:val="24"/>
        </w:rPr>
        <w:t xml:space="preserve"> %-ról 3</w:t>
      </w:r>
      <w:r>
        <w:rPr>
          <w:iCs/>
          <w:szCs w:val="24"/>
        </w:rPr>
        <w:t>9</w:t>
      </w:r>
      <w:r w:rsidRPr="005B776A">
        <w:rPr>
          <w:iCs/>
          <w:szCs w:val="24"/>
        </w:rPr>
        <w:t xml:space="preserve"> %-ra nőtt, míg </w:t>
      </w:r>
      <w:r>
        <w:rPr>
          <w:iCs/>
          <w:szCs w:val="24"/>
        </w:rPr>
        <w:t>a passzív időbeli elhatárolásoké 14,2</w:t>
      </w:r>
      <w:r w:rsidRPr="005B776A">
        <w:rPr>
          <w:iCs/>
          <w:szCs w:val="24"/>
        </w:rPr>
        <w:t xml:space="preserve"> %-ról </w:t>
      </w:r>
      <w:r>
        <w:rPr>
          <w:iCs/>
          <w:szCs w:val="24"/>
        </w:rPr>
        <w:t>9,4 %-ra csökkent</w:t>
      </w:r>
      <w:r w:rsidRPr="005B776A">
        <w:rPr>
          <w:iCs/>
          <w:szCs w:val="24"/>
        </w:rPr>
        <w:t xml:space="preserve">. </w:t>
      </w:r>
    </w:p>
    <w:p w:rsidR="004D42E5" w:rsidRPr="00F70CE5" w:rsidRDefault="004D42E5" w:rsidP="004D42E5">
      <w:pPr>
        <w:pStyle w:val="Szvegtrzsbehzssal"/>
        <w:rPr>
          <w:sz w:val="20"/>
        </w:rPr>
      </w:pPr>
    </w:p>
    <w:p w:rsidR="004D42E5" w:rsidRPr="00F70CE5" w:rsidRDefault="004D42E5" w:rsidP="004D42E5">
      <w:pPr>
        <w:tabs>
          <w:tab w:val="right" w:pos="3686"/>
          <w:tab w:val="right" w:pos="4678"/>
          <w:tab w:val="right" w:pos="6096"/>
          <w:tab w:val="right" w:pos="7230"/>
          <w:tab w:val="right" w:pos="8647"/>
          <w:tab w:val="right" w:pos="9639"/>
        </w:tabs>
        <w:jc w:val="both"/>
        <w:rPr>
          <w:b/>
          <w:i/>
          <w:sz w:val="26"/>
        </w:rPr>
      </w:pPr>
      <w:r w:rsidRPr="00F70CE5">
        <w:rPr>
          <w:b/>
          <w:i/>
          <w:sz w:val="26"/>
        </w:rPr>
        <w:t>3. Vagyoni helyzet mutatói</w:t>
      </w:r>
    </w:p>
    <w:p w:rsidR="004D42E5" w:rsidRPr="00BD2343" w:rsidRDefault="004D42E5" w:rsidP="004D42E5">
      <w:pPr>
        <w:tabs>
          <w:tab w:val="right" w:pos="3686"/>
          <w:tab w:val="right" w:pos="4678"/>
          <w:tab w:val="right" w:pos="6096"/>
          <w:tab w:val="right" w:pos="7230"/>
          <w:tab w:val="right" w:pos="8647"/>
          <w:tab w:val="right" w:pos="9356"/>
        </w:tabs>
        <w:ind w:left="284"/>
        <w:jc w:val="both"/>
        <w:rPr>
          <w:sz w:val="18"/>
        </w:rPr>
      </w:pPr>
    </w:p>
    <w:tbl>
      <w:tblPr>
        <w:tblW w:w="8831" w:type="dxa"/>
        <w:jc w:val="center"/>
        <w:tblCellMar>
          <w:left w:w="70" w:type="dxa"/>
          <w:right w:w="70" w:type="dxa"/>
        </w:tblCellMar>
        <w:tblLook w:val="04A0" w:firstRow="1" w:lastRow="0" w:firstColumn="1" w:lastColumn="0" w:noHBand="0" w:noVBand="1"/>
      </w:tblPr>
      <w:tblGrid>
        <w:gridCol w:w="3736"/>
        <w:gridCol w:w="233"/>
        <w:gridCol w:w="2835"/>
        <w:gridCol w:w="2027"/>
      </w:tblGrid>
      <w:tr w:rsidR="004D42E5" w:rsidRPr="000904BF" w:rsidTr="00F41792">
        <w:trPr>
          <w:trHeight w:val="289"/>
          <w:jc w:val="center"/>
        </w:trPr>
        <w:tc>
          <w:tcPr>
            <w:tcW w:w="3736" w:type="dxa"/>
            <w:tcBorders>
              <w:top w:val="nil"/>
              <w:left w:val="nil"/>
              <w:bottom w:val="single" w:sz="4" w:space="0" w:color="auto"/>
              <w:right w:val="nil"/>
            </w:tcBorders>
            <w:shd w:val="clear" w:color="auto" w:fill="auto"/>
            <w:noWrap/>
            <w:vAlign w:val="bottom"/>
            <w:hideMark/>
          </w:tcPr>
          <w:p w:rsidR="004D42E5" w:rsidRPr="000904BF" w:rsidRDefault="004D42E5" w:rsidP="008C6022">
            <w:pPr>
              <w:rPr>
                <w:rFonts w:ascii="Times New Roman CE" w:hAnsi="Times New Roman CE" w:cs="Times New Roman CE"/>
                <w:szCs w:val="24"/>
              </w:rPr>
            </w:pPr>
            <w:r w:rsidRPr="000904BF">
              <w:rPr>
                <w:rFonts w:ascii="Times New Roman CE" w:hAnsi="Times New Roman CE" w:cs="Times New Roman CE"/>
                <w:szCs w:val="24"/>
              </w:rPr>
              <w:t> </w:t>
            </w:r>
          </w:p>
        </w:tc>
        <w:tc>
          <w:tcPr>
            <w:tcW w:w="3068" w:type="dxa"/>
            <w:gridSpan w:val="2"/>
            <w:tcBorders>
              <w:top w:val="nil"/>
              <w:left w:val="nil"/>
              <w:bottom w:val="single" w:sz="4" w:space="0" w:color="auto"/>
              <w:right w:val="nil"/>
            </w:tcBorders>
            <w:shd w:val="clear" w:color="auto" w:fill="auto"/>
            <w:noWrap/>
            <w:vAlign w:val="bottom"/>
            <w:hideMark/>
          </w:tcPr>
          <w:p w:rsidR="004D42E5" w:rsidRPr="000904BF" w:rsidRDefault="004D42E5" w:rsidP="00F41792">
            <w:pPr>
              <w:jc w:val="right"/>
              <w:rPr>
                <w:rFonts w:ascii="Times New Roman CE" w:hAnsi="Times New Roman CE" w:cs="Times New Roman CE"/>
                <w:i/>
                <w:iCs/>
                <w:szCs w:val="24"/>
              </w:rPr>
            </w:pPr>
            <w:r w:rsidRPr="000904BF">
              <w:rPr>
                <w:rFonts w:ascii="Times New Roman CE" w:hAnsi="Times New Roman CE" w:cs="Times New Roman CE"/>
                <w:i/>
                <w:iCs/>
                <w:szCs w:val="24"/>
              </w:rPr>
              <w:t>2016.dec.31.</w:t>
            </w:r>
          </w:p>
        </w:tc>
        <w:tc>
          <w:tcPr>
            <w:tcW w:w="2027" w:type="dxa"/>
            <w:tcBorders>
              <w:top w:val="nil"/>
              <w:left w:val="nil"/>
              <w:bottom w:val="single" w:sz="4" w:space="0" w:color="auto"/>
              <w:right w:val="nil"/>
            </w:tcBorders>
            <w:shd w:val="clear" w:color="auto" w:fill="auto"/>
            <w:noWrap/>
            <w:vAlign w:val="bottom"/>
            <w:hideMark/>
          </w:tcPr>
          <w:p w:rsidR="004D42E5" w:rsidRPr="000904BF" w:rsidRDefault="004D42E5" w:rsidP="00F41792">
            <w:pPr>
              <w:jc w:val="right"/>
              <w:rPr>
                <w:rFonts w:ascii="Times New Roman CE" w:hAnsi="Times New Roman CE" w:cs="Times New Roman CE"/>
                <w:i/>
                <w:iCs/>
                <w:szCs w:val="24"/>
              </w:rPr>
            </w:pPr>
            <w:r w:rsidRPr="000904BF">
              <w:rPr>
                <w:rFonts w:ascii="Times New Roman CE" w:hAnsi="Times New Roman CE" w:cs="Times New Roman CE"/>
                <w:i/>
                <w:iCs/>
                <w:szCs w:val="24"/>
              </w:rPr>
              <w:t>2017.dec.31.</w:t>
            </w:r>
          </w:p>
        </w:tc>
      </w:tr>
      <w:tr w:rsidR="004D42E5" w:rsidRPr="000904BF" w:rsidTr="00F41792">
        <w:trPr>
          <w:trHeight w:val="282"/>
          <w:jc w:val="center"/>
        </w:trPr>
        <w:tc>
          <w:tcPr>
            <w:tcW w:w="3736" w:type="dxa"/>
            <w:tcBorders>
              <w:top w:val="nil"/>
              <w:left w:val="nil"/>
              <w:bottom w:val="nil"/>
              <w:right w:val="nil"/>
            </w:tcBorders>
            <w:shd w:val="clear" w:color="auto" w:fill="auto"/>
            <w:noWrap/>
            <w:vAlign w:val="bottom"/>
            <w:hideMark/>
          </w:tcPr>
          <w:p w:rsidR="004D42E5" w:rsidRPr="000904BF" w:rsidRDefault="004D42E5" w:rsidP="008C6022">
            <w:pPr>
              <w:rPr>
                <w:rFonts w:ascii="Times New Roman CE" w:hAnsi="Times New Roman CE" w:cs="Times New Roman CE"/>
                <w:i/>
                <w:iCs/>
                <w:szCs w:val="24"/>
              </w:rPr>
            </w:pPr>
            <w:r w:rsidRPr="000904BF">
              <w:rPr>
                <w:rFonts w:ascii="Times New Roman CE" w:hAnsi="Times New Roman CE" w:cs="Times New Roman CE"/>
                <w:i/>
                <w:iCs/>
                <w:szCs w:val="24"/>
              </w:rPr>
              <w:t xml:space="preserve">Saját tőke aránya </w:t>
            </w:r>
          </w:p>
        </w:tc>
        <w:tc>
          <w:tcPr>
            <w:tcW w:w="3068" w:type="dxa"/>
            <w:gridSpan w:val="2"/>
            <w:tcBorders>
              <w:top w:val="nil"/>
              <w:left w:val="nil"/>
              <w:bottom w:val="nil"/>
              <w:right w:val="nil"/>
            </w:tcBorders>
            <w:shd w:val="clear" w:color="auto" w:fill="auto"/>
            <w:noWrap/>
            <w:vAlign w:val="bottom"/>
            <w:hideMark/>
          </w:tcPr>
          <w:p w:rsidR="004D42E5" w:rsidRPr="000904BF" w:rsidRDefault="004D42E5" w:rsidP="00F41792">
            <w:pPr>
              <w:jc w:val="right"/>
              <w:rPr>
                <w:rFonts w:ascii="Times New Roman CE" w:hAnsi="Times New Roman CE" w:cs="Times New Roman CE"/>
                <w:i/>
                <w:iCs/>
                <w:szCs w:val="24"/>
              </w:rPr>
            </w:pPr>
          </w:p>
        </w:tc>
        <w:tc>
          <w:tcPr>
            <w:tcW w:w="2027" w:type="dxa"/>
            <w:tcBorders>
              <w:top w:val="nil"/>
              <w:left w:val="nil"/>
              <w:bottom w:val="nil"/>
              <w:right w:val="nil"/>
            </w:tcBorders>
            <w:shd w:val="clear" w:color="auto" w:fill="auto"/>
            <w:noWrap/>
            <w:vAlign w:val="bottom"/>
            <w:hideMark/>
          </w:tcPr>
          <w:p w:rsidR="004D42E5" w:rsidRPr="000904BF" w:rsidRDefault="004D42E5" w:rsidP="00F41792">
            <w:pPr>
              <w:jc w:val="right"/>
              <w:rPr>
                <w:sz w:val="20"/>
              </w:rPr>
            </w:pPr>
          </w:p>
        </w:tc>
      </w:tr>
      <w:tr w:rsidR="004D42E5" w:rsidRPr="000904BF" w:rsidTr="00F41792">
        <w:trPr>
          <w:trHeight w:val="282"/>
          <w:jc w:val="center"/>
        </w:trPr>
        <w:tc>
          <w:tcPr>
            <w:tcW w:w="3736" w:type="dxa"/>
            <w:tcBorders>
              <w:top w:val="nil"/>
              <w:left w:val="nil"/>
              <w:bottom w:val="nil"/>
              <w:right w:val="nil"/>
            </w:tcBorders>
            <w:shd w:val="clear" w:color="auto" w:fill="auto"/>
            <w:noWrap/>
            <w:vAlign w:val="bottom"/>
            <w:hideMark/>
          </w:tcPr>
          <w:p w:rsidR="004D42E5" w:rsidRPr="000904BF" w:rsidRDefault="004D42E5" w:rsidP="008C6022">
            <w:pPr>
              <w:rPr>
                <w:rFonts w:ascii="Times New Roman CE" w:hAnsi="Times New Roman CE" w:cs="Times New Roman CE"/>
                <w:szCs w:val="24"/>
              </w:rPr>
            </w:pPr>
            <w:r w:rsidRPr="000904BF">
              <w:rPr>
                <w:rFonts w:ascii="Times New Roman CE" w:hAnsi="Times New Roman CE" w:cs="Times New Roman CE"/>
                <w:szCs w:val="24"/>
              </w:rPr>
              <w:t xml:space="preserve">    Saját tőke/Összes forrás</w:t>
            </w:r>
          </w:p>
        </w:tc>
        <w:tc>
          <w:tcPr>
            <w:tcW w:w="3068" w:type="dxa"/>
            <w:gridSpan w:val="2"/>
            <w:tcBorders>
              <w:top w:val="nil"/>
              <w:left w:val="nil"/>
              <w:bottom w:val="nil"/>
              <w:right w:val="nil"/>
            </w:tcBorders>
            <w:shd w:val="clear" w:color="auto" w:fill="auto"/>
            <w:noWrap/>
            <w:vAlign w:val="bottom"/>
            <w:hideMark/>
          </w:tcPr>
          <w:p w:rsidR="004D42E5" w:rsidRPr="000904BF" w:rsidRDefault="004D42E5" w:rsidP="00F41792">
            <w:pPr>
              <w:jc w:val="right"/>
              <w:rPr>
                <w:rFonts w:ascii="Times New Roman CE" w:hAnsi="Times New Roman CE" w:cs="Times New Roman CE"/>
                <w:szCs w:val="24"/>
              </w:rPr>
            </w:pPr>
            <w:r w:rsidRPr="000904BF">
              <w:rPr>
                <w:rFonts w:ascii="Times New Roman CE" w:hAnsi="Times New Roman CE" w:cs="Times New Roman CE"/>
                <w:szCs w:val="24"/>
              </w:rPr>
              <w:t>50,3%</w:t>
            </w:r>
          </w:p>
        </w:tc>
        <w:tc>
          <w:tcPr>
            <w:tcW w:w="2027" w:type="dxa"/>
            <w:tcBorders>
              <w:top w:val="nil"/>
              <w:left w:val="nil"/>
              <w:bottom w:val="nil"/>
              <w:right w:val="nil"/>
            </w:tcBorders>
            <w:shd w:val="clear" w:color="auto" w:fill="auto"/>
            <w:noWrap/>
            <w:vAlign w:val="bottom"/>
            <w:hideMark/>
          </w:tcPr>
          <w:p w:rsidR="004D42E5" w:rsidRPr="000904BF" w:rsidRDefault="004D42E5" w:rsidP="00F41792">
            <w:pPr>
              <w:jc w:val="right"/>
              <w:rPr>
                <w:rFonts w:ascii="Times New Roman CE" w:hAnsi="Times New Roman CE" w:cs="Times New Roman CE"/>
                <w:szCs w:val="24"/>
              </w:rPr>
            </w:pPr>
            <w:r w:rsidRPr="000904BF">
              <w:rPr>
                <w:rFonts w:ascii="Times New Roman CE" w:hAnsi="Times New Roman CE" w:cs="Times New Roman CE"/>
                <w:szCs w:val="24"/>
              </w:rPr>
              <w:t>51,6%</w:t>
            </w:r>
          </w:p>
        </w:tc>
      </w:tr>
      <w:tr w:rsidR="004D42E5" w:rsidRPr="000904BF" w:rsidTr="00F41792">
        <w:trPr>
          <w:trHeight w:val="289"/>
          <w:jc w:val="center"/>
        </w:trPr>
        <w:tc>
          <w:tcPr>
            <w:tcW w:w="3736" w:type="dxa"/>
            <w:tcBorders>
              <w:top w:val="nil"/>
              <w:left w:val="nil"/>
              <w:bottom w:val="nil"/>
              <w:right w:val="nil"/>
            </w:tcBorders>
            <w:shd w:val="clear" w:color="auto" w:fill="auto"/>
            <w:noWrap/>
            <w:vAlign w:val="bottom"/>
            <w:hideMark/>
          </w:tcPr>
          <w:p w:rsidR="004D42E5" w:rsidRPr="000904BF" w:rsidRDefault="004D42E5" w:rsidP="008C6022">
            <w:pPr>
              <w:rPr>
                <w:rFonts w:ascii="Times New Roman CE" w:hAnsi="Times New Roman CE" w:cs="Times New Roman CE"/>
                <w:szCs w:val="24"/>
              </w:rPr>
            </w:pPr>
            <w:r w:rsidRPr="000904BF">
              <w:rPr>
                <w:rFonts w:ascii="Times New Roman CE" w:hAnsi="Times New Roman CE" w:cs="Times New Roman CE"/>
                <w:szCs w:val="24"/>
              </w:rPr>
              <w:t xml:space="preserve">    Saját tőke/Jegyzett tőke</w:t>
            </w:r>
          </w:p>
        </w:tc>
        <w:tc>
          <w:tcPr>
            <w:tcW w:w="3068" w:type="dxa"/>
            <w:gridSpan w:val="2"/>
            <w:tcBorders>
              <w:top w:val="nil"/>
              <w:left w:val="nil"/>
              <w:bottom w:val="nil"/>
              <w:right w:val="nil"/>
            </w:tcBorders>
            <w:shd w:val="clear" w:color="auto" w:fill="auto"/>
            <w:noWrap/>
            <w:vAlign w:val="bottom"/>
            <w:hideMark/>
          </w:tcPr>
          <w:p w:rsidR="004D42E5" w:rsidRPr="000904BF" w:rsidRDefault="004D42E5" w:rsidP="00F41792">
            <w:pPr>
              <w:jc w:val="right"/>
              <w:rPr>
                <w:rFonts w:ascii="Times New Roman CE" w:hAnsi="Times New Roman CE" w:cs="Times New Roman CE"/>
                <w:szCs w:val="24"/>
              </w:rPr>
            </w:pPr>
            <w:r w:rsidRPr="000904BF">
              <w:rPr>
                <w:rFonts w:ascii="Times New Roman CE" w:hAnsi="Times New Roman CE" w:cs="Times New Roman CE"/>
                <w:szCs w:val="24"/>
              </w:rPr>
              <w:t>266,8%</w:t>
            </w:r>
          </w:p>
        </w:tc>
        <w:tc>
          <w:tcPr>
            <w:tcW w:w="2027" w:type="dxa"/>
            <w:tcBorders>
              <w:top w:val="nil"/>
              <w:left w:val="nil"/>
              <w:bottom w:val="nil"/>
              <w:right w:val="nil"/>
            </w:tcBorders>
            <w:shd w:val="clear" w:color="auto" w:fill="auto"/>
            <w:noWrap/>
            <w:vAlign w:val="bottom"/>
            <w:hideMark/>
          </w:tcPr>
          <w:p w:rsidR="004D42E5" w:rsidRPr="000904BF" w:rsidRDefault="004D42E5" w:rsidP="00F41792">
            <w:pPr>
              <w:jc w:val="right"/>
              <w:rPr>
                <w:rFonts w:ascii="Times New Roman CE" w:hAnsi="Times New Roman CE" w:cs="Times New Roman CE"/>
                <w:szCs w:val="24"/>
              </w:rPr>
            </w:pPr>
            <w:r w:rsidRPr="000904BF">
              <w:rPr>
                <w:rFonts w:ascii="Times New Roman CE" w:hAnsi="Times New Roman CE" w:cs="Times New Roman CE"/>
                <w:szCs w:val="24"/>
              </w:rPr>
              <w:t>269,7%</w:t>
            </w:r>
          </w:p>
        </w:tc>
      </w:tr>
      <w:tr w:rsidR="004D42E5" w:rsidRPr="000904BF" w:rsidTr="00F41792">
        <w:trPr>
          <w:trHeight w:val="345"/>
          <w:jc w:val="center"/>
        </w:trPr>
        <w:tc>
          <w:tcPr>
            <w:tcW w:w="3736" w:type="dxa"/>
            <w:tcBorders>
              <w:top w:val="nil"/>
              <w:left w:val="nil"/>
              <w:bottom w:val="nil"/>
              <w:right w:val="nil"/>
            </w:tcBorders>
            <w:shd w:val="clear" w:color="auto" w:fill="auto"/>
            <w:noWrap/>
            <w:vAlign w:val="bottom"/>
            <w:hideMark/>
          </w:tcPr>
          <w:p w:rsidR="004D42E5" w:rsidRPr="000904BF" w:rsidRDefault="004D42E5" w:rsidP="008C6022">
            <w:pPr>
              <w:rPr>
                <w:rFonts w:ascii="Times New Roman CE" w:hAnsi="Times New Roman CE" w:cs="Times New Roman CE"/>
                <w:i/>
                <w:iCs/>
                <w:szCs w:val="24"/>
              </w:rPr>
            </w:pPr>
            <w:r w:rsidRPr="000904BF">
              <w:rPr>
                <w:rFonts w:ascii="Times New Roman CE" w:hAnsi="Times New Roman CE" w:cs="Times New Roman CE"/>
                <w:i/>
                <w:iCs/>
                <w:szCs w:val="24"/>
              </w:rPr>
              <w:t>Saját tőke változása</w:t>
            </w:r>
          </w:p>
        </w:tc>
        <w:tc>
          <w:tcPr>
            <w:tcW w:w="3068" w:type="dxa"/>
            <w:gridSpan w:val="2"/>
            <w:tcBorders>
              <w:top w:val="nil"/>
              <w:left w:val="nil"/>
              <w:bottom w:val="nil"/>
              <w:right w:val="nil"/>
            </w:tcBorders>
            <w:shd w:val="clear" w:color="auto" w:fill="auto"/>
            <w:noWrap/>
            <w:vAlign w:val="bottom"/>
            <w:hideMark/>
          </w:tcPr>
          <w:p w:rsidR="004D42E5" w:rsidRPr="000904BF" w:rsidRDefault="004D42E5" w:rsidP="00F41792">
            <w:pPr>
              <w:jc w:val="right"/>
              <w:rPr>
                <w:rFonts w:ascii="Times New Roman CE" w:hAnsi="Times New Roman CE" w:cs="Times New Roman CE"/>
                <w:i/>
                <w:iCs/>
                <w:szCs w:val="24"/>
              </w:rPr>
            </w:pPr>
          </w:p>
        </w:tc>
        <w:tc>
          <w:tcPr>
            <w:tcW w:w="2027" w:type="dxa"/>
            <w:tcBorders>
              <w:top w:val="nil"/>
              <w:left w:val="nil"/>
              <w:bottom w:val="nil"/>
              <w:right w:val="nil"/>
            </w:tcBorders>
            <w:shd w:val="clear" w:color="auto" w:fill="auto"/>
            <w:noWrap/>
            <w:vAlign w:val="bottom"/>
            <w:hideMark/>
          </w:tcPr>
          <w:p w:rsidR="004D42E5" w:rsidRPr="000904BF" w:rsidRDefault="004D42E5" w:rsidP="00F41792">
            <w:pPr>
              <w:jc w:val="right"/>
              <w:rPr>
                <w:sz w:val="20"/>
              </w:rPr>
            </w:pPr>
          </w:p>
        </w:tc>
      </w:tr>
      <w:tr w:rsidR="004D42E5" w:rsidRPr="000904BF" w:rsidTr="00F41792">
        <w:trPr>
          <w:trHeight w:val="289"/>
          <w:jc w:val="center"/>
        </w:trPr>
        <w:tc>
          <w:tcPr>
            <w:tcW w:w="3969" w:type="dxa"/>
            <w:gridSpan w:val="2"/>
            <w:tcBorders>
              <w:top w:val="nil"/>
              <w:left w:val="nil"/>
              <w:bottom w:val="nil"/>
              <w:right w:val="nil"/>
            </w:tcBorders>
            <w:shd w:val="clear" w:color="auto" w:fill="auto"/>
            <w:noWrap/>
            <w:vAlign w:val="bottom"/>
            <w:hideMark/>
          </w:tcPr>
          <w:p w:rsidR="004D42E5" w:rsidRPr="000904BF" w:rsidRDefault="004D42E5" w:rsidP="00F41792">
            <w:pPr>
              <w:jc w:val="both"/>
              <w:rPr>
                <w:rFonts w:ascii="Times New Roman CE" w:hAnsi="Times New Roman CE" w:cs="Times New Roman CE"/>
                <w:szCs w:val="24"/>
              </w:rPr>
            </w:pPr>
            <w:r w:rsidRPr="000904BF">
              <w:rPr>
                <w:rFonts w:ascii="Times New Roman CE" w:hAnsi="Times New Roman CE" w:cs="Times New Roman CE"/>
                <w:szCs w:val="24"/>
              </w:rPr>
              <w:t xml:space="preserve">    Mérleg szerinti eredmény/Saját tőke</w:t>
            </w:r>
          </w:p>
        </w:tc>
        <w:tc>
          <w:tcPr>
            <w:tcW w:w="2835" w:type="dxa"/>
            <w:tcBorders>
              <w:top w:val="nil"/>
              <w:left w:val="nil"/>
              <w:bottom w:val="nil"/>
              <w:right w:val="nil"/>
            </w:tcBorders>
            <w:shd w:val="clear" w:color="auto" w:fill="auto"/>
            <w:noWrap/>
            <w:vAlign w:val="bottom"/>
            <w:hideMark/>
          </w:tcPr>
          <w:p w:rsidR="004D42E5" w:rsidRPr="000904BF" w:rsidRDefault="004D42E5" w:rsidP="00F41792">
            <w:pPr>
              <w:jc w:val="right"/>
              <w:rPr>
                <w:rFonts w:ascii="Times New Roman CE" w:hAnsi="Times New Roman CE" w:cs="Times New Roman CE"/>
                <w:szCs w:val="24"/>
              </w:rPr>
            </w:pPr>
            <w:r w:rsidRPr="000904BF">
              <w:rPr>
                <w:rFonts w:ascii="Times New Roman CE" w:hAnsi="Times New Roman CE" w:cs="Times New Roman CE"/>
                <w:szCs w:val="24"/>
              </w:rPr>
              <w:t>0,1%</w:t>
            </w:r>
          </w:p>
        </w:tc>
        <w:tc>
          <w:tcPr>
            <w:tcW w:w="2027" w:type="dxa"/>
            <w:tcBorders>
              <w:top w:val="nil"/>
              <w:left w:val="nil"/>
              <w:bottom w:val="nil"/>
              <w:right w:val="nil"/>
            </w:tcBorders>
            <w:shd w:val="clear" w:color="auto" w:fill="auto"/>
            <w:noWrap/>
            <w:vAlign w:val="bottom"/>
            <w:hideMark/>
          </w:tcPr>
          <w:p w:rsidR="004D42E5" w:rsidRPr="000904BF" w:rsidRDefault="004D42E5" w:rsidP="00F41792">
            <w:pPr>
              <w:jc w:val="right"/>
              <w:rPr>
                <w:rFonts w:ascii="Times New Roman CE" w:hAnsi="Times New Roman CE" w:cs="Times New Roman CE"/>
                <w:szCs w:val="24"/>
              </w:rPr>
            </w:pPr>
            <w:r w:rsidRPr="000904BF">
              <w:rPr>
                <w:rFonts w:ascii="Times New Roman CE" w:hAnsi="Times New Roman CE" w:cs="Times New Roman CE"/>
                <w:szCs w:val="24"/>
              </w:rPr>
              <w:t>1,1%</w:t>
            </w:r>
          </w:p>
        </w:tc>
      </w:tr>
      <w:tr w:rsidR="004D42E5" w:rsidRPr="000904BF" w:rsidTr="00F41792">
        <w:trPr>
          <w:trHeight w:val="405"/>
          <w:jc w:val="center"/>
        </w:trPr>
        <w:tc>
          <w:tcPr>
            <w:tcW w:w="3736" w:type="dxa"/>
            <w:tcBorders>
              <w:top w:val="nil"/>
              <w:left w:val="nil"/>
              <w:bottom w:val="nil"/>
              <w:right w:val="nil"/>
            </w:tcBorders>
            <w:shd w:val="clear" w:color="auto" w:fill="auto"/>
            <w:noWrap/>
            <w:vAlign w:val="bottom"/>
            <w:hideMark/>
          </w:tcPr>
          <w:p w:rsidR="004D42E5" w:rsidRPr="000904BF" w:rsidRDefault="004D42E5" w:rsidP="008C6022">
            <w:pPr>
              <w:rPr>
                <w:rFonts w:ascii="Times New Roman CE" w:hAnsi="Times New Roman CE" w:cs="Times New Roman CE"/>
                <w:i/>
                <w:iCs/>
                <w:szCs w:val="24"/>
              </w:rPr>
            </w:pPr>
            <w:r w:rsidRPr="000904BF">
              <w:rPr>
                <w:rFonts w:ascii="Times New Roman CE" w:hAnsi="Times New Roman CE" w:cs="Times New Roman CE"/>
                <w:i/>
                <w:iCs/>
                <w:szCs w:val="24"/>
              </w:rPr>
              <w:t>Befektetett eszközök fedezettsége</w:t>
            </w:r>
          </w:p>
        </w:tc>
        <w:tc>
          <w:tcPr>
            <w:tcW w:w="3068" w:type="dxa"/>
            <w:gridSpan w:val="2"/>
            <w:tcBorders>
              <w:top w:val="nil"/>
              <w:left w:val="nil"/>
              <w:bottom w:val="nil"/>
              <w:right w:val="nil"/>
            </w:tcBorders>
            <w:shd w:val="clear" w:color="auto" w:fill="auto"/>
            <w:noWrap/>
            <w:vAlign w:val="bottom"/>
            <w:hideMark/>
          </w:tcPr>
          <w:p w:rsidR="004D42E5" w:rsidRPr="000904BF" w:rsidRDefault="004D42E5" w:rsidP="00F41792">
            <w:pPr>
              <w:jc w:val="right"/>
              <w:rPr>
                <w:rFonts w:ascii="Times New Roman CE" w:hAnsi="Times New Roman CE" w:cs="Times New Roman CE"/>
                <w:i/>
                <w:iCs/>
                <w:szCs w:val="24"/>
              </w:rPr>
            </w:pPr>
          </w:p>
        </w:tc>
        <w:tc>
          <w:tcPr>
            <w:tcW w:w="2027" w:type="dxa"/>
            <w:tcBorders>
              <w:top w:val="nil"/>
              <w:left w:val="nil"/>
              <w:bottom w:val="nil"/>
              <w:right w:val="nil"/>
            </w:tcBorders>
            <w:shd w:val="clear" w:color="auto" w:fill="auto"/>
            <w:noWrap/>
            <w:vAlign w:val="bottom"/>
            <w:hideMark/>
          </w:tcPr>
          <w:p w:rsidR="004D42E5" w:rsidRPr="000904BF" w:rsidRDefault="004D42E5" w:rsidP="00F41792">
            <w:pPr>
              <w:jc w:val="right"/>
              <w:rPr>
                <w:sz w:val="20"/>
              </w:rPr>
            </w:pPr>
          </w:p>
        </w:tc>
      </w:tr>
      <w:tr w:rsidR="004D42E5" w:rsidRPr="000904BF" w:rsidTr="00F41792">
        <w:trPr>
          <w:trHeight w:val="289"/>
          <w:jc w:val="center"/>
        </w:trPr>
        <w:tc>
          <w:tcPr>
            <w:tcW w:w="3736" w:type="dxa"/>
            <w:tcBorders>
              <w:top w:val="nil"/>
              <w:left w:val="nil"/>
              <w:bottom w:val="nil"/>
              <w:right w:val="nil"/>
            </w:tcBorders>
            <w:shd w:val="clear" w:color="auto" w:fill="auto"/>
            <w:noWrap/>
            <w:vAlign w:val="bottom"/>
            <w:hideMark/>
          </w:tcPr>
          <w:p w:rsidR="004D42E5" w:rsidRPr="000904BF" w:rsidRDefault="004D42E5" w:rsidP="008C6022">
            <w:pPr>
              <w:rPr>
                <w:rFonts w:ascii="Times New Roman CE" w:hAnsi="Times New Roman CE" w:cs="Times New Roman CE"/>
                <w:szCs w:val="24"/>
              </w:rPr>
            </w:pPr>
            <w:r w:rsidRPr="000904BF">
              <w:rPr>
                <w:rFonts w:ascii="Times New Roman CE" w:hAnsi="Times New Roman CE" w:cs="Times New Roman CE"/>
                <w:szCs w:val="24"/>
              </w:rPr>
              <w:t xml:space="preserve">    Saját tőke/Befektetett eszközök</w:t>
            </w:r>
          </w:p>
        </w:tc>
        <w:tc>
          <w:tcPr>
            <w:tcW w:w="3068" w:type="dxa"/>
            <w:gridSpan w:val="2"/>
            <w:tcBorders>
              <w:top w:val="nil"/>
              <w:left w:val="nil"/>
              <w:bottom w:val="nil"/>
              <w:right w:val="nil"/>
            </w:tcBorders>
            <w:shd w:val="clear" w:color="auto" w:fill="auto"/>
            <w:noWrap/>
            <w:vAlign w:val="bottom"/>
            <w:hideMark/>
          </w:tcPr>
          <w:p w:rsidR="004D42E5" w:rsidRPr="000904BF" w:rsidRDefault="004D42E5" w:rsidP="00F41792">
            <w:pPr>
              <w:jc w:val="right"/>
              <w:rPr>
                <w:rFonts w:ascii="Times New Roman CE" w:hAnsi="Times New Roman CE" w:cs="Times New Roman CE"/>
                <w:szCs w:val="24"/>
              </w:rPr>
            </w:pPr>
            <w:r w:rsidRPr="000904BF">
              <w:rPr>
                <w:rFonts w:ascii="Times New Roman CE" w:hAnsi="Times New Roman CE" w:cs="Times New Roman CE"/>
                <w:szCs w:val="24"/>
              </w:rPr>
              <w:t>131,0%</w:t>
            </w:r>
          </w:p>
        </w:tc>
        <w:tc>
          <w:tcPr>
            <w:tcW w:w="2027" w:type="dxa"/>
            <w:tcBorders>
              <w:top w:val="nil"/>
              <w:left w:val="nil"/>
              <w:bottom w:val="nil"/>
              <w:right w:val="nil"/>
            </w:tcBorders>
            <w:shd w:val="clear" w:color="auto" w:fill="auto"/>
            <w:noWrap/>
            <w:vAlign w:val="bottom"/>
            <w:hideMark/>
          </w:tcPr>
          <w:p w:rsidR="004D42E5" w:rsidRPr="000904BF" w:rsidRDefault="004D42E5" w:rsidP="00F41792">
            <w:pPr>
              <w:jc w:val="right"/>
              <w:rPr>
                <w:rFonts w:ascii="Times New Roman CE" w:hAnsi="Times New Roman CE" w:cs="Times New Roman CE"/>
                <w:szCs w:val="24"/>
              </w:rPr>
            </w:pPr>
            <w:r w:rsidRPr="000904BF">
              <w:rPr>
                <w:rFonts w:ascii="Times New Roman CE" w:hAnsi="Times New Roman CE" w:cs="Times New Roman CE"/>
                <w:szCs w:val="24"/>
              </w:rPr>
              <w:t>144,8%</w:t>
            </w:r>
          </w:p>
        </w:tc>
      </w:tr>
    </w:tbl>
    <w:p w:rsidR="004D42E5" w:rsidRPr="00F70CE5" w:rsidRDefault="004D42E5" w:rsidP="004D42E5">
      <w:pPr>
        <w:tabs>
          <w:tab w:val="right" w:pos="3686"/>
          <w:tab w:val="right" w:pos="4678"/>
          <w:tab w:val="right" w:pos="6096"/>
          <w:tab w:val="right" w:pos="7230"/>
          <w:tab w:val="right" w:pos="8647"/>
          <w:tab w:val="right" w:pos="9356"/>
        </w:tabs>
        <w:ind w:left="284"/>
        <w:jc w:val="both"/>
      </w:pPr>
    </w:p>
    <w:p w:rsidR="004C4A65" w:rsidRDefault="004D42E5" w:rsidP="004D42E5">
      <w:pPr>
        <w:tabs>
          <w:tab w:val="right" w:pos="3686"/>
          <w:tab w:val="right" w:pos="4678"/>
          <w:tab w:val="right" w:pos="6096"/>
          <w:tab w:val="right" w:pos="7230"/>
          <w:tab w:val="right" w:pos="8647"/>
          <w:tab w:val="right" w:pos="9356"/>
        </w:tabs>
        <w:ind w:left="284" w:right="284"/>
        <w:jc w:val="both"/>
        <w:rPr>
          <w:color w:val="000000"/>
        </w:rPr>
      </w:pPr>
      <w:r w:rsidRPr="00A5104F">
        <w:t xml:space="preserve">A mutatók azt tükrözik, hogy a társaságnál a saját tőke aránya az összes forráshoz és </w:t>
      </w:r>
      <w:r w:rsidRPr="00A5104F">
        <w:rPr>
          <w:color w:val="000000"/>
        </w:rPr>
        <w:t xml:space="preserve">a jegyzett tőkéhez képest nőtt. Nőtt a saját tőke/befektetett eszközök aránya is, amely alapján látható, hogy </w:t>
      </w:r>
      <w:r>
        <w:rPr>
          <w:color w:val="000000"/>
        </w:rPr>
        <w:t>t</w:t>
      </w:r>
      <w:r w:rsidRPr="00A5104F">
        <w:rPr>
          <w:color w:val="000000"/>
        </w:rPr>
        <w:t>ársaságunk forrásai elegendőek a több évre lekötött, tartós eszközök finanszírozására.</w:t>
      </w:r>
    </w:p>
    <w:p w:rsidR="004C4A65" w:rsidRDefault="004C4A65">
      <w:pPr>
        <w:spacing w:line="259" w:lineRule="auto"/>
        <w:rPr>
          <w:color w:val="000000"/>
        </w:rPr>
      </w:pPr>
      <w:r>
        <w:rPr>
          <w:color w:val="000000"/>
        </w:rPr>
        <w:br w:type="page"/>
      </w:r>
    </w:p>
    <w:p w:rsidR="004D42E5" w:rsidRPr="00F70CE5" w:rsidRDefault="004D42E5" w:rsidP="004D42E5">
      <w:pPr>
        <w:tabs>
          <w:tab w:val="right" w:pos="3686"/>
          <w:tab w:val="right" w:pos="4678"/>
          <w:tab w:val="right" w:pos="6096"/>
          <w:tab w:val="right" w:pos="7230"/>
          <w:tab w:val="right" w:pos="8647"/>
          <w:tab w:val="right" w:pos="9639"/>
        </w:tabs>
        <w:jc w:val="both"/>
        <w:rPr>
          <w:b/>
          <w:i/>
          <w:color w:val="000000"/>
          <w:sz w:val="26"/>
        </w:rPr>
      </w:pPr>
      <w:r w:rsidRPr="00F70CE5">
        <w:rPr>
          <w:b/>
          <w:i/>
          <w:color w:val="000000"/>
          <w:sz w:val="26"/>
        </w:rPr>
        <w:t>4. Pénzügyi helyzet mutatói</w:t>
      </w:r>
    </w:p>
    <w:tbl>
      <w:tblPr>
        <w:tblW w:w="9188" w:type="dxa"/>
        <w:jc w:val="center"/>
        <w:tblCellMar>
          <w:left w:w="70" w:type="dxa"/>
          <w:right w:w="70" w:type="dxa"/>
        </w:tblCellMar>
        <w:tblLook w:val="04A0" w:firstRow="1" w:lastRow="0" w:firstColumn="1" w:lastColumn="0" w:noHBand="0" w:noVBand="1"/>
      </w:tblPr>
      <w:tblGrid>
        <w:gridCol w:w="5896"/>
        <w:gridCol w:w="483"/>
        <w:gridCol w:w="1153"/>
        <w:gridCol w:w="1656"/>
      </w:tblGrid>
      <w:tr w:rsidR="004D42E5" w:rsidRPr="00CC69EE" w:rsidTr="002640B8">
        <w:trPr>
          <w:trHeight w:val="282"/>
          <w:jc w:val="center"/>
        </w:trPr>
        <w:tc>
          <w:tcPr>
            <w:tcW w:w="5896" w:type="dxa"/>
            <w:tcBorders>
              <w:top w:val="nil"/>
              <w:left w:val="nil"/>
              <w:bottom w:val="single" w:sz="4" w:space="0" w:color="auto"/>
              <w:right w:val="nil"/>
            </w:tcBorders>
            <w:shd w:val="clear" w:color="auto" w:fill="auto"/>
            <w:noWrap/>
            <w:vAlign w:val="bottom"/>
            <w:hideMark/>
          </w:tcPr>
          <w:p w:rsidR="004D42E5" w:rsidRPr="00CC69EE" w:rsidRDefault="004D42E5" w:rsidP="008C6022">
            <w:pPr>
              <w:rPr>
                <w:rFonts w:ascii="Times New Roman CE" w:hAnsi="Times New Roman CE" w:cs="Times New Roman CE"/>
                <w:szCs w:val="24"/>
              </w:rPr>
            </w:pPr>
            <w:r w:rsidRPr="00CC69EE">
              <w:rPr>
                <w:rFonts w:ascii="Times New Roman CE" w:hAnsi="Times New Roman CE" w:cs="Times New Roman CE"/>
                <w:szCs w:val="24"/>
              </w:rPr>
              <w:t> </w:t>
            </w:r>
          </w:p>
        </w:tc>
        <w:tc>
          <w:tcPr>
            <w:tcW w:w="1636" w:type="dxa"/>
            <w:gridSpan w:val="2"/>
            <w:tcBorders>
              <w:top w:val="nil"/>
              <w:left w:val="nil"/>
              <w:bottom w:val="single" w:sz="4" w:space="0" w:color="auto"/>
              <w:right w:val="nil"/>
            </w:tcBorders>
            <w:shd w:val="clear" w:color="auto" w:fill="auto"/>
            <w:noWrap/>
            <w:vAlign w:val="bottom"/>
            <w:hideMark/>
          </w:tcPr>
          <w:p w:rsidR="004D42E5" w:rsidRPr="00CC69EE" w:rsidRDefault="004D42E5" w:rsidP="009C0FB8">
            <w:pPr>
              <w:jc w:val="right"/>
              <w:rPr>
                <w:rFonts w:ascii="Times New Roman CE" w:hAnsi="Times New Roman CE" w:cs="Times New Roman CE"/>
                <w:i/>
                <w:iCs/>
                <w:szCs w:val="24"/>
              </w:rPr>
            </w:pPr>
            <w:r w:rsidRPr="00CC69EE">
              <w:rPr>
                <w:rFonts w:ascii="Times New Roman CE" w:hAnsi="Times New Roman CE" w:cs="Times New Roman CE"/>
                <w:i/>
                <w:iCs/>
                <w:szCs w:val="24"/>
              </w:rPr>
              <w:t>2016.dec.31.</w:t>
            </w:r>
          </w:p>
        </w:tc>
        <w:tc>
          <w:tcPr>
            <w:tcW w:w="1656" w:type="dxa"/>
            <w:tcBorders>
              <w:top w:val="nil"/>
              <w:left w:val="nil"/>
              <w:bottom w:val="single" w:sz="4" w:space="0" w:color="auto"/>
              <w:right w:val="nil"/>
            </w:tcBorders>
            <w:shd w:val="clear" w:color="auto" w:fill="auto"/>
            <w:noWrap/>
            <w:vAlign w:val="bottom"/>
            <w:hideMark/>
          </w:tcPr>
          <w:p w:rsidR="004D42E5" w:rsidRPr="00CC69EE" w:rsidRDefault="004D42E5" w:rsidP="009C0FB8">
            <w:pPr>
              <w:jc w:val="right"/>
              <w:rPr>
                <w:rFonts w:ascii="Times New Roman CE" w:hAnsi="Times New Roman CE" w:cs="Times New Roman CE"/>
                <w:i/>
                <w:iCs/>
                <w:szCs w:val="24"/>
              </w:rPr>
            </w:pPr>
            <w:r w:rsidRPr="00CC69EE">
              <w:rPr>
                <w:rFonts w:ascii="Times New Roman CE" w:hAnsi="Times New Roman CE" w:cs="Times New Roman CE"/>
                <w:i/>
                <w:iCs/>
                <w:szCs w:val="24"/>
              </w:rPr>
              <w:t>2017.dec.31.</w:t>
            </w:r>
          </w:p>
        </w:tc>
      </w:tr>
      <w:tr w:rsidR="004D42E5" w:rsidRPr="009632F6" w:rsidTr="002640B8">
        <w:trPr>
          <w:trHeight w:val="282"/>
          <w:jc w:val="center"/>
        </w:trPr>
        <w:tc>
          <w:tcPr>
            <w:tcW w:w="5896"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i/>
                <w:iCs/>
                <w:szCs w:val="24"/>
              </w:rPr>
            </w:pPr>
            <w:r w:rsidRPr="009632F6">
              <w:rPr>
                <w:rFonts w:ascii="Times New Roman CE" w:hAnsi="Times New Roman CE" w:cs="Times New Roman CE"/>
                <w:i/>
                <w:iCs/>
                <w:szCs w:val="24"/>
              </w:rPr>
              <w:t>Likviditási mutatók</w:t>
            </w:r>
          </w:p>
        </w:tc>
        <w:tc>
          <w:tcPr>
            <w:tcW w:w="1636" w:type="dxa"/>
            <w:gridSpan w:val="2"/>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i/>
                <w:iCs/>
                <w:szCs w:val="24"/>
              </w:rPr>
            </w:pPr>
          </w:p>
        </w:tc>
        <w:tc>
          <w:tcPr>
            <w:tcW w:w="1656" w:type="dxa"/>
            <w:tcBorders>
              <w:top w:val="nil"/>
              <w:left w:val="nil"/>
              <w:bottom w:val="nil"/>
              <w:right w:val="nil"/>
            </w:tcBorders>
            <w:shd w:val="clear" w:color="auto" w:fill="auto"/>
            <w:noWrap/>
            <w:vAlign w:val="bottom"/>
            <w:hideMark/>
          </w:tcPr>
          <w:p w:rsidR="004D42E5" w:rsidRPr="009632F6" w:rsidRDefault="004D42E5" w:rsidP="008C6022">
            <w:pPr>
              <w:jc w:val="center"/>
              <w:rPr>
                <w:szCs w:val="24"/>
              </w:rPr>
            </w:pPr>
          </w:p>
        </w:tc>
      </w:tr>
      <w:tr w:rsidR="004D42E5" w:rsidRPr="009632F6" w:rsidTr="002640B8">
        <w:trPr>
          <w:trHeight w:val="282"/>
          <w:jc w:val="center"/>
        </w:trPr>
        <w:tc>
          <w:tcPr>
            <w:tcW w:w="5896"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I. Likvid pénzeszközök/Rövid lejáratú kötelezettségek</w:t>
            </w:r>
          </w:p>
        </w:tc>
        <w:tc>
          <w:tcPr>
            <w:tcW w:w="1636" w:type="dxa"/>
            <w:gridSpan w:val="2"/>
            <w:tcBorders>
              <w:top w:val="nil"/>
              <w:left w:val="nil"/>
              <w:bottom w:val="nil"/>
              <w:right w:val="nil"/>
            </w:tcBorders>
            <w:shd w:val="clear" w:color="auto" w:fill="auto"/>
            <w:noWrap/>
            <w:vAlign w:val="bottom"/>
            <w:hideMark/>
          </w:tcPr>
          <w:p w:rsidR="004D42E5" w:rsidRPr="009632F6" w:rsidRDefault="004D42E5" w:rsidP="004C4A65">
            <w:pPr>
              <w:jc w:val="right"/>
              <w:rPr>
                <w:rFonts w:ascii="Times New Roman CE" w:hAnsi="Times New Roman CE" w:cs="Times New Roman CE"/>
                <w:szCs w:val="24"/>
              </w:rPr>
            </w:pPr>
            <w:r w:rsidRPr="009632F6">
              <w:rPr>
                <w:rFonts w:ascii="Times New Roman CE" w:hAnsi="Times New Roman CE" w:cs="Times New Roman CE"/>
                <w:szCs w:val="24"/>
              </w:rPr>
              <w:t>93,8%</w:t>
            </w:r>
          </w:p>
        </w:tc>
        <w:tc>
          <w:tcPr>
            <w:tcW w:w="1656" w:type="dxa"/>
            <w:tcBorders>
              <w:top w:val="nil"/>
              <w:left w:val="nil"/>
              <w:bottom w:val="nil"/>
              <w:right w:val="nil"/>
            </w:tcBorders>
            <w:shd w:val="clear" w:color="auto" w:fill="auto"/>
            <w:noWrap/>
            <w:vAlign w:val="bottom"/>
            <w:hideMark/>
          </w:tcPr>
          <w:p w:rsidR="004D42E5" w:rsidRPr="009632F6" w:rsidRDefault="004D42E5" w:rsidP="004C4A65">
            <w:pPr>
              <w:jc w:val="right"/>
              <w:rPr>
                <w:rFonts w:ascii="Times New Roman CE" w:hAnsi="Times New Roman CE" w:cs="Times New Roman CE"/>
                <w:szCs w:val="24"/>
              </w:rPr>
            </w:pPr>
            <w:r w:rsidRPr="009632F6">
              <w:rPr>
                <w:rFonts w:ascii="Times New Roman CE" w:hAnsi="Times New Roman CE" w:cs="Times New Roman CE"/>
                <w:szCs w:val="24"/>
              </w:rPr>
              <w:t>93,2%</w:t>
            </w:r>
          </w:p>
        </w:tc>
      </w:tr>
      <w:tr w:rsidR="004D42E5" w:rsidRPr="009632F6" w:rsidTr="002640B8">
        <w:trPr>
          <w:trHeight w:val="282"/>
          <w:jc w:val="center"/>
        </w:trPr>
        <w:tc>
          <w:tcPr>
            <w:tcW w:w="5896"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II.Pénzeszközök+Követelések/Rövid lej.köt.</w:t>
            </w:r>
          </w:p>
        </w:tc>
        <w:tc>
          <w:tcPr>
            <w:tcW w:w="1636" w:type="dxa"/>
            <w:gridSpan w:val="2"/>
            <w:tcBorders>
              <w:top w:val="nil"/>
              <w:left w:val="nil"/>
              <w:bottom w:val="nil"/>
              <w:right w:val="nil"/>
            </w:tcBorders>
            <w:shd w:val="clear" w:color="auto" w:fill="auto"/>
            <w:noWrap/>
            <w:vAlign w:val="bottom"/>
            <w:hideMark/>
          </w:tcPr>
          <w:p w:rsidR="004D42E5" w:rsidRPr="009632F6" w:rsidRDefault="004D42E5" w:rsidP="004C4A65">
            <w:pPr>
              <w:jc w:val="right"/>
              <w:rPr>
                <w:rFonts w:ascii="Times New Roman CE" w:hAnsi="Times New Roman CE" w:cs="Times New Roman CE"/>
                <w:szCs w:val="24"/>
              </w:rPr>
            </w:pPr>
            <w:r w:rsidRPr="009632F6">
              <w:rPr>
                <w:rFonts w:ascii="Times New Roman CE" w:hAnsi="Times New Roman CE" w:cs="Times New Roman CE"/>
                <w:szCs w:val="24"/>
              </w:rPr>
              <w:t>1,97</w:t>
            </w:r>
          </w:p>
        </w:tc>
        <w:tc>
          <w:tcPr>
            <w:tcW w:w="1656" w:type="dxa"/>
            <w:tcBorders>
              <w:top w:val="nil"/>
              <w:left w:val="nil"/>
              <w:bottom w:val="nil"/>
              <w:right w:val="nil"/>
            </w:tcBorders>
            <w:shd w:val="clear" w:color="auto" w:fill="auto"/>
            <w:noWrap/>
            <w:vAlign w:val="bottom"/>
            <w:hideMark/>
          </w:tcPr>
          <w:p w:rsidR="004D42E5" w:rsidRPr="009632F6" w:rsidRDefault="004D42E5" w:rsidP="004C4A65">
            <w:pPr>
              <w:jc w:val="right"/>
              <w:rPr>
                <w:rFonts w:ascii="Times New Roman CE" w:hAnsi="Times New Roman CE" w:cs="Times New Roman CE"/>
                <w:szCs w:val="24"/>
              </w:rPr>
            </w:pPr>
            <w:r w:rsidRPr="009632F6">
              <w:rPr>
                <w:rFonts w:ascii="Times New Roman CE" w:hAnsi="Times New Roman CE" w:cs="Times New Roman CE"/>
                <w:szCs w:val="24"/>
              </w:rPr>
              <w:t>1,72</w:t>
            </w:r>
          </w:p>
        </w:tc>
      </w:tr>
      <w:tr w:rsidR="004D42E5" w:rsidRPr="009632F6" w:rsidTr="002640B8">
        <w:trPr>
          <w:trHeight w:val="282"/>
          <w:jc w:val="center"/>
        </w:trPr>
        <w:tc>
          <w:tcPr>
            <w:tcW w:w="5896"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III.Forgóeszközök/Rövid lejáratú kötelezettségek</w:t>
            </w:r>
          </w:p>
        </w:tc>
        <w:tc>
          <w:tcPr>
            <w:tcW w:w="1636" w:type="dxa"/>
            <w:gridSpan w:val="2"/>
            <w:tcBorders>
              <w:top w:val="nil"/>
              <w:left w:val="nil"/>
              <w:bottom w:val="nil"/>
              <w:right w:val="nil"/>
            </w:tcBorders>
            <w:shd w:val="clear" w:color="auto" w:fill="auto"/>
            <w:noWrap/>
            <w:vAlign w:val="bottom"/>
            <w:hideMark/>
          </w:tcPr>
          <w:p w:rsidR="004D42E5" w:rsidRPr="009632F6" w:rsidRDefault="004D42E5" w:rsidP="004C4A65">
            <w:pPr>
              <w:jc w:val="right"/>
              <w:rPr>
                <w:rFonts w:ascii="Times New Roman CE" w:hAnsi="Times New Roman CE" w:cs="Times New Roman CE"/>
                <w:szCs w:val="24"/>
              </w:rPr>
            </w:pPr>
            <w:r w:rsidRPr="009632F6">
              <w:rPr>
                <w:rFonts w:ascii="Times New Roman CE" w:hAnsi="Times New Roman CE" w:cs="Times New Roman CE"/>
                <w:szCs w:val="24"/>
              </w:rPr>
              <w:t>2,06</w:t>
            </w:r>
          </w:p>
        </w:tc>
        <w:tc>
          <w:tcPr>
            <w:tcW w:w="1656" w:type="dxa"/>
            <w:tcBorders>
              <w:top w:val="nil"/>
              <w:left w:val="nil"/>
              <w:bottom w:val="nil"/>
              <w:right w:val="nil"/>
            </w:tcBorders>
            <w:shd w:val="clear" w:color="auto" w:fill="auto"/>
            <w:noWrap/>
            <w:vAlign w:val="bottom"/>
            <w:hideMark/>
          </w:tcPr>
          <w:p w:rsidR="004D42E5" w:rsidRPr="009632F6" w:rsidRDefault="004D42E5" w:rsidP="004C4A65">
            <w:pPr>
              <w:jc w:val="right"/>
              <w:rPr>
                <w:rFonts w:ascii="Times New Roman CE" w:hAnsi="Times New Roman CE" w:cs="Times New Roman CE"/>
                <w:szCs w:val="24"/>
              </w:rPr>
            </w:pPr>
            <w:r w:rsidRPr="009632F6">
              <w:rPr>
                <w:rFonts w:ascii="Times New Roman CE" w:hAnsi="Times New Roman CE" w:cs="Times New Roman CE"/>
                <w:szCs w:val="24"/>
              </w:rPr>
              <w:t>1,79</w:t>
            </w:r>
          </w:p>
        </w:tc>
      </w:tr>
      <w:tr w:rsidR="004D42E5" w:rsidRPr="009632F6" w:rsidTr="002640B8">
        <w:trPr>
          <w:trHeight w:val="135"/>
          <w:jc w:val="center"/>
        </w:trPr>
        <w:tc>
          <w:tcPr>
            <w:tcW w:w="5896" w:type="dxa"/>
            <w:tcBorders>
              <w:top w:val="nil"/>
              <w:left w:val="nil"/>
              <w:bottom w:val="nil"/>
              <w:right w:val="nil"/>
            </w:tcBorders>
            <w:shd w:val="clear" w:color="auto" w:fill="auto"/>
            <w:noWrap/>
            <w:vAlign w:val="bottom"/>
            <w:hideMark/>
          </w:tcPr>
          <w:p w:rsidR="004D42E5" w:rsidRPr="009632F6" w:rsidRDefault="004D42E5" w:rsidP="008C6022">
            <w:pPr>
              <w:jc w:val="center"/>
              <w:rPr>
                <w:rFonts w:ascii="Times New Roman CE" w:hAnsi="Times New Roman CE" w:cs="Times New Roman CE"/>
                <w:szCs w:val="24"/>
              </w:rPr>
            </w:pPr>
          </w:p>
        </w:tc>
        <w:tc>
          <w:tcPr>
            <w:tcW w:w="1636" w:type="dxa"/>
            <w:gridSpan w:val="2"/>
            <w:tcBorders>
              <w:top w:val="nil"/>
              <w:left w:val="nil"/>
              <w:bottom w:val="nil"/>
              <w:right w:val="nil"/>
            </w:tcBorders>
            <w:shd w:val="clear" w:color="auto" w:fill="auto"/>
            <w:noWrap/>
            <w:vAlign w:val="bottom"/>
            <w:hideMark/>
          </w:tcPr>
          <w:p w:rsidR="004D42E5" w:rsidRPr="009632F6" w:rsidRDefault="004D42E5" w:rsidP="004C4A65">
            <w:pPr>
              <w:jc w:val="right"/>
              <w:rPr>
                <w:szCs w:val="24"/>
              </w:rPr>
            </w:pPr>
          </w:p>
        </w:tc>
        <w:tc>
          <w:tcPr>
            <w:tcW w:w="1656" w:type="dxa"/>
            <w:tcBorders>
              <w:top w:val="nil"/>
              <w:left w:val="nil"/>
              <w:bottom w:val="nil"/>
              <w:right w:val="nil"/>
            </w:tcBorders>
            <w:shd w:val="clear" w:color="auto" w:fill="auto"/>
            <w:noWrap/>
            <w:vAlign w:val="bottom"/>
            <w:hideMark/>
          </w:tcPr>
          <w:p w:rsidR="004D42E5" w:rsidRPr="009632F6" w:rsidRDefault="004D42E5" w:rsidP="004C4A65">
            <w:pPr>
              <w:jc w:val="right"/>
              <w:rPr>
                <w:szCs w:val="24"/>
              </w:rPr>
            </w:pPr>
          </w:p>
        </w:tc>
      </w:tr>
      <w:tr w:rsidR="004D42E5" w:rsidRPr="009632F6" w:rsidTr="002640B8">
        <w:trPr>
          <w:trHeight w:val="282"/>
          <w:jc w:val="center"/>
        </w:trPr>
        <w:tc>
          <w:tcPr>
            <w:tcW w:w="5896"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i/>
                <w:iCs/>
                <w:szCs w:val="24"/>
              </w:rPr>
            </w:pPr>
            <w:r w:rsidRPr="009632F6">
              <w:rPr>
                <w:rFonts w:ascii="Times New Roman CE" w:hAnsi="Times New Roman CE" w:cs="Times New Roman CE"/>
                <w:i/>
                <w:iCs/>
                <w:szCs w:val="24"/>
              </w:rPr>
              <w:t>Vevőállomány/Szállítóállomány</w:t>
            </w:r>
          </w:p>
        </w:tc>
        <w:tc>
          <w:tcPr>
            <w:tcW w:w="1636" w:type="dxa"/>
            <w:gridSpan w:val="2"/>
            <w:tcBorders>
              <w:top w:val="nil"/>
              <w:left w:val="nil"/>
              <w:bottom w:val="nil"/>
              <w:right w:val="nil"/>
            </w:tcBorders>
            <w:shd w:val="clear" w:color="auto" w:fill="auto"/>
            <w:noWrap/>
            <w:vAlign w:val="bottom"/>
            <w:hideMark/>
          </w:tcPr>
          <w:p w:rsidR="004D42E5" w:rsidRPr="009632F6" w:rsidRDefault="004D42E5" w:rsidP="004C4A65">
            <w:pPr>
              <w:jc w:val="right"/>
              <w:rPr>
                <w:rFonts w:ascii="Times New Roman CE" w:hAnsi="Times New Roman CE" w:cs="Times New Roman CE"/>
                <w:szCs w:val="24"/>
              </w:rPr>
            </w:pPr>
            <w:r w:rsidRPr="009632F6">
              <w:rPr>
                <w:rFonts w:ascii="Times New Roman CE" w:hAnsi="Times New Roman CE" w:cs="Times New Roman CE"/>
                <w:szCs w:val="24"/>
              </w:rPr>
              <w:t>2,7</w:t>
            </w:r>
          </w:p>
        </w:tc>
        <w:tc>
          <w:tcPr>
            <w:tcW w:w="1656" w:type="dxa"/>
            <w:tcBorders>
              <w:top w:val="nil"/>
              <w:left w:val="nil"/>
              <w:bottom w:val="nil"/>
              <w:right w:val="nil"/>
            </w:tcBorders>
            <w:shd w:val="clear" w:color="auto" w:fill="auto"/>
            <w:noWrap/>
            <w:vAlign w:val="bottom"/>
            <w:hideMark/>
          </w:tcPr>
          <w:p w:rsidR="004D42E5" w:rsidRPr="009632F6" w:rsidRDefault="004D42E5" w:rsidP="004C4A65">
            <w:pPr>
              <w:jc w:val="right"/>
              <w:rPr>
                <w:rFonts w:ascii="Times New Roman CE" w:hAnsi="Times New Roman CE" w:cs="Times New Roman CE"/>
                <w:szCs w:val="24"/>
              </w:rPr>
            </w:pPr>
            <w:r w:rsidRPr="009632F6">
              <w:rPr>
                <w:rFonts w:ascii="Times New Roman CE" w:hAnsi="Times New Roman CE" w:cs="Times New Roman CE"/>
                <w:szCs w:val="24"/>
              </w:rPr>
              <w:t>1,6</w:t>
            </w:r>
          </w:p>
        </w:tc>
      </w:tr>
      <w:tr w:rsidR="004D42E5" w:rsidRPr="009632F6" w:rsidTr="002640B8">
        <w:trPr>
          <w:trHeight w:val="135"/>
          <w:jc w:val="center"/>
        </w:trPr>
        <w:tc>
          <w:tcPr>
            <w:tcW w:w="5896" w:type="dxa"/>
            <w:tcBorders>
              <w:top w:val="nil"/>
              <w:left w:val="nil"/>
              <w:bottom w:val="nil"/>
              <w:right w:val="nil"/>
            </w:tcBorders>
            <w:shd w:val="clear" w:color="auto" w:fill="auto"/>
            <w:noWrap/>
            <w:vAlign w:val="bottom"/>
            <w:hideMark/>
          </w:tcPr>
          <w:p w:rsidR="004D42E5" w:rsidRPr="009632F6" w:rsidRDefault="004D42E5" w:rsidP="008C6022">
            <w:pPr>
              <w:jc w:val="center"/>
              <w:rPr>
                <w:rFonts w:ascii="Times New Roman CE" w:hAnsi="Times New Roman CE" w:cs="Times New Roman CE"/>
                <w:szCs w:val="24"/>
              </w:rPr>
            </w:pPr>
          </w:p>
        </w:tc>
        <w:tc>
          <w:tcPr>
            <w:tcW w:w="1636" w:type="dxa"/>
            <w:gridSpan w:val="2"/>
            <w:tcBorders>
              <w:top w:val="nil"/>
              <w:left w:val="nil"/>
              <w:bottom w:val="nil"/>
              <w:right w:val="nil"/>
            </w:tcBorders>
            <w:shd w:val="clear" w:color="auto" w:fill="auto"/>
            <w:noWrap/>
            <w:vAlign w:val="bottom"/>
            <w:hideMark/>
          </w:tcPr>
          <w:p w:rsidR="004D42E5" w:rsidRPr="009632F6" w:rsidRDefault="004D42E5" w:rsidP="004C4A65">
            <w:pPr>
              <w:jc w:val="right"/>
              <w:rPr>
                <w:szCs w:val="24"/>
              </w:rPr>
            </w:pPr>
          </w:p>
        </w:tc>
        <w:tc>
          <w:tcPr>
            <w:tcW w:w="1656" w:type="dxa"/>
            <w:tcBorders>
              <w:top w:val="nil"/>
              <w:left w:val="nil"/>
              <w:bottom w:val="nil"/>
              <w:right w:val="nil"/>
            </w:tcBorders>
            <w:shd w:val="clear" w:color="auto" w:fill="auto"/>
            <w:noWrap/>
            <w:vAlign w:val="bottom"/>
            <w:hideMark/>
          </w:tcPr>
          <w:p w:rsidR="004D42E5" w:rsidRPr="009632F6" w:rsidRDefault="004D42E5" w:rsidP="008C6022">
            <w:pPr>
              <w:jc w:val="center"/>
              <w:rPr>
                <w:szCs w:val="24"/>
              </w:rPr>
            </w:pPr>
          </w:p>
        </w:tc>
      </w:tr>
      <w:tr w:rsidR="004D42E5" w:rsidRPr="009632F6" w:rsidTr="002640B8">
        <w:trPr>
          <w:trHeight w:val="282"/>
          <w:jc w:val="center"/>
        </w:trPr>
        <w:tc>
          <w:tcPr>
            <w:tcW w:w="5896"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i/>
                <w:iCs/>
                <w:szCs w:val="24"/>
              </w:rPr>
            </w:pPr>
            <w:r w:rsidRPr="009632F6">
              <w:rPr>
                <w:rFonts w:ascii="Times New Roman CE" w:hAnsi="Times New Roman CE" w:cs="Times New Roman CE"/>
                <w:i/>
                <w:iCs/>
                <w:szCs w:val="24"/>
              </w:rPr>
              <w:t>Beszedési idő</w:t>
            </w:r>
          </w:p>
        </w:tc>
        <w:tc>
          <w:tcPr>
            <w:tcW w:w="1636" w:type="dxa"/>
            <w:gridSpan w:val="2"/>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i/>
                <w:iCs/>
                <w:szCs w:val="24"/>
              </w:rPr>
            </w:pPr>
          </w:p>
        </w:tc>
        <w:tc>
          <w:tcPr>
            <w:tcW w:w="1656" w:type="dxa"/>
            <w:tcBorders>
              <w:top w:val="nil"/>
              <w:left w:val="nil"/>
              <w:bottom w:val="nil"/>
              <w:right w:val="nil"/>
            </w:tcBorders>
            <w:shd w:val="clear" w:color="auto" w:fill="auto"/>
            <w:noWrap/>
            <w:vAlign w:val="bottom"/>
            <w:hideMark/>
          </w:tcPr>
          <w:p w:rsidR="004D42E5" w:rsidRPr="009632F6" w:rsidRDefault="004D42E5" w:rsidP="008C6022">
            <w:pPr>
              <w:jc w:val="center"/>
              <w:rPr>
                <w:szCs w:val="24"/>
              </w:rPr>
            </w:pPr>
          </w:p>
        </w:tc>
      </w:tr>
      <w:tr w:rsidR="004D42E5" w:rsidRPr="009632F6" w:rsidTr="002640B8">
        <w:trPr>
          <w:trHeight w:val="282"/>
          <w:jc w:val="center"/>
        </w:trPr>
        <w:tc>
          <w:tcPr>
            <w:tcW w:w="6379" w:type="dxa"/>
            <w:gridSpan w:val="2"/>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 xml:space="preserve">     Negyedéves vevőállományok átlaga/Átlagos napi értékesítés</w:t>
            </w:r>
          </w:p>
        </w:tc>
        <w:tc>
          <w:tcPr>
            <w:tcW w:w="1153" w:type="dxa"/>
            <w:tcBorders>
              <w:top w:val="nil"/>
              <w:left w:val="nil"/>
              <w:bottom w:val="nil"/>
              <w:right w:val="nil"/>
            </w:tcBorders>
            <w:shd w:val="clear" w:color="auto" w:fill="auto"/>
            <w:noWrap/>
            <w:vAlign w:val="bottom"/>
            <w:hideMark/>
          </w:tcPr>
          <w:p w:rsidR="004D42E5" w:rsidRPr="009632F6" w:rsidRDefault="004D42E5" w:rsidP="004C4A65">
            <w:pPr>
              <w:jc w:val="right"/>
              <w:rPr>
                <w:rFonts w:ascii="Times New Roman CE" w:hAnsi="Times New Roman CE" w:cs="Times New Roman CE"/>
                <w:szCs w:val="24"/>
              </w:rPr>
            </w:pPr>
            <w:r w:rsidRPr="009632F6">
              <w:rPr>
                <w:rFonts w:ascii="Times New Roman CE" w:hAnsi="Times New Roman CE" w:cs="Times New Roman CE"/>
                <w:szCs w:val="24"/>
              </w:rPr>
              <w:t>38,7</w:t>
            </w:r>
          </w:p>
        </w:tc>
        <w:tc>
          <w:tcPr>
            <w:tcW w:w="1656" w:type="dxa"/>
            <w:tcBorders>
              <w:top w:val="nil"/>
              <w:left w:val="nil"/>
              <w:bottom w:val="nil"/>
              <w:right w:val="nil"/>
            </w:tcBorders>
            <w:shd w:val="clear" w:color="auto" w:fill="auto"/>
            <w:noWrap/>
            <w:vAlign w:val="bottom"/>
            <w:hideMark/>
          </w:tcPr>
          <w:p w:rsidR="004D42E5" w:rsidRPr="009632F6" w:rsidRDefault="004D42E5" w:rsidP="004C4A65">
            <w:pPr>
              <w:jc w:val="right"/>
              <w:rPr>
                <w:rFonts w:ascii="Times New Roman CE" w:hAnsi="Times New Roman CE" w:cs="Times New Roman CE"/>
                <w:szCs w:val="24"/>
              </w:rPr>
            </w:pPr>
            <w:r w:rsidRPr="009632F6">
              <w:rPr>
                <w:rFonts w:ascii="Times New Roman CE" w:hAnsi="Times New Roman CE" w:cs="Times New Roman CE"/>
                <w:szCs w:val="24"/>
              </w:rPr>
              <w:t>35,5</w:t>
            </w:r>
          </w:p>
        </w:tc>
      </w:tr>
      <w:tr w:rsidR="004D42E5" w:rsidRPr="009632F6" w:rsidTr="002640B8">
        <w:trPr>
          <w:trHeight w:val="135"/>
          <w:jc w:val="center"/>
        </w:trPr>
        <w:tc>
          <w:tcPr>
            <w:tcW w:w="5896" w:type="dxa"/>
            <w:tcBorders>
              <w:top w:val="nil"/>
              <w:left w:val="nil"/>
              <w:bottom w:val="nil"/>
              <w:right w:val="nil"/>
            </w:tcBorders>
            <w:shd w:val="clear" w:color="auto" w:fill="auto"/>
            <w:noWrap/>
            <w:vAlign w:val="bottom"/>
            <w:hideMark/>
          </w:tcPr>
          <w:p w:rsidR="004D42E5" w:rsidRPr="009632F6" w:rsidRDefault="004D42E5" w:rsidP="008C6022">
            <w:pPr>
              <w:jc w:val="center"/>
              <w:rPr>
                <w:rFonts w:ascii="Times New Roman CE" w:hAnsi="Times New Roman CE" w:cs="Times New Roman CE"/>
                <w:szCs w:val="24"/>
              </w:rPr>
            </w:pPr>
          </w:p>
        </w:tc>
        <w:tc>
          <w:tcPr>
            <w:tcW w:w="1636" w:type="dxa"/>
            <w:gridSpan w:val="2"/>
            <w:tcBorders>
              <w:top w:val="nil"/>
              <w:left w:val="nil"/>
              <w:bottom w:val="nil"/>
              <w:right w:val="nil"/>
            </w:tcBorders>
            <w:shd w:val="clear" w:color="auto" w:fill="auto"/>
            <w:noWrap/>
            <w:vAlign w:val="bottom"/>
            <w:hideMark/>
          </w:tcPr>
          <w:p w:rsidR="004D42E5" w:rsidRPr="009632F6" w:rsidRDefault="004D42E5" w:rsidP="004C4A65">
            <w:pPr>
              <w:jc w:val="right"/>
              <w:rPr>
                <w:szCs w:val="24"/>
              </w:rPr>
            </w:pPr>
          </w:p>
        </w:tc>
        <w:tc>
          <w:tcPr>
            <w:tcW w:w="1656" w:type="dxa"/>
            <w:tcBorders>
              <w:top w:val="nil"/>
              <w:left w:val="nil"/>
              <w:bottom w:val="nil"/>
              <w:right w:val="nil"/>
            </w:tcBorders>
            <w:shd w:val="clear" w:color="auto" w:fill="auto"/>
            <w:noWrap/>
            <w:vAlign w:val="bottom"/>
            <w:hideMark/>
          </w:tcPr>
          <w:p w:rsidR="004D42E5" w:rsidRPr="009632F6" w:rsidRDefault="004D42E5" w:rsidP="004C4A65">
            <w:pPr>
              <w:jc w:val="right"/>
              <w:rPr>
                <w:szCs w:val="24"/>
              </w:rPr>
            </w:pPr>
          </w:p>
        </w:tc>
      </w:tr>
      <w:tr w:rsidR="004D42E5" w:rsidRPr="009632F6" w:rsidTr="002640B8">
        <w:trPr>
          <w:trHeight w:val="282"/>
          <w:jc w:val="center"/>
        </w:trPr>
        <w:tc>
          <w:tcPr>
            <w:tcW w:w="5896"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i/>
                <w:iCs/>
                <w:szCs w:val="24"/>
              </w:rPr>
            </w:pPr>
            <w:r w:rsidRPr="009632F6">
              <w:rPr>
                <w:rFonts w:ascii="Times New Roman CE" w:hAnsi="Times New Roman CE" w:cs="Times New Roman CE"/>
                <w:i/>
                <w:iCs/>
                <w:szCs w:val="24"/>
              </w:rPr>
              <w:t>Eladósodottság</w:t>
            </w:r>
          </w:p>
        </w:tc>
        <w:tc>
          <w:tcPr>
            <w:tcW w:w="1636" w:type="dxa"/>
            <w:gridSpan w:val="2"/>
            <w:tcBorders>
              <w:top w:val="nil"/>
              <w:left w:val="nil"/>
              <w:bottom w:val="nil"/>
              <w:right w:val="nil"/>
            </w:tcBorders>
            <w:shd w:val="clear" w:color="auto" w:fill="auto"/>
            <w:noWrap/>
            <w:vAlign w:val="bottom"/>
            <w:hideMark/>
          </w:tcPr>
          <w:p w:rsidR="004D42E5" w:rsidRPr="009632F6" w:rsidRDefault="004D42E5" w:rsidP="004C4A65">
            <w:pPr>
              <w:jc w:val="right"/>
              <w:rPr>
                <w:rFonts w:ascii="Times New Roman CE" w:hAnsi="Times New Roman CE" w:cs="Times New Roman CE"/>
                <w:i/>
                <w:iCs/>
                <w:szCs w:val="24"/>
              </w:rPr>
            </w:pPr>
          </w:p>
        </w:tc>
        <w:tc>
          <w:tcPr>
            <w:tcW w:w="1656" w:type="dxa"/>
            <w:tcBorders>
              <w:top w:val="nil"/>
              <w:left w:val="nil"/>
              <w:bottom w:val="nil"/>
              <w:right w:val="nil"/>
            </w:tcBorders>
            <w:shd w:val="clear" w:color="auto" w:fill="auto"/>
            <w:noWrap/>
            <w:vAlign w:val="bottom"/>
            <w:hideMark/>
          </w:tcPr>
          <w:p w:rsidR="004D42E5" w:rsidRPr="009632F6" w:rsidRDefault="004D42E5" w:rsidP="004C4A65">
            <w:pPr>
              <w:jc w:val="right"/>
              <w:rPr>
                <w:szCs w:val="24"/>
              </w:rPr>
            </w:pPr>
          </w:p>
        </w:tc>
      </w:tr>
      <w:tr w:rsidR="004D42E5" w:rsidRPr="009632F6" w:rsidTr="002640B8">
        <w:trPr>
          <w:trHeight w:val="282"/>
          <w:jc w:val="center"/>
        </w:trPr>
        <w:tc>
          <w:tcPr>
            <w:tcW w:w="5896"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 xml:space="preserve">    Kötelezettségek/Saját tőke</w:t>
            </w:r>
          </w:p>
        </w:tc>
        <w:tc>
          <w:tcPr>
            <w:tcW w:w="1636" w:type="dxa"/>
            <w:gridSpan w:val="2"/>
            <w:tcBorders>
              <w:top w:val="nil"/>
              <w:left w:val="nil"/>
              <w:bottom w:val="nil"/>
              <w:right w:val="nil"/>
            </w:tcBorders>
            <w:shd w:val="clear" w:color="auto" w:fill="auto"/>
            <w:noWrap/>
            <w:vAlign w:val="bottom"/>
            <w:hideMark/>
          </w:tcPr>
          <w:p w:rsidR="004D42E5" w:rsidRPr="009632F6" w:rsidRDefault="004D42E5" w:rsidP="004C4A65">
            <w:pPr>
              <w:jc w:val="right"/>
              <w:rPr>
                <w:rFonts w:ascii="Times New Roman CE" w:hAnsi="Times New Roman CE" w:cs="Times New Roman CE"/>
                <w:szCs w:val="24"/>
              </w:rPr>
            </w:pPr>
            <w:r w:rsidRPr="009632F6">
              <w:rPr>
                <w:rFonts w:ascii="Times New Roman CE" w:hAnsi="Times New Roman CE" w:cs="Times New Roman CE"/>
                <w:szCs w:val="24"/>
              </w:rPr>
              <w:t>70,7%</w:t>
            </w:r>
          </w:p>
        </w:tc>
        <w:tc>
          <w:tcPr>
            <w:tcW w:w="1656" w:type="dxa"/>
            <w:tcBorders>
              <w:top w:val="nil"/>
              <w:left w:val="nil"/>
              <w:bottom w:val="nil"/>
              <w:right w:val="nil"/>
            </w:tcBorders>
            <w:shd w:val="clear" w:color="auto" w:fill="auto"/>
            <w:noWrap/>
            <w:vAlign w:val="bottom"/>
            <w:hideMark/>
          </w:tcPr>
          <w:p w:rsidR="004D42E5" w:rsidRPr="009632F6" w:rsidRDefault="004D42E5" w:rsidP="004C4A65">
            <w:pPr>
              <w:jc w:val="right"/>
              <w:rPr>
                <w:rFonts w:ascii="Times New Roman CE" w:hAnsi="Times New Roman CE" w:cs="Times New Roman CE"/>
                <w:szCs w:val="24"/>
              </w:rPr>
            </w:pPr>
            <w:r w:rsidRPr="009632F6">
              <w:rPr>
                <w:rFonts w:ascii="Times New Roman CE" w:hAnsi="Times New Roman CE" w:cs="Times New Roman CE"/>
                <w:szCs w:val="24"/>
              </w:rPr>
              <w:t>75,5%</w:t>
            </w:r>
          </w:p>
        </w:tc>
      </w:tr>
      <w:tr w:rsidR="004D42E5" w:rsidRPr="009632F6" w:rsidTr="002640B8">
        <w:trPr>
          <w:trHeight w:val="135"/>
          <w:jc w:val="center"/>
        </w:trPr>
        <w:tc>
          <w:tcPr>
            <w:tcW w:w="5896" w:type="dxa"/>
            <w:tcBorders>
              <w:top w:val="nil"/>
              <w:left w:val="nil"/>
              <w:bottom w:val="nil"/>
              <w:right w:val="nil"/>
            </w:tcBorders>
            <w:shd w:val="clear" w:color="auto" w:fill="auto"/>
            <w:noWrap/>
            <w:vAlign w:val="bottom"/>
            <w:hideMark/>
          </w:tcPr>
          <w:p w:rsidR="004D42E5" w:rsidRPr="009632F6" w:rsidRDefault="004D42E5" w:rsidP="008C6022">
            <w:pPr>
              <w:jc w:val="center"/>
              <w:rPr>
                <w:rFonts w:ascii="Times New Roman CE" w:hAnsi="Times New Roman CE" w:cs="Times New Roman CE"/>
                <w:szCs w:val="24"/>
              </w:rPr>
            </w:pPr>
          </w:p>
        </w:tc>
        <w:tc>
          <w:tcPr>
            <w:tcW w:w="1636" w:type="dxa"/>
            <w:gridSpan w:val="2"/>
            <w:tcBorders>
              <w:top w:val="nil"/>
              <w:left w:val="nil"/>
              <w:bottom w:val="nil"/>
              <w:right w:val="nil"/>
            </w:tcBorders>
            <w:shd w:val="clear" w:color="auto" w:fill="auto"/>
            <w:noWrap/>
            <w:vAlign w:val="bottom"/>
            <w:hideMark/>
          </w:tcPr>
          <w:p w:rsidR="004D42E5" w:rsidRPr="009632F6" w:rsidRDefault="004D42E5" w:rsidP="004C4A65">
            <w:pPr>
              <w:jc w:val="right"/>
              <w:rPr>
                <w:szCs w:val="24"/>
              </w:rPr>
            </w:pPr>
          </w:p>
        </w:tc>
        <w:tc>
          <w:tcPr>
            <w:tcW w:w="1656" w:type="dxa"/>
            <w:tcBorders>
              <w:top w:val="nil"/>
              <w:left w:val="nil"/>
              <w:bottom w:val="nil"/>
              <w:right w:val="nil"/>
            </w:tcBorders>
            <w:shd w:val="clear" w:color="auto" w:fill="auto"/>
            <w:noWrap/>
            <w:vAlign w:val="bottom"/>
            <w:hideMark/>
          </w:tcPr>
          <w:p w:rsidR="004D42E5" w:rsidRPr="009632F6" w:rsidRDefault="004D42E5" w:rsidP="004C4A65">
            <w:pPr>
              <w:jc w:val="right"/>
              <w:rPr>
                <w:szCs w:val="24"/>
              </w:rPr>
            </w:pPr>
          </w:p>
        </w:tc>
      </w:tr>
      <w:tr w:rsidR="004D42E5" w:rsidRPr="009632F6" w:rsidTr="002640B8">
        <w:trPr>
          <w:trHeight w:val="282"/>
          <w:jc w:val="center"/>
        </w:trPr>
        <w:tc>
          <w:tcPr>
            <w:tcW w:w="5896"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i/>
                <w:iCs/>
                <w:szCs w:val="24"/>
              </w:rPr>
            </w:pPr>
            <w:r w:rsidRPr="009632F6">
              <w:rPr>
                <w:rFonts w:ascii="Times New Roman CE" w:hAnsi="Times New Roman CE" w:cs="Times New Roman CE"/>
                <w:i/>
                <w:iCs/>
                <w:szCs w:val="24"/>
              </w:rPr>
              <w:t>Nettó eladósodottság</w:t>
            </w:r>
          </w:p>
        </w:tc>
        <w:tc>
          <w:tcPr>
            <w:tcW w:w="1636" w:type="dxa"/>
            <w:gridSpan w:val="2"/>
            <w:tcBorders>
              <w:top w:val="nil"/>
              <w:left w:val="nil"/>
              <w:bottom w:val="nil"/>
              <w:right w:val="nil"/>
            </w:tcBorders>
            <w:shd w:val="clear" w:color="auto" w:fill="auto"/>
            <w:noWrap/>
            <w:vAlign w:val="bottom"/>
            <w:hideMark/>
          </w:tcPr>
          <w:p w:rsidR="004D42E5" w:rsidRPr="009632F6" w:rsidRDefault="004D42E5" w:rsidP="004C4A65">
            <w:pPr>
              <w:jc w:val="right"/>
              <w:rPr>
                <w:rFonts w:ascii="Times New Roman CE" w:hAnsi="Times New Roman CE" w:cs="Times New Roman CE"/>
                <w:i/>
                <w:iCs/>
                <w:szCs w:val="24"/>
              </w:rPr>
            </w:pPr>
          </w:p>
        </w:tc>
        <w:tc>
          <w:tcPr>
            <w:tcW w:w="1656" w:type="dxa"/>
            <w:tcBorders>
              <w:top w:val="nil"/>
              <w:left w:val="nil"/>
              <w:bottom w:val="nil"/>
              <w:right w:val="nil"/>
            </w:tcBorders>
            <w:shd w:val="clear" w:color="auto" w:fill="auto"/>
            <w:noWrap/>
            <w:vAlign w:val="bottom"/>
            <w:hideMark/>
          </w:tcPr>
          <w:p w:rsidR="004D42E5" w:rsidRPr="009632F6" w:rsidRDefault="004D42E5" w:rsidP="004C4A65">
            <w:pPr>
              <w:jc w:val="right"/>
              <w:rPr>
                <w:szCs w:val="24"/>
              </w:rPr>
            </w:pPr>
          </w:p>
        </w:tc>
      </w:tr>
      <w:tr w:rsidR="004D42E5" w:rsidRPr="009632F6" w:rsidTr="002640B8">
        <w:trPr>
          <w:trHeight w:val="282"/>
          <w:jc w:val="center"/>
        </w:trPr>
        <w:tc>
          <w:tcPr>
            <w:tcW w:w="5896"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 xml:space="preserve">    Kötelezettségek-Követelések/Saját tőke</w:t>
            </w:r>
          </w:p>
        </w:tc>
        <w:tc>
          <w:tcPr>
            <w:tcW w:w="1636" w:type="dxa"/>
            <w:gridSpan w:val="2"/>
            <w:tcBorders>
              <w:top w:val="nil"/>
              <w:left w:val="nil"/>
              <w:bottom w:val="nil"/>
              <w:right w:val="nil"/>
            </w:tcBorders>
            <w:shd w:val="clear" w:color="auto" w:fill="auto"/>
            <w:noWrap/>
            <w:vAlign w:val="bottom"/>
            <w:hideMark/>
          </w:tcPr>
          <w:p w:rsidR="004D42E5" w:rsidRPr="009632F6" w:rsidRDefault="004D42E5" w:rsidP="004C4A65">
            <w:pPr>
              <w:jc w:val="right"/>
              <w:rPr>
                <w:rFonts w:ascii="Times New Roman CE" w:hAnsi="Times New Roman CE" w:cs="Times New Roman CE"/>
                <w:szCs w:val="24"/>
              </w:rPr>
            </w:pPr>
            <w:r w:rsidRPr="009632F6">
              <w:rPr>
                <w:rFonts w:ascii="Times New Roman CE" w:hAnsi="Times New Roman CE" w:cs="Times New Roman CE"/>
                <w:szCs w:val="24"/>
              </w:rPr>
              <w:t>15,2%</w:t>
            </w:r>
          </w:p>
        </w:tc>
        <w:tc>
          <w:tcPr>
            <w:tcW w:w="1656" w:type="dxa"/>
            <w:tcBorders>
              <w:top w:val="nil"/>
              <w:left w:val="nil"/>
              <w:bottom w:val="nil"/>
              <w:right w:val="nil"/>
            </w:tcBorders>
            <w:shd w:val="clear" w:color="auto" w:fill="auto"/>
            <w:noWrap/>
            <w:vAlign w:val="bottom"/>
            <w:hideMark/>
          </w:tcPr>
          <w:p w:rsidR="004D42E5" w:rsidRPr="009632F6" w:rsidRDefault="004D42E5" w:rsidP="004C4A65">
            <w:pPr>
              <w:jc w:val="right"/>
              <w:rPr>
                <w:rFonts w:ascii="Times New Roman CE" w:hAnsi="Times New Roman CE" w:cs="Times New Roman CE"/>
                <w:szCs w:val="24"/>
              </w:rPr>
            </w:pPr>
            <w:r w:rsidRPr="009632F6">
              <w:rPr>
                <w:rFonts w:ascii="Times New Roman CE" w:hAnsi="Times New Roman CE" w:cs="Times New Roman CE"/>
                <w:szCs w:val="24"/>
              </w:rPr>
              <w:t>25,8%</w:t>
            </w:r>
          </w:p>
        </w:tc>
      </w:tr>
    </w:tbl>
    <w:p w:rsidR="004D42E5" w:rsidRPr="009632F6" w:rsidRDefault="004D42E5" w:rsidP="004D42E5">
      <w:pPr>
        <w:spacing w:line="259" w:lineRule="auto"/>
        <w:rPr>
          <w:i/>
          <w:color w:val="000000"/>
          <w:szCs w:val="24"/>
        </w:rPr>
      </w:pPr>
    </w:p>
    <w:p w:rsidR="004D42E5" w:rsidRPr="009632F6" w:rsidRDefault="004D42E5" w:rsidP="004D42E5">
      <w:pPr>
        <w:spacing w:line="259" w:lineRule="auto"/>
        <w:ind w:left="284"/>
        <w:rPr>
          <w:i/>
          <w:color w:val="000000"/>
          <w:szCs w:val="24"/>
        </w:rPr>
      </w:pPr>
      <w:r w:rsidRPr="009632F6">
        <w:rPr>
          <w:i/>
          <w:color w:val="000000"/>
          <w:szCs w:val="24"/>
        </w:rPr>
        <w:t>A lejárt követelések a lejárat ideje szerint:</w:t>
      </w:r>
    </w:p>
    <w:tbl>
      <w:tblPr>
        <w:tblW w:w="9214" w:type="dxa"/>
        <w:jc w:val="center"/>
        <w:tblCellMar>
          <w:left w:w="70" w:type="dxa"/>
          <w:right w:w="70" w:type="dxa"/>
        </w:tblCellMar>
        <w:tblLook w:val="04A0" w:firstRow="1" w:lastRow="0" w:firstColumn="1" w:lastColumn="0" w:noHBand="0" w:noVBand="1"/>
      </w:tblPr>
      <w:tblGrid>
        <w:gridCol w:w="4962"/>
        <w:gridCol w:w="283"/>
        <w:gridCol w:w="2126"/>
        <w:gridCol w:w="1843"/>
      </w:tblGrid>
      <w:tr w:rsidR="004D42E5" w:rsidRPr="009632F6" w:rsidTr="005F3366">
        <w:trPr>
          <w:trHeight w:val="300"/>
          <w:jc w:val="center"/>
        </w:trPr>
        <w:tc>
          <w:tcPr>
            <w:tcW w:w="4962" w:type="dxa"/>
            <w:tcBorders>
              <w:top w:val="nil"/>
              <w:left w:val="nil"/>
              <w:bottom w:val="single" w:sz="4" w:space="0" w:color="auto"/>
              <w:right w:val="nil"/>
            </w:tcBorders>
            <w:shd w:val="clear" w:color="auto" w:fill="auto"/>
            <w:noWrap/>
            <w:vAlign w:val="bottom"/>
            <w:hideMark/>
          </w:tcPr>
          <w:p w:rsidR="004D42E5" w:rsidRPr="009632F6" w:rsidRDefault="004D42E5" w:rsidP="008C6022">
            <w:pPr>
              <w:ind w:left="284"/>
              <w:jc w:val="center"/>
              <w:rPr>
                <w:rFonts w:ascii="Times New Roman CE" w:hAnsi="Times New Roman CE" w:cs="Times New Roman CE"/>
                <w:szCs w:val="24"/>
              </w:rPr>
            </w:pPr>
          </w:p>
        </w:tc>
        <w:tc>
          <w:tcPr>
            <w:tcW w:w="2409" w:type="dxa"/>
            <w:gridSpan w:val="2"/>
            <w:tcBorders>
              <w:top w:val="nil"/>
              <w:left w:val="nil"/>
              <w:bottom w:val="single" w:sz="4" w:space="0" w:color="auto"/>
              <w:right w:val="nil"/>
            </w:tcBorders>
            <w:shd w:val="clear" w:color="auto" w:fill="auto"/>
            <w:noWrap/>
            <w:vAlign w:val="bottom"/>
            <w:hideMark/>
          </w:tcPr>
          <w:p w:rsidR="004D42E5" w:rsidRPr="009632F6" w:rsidRDefault="004D42E5" w:rsidP="00296AC5">
            <w:pPr>
              <w:ind w:left="284"/>
              <w:jc w:val="right"/>
              <w:rPr>
                <w:rFonts w:ascii="Times New Roman CE" w:hAnsi="Times New Roman CE" w:cs="Times New Roman CE"/>
                <w:i/>
                <w:iCs/>
                <w:szCs w:val="24"/>
              </w:rPr>
            </w:pPr>
            <w:r w:rsidRPr="009632F6">
              <w:rPr>
                <w:rFonts w:ascii="Times New Roman CE" w:hAnsi="Times New Roman CE" w:cs="Times New Roman CE"/>
                <w:i/>
                <w:iCs/>
                <w:szCs w:val="24"/>
              </w:rPr>
              <w:t>2016.dec.31.</w:t>
            </w:r>
          </w:p>
        </w:tc>
        <w:tc>
          <w:tcPr>
            <w:tcW w:w="1843" w:type="dxa"/>
            <w:tcBorders>
              <w:top w:val="nil"/>
              <w:left w:val="nil"/>
              <w:bottom w:val="single" w:sz="4" w:space="0" w:color="auto"/>
              <w:right w:val="nil"/>
            </w:tcBorders>
            <w:shd w:val="clear" w:color="auto" w:fill="auto"/>
            <w:noWrap/>
            <w:vAlign w:val="bottom"/>
            <w:hideMark/>
          </w:tcPr>
          <w:p w:rsidR="004D42E5" w:rsidRPr="009632F6" w:rsidRDefault="004D42E5" w:rsidP="00296AC5">
            <w:pPr>
              <w:ind w:left="284"/>
              <w:jc w:val="right"/>
              <w:rPr>
                <w:rFonts w:ascii="Times New Roman CE" w:hAnsi="Times New Roman CE" w:cs="Times New Roman CE"/>
                <w:i/>
                <w:iCs/>
                <w:szCs w:val="24"/>
              </w:rPr>
            </w:pPr>
            <w:r w:rsidRPr="009632F6">
              <w:rPr>
                <w:rFonts w:ascii="Times New Roman CE" w:hAnsi="Times New Roman CE" w:cs="Times New Roman CE"/>
                <w:i/>
                <w:iCs/>
                <w:szCs w:val="24"/>
              </w:rPr>
              <w:t>2017.dec.31.</w:t>
            </w:r>
          </w:p>
        </w:tc>
      </w:tr>
      <w:tr w:rsidR="004D42E5" w:rsidRPr="009632F6" w:rsidTr="005F3366">
        <w:trPr>
          <w:trHeight w:val="300"/>
          <w:jc w:val="center"/>
        </w:trPr>
        <w:tc>
          <w:tcPr>
            <w:tcW w:w="4962" w:type="dxa"/>
            <w:tcBorders>
              <w:top w:val="single" w:sz="4" w:space="0" w:color="auto"/>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1-30 nap</w:t>
            </w:r>
          </w:p>
        </w:tc>
        <w:tc>
          <w:tcPr>
            <w:tcW w:w="2409" w:type="dxa"/>
            <w:gridSpan w:val="2"/>
            <w:tcBorders>
              <w:top w:val="single" w:sz="4" w:space="0" w:color="auto"/>
              <w:left w:val="nil"/>
              <w:bottom w:val="nil"/>
              <w:right w:val="nil"/>
            </w:tcBorders>
            <w:shd w:val="clear" w:color="auto" w:fill="auto"/>
            <w:noWrap/>
            <w:vAlign w:val="bottom"/>
            <w:hideMark/>
          </w:tcPr>
          <w:p w:rsidR="004D42E5" w:rsidRPr="009632F6" w:rsidRDefault="004D42E5" w:rsidP="008C6022">
            <w:pPr>
              <w:ind w:left="284"/>
              <w:jc w:val="right"/>
              <w:rPr>
                <w:rFonts w:ascii="Times New Roman CE" w:hAnsi="Times New Roman CE" w:cs="Times New Roman CE"/>
                <w:szCs w:val="24"/>
              </w:rPr>
            </w:pPr>
            <w:r w:rsidRPr="009632F6">
              <w:rPr>
                <w:rFonts w:ascii="Times New Roman CE" w:hAnsi="Times New Roman CE" w:cs="Times New Roman CE"/>
                <w:szCs w:val="24"/>
              </w:rPr>
              <w:t>99 666</w:t>
            </w:r>
          </w:p>
        </w:tc>
        <w:tc>
          <w:tcPr>
            <w:tcW w:w="1843" w:type="dxa"/>
            <w:tcBorders>
              <w:top w:val="single" w:sz="4" w:space="0" w:color="auto"/>
              <w:left w:val="nil"/>
              <w:bottom w:val="nil"/>
              <w:right w:val="nil"/>
            </w:tcBorders>
            <w:shd w:val="clear" w:color="auto" w:fill="auto"/>
            <w:noWrap/>
            <w:vAlign w:val="bottom"/>
            <w:hideMark/>
          </w:tcPr>
          <w:p w:rsidR="004D42E5" w:rsidRPr="009632F6" w:rsidRDefault="004D42E5" w:rsidP="008C6022">
            <w:pPr>
              <w:ind w:left="284"/>
              <w:jc w:val="right"/>
              <w:rPr>
                <w:rFonts w:ascii="Times New Roman CE" w:hAnsi="Times New Roman CE" w:cs="Times New Roman CE"/>
                <w:szCs w:val="24"/>
              </w:rPr>
            </w:pPr>
            <w:r w:rsidRPr="009632F6">
              <w:rPr>
                <w:rFonts w:ascii="Times New Roman CE" w:hAnsi="Times New Roman CE" w:cs="Times New Roman CE"/>
                <w:szCs w:val="24"/>
              </w:rPr>
              <w:t>119 236</w:t>
            </w:r>
          </w:p>
        </w:tc>
      </w:tr>
      <w:tr w:rsidR="004D42E5" w:rsidRPr="009632F6" w:rsidTr="005F3366">
        <w:trPr>
          <w:trHeight w:val="300"/>
          <w:jc w:val="center"/>
        </w:trPr>
        <w:tc>
          <w:tcPr>
            <w:tcW w:w="4962"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31-90nap</w:t>
            </w:r>
          </w:p>
        </w:tc>
        <w:tc>
          <w:tcPr>
            <w:tcW w:w="2409" w:type="dxa"/>
            <w:gridSpan w:val="2"/>
            <w:tcBorders>
              <w:top w:val="nil"/>
              <w:left w:val="nil"/>
              <w:bottom w:val="nil"/>
              <w:right w:val="nil"/>
            </w:tcBorders>
            <w:shd w:val="clear" w:color="auto" w:fill="auto"/>
            <w:noWrap/>
            <w:vAlign w:val="bottom"/>
            <w:hideMark/>
          </w:tcPr>
          <w:p w:rsidR="004D42E5" w:rsidRPr="009632F6" w:rsidRDefault="004D42E5" w:rsidP="008C6022">
            <w:pPr>
              <w:ind w:left="284"/>
              <w:jc w:val="right"/>
              <w:rPr>
                <w:rFonts w:ascii="Times New Roman CE" w:hAnsi="Times New Roman CE" w:cs="Times New Roman CE"/>
                <w:szCs w:val="24"/>
              </w:rPr>
            </w:pPr>
            <w:r w:rsidRPr="009632F6">
              <w:rPr>
                <w:rFonts w:ascii="Times New Roman CE" w:hAnsi="Times New Roman CE" w:cs="Times New Roman CE"/>
                <w:szCs w:val="24"/>
              </w:rPr>
              <w:t>42 130</w:t>
            </w:r>
          </w:p>
        </w:tc>
        <w:tc>
          <w:tcPr>
            <w:tcW w:w="1843" w:type="dxa"/>
            <w:tcBorders>
              <w:top w:val="nil"/>
              <w:left w:val="nil"/>
              <w:bottom w:val="nil"/>
              <w:right w:val="nil"/>
            </w:tcBorders>
            <w:shd w:val="clear" w:color="auto" w:fill="auto"/>
            <w:noWrap/>
            <w:vAlign w:val="bottom"/>
            <w:hideMark/>
          </w:tcPr>
          <w:p w:rsidR="004D42E5" w:rsidRPr="009632F6" w:rsidRDefault="004D42E5" w:rsidP="008C6022">
            <w:pPr>
              <w:ind w:left="284"/>
              <w:jc w:val="right"/>
              <w:rPr>
                <w:rFonts w:ascii="Times New Roman CE" w:hAnsi="Times New Roman CE" w:cs="Times New Roman CE"/>
                <w:szCs w:val="24"/>
              </w:rPr>
            </w:pPr>
            <w:r w:rsidRPr="009632F6">
              <w:rPr>
                <w:rFonts w:ascii="Times New Roman CE" w:hAnsi="Times New Roman CE" w:cs="Times New Roman CE"/>
                <w:szCs w:val="24"/>
              </w:rPr>
              <w:t>52 996</w:t>
            </w:r>
          </w:p>
        </w:tc>
      </w:tr>
      <w:tr w:rsidR="004D42E5" w:rsidRPr="009632F6" w:rsidTr="005F3366">
        <w:trPr>
          <w:trHeight w:val="300"/>
          <w:jc w:val="center"/>
        </w:trPr>
        <w:tc>
          <w:tcPr>
            <w:tcW w:w="4962"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91-180 nap</w:t>
            </w:r>
          </w:p>
        </w:tc>
        <w:tc>
          <w:tcPr>
            <w:tcW w:w="2409" w:type="dxa"/>
            <w:gridSpan w:val="2"/>
            <w:tcBorders>
              <w:top w:val="nil"/>
              <w:left w:val="nil"/>
              <w:bottom w:val="nil"/>
              <w:right w:val="nil"/>
            </w:tcBorders>
            <w:shd w:val="clear" w:color="auto" w:fill="auto"/>
            <w:noWrap/>
            <w:vAlign w:val="bottom"/>
            <w:hideMark/>
          </w:tcPr>
          <w:p w:rsidR="004D42E5" w:rsidRPr="009632F6" w:rsidRDefault="004D42E5" w:rsidP="008C6022">
            <w:pPr>
              <w:ind w:left="284"/>
              <w:jc w:val="right"/>
              <w:rPr>
                <w:rFonts w:ascii="Times New Roman CE" w:hAnsi="Times New Roman CE" w:cs="Times New Roman CE"/>
                <w:szCs w:val="24"/>
              </w:rPr>
            </w:pPr>
            <w:r w:rsidRPr="009632F6">
              <w:rPr>
                <w:rFonts w:ascii="Times New Roman CE" w:hAnsi="Times New Roman CE" w:cs="Times New Roman CE"/>
                <w:szCs w:val="24"/>
              </w:rPr>
              <w:t>36 108</w:t>
            </w:r>
          </w:p>
        </w:tc>
        <w:tc>
          <w:tcPr>
            <w:tcW w:w="1843" w:type="dxa"/>
            <w:tcBorders>
              <w:top w:val="nil"/>
              <w:left w:val="nil"/>
              <w:bottom w:val="nil"/>
              <w:right w:val="nil"/>
            </w:tcBorders>
            <w:shd w:val="clear" w:color="auto" w:fill="auto"/>
            <w:noWrap/>
            <w:vAlign w:val="bottom"/>
            <w:hideMark/>
          </w:tcPr>
          <w:p w:rsidR="004D42E5" w:rsidRPr="009632F6" w:rsidRDefault="004D42E5" w:rsidP="008C6022">
            <w:pPr>
              <w:ind w:left="284"/>
              <w:jc w:val="right"/>
              <w:rPr>
                <w:rFonts w:ascii="Times New Roman CE" w:hAnsi="Times New Roman CE" w:cs="Times New Roman CE"/>
                <w:szCs w:val="24"/>
              </w:rPr>
            </w:pPr>
            <w:r w:rsidRPr="009632F6">
              <w:rPr>
                <w:rFonts w:ascii="Times New Roman CE" w:hAnsi="Times New Roman CE" w:cs="Times New Roman CE"/>
                <w:szCs w:val="24"/>
              </w:rPr>
              <w:t>33 813</w:t>
            </w:r>
          </w:p>
        </w:tc>
      </w:tr>
      <w:tr w:rsidR="004D42E5" w:rsidRPr="009632F6" w:rsidTr="005F3366">
        <w:trPr>
          <w:trHeight w:val="300"/>
          <w:jc w:val="center"/>
        </w:trPr>
        <w:tc>
          <w:tcPr>
            <w:tcW w:w="4962"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181-365 nap</w:t>
            </w:r>
          </w:p>
        </w:tc>
        <w:tc>
          <w:tcPr>
            <w:tcW w:w="2409" w:type="dxa"/>
            <w:gridSpan w:val="2"/>
            <w:tcBorders>
              <w:top w:val="nil"/>
              <w:left w:val="nil"/>
              <w:bottom w:val="nil"/>
              <w:right w:val="nil"/>
            </w:tcBorders>
            <w:shd w:val="clear" w:color="auto" w:fill="auto"/>
            <w:noWrap/>
            <w:vAlign w:val="bottom"/>
            <w:hideMark/>
          </w:tcPr>
          <w:p w:rsidR="004D42E5" w:rsidRPr="009632F6" w:rsidRDefault="004D42E5" w:rsidP="008C6022">
            <w:pPr>
              <w:ind w:left="284"/>
              <w:jc w:val="right"/>
              <w:rPr>
                <w:rFonts w:ascii="Times New Roman CE" w:hAnsi="Times New Roman CE" w:cs="Times New Roman CE"/>
                <w:szCs w:val="24"/>
              </w:rPr>
            </w:pPr>
            <w:r w:rsidRPr="009632F6">
              <w:rPr>
                <w:rFonts w:ascii="Times New Roman CE" w:hAnsi="Times New Roman CE" w:cs="Times New Roman CE"/>
                <w:szCs w:val="24"/>
              </w:rPr>
              <w:t>28 475</w:t>
            </w:r>
          </w:p>
        </w:tc>
        <w:tc>
          <w:tcPr>
            <w:tcW w:w="1843" w:type="dxa"/>
            <w:tcBorders>
              <w:top w:val="nil"/>
              <w:left w:val="nil"/>
              <w:bottom w:val="nil"/>
              <w:right w:val="nil"/>
            </w:tcBorders>
            <w:shd w:val="clear" w:color="auto" w:fill="auto"/>
            <w:noWrap/>
            <w:vAlign w:val="bottom"/>
            <w:hideMark/>
          </w:tcPr>
          <w:p w:rsidR="004D42E5" w:rsidRPr="009632F6" w:rsidRDefault="004D42E5" w:rsidP="008C6022">
            <w:pPr>
              <w:ind w:left="284"/>
              <w:jc w:val="right"/>
              <w:rPr>
                <w:rFonts w:ascii="Times New Roman CE" w:hAnsi="Times New Roman CE" w:cs="Times New Roman CE"/>
                <w:szCs w:val="24"/>
              </w:rPr>
            </w:pPr>
            <w:r w:rsidRPr="009632F6">
              <w:rPr>
                <w:rFonts w:ascii="Times New Roman CE" w:hAnsi="Times New Roman CE" w:cs="Times New Roman CE"/>
                <w:szCs w:val="24"/>
              </w:rPr>
              <w:t>46 591</w:t>
            </w:r>
          </w:p>
        </w:tc>
      </w:tr>
      <w:tr w:rsidR="004D42E5" w:rsidRPr="009632F6" w:rsidTr="005F3366">
        <w:trPr>
          <w:trHeight w:val="300"/>
          <w:jc w:val="center"/>
        </w:trPr>
        <w:tc>
          <w:tcPr>
            <w:tcW w:w="4962" w:type="dxa"/>
            <w:tcBorders>
              <w:top w:val="nil"/>
              <w:left w:val="nil"/>
              <w:bottom w:val="single" w:sz="4" w:space="0" w:color="auto"/>
              <w:right w:val="nil"/>
            </w:tcBorders>
            <w:shd w:val="clear" w:color="auto" w:fill="auto"/>
            <w:noWrap/>
            <w:vAlign w:val="bottom"/>
            <w:hideMark/>
          </w:tcPr>
          <w:p w:rsidR="004D42E5" w:rsidRPr="009632F6" w:rsidRDefault="004D42E5" w:rsidP="008C6022">
            <w:pPr>
              <w:rPr>
                <w:rFonts w:ascii="Times New Roman CE" w:hAnsi="Times New Roman CE" w:cs="Times New Roman CE"/>
                <w:szCs w:val="24"/>
              </w:rPr>
            </w:pPr>
            <w:r w:rsidRPr="009632F6">
              <w:rPr>
                <w:rFonts w:ascii="Times New Roman CE" w:hAnsi="Times New Roman CE" w:cs="Times New Roman CE"/>
                <w:szCs w:val="24"/>
              </w:rPr>
              <w:t>365 napon túl</w:t>
            </w:r>
          </w:p>
        </w:tc>
        <w:tc>
          <w:tcPr>
            <w:tcW w:w="2409" w:type="dxa"/>
            <w:gridSpan w:val="2"/>
            <w:tcBorders>
              <w:top w:val="nil"/>
              <w:left w:val="nil"/>
              <w:bottom w:val="single" w:sz="4" w:space="0" w:color="auto"/>
              <w:right w:val="nil"/>
            </w:tcBorders>
            <w:shd w:val="clear" w:color="auto" w:fill="auto"/>
            <w:noWrap/>
            <w:vAlign w:val="bottom"/>
            <w:hideMark/>
          </w:tcPr>
          <w:p w:rsidR="004D42E5" w:rsidRPr="009632F6" w:rsidRDefault="004D42E5" w:rsidP="008C6022">
            <w:pPr>
              <w:ind w:left="284"/>
              <w:jc w:val="right"/>
              <w:rPr>
                <w:rFonts w:ascii="Times New Roman CE" w:hAnsi="Times New Roman CE" w:cs="Times New Roman CE"/>
                <w:szCs w:val="24"/>
              </w:rPr>
            </w:pPr>
            <w:r w:rsidRPr="009632F6">
              <w:rPr>
                <w:rFonts w:ascii="Times New Roman CE" w:hAnsi="Times New Roman CE" w:cs="Times New Roman CE"/>
                <w:szCs w:val="24"/>
              </w:rPr>
              <w:t>228 133</w:t>
            </w:r>
          </w:p>
        </w:tc>
        <w:tc>
          <w:tcPr>
            <w:tcW w:w="1843" w:type="dxa"/>
            <w:tcBorders>
              <w:top w:val="nil"/>
              <w:left w:val="nil"/>
              <w:bottom w:val="single" w:sz="4" w:space="0" w:color="auto"/>
              <w:right w:val="nil"/>
            </w:tcBorders>
            <w:shd w:val="clear" w:color="auto" w:fill="auto"/>
            <w:noWrap/>
            <w:vAlign w:val="bottom"/>
            <w:hideMark/>
          </w:tcPr>
          <w:p w:rsidR="004D42E5" w:rsidRPr="009632F6" w:rsidRDefault="004D42E5" w:rsidP="008C6022">
            <w:pPr>
              <w:ind w:left="284"/>
              <w:jc w:val="right"/>
              <w:rPr>
                <w:rFonts w:ascii="Times New Roman CE" w:hAnsi="Times New Roman CE" w:cs="Times New Roman CE"/>
                <w:szCs w:val="24"/>
              </w:rPr>
            </w:pPr>
            <w:r w:rsidRPr="009632F6">
              <w:rPr>
                <w:rFonts w:ascii="Times New Roman CE" w:hAnsi="Times New Roman CE" w:cs="Times New Roman CE"/>
                <w:szCs w:val="24"/>
              </w:rPr>
              <w:t>179 955</w:t>
            </w:r>
          </w:p>
        </w:tc>
      </w:tr>
      <w:tr w:rsidR="004D42E5" w:rsidRPr="009632F6" w:rsidTr="005F3366">
        <w:trPr>
          <w:trHeight w:val="300"/>
          <w:jc w:val="center"/>
        </w:trPr>
        <w:tc>
          <w:tcPr>
            <w:tcW w:w="4962" w:type="dxa"/>
            <w:tcBorders>
              <w:top w:val="nil"/>
              <w:left w:val="nil"/>
              <w:bottom w:val="nil"/>
              <w:right w:val="nil"/>
            </w:tcBorders>
            <w:shd w:val="clear" w:color="auto" w:fill="auto"/>
            <w:noWrap/>
            <w:vAlign w:val="bottom"/>
            <w:hideMark/>
          </w:tcPr>
          <w:p w:rsidR="004D42E5" w:rsidRPr="009632F6" w:rsidRDefault="004D42E5" w:rsidP="008C6022">
            <w:pPr>
              <w:rPr>
                <w:rFonts w:ascii="Times New Roman CE" w:hAnsi="Times New Roman CE" w:cs="Times New Roman CE"/>
                <w:i/>
                <w:iCs/>
                <w:szCs w:val="24"/>
              </w:rPr>
            </w:pPr>
            <w:r w:rsidRPr="009632F6">
              <w:rPr>
                <w:rFonts w:ascii="Times New Roman CE" w:hAnsi="Times New Roman CE" w:cs="Times New Roman CE"/>
                <w:i/>
                <w:iCs/>
                <w:szCs w:val="24"/>
              </w:rPr>
              <w:t>Lejárt követelések összesen</w:t>
            </w:r>
          </w:p>
        </w:tc>
        <w:tc>
          <w:tcPr>
            <w:tcW w:w="2409" w:type="dxa"/>
            <w:gridSpan w:val="2"/>
            <w:tcBorders>
              <w:top w:val="nil"/>
              <w:left w:val="nil"/>
              <w:bottom w:val="nil"/>
              <w:right w:val="nil"/>
            </w:tcBorders>
            <w:shd w:val="clear" w:color="auto" w:fill="auto"/>
            <w:noWrap/>
            <w:vAlign w:val="bottom"/>
            <w:hideMark/>
          </w:tcPr>
          <w:p w:rsidR="004D42E5" w:rsidRPr="009632F6" w:rsidRDefault="004D42E5" w:rsidP="008C6022">
            <w:pPr>
              <w:ind w:left="284"/>
              <w:jc w:val="right"/>
              <w:rPr>
                <w:rFonts w:ascii="Times New Roman CE" w:hAnsi="Times New Roman CE" w:cs="Times New Roman CE"/>
                <w:i/>
                <w:iCs/>
                <w:szCs w:val="24"/>
              </w:rPr>
            </w:pPr>
            <w:r w:rsidRPr="009632F6">
              <w:rPr>
                <w:rFonts w:ascii="Times New Roman CE" w:hAnsi="Times New Roman CE" w:cs="Times New Roman CE"/>
                <w:i/>
                <w:iCs/>
                <w:szCs w:val="24"/>
              </w:rPr>
              <w:t>434 512</w:t>
            </w:r>
          </w:p>
        </w:tc>
        <w:tc>
          <w:tcPr>
            <w:tcW w:w="1843" w:type="dxa"/>
            <w:tcBorders>
              <w:top w:val="nil"/>
              <w:left w:val="nil"/>
              <w:bottom w:val="nil"/>
              <w:right w:val="nil"/>
            </w:tcBorders>
            <w:shd w:val="clear" w:color="auto" w:fill="auto"/>
            <w:noWrap/>
            <w:vAlign w:val="bottom"/>
            <w:hideMark/>
          </w:tcPr>
          <w:p w:rsidR="004D42E5" w:rsidRPr="009632F6" w:rsidRDefault="004D42E5" w:rsidP="008C6022">
            <w:pPr>
              <w:ind w:left="284"/>
              <w:jc w:val="right"/>
              <w:rPr>
                <w:rFonts w:ascii="Times New Roman CE" w:hAnsi="Times New Roman CE" w:cs="Times New Roman CE"/>
                <w:i/>
                <w:iCs/>
                <w:szCs w:val="24"/>
              </w:rPr>
            </w:pPr>
            <w:r w:rsidRPr="009632F6">
              <w:rPr>
                <w:rFonts w:ascii="Times New Roman CE" w:hAnsi="Times New Roman CE" w:cs="Times New Roman CE"/>
                <w:i/>
                <w:iCs/>
                <w:szCs w:val="24"/>
              </w:rPr>
              <w:t>432 591</w:t>
            </w:r>
          </w:p>
        </w:tc>
      </w:tr>
      <w:tr w:rsidR="004D42E5" w:rsidRPr="009632F6" w:rsidTr="005F3366">
        <w:trPr>
          <w:trHeight w:val="300"/>
          <w:jc w:val="center"/>
        </w:trPr>
        <w:tc>
          <w:tcPr>
            <w:tcW w:w="5245" w:type="dxa"/>
            <w:gridSpan w:val="2"/>
            <w:tcBorders>
              <w:top w:val="nil"/>
              <w:left w:val="nil"/>
              <w:bottom w:val="single" w:sz="4" w:space="0" w:color="auto"/>
              <w:right w:val="nil"/>
            </w:tcBorders>
            <w:shd w:val="clear" w:color="auto" w:fill="auto"/>
            <w:noWrap/>
            <w:vAlign w:val="bottom"/>
            <w:hideMark/>
          </w:tcPr>
          <w:p w:rsidR="004D42E5" w:rsidRPr="009632F6" w:rsidRDefault="004D42E5" w:rsidP="007D5899">
            <w:pPr>
              <w:rPr>
                <w:rFonts w:ascii="Times New Roman CE" w:hAnsi="Times New Roman CE" w:cs="Times New Roman CE"/>
                <w:szCs w:val="24"/>
              </w:rPr>
            </w:pPr>
            <w:r w:rsidRPr="009632F6">
              <w:rPr>
                <w:rFonts w:ascii="Times New Roman CE" w:hAnsi="Times New Roman CE" w:cs="Times New Roman CE"/>
                <w:szCs w:val="24"/>
              </w:rPr>
              <w:t>Mérlegkészítés időpontjáig (febr.15) befolyt összeg</w:t>
            </w:r>
          </w:p>
        </w:tc>
        <w:tc>
          <w:tcPr>
            <w:tcW w:w="2126" w:type="dxa"/>
            <w:tcBorders>
              <w:top w:val="nil"/>
              <w:left w:val="nil"/>
              <w:bottom w:val="single" w:sz="4" w:space="0" w:color="auto"/>
              <w:right w:val="nil"/>
            </w:tcBorders>
            <w:shd w:val="clear" w:color="auto" w:fill="auto"/>
            <w:noWrap/>
            <w:vAlign w:val="bottom"/>
            <w:hideMark/>
          </w:tcPr>
          <w:p w:rsidR="004D42E5" w:rsidRPr="009632F6" w:rsidRDefault="004D42E5" w:rsidP="008C6022">
            <w:pPr>
              <w:ind w:left="284"/>
              <w:jc w:val="right"/>
              <w:rPr>
                <w:rFonts w:ascii="Times New Roman CE" w:hAnsi="Times New Roman CE" w:cs="Times New Roman CE"/>
                <w:szCs w:val="24"/>
              </w:rPr>
            </w:pPr>
            <w:r w:rsidRPr="009632F6">
              <w:rPr>
                <w:rFonts w:ascii="Times New Roman CE" w:hAnsi="Times New Roman CE" w:cs="Times New Roman CE"/>
                <w:szCs w:val="24"/>
              </w:rPr>
              <w:t>95 386</w:t>
            </w:r>
          </w:p>
        </w:tc>
        <w:tc>
          <w:tcPr>
            <w:tcW w:w="1843" w:type="dxa"/>
            <w:tcBorders>
              <w:top w:val="nil"/>
              <w:left w:val="nil"/>
              <w:bottom w:val="single" w:sz="4" w:space="0" w:color="auto"/>
              <w:right w:val="nil"/>
            </w:tcBorders>
            <w:shd w:val="clear" w:color="auto" w:fill="auto"/>
            <w:noWrap/>
            <w:vAlign w:val="bottom"/>
            <w:hideMark/>
          </w:tcPr>
          <w:p w:rsidR="004D42E5" w:rsidRPr="009632F6" w:rsidRDefault="004D42E5" w:rsidP="008C6022">
            <w:pPr>
              <w:ind w:left="284"/>
              <w:jc w:val="right"/>
              <w:rPr>
                <w:rFonts w:ascii="Times New Roman CE" w:hAnsi="Times New Roman CE" w:cs="Times New Roman CE"/>
                <w:szCs w:val="24"/>
              </w:rPr>
            </w:pPr>
            <w:r w:rsidRPr="009632F6">
              <w:rPr>
                <w:rFonts w:ascii="Times New Roman CE" w:hAnsi="Times New Roman CE" w:cs="Times New Roman CE"/>
                <w:szCs w:val="24"/>
              </w:rPr>
              <w:t>111 708</w:t>
            </w:r>
          </w:p>
        </w:tc>
      </w:tr>
      <w:tr w:rsidR="004D42E5" w:rsidRPr="009632F6" w:rsidTr="005F3366">
        <w:trPr>
          <w:trHeight w:val="431"/>
          <w:jc w:val="center"/>
        </w:trPr>
        <w:tc>
          <w:tcPr>
            <w:tcW w:w="4962" w:type="dxa"/>
            <w:tcBorders>
              <w:top w:val="nil"/>
              <w:left w:val="nil"/>
              <w:bottom w:val="nil"/>
              <w:right w:val="nil"/>
            </w:tcBorders>
            <w:shd w:val="clear" w:color="auto" w:fill="auto"/>
            <w:vAlign w:val="bottom"/>
            <w:hideMark/>
          </w:tcPr>
          <w:p w:rsidR="004D42E5" w:rsidRPr="009632F6" w:rsidRDefault="004D42E5" w:rsidP="008C6022">
            <w:pPr>
              <w:rPr>
                <w:rFonts w:ascii="Times New Roman CE" w:hAnsi="Times New Roman CE" w:cs="Times New Roman CE"/>
                <w:i/>
                <w:iCs/>
                <w:szCs w:val="24"/>
              </w:rPr>
            </w:pPr>
            <w:r w:rsidRPr="009632F6">
              <w:rPr>
                <w:rFonts w:ascii="Times New Roman CE" w:hAnsi="Times New Roman CE" w:cs="Times New Roman CE"/>
                <w:i/>
                <w:iCs/>
                <w:szCs w:val="24"/>
              </w:rPr>
              <w:t>Mérlegkészítés időpontjában fennálló</w:t>
            </w:r>
            <w:r w:rsidRPr="009632F6">
              <w:rPr>
                <w:rFonts w:ascii="Times New Roman CE" w:hAnsi="Times New Roman CE" w:cs="Times New Roman CE"/>
                <w:i/>
                <w:iCs/>
                <w:szCs w:val="24"/>
              </w:rPr>
              <w:br/>
              <w:t>lejárt követelések</w:t>
            </w:r>
          </w:p>
        </w:tc>
        <w:tc>
          <w:tcPr>
            <w:tcW w:w="2409" w:type="dxa"/>
            <w:gridSpan w:val="2"/>
            <w:tcBorders>
              <w:top w:val="nil"/>
              <w:left w:val="nil"/>
              <w:bottom w:val="nil"/>
              <w:right w:val="nil"/>
            </w:tcBorders>
            <w:shd w:val="clear" w:color="auto" w:fill="auto"/>
            <w:noWrap/>
            <w:vAlign w:val="bottom"/>
            <w:hideMark/>
          </w:tcPr>
          <w:p w:rsidR="004D42E5" w:rsidRPr="009632F6" w:rsidRDefault="004D42E5" w:rsidP="008C6022">
            <w:pPr>
              <w:ind w:left="284"/>
              <w:jc w:val="right"/>
              <w:rPr>
                <w:rFonts w:ascii="Times New Roman CE" w:hAnsi="Times New Roman CE" w:cs="Times New Roman CE"/>
                <w:i/>
                <w:iCs/>
                <w:szCs w:val="24"/>
              </w:rPr>
            </w:pPr>
            <w:r w:rsidRPr="009632F6">
              <w:rPr>
                <w:rFonts w:ascii="Times New Roman CE" w:hAnsi="Times New Roman CE" w:cs="Times New Roman CE"/>
                <w:i/>
                <w:iCs/>
                <w:szCs w:val="24"/>
              </w:rPr>
              <w:t>339 126</w:t>
            </w:r>
          </w:p>
        </w:tc>
        <w:tc>
          <w:tcPr>
            <w:tcW w:w="1843" w:type="dxa"/>
            <w:tcBorders>
              <w:top w:val="nil"/>
              <w:left w:val="nil"/>
              <w:bottom w:val="nil"/>
              <w:right w:val="nil"/>
            </w:tcBorders>
            <w:shd w:val="clear" w:color="auto" w:fill="auto"/>
            <w:noWrap/>
            <w:vAlign w:val="bottom"/>
            <w:hideMark/>
          </w:tcPr>
          <w:p w:rsidR="004D42E5" w:rsidRPr="009632F6" w:rsidRDefault="004D42E5" w:rsidP="008C6022">
            <w:pPr>
              <w:ind w:left="284"/>
              <w:jc w:val="right"/>
              <w:rPr>
                <w:rFonts w:ascii="Times New Roman CE" w:hAnsi="Times New Roman CE" w:cs="Times New Roman CE"/>
                <w:i/>
                <w:iCs/>
                <w:szCs w:val="24"/>
              </w:rPr>
            </w:pPr>
            <w:r w:rsidRPr="009632F6">
              <w:rPr>
                <w:rFonts w:ascii="Times New Roman CE" w:hAnsi="Times New Roman CE" w:cs="Times New Roman CE"/>
                <w:i/>
                <w:iCs/>
                <w:szCs w:val="24"/>
              </w:rPr>
              <w:t>320 883</w:t>
            </w:r>
          </w:p>
        </w:tc>
      </w:tr>
    </w:tbl>
    <w:p w:rsidR="004D42E5" w:rsidRPr="00F70CE5" w:rsidRDefault="004D42E5" w:rsidP="004D42E5">
      <w:pPr>
        <w:tabs>
          <w:tab w:val="right" w:pos="3686"/>
          <w:tab w:val="right" w:pos="4678"/>
          <w:tab w:val="right" w:pos="6096"/>
          <w:tab w:val="right" w:pos="7230"/>
          <w:tab w:val="right" w:pos="8647"/>
          <w:tab w:val="right" w:pos="9639"/>
        </w:tabs>
        <w:jc w:val="both"/>
        <w:rPr>
          <w:color w:val="000000"/>
          <w:sz w:val="16"/>
        </w:rPr>
      </w:pPr>
    </w:p>
    <w:p w:rsidR="004D42E5" w:rsidRPr="00582698" w:rsidRDefault="004D42E5" w:rsidP="004D42E5">
      <w:pPr>
        <w:tabs>
          <w:tab w:val="right" w:pos="3686"/>
          <w:tab w:val="right" w:pos="4678"/>
          <w:tab w:val="right" w:pos="6096"/>
          <w:tab w:val="right" w:pos="7230"/>
          <w:tab w:val="right" w:pos="8647"/>
        </w:tabs>
        <w:spacing w:after="120"/>
        <w:ind w:left="284"/>
        <w:jc w:val="both"/>
        <w:rPr>
          <w:color w:val="000000"/>
          <w:szCs w:val="24"/>
        </w:rPr>
      </w:pPr>
      <w:r w:rsidRPr="00582698">
        <w:rPr>
          <w:color w:val="000000"/>
          <w:szCs w:val="24"/>
        </w:rPr>
        <w:t>A likviditási mutatók kis mértékben romlottak, amelyet alapvetően a rövid lejáratú kötelezettségek növekedése okozott. Az I. számú likviditási mutató alig változott, mert a pénzeszközök értékének növekedése alig maradt el a rövid lejáratú kötelezettségek változásától. A II-III. likviditási mutató</w:t>
      </w:r>
      <w:r>
        <w:rPr>
          <w:color w:val="000000"/>
          <w:szCs w:val="24"/>
        </w:rPr>
        <w:t>k</w:t>
      </w:r>
      <w:r w:rsidRPr="00582698">
        <w:rPr>
          <w:color w:val="000000"/>
          <w:szCs w:val="24"/>
        </w:rPr>
        <w:t xml:space="preserve"> I. mutatóhoz képest nagyobb mértékű csökkenését a követelések csökkenése idézte elő. </w:t>
      </w:r>
    </w:p>
    <w:p w:rsidR="004D42E5" w:rsidRPr="00582698" w:rsidRDefault="004D42E5" w:rsidP="004D42E5">
      <w:pPr>
        <w:tabs>
          <w:tab w:val="right" w:pos="3686"/>
          <w:tab w:val="right" w:pos="4678"/>
          <w:tab w:val="right" w:pos="6096"/>
          <w:tab w:val="right" w:pos="7230"/>
          <w:tab w:val="right" w:pos="8647"/>
        </w:tabs>
        <w:spacing w:after="120"/>
        <w:ind w:left="284"/>
        <w:jc w:val="both"/>
        <w:rPr>
          <w:color w:val="000000"/>
          <w:szCs w:val="24"/>
        </w:rPr>
      </w:pPr>
      <w:r w:rsidRPr="00582698">
        <w:rPr>
          <w:color w:val="000000"/>
          <w:szCs w:val="24"/>
        </w:rPr>
        <w:t xml:space="preserve">A vevőállomány és a szállítóállomány egymáshoz viszonyított aránya </w:t>
      </w:r>
      <w:r>
        <w:rPr>
          <w:color w:val="000000"/>
          <w:szCs w:val="24"/>
        </w:rPr>
        <w:t>alacsonyabb</w:t>
      </w:r>
      <w:r w:rsidRPr="00582698">
        <w:rPr>
          <w:color w:val="000000"/>
          <w:szCs w:val="24"/>
        </w:rPr>
        <w:t xml:space="preserve"> az előző évhez képest</w:t>
      </w:r>
      <w:r>
        <w:rPr>
          <w:color w:val="000000"/>
          <w:szCs w:val="24"/>
        </w:rPr>
        <w:t>, miután a</w:t>
      </w:r>
      <w:r w:rsidRPr="00582698">
        <w:rPr>
          <w:color w:val="000000"/>
          <w:szCs w:val="24"/>
        </w:rPr>
        <w:t xml:space="preserve"> szállítóállomány</w:t>
      </w:r>
      <w:r>
        <w:rPr>
          <w:color w:val="000000"/>
          <w:szCs w:val="24"/>
        </w:rPr>
        <w:t xml:space="preserve"> növekedése jelentősen meghaladta a</w:t>
      </w:r>
      <w:r w:rsidRPr="00582698">
        <w:rPr>
          <w:color w:val="000000"/>
          <w:szCs w:val="24"/>
        </w:rPr>
        <w:t xml:space="preserve"> vevőállomány </w:t>
      </w:r>
      <w:r>
        <w:rPr>
          <w:color w:val="000000"/>
          <w:szCs w:val="24"/>
        </w:rPr>
        <w:t>növekedését</w:t>
      </w:r>
      <w:r w:rsidRPr="00582698">
        <w:rPr>
          <w:color w:val="000000"/>
          <w:szCs w:val="24"/>
        </w:rPr>
        <w:t xml:space="preserve">. </w:t>
      </w:r>
    </w:p>
    <w:p w:rsidR="004D42E5" w:rsidRPr="00582698" w:rsidRDefault="004D42E5" w:rsidP="004D42E5">
      <w:pPr>
        <w:pStyle w:val="Szvegtrzsbehzssal2"/>
        <w:tabs>
          <w:tab w:val="right" w:pos="8647"/>
        </w:tabs>
        <w:spacing w:line="240" w:lineRule="auto"/>
        <w:ind w:left="284"/>
        <w:jc w:val="both"/>
        <w:rPr>
          <w:szCs w:val="24"/>
        </w:rPr>
      </w:pPr>
      <w:r w:rsidRPr="00582698">
        <w:rPr>
          <w:szCs w:val="24"/>
        </w:rPr>
        <w:t xml:space="preserve">Az átlagos beszedési idő </w:t>
      </w:r>
      <w:r>
        <w:rPr>
          <w:szCs w:val="24"/>
        </w:rPr>
        <w:t>3,2</w:t>
      </w:r>
      <w:r w:rsidRPr="00582698">
        <w:rPr>
          <w:szCs w:val="24"/>
        </w:rPr>
        <w:t xml:space="preserve"> nappal csökkent, miután a negyedév végi vevőkövetelésekből számított átlagos vevőállomány </w:t>
      </w:r>
      <w:r>
        <w:rPr>
          <w:szCs w:val="24"/>
        </w:rPr>
        <w:t xml:space="preserve">5 </w:t>
      </w:r>
      <w:r w:rsidRPr="00582698">
        <w:rPr>
          <w:szCs w:val="24"/>
        </w:rPr>
        <w:t xml:space="preserve">%-kal csökkent, míg az átlagos napi értékesítés </w:t>
      </w:r>
      <w:r>
        <w:rPr>
          <w:szCs w:val="24"/>
        </w:rPr>
        <w:t>3,4</w:t>
      </w:r>
      <w:r w:rsidRPr="00582698">
        <w:rPr>
          <w:szCs w:val="24"/>
        </w:rPr>
        <w:t xml:space="preserve"> %-kal növekedett.</w:t>
      </w:r>
    </w:p>
    <w:p w:rsidR="008C6022" w:rsidRDefault="004D42E5" w:rsidP="008C6022">
      <w:pPr>
        <w:tabs>
          <w:tab w:val="right" w:pos="3686"/>
          <w:tab w:val="right" w:pos="4678"/>
          <w:tab w:val="right" w:pos="6096"/>
          <w:tab w:val="right" w:pos="7230"/>
          <w:tab w:val="right" w:pos="8647"/>
        </w:tabs>
        <w:ind w:left="284"/>
        <w:jc w:val="both"/>
        <w:rPr>
          <w:color w:val="000000"/>
          <w:szCs w:val="24"/>
        </w:rPr>
      </w:pPr>
      <w:r w:rsidRPr="00582698">
        <w:rPr>
          <w:szCs w:val="24"/>
        </w:rPr>
        <w:t>Az eladósodottság mutatóiból látható, hogy a társaság tevékenységének finanszírozásá</w:t>
      </w:r>
      <w:r w:rsidRPr="00582698">
        <w:rPr>
          <w:color w:val="000000"/>
          <w:szCs w:val="24"/>
        </w:rPr>
        <w:t xml:space="preserve">ban </w:t>
      </w:r>
      <w:r>
        <w:rPr>
          <w:color w:val="000000"/>
          <w:szCs w:val="24"/>
        </w:rPr>
        <w:t>csökkent</w:t>
      </w:r>
      <w:r w:rsidRPr="00582698">
        <w:rPr>
          <w:color w:val="000000"/>
          <w:szCs w:val="24"/>
        </w:rPr>
        <w:t xml:space="preserve"> a saját forrás aránya. A kötelezettségek túlnyomó része továbbra is rövid lejáratú kötelezettség, ennek legnagyobb részét a szállítóállomány, a víziközmű használati díjhoz kapcsolódó, önkormányzatokkal szembeni kötelezettségek, valamint az adó- és járulékfizetési kötelezettségek teszik ki.</w:t>
      </w:r>
    </w:p>
    <w:p w:rsidR="008C6022" w:rsidRDefault="008C6022">
      <w:pPr>
        <w:spacing w:line="259" w:lineRule="auto"/>
        <w:rPr>
          <w:color w:val="000000"/>
          <w:szCs w:val="24"/>
        </w:rPr>
      </w:pPr>
      <w:r>
        <w:rPr>
          <w:color w:val="000000"/>
          <w:szCs w:val="24"/>
        </w:rPr>
        <w:br w:type="page"/>
      </w:r>
    </w:p>
    <w:p w:rsidR="004D42E5" w:rsidRPr="00F70CE5" w:rsidRDefault="004D42E5" w:rsidP="004D42E5">
      <w:pPr>
        <w:tabs>
          <w:tab w:val="right" w:pos="3686"/>
          <w:tab w:val="right" w:pos="4678"/>
          <w:tab w:val="right" w:pos="6096"/>
          <w:tab w:val="right" w:pos="7230"/>
          <w:tab w:val="right" w:pos="8647"/>
          <w:tab w:val="right" w:pos="9639"/>
        </w:tabs>
        <w:jc w:val="both"/>
        <w:outlineLvl w:val="0"/>
        <w:rPr>
          <w:b/>
          <w:i/>
          <w:color w:val="000000"/>
          <w:sz w:val="26"/>
        </w:rPr>
      </w:pPr>
      <w:r w:rsidRPr="00F70CE5">
        <w:rPr>
          <w:b/>
          <w:i/>
          <w:color w:val="000000"/>
          <w:sz w:val="26"/>
        </w:rPr>
        <w:t>5. Gazdálkodási eredmények, jövedelmezőség vizsgálata</w:t>
      </w:r>
    </w:p>
    <w:p w:rsidR="004D42E5" w:rsidRDefault="004D42E5" w:rsidP="004D42E5">
      <w:pPr>
        <w:pStyle w:val="Szvegblokk"/>
        <w:ind w:left="142" w:right="142"/>
        <w:rPr>
          <w:color w:val="000000"/>
          <w:sz w:val="23"/>
        </w:rPr>
      </w:pPr>
    </w:p>
    <w:tbl>
      <w:tblPr>
        <w:tblW w:w="8505" w:type="dxa"/>
        <w:jc w:val="center"/>
        <w:tblCellMar>
          <w:left w:w="70" w:type="dxa"/>
          <w:right w:w="70" w:type="dxa"/>
        </w:tblCellMar>
        <w:tblLook w:val="04A0" w:firstRow="1" w:lastRow="0" w:firstColumn="1" w:lastColumn="0" w:noHBand="0" w:noVBand="1"/>
      </w:tblPr>
      <w:tblGrid>
        <w:gridCol w:w="4892"/>
        <w:gridCol w:w="211"/>
        <w:gridCol w:w="1565"/>
        <w:gridCol w:w="1837"/>
      </w:tblGrid>
      <w:tr w:rsidR="004D42E5" w:rsidRPr="007663DA" w:rsidTr="00D3384B">
        <w:trPr>
          <w:trHeight w:val="315"/>
          <w:jc w:val="center"/>
        </w:trPr>
        <w:tc>
          <w:tcPr>
            <w:tcW w:w="4892" w:type="dxa"/>
            <w:tcBorders>
              <w:top w:val="nil"/>
              <w:left w:val="nil"/>
              <w:bottom w:val="single" w:sz="4" w:space="0" w:color="auto"/>
              <w:right w:val="nil"/>
            </w:tcBorders>
            <w:shd w:val="clear" w:color="auto" w:fill="auto"/>
            <w:noWrap/>
            <w:vAlign w:val="bottom"/>
            <w:hideMark/>
          </w:tcPr>
          <w:p w:rsidR="004D42E5" w:rsidRPr="007663DA" w:rsidRDefault="004D42E5" w:rsidP="008C6022">
            <w:pPr>
              <w:rPr>
                <w:rFonts w:ascii="Times New Roman CE" w:hAnsi="Times New Roman CE" w:cs="Times New Roman CE"/>
                <w:szCs w:val="24"/>
              </w:rPr>
            </w:pPr>
            <w:r w:rsidRPr="007663DA">
              <w:rPr>
                <w:rFonts w:ascii="Times New Roman CE" w:hAnsi="Times New Roman CE" w:cs="Times New Roman CE"/>
                <w:szCs w:val="24"/>
              </w:rPr>
              <w:t> </w:t>
            </w:r>
          </w:p>
        </w:tc>
        <w:tc>
          <w:tcPr>
            <w:tcW w:w="1776" w:type="dxa"/>
            <w:gridSpan w:val="2"/>
            <w:tcBorders>
              <w:top w:val="nil"/>
              <w:left w:val="nil"/>
              <w:bottom w:val="single" w:sz="4" w:space="0" w:color="auto"/>
              <w:right w:val="nil"/>
            </w:tcBorders>
            <w:shd w:val="clear" w:color="auto" w:fill="auto"/>
            <w:noWrap/>
            <w:vAlign w:val="bottom"/>
            <w:hideMark/>
          </w:tcPr>
          <w:p w:rsidR="004D42E5" w:rsidRPr="007663DA" w:rsidRDefault="004D42E5" w:rsidP="00FC0404">
            <w:pPr>
              <w:jc w:val="right"/>
              <w:rPr>
                <w:rFonts w:ascii="Times New Roman CE" w:hAnsi="Times New Roman CE" w:cs="Times New Roman CE"/>
                <w:i/>
                <w:iCs/>
                <w:szCs w:val="24"/>
              </w:rPr>
            </w:pPr>
            <w:r w:rsidRPr="007663DA">
              <w:rPr>
                <w:rFonts w:ascii="Times New Roman CE" w:hAnsi="Times New Roman CE" w:cs="Times New Roman CE"/>
                <w:i/>
                <w:iCs/>
                <w:szCs w:val="24"/>
              </w:rPr>
              <w:t>2016.dec.31.</w:t>
            </w:r>
          </w:p>
        </w:tc>
        <w:tc>
          <w:tcPr>
            <w:tcW w:w="1837" w:type="dxa"/>
            <w:tcBorders>
              <w:top w:val="nil"/>
              <w:left w:val="nil"/>
              <w:bottom w:val="single" w:sz="4" w:space="0" w:color="auto"/>
              <w:right w:val="nil"/>
            </w:tcBorders>
            <w:shd w:val="clear" w:color="auto" w:fill="auto"/>
            <w:noWrap/>
            <w:vAlign w:val="bottom"/>
            <w:hideMark/>
          </w:tcPr>
          <w:p w:rsidR="004D42E5" w:rsidRPr="007663DA" w:rsidRDefault="004D42E5" w:rsidP="00FC0404">
            <w:pPr>
              <w:jc w:val="right"/>
              <w:rPr>
                <w:rFonts w:ascii="Times New Roman CE" w:hAnsi="Times New Roman CE" w:cs="Times New Roman CE"/>
                <w:i/>
                <w:iCs/>
                <w:szCs w:val="24"/>
              </w:rPr>
            </w:pPr>
            <w:r w:rsidRPr="007663DA">
              <w:rPr>
                <w:rFonts w:ascii="Times New Roman CE" w:hAnsi="Times New Roman CE" w:cs="Times New Roman CE"/>
                <w:i/>
                <w:iCs/>
                <w:szCs w:val="24"/>
              </w:rPr>
              <w:t>2017.dec.31.</w:t>
            </w:r>
          </w:p>
        </w:tc>
      </w:tr>
      <w:tr w:rsidR="004D42E5" w:rsidRPr="007663DA" w:rsidTr="00D3384B">
        <w:trPr>
          <w:trHeight w:val="315"/>
          <w:jc w:val="center"/>
        </w:trPr>
        <w:tc>
          <w:tcPr>
            <w:tcW w:w="4892" w:type="dxa"/>
            <w:tcBorders>
              <w:top w:val="nil"/>
              <w:left w:val="nil"/>
              <w:bottom w:val="nil"/>
              <w:right w:val="nil"/>
            </w:tcBorders>
            <w:shd w:val="clear" w:color="auto" w:fill="auto"/>
            <w:noWrap/>
            <w:vAlign w:val="bottom"/>
            <w:hideMark/>
          </w:tcPr>
          <w:p w:rsidR="004D42E5" w:rsidRPr="007663DA" w:rsidRDefault="004D42E5" w:rsidP="008C6022">
            <w:pPr>
              <w:rPr>
                <w:rFonts w:ascii="Times New Roman CE" w:hAnsi="Times New Roman CE" w:cs="Times New Roman CE"/>
                <w:i/>
                <w:iCs/>
                <w:szCs w:val="24"/>
              </w:rPr>
            </w:pPr>
            <w:r w:rsidRPr="007663DA">
              <w:rPr>
                <w:rFonts w:ascii="Times New Roman CE" w:hAnsi="Times New Roman CE" w:cs="Times New Roman CE"/>
                <w:i/>
                <w:iCs/>
                <w:szCs w:val="24"/>
              </w:rPr>
              <w:t xml:space="preserve">Árbevétel arányos üzleti eredmény </w:t>
            </w:r>
          </w:p>
        </w:tc>
        <w:tc>
          <w:tcPr>
            <w:tcW w:w="1776" w:type="dxa"/>
            <w:gridSpan w:val="2"/>
            <w:tcBorders>
              <w:top w:val="nil"/>
              <w:left w:val="nil"/>
              <w:bottom w:val="nil"/>
              <w:right w:val="nil"/>
            </w:tcBorders>
            <w:shd w:val="clear" w:color="auto" w:fill="auto"/>
            <w:noWrap/>
            <w:vAlign w:val="bottom"/>
            <w:hideMark/>
          </w:tcPr>
          <w:p w:rsidR="004D42E5" w:rsidRPr="007663DA" w:rsidRDefault="004D42E5" w:rsidP="00FC0404">
            <w:pPr>
              <w:jc w:val="right"/>
              <w:rPr>
                <w:rFonts w:ascii="Times New Roman CE" w:hAnsi="Times New Roman CE" w:cs="Times New Roman CE"/>
                <w:i/>
                <w:iCs/>
                <w:szCs w:val="24"/>
              </w:rPr>
            </w:pPr>
          </w:p>
        </w:tc>
        <w:tc>
          <w:tcPr>
            <w:tcW w:w="1837" w:type="dxa"/>
            <w:tcBorders>
              <w:top w:val="nil"/>
              <w:left w:val="nil"/>
              <w:bottom w:val="nil"/>
              <w:right w:val="nil"/>
            </w:tcBorders>
            <w:shd w:val="clear" w:color="auto" w:fill="auto"/>
            <w:noWrap/>
            <w:vAlign w:val="bottom"/>
            <w:hideMark/>
          </w:tcPr>
          <w:p w:rsidR="004D42E5" w:rsidRPr="007663DA" w:rsidRDefault="004D42E5" w:rsidP="00FC0404">
            <w:pPr>
              <w:jc w:val="right"/>
              <w:rPr>
                <w:sz w:val="20"/>
              </w:rPr>
            </w:pPr>
          </w:p>
        </w:tc>
      </w:tr>
      <w:tr w:rsidR="004D42E5" w:rsidRPr="007663DA" w:rsidTr="00D3384B">
        <w:trPr>
          <w:trHeight w:val="255"/>
          <w:jc w:val="center"/>
        </w:trPr>
        <w:tc>
          <w:tcPr>
            <w:tcW w:w="5103" w:type="dxa"/>
            <w:gridSpan w:val="2"/>
            <w:tcBorders>
              <w:top w:val="nil"/>
              <w:left w:val="nil"/>
              <w:bottom w:val="nil"/>
              <w:right w:val="nil"/>
            </w:tcBorders>
            <w:shd w:val="clear" w:color="auto" w:fill="auto"/>
            <w:noWrap/>
            <w:vAlign w:val="bottom"/>
            <w:hideMark/>
          </w:tcPr>
          <w:p w:rsidR="004D42E5" w:rsidRPr="007663DA" w:rsidRDefault="004D42E5" w:rsidP="00FC0404">
            <w:pPr>
              <w:rPr>
                <w:rFonts w:ascii="Times New Roman CE" w:hAnsi="Times New Roman CE" w:cs="Times New Roman CE"/>
                <w:szCs w:val="24"/>
              </w:rPr>
            </w:pPr>
            <w:r w:rsidRPr="007663DA">
              <w:rPr>
                <w:rFonts w:ascii="Times New Roman CE" w:hAnsi="Times New Roman CE" w:cs="Times New Roman CE"/>
                <w:szCs w:val="24"/>
              </w:rPr>
              <w:t xml:space="preserve">   Üzemi (üzleti) eredmény/Értékesítés nettó árbev.</w:t>
            </w:r>
          </w:p>
        </w:tc>
        <w:tc>
          <w:tcPr>
            <w:tcW w:w="1565" w:type="dxa"/>
            <w:tcBorders>
              <w:top w:val="nil"/>
              <w:left w:val="nil"/>
              <w:bottom w:val="nil"/>
              <w:right w:val="nil"/>
            </w:tcBorders>
            <w:shd w:val="clear" w:color="auto" w:fill="auto"/>
            <w:noWrap/>
            <w:vAlign w:val="bottom"/>
            <w:hideMark/>
          </w:tcPr>
          <w:p w:rsidR="004D42E5" w:rsidRPr="007663DA" w:rsidRDefault="004D42E5" w:rsidP="00FC0404">
            <w:pPr>
              <w:jc w:val="right"/>
              <w:rPr>
                <w:rFonts w:ascii="Times New Roman CE" w:hAnsi="Times New Roman CE" w:cs="Times New Roman CE"/>
                <w:szCs w:val="24"/>
              </w:rPr>
            </w:pPr>
            <w:r w:rsidRPr="007663DA">
              <w:rPr>
                <w:rFonts w:ascii="Times New Roman CE" w:hAnsi="Times New Roman CE" w:cs="Times New Roman CE"/>
                <w:szCs w:val="24"/>
              </w:rPr>
              <w:t>0,05%</w:t>
            </w:r>
          </w:p>
        </w:tc>
        <w:tc>
          <w:tcPr>
            <w:tcW w:w="1837" w:type="dxa"/>
            <w:tcBorders>
              <w:top w:val="nil"/>
              <w:left w:val="nil"/>
              <w:bottom w:val="nil"/>
              <w:right w:val="nil"/>
            </w:tcBorders>
            <w:shd w:val="clear" w:color="auto" w:fill="auto"/>
            <w:noWrap/>
            <w:vAlign w:val="bottom"/>
            <w:hideMark/>
          </w:tcPr>
          <w:p w:rsidR="004D42E5" w:rsidRPr="007663DA" w:rsidRDefault="004D42E5" w:rsidP="00FC0404">
            <w:pPr>
              <w:jc w:val="right"/>
              <w:rPr>
                <w:rFonts w:ascii="Times New Roman CE" w:hAnsi="Times New Roman CE" w:cs="Times New Roman CE"/>
                <w:szCs w:val="24"/>
              </w:rPr>
            </w:pPr>
            <w:r w:rsidRPr="007663DA">
              <w:rPr>
                <w:rFonts w:ascii="Times New Roman CE" w:hAnsi="Times New Roman CE" w:cs="Times New Roman CE"/>
                <w:szCs w:val="24"/>
              </w:rPr>
              <w:t>0,56%</w:t>
            </w:r>
          </w:p>
        </w:tc>
      </w:tr>
      <w:tr w:rsidR="004D42E5" w:rsidRPr="007663DA" w:rsidTr="00D3384B">
        <w:trPr>
          <w:trHeight w:val="135"/>
          <w:jc w:val="center"/>
        </w:trPr>
        <w:tc>
          <w:tcPr>
            <w:tcW w:w="4892" w:type="dxa"/>
            <w:tcBorders>
              <w:top w:val="nil"/>
              <w:left w:val="nil"/>
              <w:bottom w:val="nil"/>
              <w:right w:val="nil"/>
            </w:tcBorders>
            <w:shd w:val="clear" w:color="auto" w:fill="auto"/>
            <w:noWrap/>
            <w:vAlign w:val="bottom"/>
            <w:hideMark/>
          </w:tcPr>
          <w:p w:rsidR="004D42E5" w:rsidRPr="007663DA" w:rsidRDefault="004D42E5" w:rsidP="00FC0404">
            <w:pPr>
              <w:rPr>
                <w:rFonts w:ascii="Times New Roman CE" w:hAnsi="Times New Roman CE" w:cs="Times New Roman CE"/>
                <w:szCs w:val="24"/>
              </w:rPr>
            </w:pPr>
          </w:p>
        </w:tc>
        <w:tc>
          <w:tcPr>
            <w:tcW w:w="1776" w:type="dxa"/>
            <w:gridSpan w:val="2"/>
            <w:tcBorders>
              <w:top w:val="nil"/>
              <w:left w:val="nil"/>
              <w:bottom w:val="nil"/>
              <w:right w:val="nil"/>
            </w:tcBorders>
            <w:shd w:val="clear" w:color="auto" w:fill="auto"/>
            <w:noWrap/>
            <w:vAlign w:val="bottom"/>
            <w:hideMark/>
          </w:tcPr>
          <w:p w:rsidR="004D42E5" w:rsidRPr="007663DA" w:rsidRDefault="004D42E5" w:rsidP="00FC0404">
            <w:pPr>
              <w:jc w:val="right"/>
              <w:rPr>
                <w:sz w:val="20"/>
              </w:rPr>
            </w:pPr>
          </w:p>
        </w:tc>
        <w:tc>
          <w:tcPr>
            <w:tcW w:w="1837" w:type="dxa"/>
            <w:tcBorders>
              <w:top w:val="nil"/>
              <w:left w:val="nil"/>
              <w:bottom w:val="nil"/>
              <w:right w:val="nil"/>
            </w:tcBorders>
            <w:shd w:val="clear" w:color="auto" w:fill="auto"/>
            <w:noWrap/>
            <w:vAlign w:val="bottom"/>
            <w:hideMark/>
          </w:tcPr>
          <w:p w:rsidR="004D42E5" w:rsidRPr="007663DA" w:rsidRDefault="004D42E5" w:rsidP="00FC0404">
            <w:pPr>
              <w:jc w:val="right"/>
              <w:rPr>
                <w:sz w:val="20"/>
              </w:rPr>
            </w:pPr>
          </w:p>
        </w:tc>
      </w:tr>
      <w:tr w:rsidR="004D42E5" w:rsidRPr="007663DA" w:rsidTr="00D3384B">
        <w:trPr>
          <w:trHeight w:val="315"/>
          <w:jc w:val="center"/>
        </w:trPr>
        <w:tc>
          <w:tcPr>
            <w:tcW w:w="4892" w:type="dxa"/>
            <w:tcBorders>
              <w:top w:val="nil"/>
              <w:left w:val="nil"/>
              <w:bottom w:val="nil"/>
              <w:right w:val="nil"/>
            </w:tcBorders>
            <w:shd w:val="clear" w:color="auto" w:fill="auto"/>
            <w:noWrap/>
            <w:vAlign w:val="bottom"/>
            <w:hideMark/>
          </w:tcPr>
          <w:p w:rsidR="004D42E5" w:rsidRPr="007663DA" w:rsidRDefault="004D42E5" w:rsidP="008C6022">
            <w:pPr>
              <w:rPr>
                <w:rFonts w:ascii="Times New Roman CE" w:hAnsi="Times New Roman CE" w:cs="Times New Roman CE"/>
                <w:i/>
                <w:iCs/>
                <w:szCs w:val="24"/>
              </w:rPr>
            </w:pPr>
            <w:r w:rsidRPr="007663DA">
              <w:rPr>
                <w:rFonts w:ascii="Times New Roman CE" w:hAnsi="Times New Roman CE" w:cs="Times New Roman CE"/>
                <w:i/>
                <w:iCs/>
                <w:szCs w:val="24"/>
              </w:rPr>
              <w:t>Saját tőke jövedelmezősége</w:t>
            </w:r>
          </w:p>
        </w:tc>
        <w:tc>
          <w:tcPr>
            <w:tcW w:w="1776" w:type="dxa"/>
            <w:gridSpan w:val="2"/>
            <w:tcBorders>
              <w:top w:val="nil"/>
              <w:left w:val="nil"/>
              <w:bottom w:val="nil"/>
              <w:right w:val="nil"/>
            </w:tcBorders>
            <w:shd w:val="clear" w:color="auto" w:fill="auto"/>
            <w:noWrap/>
            <w:vAlign w:val="bottom"/>
            <w:hideMark/>
          </w:tcPr>
          <w:p w:rsidR="004D42E5" w:rsidRPr="007663DA" w:rsidRDefault="004D42E5" w:rsidP="00FC0404">
            <w:pPr>
              <w:jc w:val="right"/>
              <w:rPr>
                <w:rFonts w:ascii="Times New Roman CE" w:hAnsi="Times New Roman CE" w:cs="Times New Roman CE"/>
                <w:i/>
                <w:iCs/>
                <w:szCs w:val="24"/>
              </w:rPr>
            </w:pPr>
          </w:p>
        </w:tc>
        <w:tc>
          <w:tcPr>
            <w:tcW w:w="1837" w:type="dxa"/>
            <w:tcBorders>
              <w:top w:val="nil"/>
              <w:left w:val="nil"/>
              <w:bottom w:val="nil"/>
              <w:right w:val="nil"/>
            </w:tcBorders>
            <w:shd w:val="clear" w:color="auto" w:fill="auto"/>
            <w:noWrap/>
            <w:vAlign w:val="bottom"/>
            <w:hideMark/>
          </w:tcPr>
          <w:p w:rsidR="004D42E5" w:rsidRPr="007663DA" w:rsidRDefault="004D42E5" w:rsidP="00FC0404">
            <w:pPr>
              <w:jc w:val="right"/>
              <w:rPr>
                <w:sz w:val="20"/>
              </w:rPr>
            </w:pPr>
          </w:p>
        </w:tc>
      </w:tr>
      <w:tr w:rsidR="004D42E5" w:rsidRPr="007663DA" w:rsidTr="00D3384B">
        <w:trPr>
          <w:trHeight w:val="255"/>
          <w:jc w:val="center"/>
        </w:trPr>
        <w:tc>
          <w:tcPr>
            <w:tcW w:w="4892" w:type="dxa"/>
            <w:tcBorders>
              <w:top w:val="nil"/>
              <w:left w:val="nil"/>
              <w:bottom w:val="nil"/>
              <w:right w:val="nil"/>
            </w:tcBorders>
            <w:shd w:val="clear" w:color="auto" w:fill="auto"/>
            <w:noWrap/>
            <w:vAlign w:val="bottom"/>
            <w:hideMark/>
          </w:tcPr>
          <w:p w:rsidR="004D42E5" w:rsidRPr="007663DA" w:rsidRDefault="004D42E5" w:rsidP="008C6022">
            <w:pPr>
              <w:rPr>
                <w:rFonts w:ascii="Times New Roman CE" w:hAnsi="Times New Roman CE" w:cs="Times New Roman CE"/>
                <w:szCs w:val="24"/>
              </w:rPr>
            </w:pPr>
            <w:r w:rsidRPr="007663DA">
              <w:rPr>
                <w:rFonts w:ascii="Times New Roman CE" w:hAnsi="Times New Roman CE" w:cs="Times New Roman CE"/>
                <w:szCs w:val="24"/>
              </w:rPr>
              <w:t xml:space="preserve">   </w:t>
            </w:r>
            <w:r w:rsidRPr="001073B4">
              <w:rPr>
                <w:rFonts w:ascii="Times New Roman CE" w:hAnsi="Times New Roman CE" w:cs="Times New Roman CE"/>
                <w:szCs w:val="24"/>
              </w:rPr>
              <w:t>Adózás előtti eredmény</w:t>
            </w:r>
            <w:r w:rsidRPr="007663DA">
              <w:rPr>
                <w:rFonts w:ascii="Times New Roman CE" w:hAnsi="Times New Roman CE" w:cs="Times New Roman CE"/>
                <w:szCs w:val="24"/>
              </w:rPr>
              <w:t>/Saját tőke</w:t>
            </w:r>
          </w:p>
        </w:tc>
        <w:tc>
          <w:tcPr>
            <w:tcW w:w="1776" w:type="dxa"/>
            <w:gridSpan w:val="2"/>
            <w:tcBorders>
              <w:top w:val="nil"/>
              <w:left w:val="nil"/>
              <w:bottom w:val="nil"/>
              <w:right w:val="nil"/>
            </w:tcBorders>
            <w:shd w:val="clear" w:color="auto" w:fill="auto"/>
            <w:noWrap/>
            <w:vAlign w:val="bottom"/>
            <w:hideMark/>
          </w:tcPr>
          <w:p w:rsidR="004D42E5" w:rsidRPr="007663DA" w:rsidRDefault="004D42E5" w:rsidP="00FC0404">
            <w:pPr>
              <w:jc w:val="right"/>
              <w:rPr>
                <w:rFonts w:ascii="Times New Roman CE" w:hAnsi="Times New Roman CE" w:cs="Times New Roman CE"/>
                <w:szCs w:val="24"/>
              </w:rPr>
            </w:pPr>
            <w:r w:rsidRPr="007663DA">
              <w:rPr>
                <w:rFonts w:ascii="Times New Roman CE" w:hAnsi="Times New Roman CE" w:cs="Times New Roman CE"/>
                <w:szCs w:val="24"/>
              </w:rPr>
              <w:t>0,24%</w:t>
            </w:r>
          </w:p>
        </w:tc>
        <w:tc>
          <w:tcPr>
            <w:tcW w:w="1837" w:type="dxa"/>
            <w:tcBorders>
              <w:top w:val="nil"/>
              <w:left w:val="nil"/>
              <w:bottom w:val="nil"/>
              <w:right w:val="nil"/>
            </w:tcBorders>
            <w:shd w:val="clear" w:color="auto" w:fill="auto"/>
            <w:noWrap/>
            <w:vAlign w:val="bottom"/>
            <w:hideMark/>
          </w:tcPr>
          <w:p w:rsidR="004D42E5" w:rsidRPr="007663DA" w:rsidRDefault="004D42E5" w:rsidP="00FC0404">
            <w:pPr>
              <w:jc w:val="right"/>
              <w:rPr>
                <w:rFonts w:ascii="Times New Roman CE" w:hAnsi="Times New Roman CE" w:cs="Times New Roman CE"/>
                <w:szCs w:val="24"/>
              </w:rPr>
            </w:pPr>
            <w:r w:rsidRPr="007663DA">
              <w:rPr>
                <w:rFonts w:ascii="Times New Roman CE" w:hAnsi="Times New Roman CE" w:cs="Times New Roman CE"/>
                <w:szCs w:val="24"/>
              </w:rPr>
              <w:t>1,31%</w:t>
            </w:r>
          </w:p>
        </w:tc>
      </w:tr>
      <w:tr w:rsidR="004D42E5" w:rsidRPr="007663DA" w:rsidTr="00D3384B">
        <w:trPr>
          <w:trHeight w:val="135"/>
          <w:jc w:val="center"/>
        </w:trPr>
        <w:tc>
          <w:tcPr>
            <w:tcW w:w="4892" w:type="dxa"/>
            <w:tcBorders>
              <w:top w:val="nil"/>
              <w:left w:val="nil"/>
              <w:bottom w:val="nil"/>
              <w:right w:val="nil"/>
            </w:tcBorders>
            <w:shd w:val="clear" w:color="auto" w:fill="auto"/>
            <w:noWrap/>
            <w:vAlign w:val="bottom"/>
            <w:hideMark/>
          </w:tcPr>
          <w:p w:rsidR="004D42E5" w:rsidRPr="007663DA" w:rsidRDefault="004D42E5" w:rsidP="008C6022">
            <w:pPr>
              <w:jc w:val="center"/>
              <w:rPr>
                <w:rFonts w:ascii="Times New Roman CE" w:hAnsi="Times New Roman CE" w:cs="Times New Roman CE"/>
                <w:szCs w:val="24"/>
              </w:rPr>
            </w:pPr>
          </w:p>
        </w:tc>
        <w:tc>
          <w:tcPr>
            <w:tcW w:w="1776" w:type="dxa"/>
            <w:gridSpan w:val="2"/>
            <w:tcBorders>
              <w:top w:val="nil"/>
              <w:left w:val="nil"/>
              <w:bottom w:val="nil"/>
              <w:right w:val="nil"/>
            </w:tcBorders>
            <w:shd w:val="clear" w:color="auto" w:fill="auto"/>
            <w:noWrap/>
            <w:vAlign w:val="bottom"/>
            <w:hideMark/>
          </w:tcPr>
          <w:p w:rsidR="004D42E5" w:rsidRPr="007663DA" w:rsidRDefault="004D42E5" w:rsidP="00FC0404">
            <w:pPr>
              <w:jc w:val="right"/>
              <w:rPr>
                <w:sz w:val="20"/>
              </w:rPr>
            </w:pPr>
          </w:p>
        </w:tc>
        <w:tc>
          <w:tcPr>
            <w:tcW w:w="1837" w:type="dxa"/>
            <w:tcBorders>
              <w:top w:val="nil"/>
              <w:left w:val="nil"/>
              <w:bottom w:val="nil"/>
              <w:right w:val="nil"/>
            </w:tcBorders>
            <w:shd w:val="clear" w:color="auto" w:fill="auto"/>
            <w:noWrap/>
            <w:vAlign w:val="bottom"/>
            <w:hideMark/>
          </w:tcPr>
          <w:p w:rsidR="004D42E5" w:rsidRPr="007663DA" w:rsidRDefault="004D42E5" w:rsidP="00FC0404">
            <w:pPr>
              <w:jc w:val="right"/>
              <w:rPr>
                <w:sz w:val="20"/>
              </w:rPr>
            </w:pPr>
          </w:p>
        </w:tc>
      </w:tr>
      <w:tr w:rsidR="004D42E5" w:rsidRPr="007663DA" w:rsidTr="00D3384B">
        <w:trPr>
          <w:trHeight w:val="315"/>
          <w:jc w:val="center"/>
        </w:trPr>
        <w:tc>
          <w:tcPr>
            <w:tcW w:w="4892" w:type="dxa"/>
            <w:tcBorders>
              <w:top w:val="nil"/>
              <w:left w:val="nil"/>
              <w:bottom w:val="nil"/>
              <w:right w:val="nil"/>
            </w:tcBorders>
            <w:shd w:val="clear" w:color="auto" w:fill="auto"/>
            <w:noWrap/>
            <w:vAlign w:val="bottom"/>
            <w:hideMark/>
          </w:tcPr>
          <w:p w:rsidR="004D42E5" w:rsidRPr="007663DA" w:rsidRDefault="004D42E5" w:rsidP="008C6022">
            <w:pPr>
              <w:rPr>
                <w:rFonts w:ascii="Times New Roman CE" w:hAnsi="Times New Roman CE" w:cs="Times New Roman CE"/>
                <w:i/>
                <w:iCs/>
                <w:szCs w:val="24"/>
              </w:rPr>
            </w:pPr>
            <w:r w:rsidRPr="007663DA">
              <w:rPr>
                <w:rFonts w:ascii="Times New Roman CE" w:hAnsi="Times New Roman CE" w:cs="Times New Roman CE"/>
                <w:i/>
                <w:iCs/>
                <w:szCs w:val="24"/>
              </w:rPr>
              <w:t>Alaptőke jövedelmezősége</w:t>
            </w:r>
          </w:p>
        </w:tc>
        <w:tc>
          <w:tcPr>
            <w:tcW w:w="1776" w:type="dxa"/>
            <w:gridSpan w:val="2"/>
            <w:tcBorders>
              <w:top w:val="nil"/>
              <w:left w:val="nil"/>
              <w:bottom w:val="nil"/>
              <w:right w:val="nil"/>
            </w:tcBorders>
            <w:shd w:val="clear" w:color="auto" w:fill="auto"/>
            <w:noWrap/>
            <w:vAlign w:val="bottom"/>
            <w:hideMark/>
          </w:tcPr>
          <w:p w:rsidR="004D42E5" w:rsidRPr="007663DA" w:rsidRDefault="004D42E5" w:rsidP="00FC0404">
            <w:pPr>
              <w:jc w:val="right"/>
              <w:rPr>
                <w:rFonts w:ascii="Times New Roman CE" w:hAnsi="Times New Roman CE" w:cs="Times New Roman CE"/>
                <w:i/>
                <w:iCs/>
                <w:szCs w:val="24"/>
              </w:rPr>
            </w:pPr>
          </w:p>
        </w:tc>
        <w:tc>
          <w:tcPr>
            <w:tcW w:w="1837" w:type="dxa"/>
            <w:tcBorders>
              <w:top w:val="nil"/>
              <w:left w:val="nil"/>
              <w:bottom w:val="nil"/>
              <w:right w:val="nil"/>
            </w:tcBorders>
            <w:shd w:val="clear" w:color="auto" w:fill="auto"/>
            <w:noWrap/>
            <w:vAlign w:val="bottom"/>
            <w:hideMark/>
          </w:tcPr>
          <w:p w:rsidR="004D42E5" w:rsidRPr="007663DA" w:rsidRDefault="004D42E5" w:rsidP="00FC0404">
            <w:pPr>
              <w:jc w:val="right"/>
              <w:rPr>
                <w:sz w:val="20"/>
              </w:rPr>
            </w:pPr>
          </w:p>
        </w:tc>
      </w:tr>
      <w:tr w:rsidR="004D42E5" w:rsidRPr="007663DA" w:rsidTr="00D3384B">
        <w:trPr>
          <w:trHeight w:val="270"/>
          <w:jc w:val="center"/>
        </w:trPr>
        <w:tc>
          <w:tcPr>
            <w:tcW w:w="4892" w:type="dxa"/>
            <w:tcBorders>
              <w:top w:val="nil"/>
              <w:left w:val="nil"/>
              <w:bottom w:val="nil"/>
              <w:right w:val="nil"/>
            </w:tcBorders>
            <w:shd w:val="clear" w:color="auto" w:fill="auto"/>
            <w:noWrap/>
            <w:vAlign w:val="bottom"/>
            <w:hideMark/>
          </w:tcPr>
          <w:p w:rsidR="004D42E5" w:rsidRPr="007663DA" w:rsidRDefault="004D42E5" w:rsidP="008C6022">
            <w:pPr>
              <w:rPr>
                <w:rFonts w:ascii="Times New Roman CE" w:hAnsi="Times New Roman CE" w:cs="Times New Roman CE"/>
                <w:szCs w:val="24"/>
              </w:rPr>
            </w:pPr>
            <w:r w:rsidRPr="007663DA">
              <w:rPr>
                <w:rFonts w:ascii="Times New Roman CE" w:hAnsi="Times New Roman CE" w:cs="Times New Roman CE"/>
                <w:szCs w:val="24"/>
              </w:rPr>
              <w:t xml:space="preserve">   Adózott eredmény/Jegyzett tőke</w:t>
            </w:r>
          </w:p>
        </w:tc>
        <w:tc>
          <w:tcPr>
            <w:tcW w:w="1776" w:type="dxa"/>
            <w:gridSpan w:val="2"/>
            <w:tcBorders>
              <w:top w:val="nil"/>
              <w:left w:val="nil"/>
              <w:bottom w:val="nil"/>
              <w:right w:val="nil"/>
            </w:tcBorders>
            <w:shd w:val="clear" w:color="auto" w:fill="auto"/>
            <w:noWrap/>
            <w:vAlign w:val="bottom"/>
            <w:hideMark/>
          </w:tcPr>
          <w:p w:rsidR="004D42E5" w:rsidRPr="007663DA" w:rsidRDefault="004D42E5" w:rsidP="00FC0404">
            <w:pPr>
              <w:jc w:val="right"/>
              <w:rPr>
                <w:rFonts w:ascii="Times New Roman CE" w:hAnsi="Times New Roman CE" w:cs="Times New Roman CE"/>
                <w:szCs w:val="24"/>
              </w:rPr>
            </w:pPr>
            <w:r w:rsidRPr="007663DA">
              <w:rPr>
                <w:rFonts w:ascii="Times New Roman CE" w:hAnsi="Times New Roman CE" w:cs="Times New Roman CE"/>
                <w:szCs w:val="24"/>
              </w:rPr>
              <w:t>0,17%</w:t>
            </w:r>
          </w:p>
        </w:tc>
        <w:tc>
          <w:tcPr>
            <w:tcW w:w="1837" w:type="dxa"/>
            <w:tcBorders>
              <w:top w:val="nil"/>
              <w:left w:val="nil"/>
              <w:bottom w:val="nil"/>
              <w:right w:val="nil"/>
            </w:tcBorders>
            <w:shd w:val="clear" w:color="auto" w:fill="auto"/>
            <w:noWrap/>
            <w:vAlign w:val="bottom"/>
            <w:hideMark/>
          </w:tcPr>
          <w:p w:rsidR="004D42E5" w:rsidRPr="007663DA" w:rsidRDefault="004D42E5" w:rsidP="00FC0404">
            <w:pPr>
              <w:jc w:val="right"/>
              <w:rPr>
                <w:rFonts w:ascii="Times New Roman CE" w:hAnsi="Times New Roman CE" w:cs="Times New Roman CE"/>
                <w:szCs w:val="24"/>
              </w:rPr>
            </w:pPr>
            <w:r w:rsidRPr="007663DA">
              <w:rPr>
                <w:rFonts w:ascii="Times New Roman CE" w:hAnsi="Times New Roman CE" w:cs="Times New Roman CE"/>
                <w:szCs w:val="24"/>
              </w:rPr>
              <w:t>2,89%</w:t>
            </w:r>
          </w:p>
        </w:tc>
      </w:tr>
    </w:tbl>
    <w:p w:rsidR="004D42E5" w:rsidRPr="00F70CE5" w:rsidRDefault="004D42E5" w:rsidP="004D42E5">
      <w:pPr>
        <w:pStyle w:val="Szvegblokk"/>
        <w:ind w:left="142" w:right="142"/>
        <w:rPr>
          <w:color w:val="000000"/>
          <w:sz w:val="23"/>
        </w:rPr>
      </w:pPr>
    </w:p>
    <w:p w:rsidR="004D42E5" w:rsidRPr="001073B4" w:rsidRDefault="004D42E5" w:rsidP="004D42E5">
      <w:pPr>
        <w:pStyle w:val="Szvegblokk"/>
        <w:ind w:left="426" w:right="142"/>
        <w:rPr>
          <w:color w:val="000000"/>
          <w:szCs w:val="24"/>
        </w:rPr>
      </w:pPr>
      <w:r>
        <w:rPr>
          <w:color w:val="000000"/>
          <w:szCs w:val="24"/>
        </w:rPr>
        <w:t>2017. évben a</w:t>
      </w:r>
      <w:r w:rsidRPr="001073B4">
        <w:rPr>
          <w:color w:val="000000"/>
          <w:szCs w:val="24"/>
        </w:rPr>
        <w:t>z értékesítés nettó árbevételének 8</w:t>
      </w:r>
      <w:r>
        <w:rPr>
          <w:color w:val="000000"/>
          <w:szCs w:val="24"/>
        </w:rPr>
        <w:t>3,7</w:t>
      </w:r>
      <w:r w:rsidRPr="001073B4">
        <w:rPr>
          <w:color w:val="000000"/>
          <w:szCs w:val="24"/>
        </w:rPr>
        <w:t xml:space="preserve"> %-a származott az elsődleges tevékenységekből. </w:t>
      </w:r>
    </w:p>
    <w:p w:rsidR="004D42E5" w:rsidRPr="001073B4" w:rsidRDefault="004D42E5" w:rsidP="004D42E5">
      <w:pPr>
        <w:pStyle w:val="Szvegtrzsbehzssal"/>
        <w:tabs>
          <w:tab w:val="clear" w:pos="3686"/>
          <w:tab w:val="clear" w:pos="4678"/>
          <w:tab w:val="clear" w:pos="6096"/>
          <w:tab w:val="clear" w:pos="7230"/>
          <w:tab w:val="clear" w:pos="8647"/>
          <w:tab w:val="clear" w:pos="9639"/>
          <w:tab w:val="right" w:pos="6804"/>
          <w:tab w:val="right" w:pos="8505"/>
        </w:tabs>
        <w:ind w:left="426" w:right="142"/>
        <w:rPr>
          <w:color w:val="000000"/>
          <w:szCs w:val="24"/>
        </w:rPr>
      </w:pPr>
      <w:r>
        <w:rPr>
          <w:color w:val="000000"/>
          <w:szCs w:val="24"/>
        </w:rPr>
        <w:t>Az</w:t>
      </w:r>
      <w:r w:rsidRPr="001073B4">
        <w:rPr>
          <w:color w:val="000000"/>
          <w:szCs w:val="24"/>
        </w:rPr>
        <w:t xml:space="preserve"> üzemi tevékenység eredménye </w:t>
      </w:r>
      <w:r>
        <w:rPr>
          <w:color w:val="000000"/>
          <w:szCs w:val="24"/>
        </w:rPr>
        <w:t>41</w:t>
      </w:r>
      <w:r w:rsidRPr="001073B4">
        <w:rPr>
          <w:color w:val="000000"/>
          <w:szCs w:val="24"/>
        </w:rPr>
        <w:t xml:space="preserve"> mFt, </w:t>
      </w:r>
      <w:r>
        <w:rPr>
          <w:color w:val="000000"/>
          <w:szCs w:val="24"/>
        </w:rPr>
        <w:t>37</w:t>
      </w:r>
      <w:r w:rsidRPr="001073B4">
        <w:rPr>
          <w:color w:val="000000"/>
          <w:szCs w:val="24"/>
        </w:rPr>
        <w:t xml:space="preserve"> mFt-tal </w:t>
      </w:r>
      <w:r>
        <w:rPr>
          <w:color w:val="000000"/>
          <w:szCs w:val="24"/>
        </w:rPr>
        <w:t>magasabb</w:t>
      </w:r>
      <w:r w:rsidRPr="001073B4">
        <w:rPr>
          <w:color w:val="000000"/>
          <w:szCs w:val="24"/>
        </w:rPr>
        <w:t xml:space="preserve"> az előző időszakhoz képest.</w:t>
      </w:r>
    </w:p>
    <w:p w:rsidR="004D42E5" w:rsidRPr="001073B4" w:rsidRDefault="004D42E5" w:rsidP="004D42E5">
      <w:pPr>
        <w:pStyle w:val="Szvegblokk"/>
        <w:ind w:left="426" w:right="142"/>
        <w:rPr>
          <w:color w:val="000000"/>
          <w:szCs w:val="24"/>
        </w:rPr>
      </w:pPr>
      <w:r w:rsidRPr="001073B4">
        <w:rPr>
          <w:color w:val="000000"/>
          <w:szCs w:val="24"/>
        </w:rPr>
        <w:t xml:space="preserve">A pénzügyi műveletekből származó eredmény csökkenése </w:t>
      </w:r>
      <w:r>
        <w:rPr>
          <w:color w:val="000000"/>
          <w:szCs w:val="24"/>
        </w:rPr>
        <w:t>3</w:t>
      </w:r>
      <w:r w:rsidRPr="001073B4">
        <w:rPr>
          <w:color w:val="000000"/>
          <w:szCs w:val="24"/>
        </w:rPr>
        <w:t xml:space="preserve"> mFt, bevételei </w:t>
      </w:r>
      <w:r>
        <w:rPr>
          <w:color w:val="000000"/>
          <w:szCs w:val="24"/>
        </w:rPr>
        <w:t>3</w:t>
      </w:r>
      <w:r w:rsidRPr="001073B4">
        <w:rPr>
          <w:color w:val="000000"/>
          <w:szCs w:val="24"/>
        </w:rPr>
        <w:t xml:space="preserve"> mFt-tal</w:t>
      </w:r>
      <w:r>
        <w:rPr>
          <w:color w:val="000000"/>
          <w:szCs w:val="24"/>
        </w:rPr>
        <w:t xml:space="preserve"> csökkentek</w:t>
      </w:r>
      <w:r w:rsidRPr="001073B4">
        <w:rPr>
          <w:color w:val="000000"/>
          <w:szCs w:val="24"/>
        </w:rPr>
        <w:t>, míg a ráfordítás</w:t>
      </w:r>
      <w:r>
        <w:rPr>
          <w:color w:val="000000"/>
          <w:szCs w:val="24"/>
        </w:rPr>
        <w:t>ok nem változtak</w:t>
      </w:r>
      <w:r w:rsidRPr="001073B4">
        <w:rPr>
          <w:color w:val="000000"/>
          <w:szCs w:val="24"/>
        </w:rPr>
        <w:t xml:space="preserve">. </w:t>
      </w:r>
    </w:p>
    <w:p w:rsidR="008C6022" w:rsidRDefault="004D42E5" w:rsidP="008C6022">
      <w:pPr>
        <w:pStyle w:val="Szvegblokk"/>
        <w:ind w:left="426" w:right="142"/>
        <w:rPr>
          <w:color w:val="000000"/>
          <w:szCs w:val="24"/>
        </w:rPr>
      </w:pPr>
      <w:r w:rsidRPr="001073B4">
        <w:rPr>
          <w:color w:val="000000"/>
          <w:szCs w:val="24"/>
        </w:rPr>
        <w:t>Az adózott eredmény</w:t>
      </w:r>
      <w:r>
        <w:rPr>
          <w:color w:val="000000"/>
          <w:szCs w:val="24"/>
        </w:rPr>
        <w:t xml:space="preserve"> 34</w:t>
      </w:r>
      <w:r w:rsidRPr="001073B4">
        <w:rPr>
          <w:color w:val="000000"/>
          <w:szCs w:val="24"/>
        </w:rPr>
        <w:t xml:space="preserve"> mFt, amely </w:t>
      </w:r>
      <w:r>
        <w:rPr>
          <w:color w:val="000000"/>
          <w:szCs w:val="24"/>
        </w:rPr>
        <w:t xml:space="preserve">32 </w:t>
      </w:r>
      <w:r w:rsidRPr="001073B4">
        <w:rPr>
          <w:color w:val="000000"/>
          <w:szCs w:val="24"/>
        </w:rPr>
        <w:t>m Ft-tal</w:t>
      </w:r>
      <w:r>
        <w:rPr>
          <w:color w:val="000000"/>
          <w:szCs w:val="24"/>
        </w:rPr>
        <w:t xml:space="preserve"> haladja meg </w:t>
      </w:r>
      <w:r w:rsidRPr="001073B4">
        <w:rPr>
          <w:color w:val="000000"/>
          <w:szCs w:val="24"/>
        </w:rPr>
        <w:t>a 201</w:t>
      </w:r>
      <w:r>
        <w:rPr>
          <w:color w:val="000000"/>
          <w:szCs w:val="24"/>
        </w:rPr>
        <w:t>6</w:t>
      </w:r>
      <w:r w:rsidRPr="001073B4">
        <w:rPr>
          <w:color w:val="000000"/>
          <w:szCs w:val="24"/>
        </w:rPr>
        <w:t>. évi adózott eredmény</w:t>
      </w:r>
      <w:r>
        <w:rPr>
          <w:color w:val="000000"/>
          <w:szCs w:val="24"/>
        </w:rPr>
        <w:t>t</w:t>
      </w:r>
      <w:r w:rsidRPr="001073B4">
        <w:rPr>
          <w:color w:val="000000"/>
          <w:szCs w:val="24"/>
        </w:rPr>
        <w:t xml:space="preserve">. </w:t>
      </w:r>
    </w:p>
    <w:p w:rsidR="008C6022" w:rsidRDefault="008C6022" w:rsidP="008C6022">
      <w:pPr>
        <w:pStyle w:val="Szvegblokk"/>
        <w:ind w:left="426" w:right="142"/>
        <w:rPr>
          <w:color w:val="000000"/>
          <w:szCs w:val="24"/>
        </w:rPr>
      </w:pPr>
    </w:p>
    <w:p w:rsidR="008C6022" w:rsidRDefault="008C6022" w:rsidP="008C6022">
      <w:pPr>
        <w:pStyle w:val="Szvegblokk"/>
        <w:ind w:left="426" w:right="142"/>
        <w:rPr>
          <w:color w:val="000000"/>
          <w:szCs w:val="24"/>
        </w:rPr>
      </w:pPr>
    </w:p>
    <w:p w:rsidR="008C6022" w:rsidRPr="008C6022" w:rsidRDefault="008C6022" w:rsidP="008C6022">
      <w:pPr>
        <w:pStyle w:val="Szvegblokk"/>
        <w:ind w:left="426" w:right="142"/>
        <w:rPr>
          <w:color w:val="000000"/>
          <w:szCs w:val="24"/>
        </w:rPr>
      </w:pPr>
    </w:p>
    <w:p w:rsidR="002400CB" w:rsidRPr="00F70CE5" w:rsidRDefault="002400CB" w:rsidP="002400CB">
      <w:pPr>
        <w:tabs>
          <w:tab w:val="center" w:pos="6237"/>
        </w:tabs>
        <w:jc w:val="both"/>
        <w:rPr>
          <w:color w:val="000000"/>
        </w:rPr>
      </w:pPr>
      <w:r w:rsidRPr="00F70CE5">
        <w:rPr>
          <w:b/>
          <w:i/>
          <w:caps/>
          <w:color w:val="000000"/>
          <w:sz w:val="28"/>
        </w:rPr>
        <w:t>III. Mérleghez kapcsolódó kiegészítések</w:t>
      </w:r>
    </w:p>
    <w:p w:rsidR="002400CB" w:rsidRDefault="002400CB" w:rsidP="002400CB">
      <w:pPr>
        <w:jc w:val="both"/>
        <w:outlineLvl w:val="0"/>
        <w:rPr>
          <w:b/>
          <w:i/>
          <w:color w:val="000000"/>
        </w:rPr>
      </w:pPr>
    </w:p>
    <w:p w:rsidR="009F5513" w:rsidRDefault="009F5513" w:rsidP="009F5513">
      <w:pPr>
        <w:jc w:val="both"/>
        <w:outlineLvl w:val="0"/>
        <w:rPr>
          <w:b/>
          <w:i/>
          <w:sz w:val="26"/>
        </w:rPr>
      </w:pPr>
      <w:r>
        <w:rPr>
          <w:b/>
          <w:i/>
          <w:sz w:val="26"/>
        </w:rPr>
        <w:t>1</w:t>
      </w:r>
      <w:r w:rsidRPr="000D4662">
        <w:rPr>
          <w:b/>
          <w:i/>
          <w:sz w:val="26"/>
        </w:rPr>
        <w:t>. Immateriális javak bruttó értékének és értékcsökkenésének változása</w:t>
      </w:r>
    </w:p>
    <w:p w:rsidR="009F5513" w:rsidRPr="00695AEB" w:rsidRDefault="009F5513" w:rsidP="009F5513">
      <w:pPr>
        <w:jc w:val="both"/>
        <w:outlineLvl w:val="0"/>
        <w:rPr>
          <w:b/>
          <w:i/>
          <w:sz w:val="22"/>
        </w:rPr>
      </w:pPr>
    </w:p>
    <w:tbl>
      <w:tblPr>
        <w:tblW w:w="9072" w:type="dxa"/>
        <w:jc w:val="center"/>
        <w:tblCellMar>
          <w:left w:w="70" w:type="dxa"/>
          <w:right w:w="70" w:type="dxa"/>
        </w:tblCellMar>
        <w:tblLook w:val="04A0" w:firstRow="1" w:lastRow="0" w:firstColumn="1" w:lastColumn="0" w:noHBand="0" w:noVBand="1"/>
      </w:tblPr>
      <w:tblGrid>
        <w:gridCol w:w="2864"/>
        <w:gridCol w:w="1550"/>
        <w:gridCol w:w="1548"/>
        <w:gridCol w:w="1556"/>
        <w:gridCol w:w="1554"/>
      </w:tblGrid>
      <w:tr w:rsidR="009F5513" w:rsidRPr="009632F6" w:rsidTr="00725C85">
        <w:trPr>
          <w:trHeight w:val="900"/>
          <w:jc w:val="center"/>
        </w:trPr>
        <w:tc>
          <w:tcPr>
            <w:tcW w:w="2864" w:type="dxa"/>
            <w:tcBorders>
              <w:top w:val="single" w:sz="4" w:space="0" w:color="auto"/>
              <w:left w:val="nil"/>
              <w:bottom w:val="single" w:sz="4" w:space="0" w:color="auto"/>
              <w:right w:val="nil"/>
            </w:tcBorders>
            <w:shd w:val="clear" w:color="auto" w:fill="auto"/>
            <w:noWrap/>
            <w:vAlign w:val="center"/>
            <w:hideMark/>
          </w:tcPr>
          <w:p w:rsidR="009F5513" w:rsidRPr="009632F6" w:rsidRDefault="009F5513" w:rsidP="00ED6194">
            <w:pPr>
              <w:rPr>
                <w:rFonts w:ascii="Times New Roman CE" w:hAnsi="Times New Roman CE" w:cs="Times New Roman CE"/>
                <w:i/>
                <w:iCs/>
                <w:szCs w:val="24"/>
              </w:rPr>
            </w:pPr>
            <w:r w:rsidRPr="009632F6">
              <w:rPr>
                <w:rFonts w:ascii="Times New Roman CE" w:hAnsi="Times New Roman CE" w:cs="Times New Roman CE"/>
                <w:i/>
                <w:iCs/>
                <w:szCs w:val="24"/>
              </w:rPr>
              <w:t>Megnevezés</w:t>
            </w:r>
          </w:p>
        </w:tc>
        <w:tc>
          <w:tcPr>
            <w:tcW w:w="1550" w:type="dxa"/>
            <w:tcBorders>
              <w:top w:val="single" w:sz="4" w:space="0" w:color="auto"/>
              <w:left w:val="nil"/>
              <w:bottom w:val="single" w:sz="4" w:space="0" w:color="auto"/>
              <w:right w:val="nil"/>
            </w:tcBorders>
            <w:shd w:val="clear" w:color="auto" w:fill="auto"/>
            <w:vAlign w:val="center"/>
            <w:hideMark/>
          </w:tcPr>
          <w:p w:rsidR="009F5513" w:rsidRPr="009632F6" w:rsidRDefault="009F5513" w:rsidP="00ED6194">
            <w:pPr>
              <w:jc w:val="center"/>
              <w:rPr>
                <w:rFonts w:ascii="Times New Roman CE" w:hAnsi="Times New Roman CE" w:cs="Times New Roman CE"/>
                <w:i/>
                <w:iCs/>
                <w:szCs w:val="24"/>
              </w:rPr>
            </w:pPr>
            <w:r w:rsidRPr="009632F6">
              <w:rPr>
                <w:rFonts w:ascii="Times New Roman CE" w:hAnsi="Times New Roman CE" w:cs="Times New Roman CE"/>
                <w:i/>
                <w:iCs/>
                <w:szCs w:val="24"/>
              </w:rPr>
              <w:t>Vagyoni értékű jogok</w:t>
            </w:r>
          </w:p>
        </w:tc>
        <w:tc>
          <w:tcPr>
            <w:tcW w:w="1548" w:type="dxa"/>
            <w:tcBorders>
              <w:top w:val="single" w:sz="4" w:space="0" w:color="auto"/>
              <w:left w:val="nil"/>
              <w:bottom w:val="single" w:sz="4" w:space="0" w:color="auto"/>
              <w:right w:val="nil"/>
            </w:tcBorders>
            <w:shd w:val="clear" w:color="auto" w:fill="auto"/>
            <w:vAlign w:val="center"/>
            <w:hideMark/>
          </w:tcPr>
          <w:p w:rsidR="009F5513" w:rsidRPr="009632F6" w:rsidRDefault="009F5513" w:rsidP="00ED6194">
            <w:pPr>
              <w:jc w:val="center"/>
              <w:rPr>
                <w:rFonts w:ascii="Times New Roman CE" w:hAnsi="Times New Roman CE" w:cs="Times New Roman CE"/>
                <w:i/>
                <w:iCs/>
                <w:szCs w:val="24"/>
              </w:rPr>
            </w:pPr>
            <w:r w:rsidRPr="009632F6">
              <w:rPr>
                <w:rFonts w:ascii="Times New Roman CE" w:hAnsi="Times New Roman CE" w:cs="Times New Roman CE"/>
                <w:i/>
                <w:iCs/>
                <w:szCs w:val="24"/>
              </w:rPr>
              <w:t>Szellemi termékek</w:t>
            </w:r>
          </w:p>
        </w:tc>
        <w:tc>
          <w:tcPr>
            <w:tcW w:w="1556" w:type="dxa"/>
            <w:tcBorders>
              <w:top w:val="single" w:sz="4" w:space="0" w:color="auto"/>
              <w:left w:val="nil"/>
              <w:bottom w:val="single" w:sz="4" w:space="0" w:color="auto"/>
              <w:right w:val="nil"/>
            </w:tcBorders>
            <w:shd w:val="clear" w:color="auto" w:fill="auto"/>
            <w:vAlign w:val="center"/>
            <w:hideMark/>
          </w:tcPr>
          <w:p w:rsidR="009F5513" w:rsidRPr="009632F6" w:rsidRDefault="009F5513" w:rsidP="00ED6194">
            <w:pPr>
              <w:jc w:val="center"/>
              <w:rPr>
                <w:rFonts w:ascii="Times New Roman CE" w:hAnsi="Times New Roman CE" w:cs="Times New Roman CE"/>
                <w:i/>
                <w:iCs/>
                <w:szCs w:val="24"/>
              </w:rPr>
            </w:pPr>
            <w:r w:rsidRPr="009632F6">
              <w:rPr>
                <w:rFonts w:ascii="Times New Roman CE" w:hAnsi="Times New Roman CE" w:cs="Times New Roman CE"/>
                <w:i/>
                <w:iCs/>
                <w:szCs w:val="24"/>
              </w:rPr>
              <w:t>Alapítás- átszervezés aktivált értéke</w:t>
            </w:r>
          </w:p>
        </w:tc>
        <w:tc>
          <w:tcPr>
            <w:tcW w:w="1554" w:type="dxa"/>
            <w:tcBorders>
              <w:top w:val="single" w:sz="4" w:space="0" w:color="auto"/>
              <w:left w:val="nil"/>
              <w:bottom w:val="single" w:sz="4" w:space="0" w:color="auto"/>
              <w:right w:val="nil"/>
            </w:tcBorders>
            <w:shd w:val="clear" w:color="auto" w:fill="auto"/>
            <w:vAlign w:val="center"/>
            <w:hideMark/>
          </w:tcPr>
          <w:p w:rsidR="009F5513" w:rsidRPr="009632F6" w:rsidRDefault="009F5513" w:rsidP="00ED6194">
            <w:pPr>
              <w:jc w:val="center"/>
              <w:rPr>
                <w:rFonts w:ascii="Times New Roman CE" w:hAnsi="Times New Roman CE" w:cs="Times New Roman CE"/>
                <w:i/>
                <w:iCs/>
                <w:szCs w:val="24"/>
              </w:rPr>
            </w:pPr>
            <w:r w:rsidRPr="009632F6">
              <w:rPr>
                <w:rFonts w:ascii="Times New Roman CE" w:hAnsi="Times New Roman CE" w:cs="Times New Roman CE"/>
                <w:i/>
                <w:iCs/>
                <w:szCs w:val="24"/>
              </w:rPr>
              <w:t>Immateriális javak összesen</w:t>
            </w:r>
          </w:p>
        </w:tc>
      </w:tr>
      <w:tr w:rsidR="009F5513" w:rsidRPr="009632F6" w:rsidTr="00725C85">
        <w:trPr>
          <w:trHeight w:val="300"/>
          <w:jc w:val="center"/>
        </w:trPr>
        <w:tc>
          <w:tcPr>
            <w:tcW w:w="2864" w:type="dxa"/>
            <w:tcBorders>
              <w:top w:val="nil"/>
              <w:left w:val="nil"/>
              <w:bottom w:val="nil"/>
              <w:right w:val="nil"/>
            </w:tcBorders>
            <w:shd w:val="clear" w:color="auto" w:fill="auto"/>
            <w:noWrap/>
            <w:vAlign w:val="bottom"/>
            <w:hideMark/>
          </w:tcPr>
          <w:p w:rsidR="009F5513" w:rsidRPr="009632F6" w:rsidRDefault="009F5513" w:rsidP="00ED6194">
            <w:pPr>
              <w:rPr>
                <w:rFonts w:ascii="Times New Roman CE" w:hAnsi="Times New Roman CE" w:cs="Times New Roman CE"/>
                <w:szCs w:val="24"/>
              </w:rPr>
            </w:pPr>
            <w:r w:rsidRPr="009632F6">
              <w:rPr>
                <w:rFonts w:ascii="Times New Roman CE" w:hAnsi="Times New Roman CE" w:cs="Times New Roman CE"/>
                <w:szCs w:val="24"/>
              </w:rPr>
              <w:t>Bruttó érték jan.1-én</w:t>
            </w:r>
          </w:p>
        </w:tc>
        <w:tc>
          <w:tcPr>
            <w:tcW w:w="1550" w:type="dxa"/>
            <w:tcBorders>
              <w:top w:val="nil"/>
              <w:left w:val="nil"/>
              <w:bottom w:val="nil"/>
              <w:right w:val="nil"/>
            </w:tcBorders>
            <w:shd w:val="clear" w:color="auto" w:fill="auto"/>
            <w:noWrap/>
            <w:vAlign w:val="bottom"/>
            <w:hideMark/>
          </w:tcPr>
          <w:p w:rsidR="009F5513" w:rsidRPr="009632F6" w:rsidRDefault="007A4699" w:rsidP="007A4699">
            <w:pPr>
              <w:jc w:val="right"/>
              <w:rPr>
                <w:rFonts w:ascii="Times New Roman CE" w:hAnsi="Times New Roman CE" w:cs="Times New Roman CE"/>
                <w:szCs w:val="24"/>
              </w:rPr>
            </w:pPr>
            <w:r w:rsidRPr="009632F6">
              <w:rPr>
                <w:rFonts w:ascii="Times New Roman CE" w:hAnsi="Times New Roman CE" w:cs="Times New Roman CE"/>
                <w:szCs w:val="24"/>
              </w:rPr>
              <w:t>906 083</w:t>
            </w:r>
          </w:p>
        </w:tc>
        <w:tc>
          <w:tcPr>
            <w:tcW w:w="1548" w:type="dxa"/>
            <w:tcBorders>
              <w:top w:val="nil"/>
              <w:left w:val="nil"/>
              <w:bottom w:val="nil"/>
              <w:right w:val="nil"/>
            </w:tcBorders>
            <w:shd w:val="clear" w:color="auto" w:fill="auto"/>
            <w:noWrap/>
            <w:vAlign w:val="bottom"/>
            <w:hideMark/>
          </w:tcPr>
          <w:p w:rsidR="009F5513" w:rsidRPr="009632F6" w:rsidRDefault="009F5513" w:rsidP="00ED6194">
            <w:pPr>
              <w:jc w:val="right"/>
              <w:rPr>
                <w:rFonts w:ascii="Times New Roman CE" w:hAnsi="Times New Roman CE" w:cs="Times New Roman CE"/>
                <w:szCs w:val="24"/>
              </w:rPr>
            </w:pPr>
            <w:r w:rsidRPr="009632F6">
              <w:rPr>
                <w:rFonts w:ascii="Times New Roman CE" w:hAnsi="Times New Roman CE" w:cs="Times New Roman CE"/>
                <w:szCs w:val="24"/>
              </w:rPr>
              <w:t>540</w:t>
            </w:r>
          </w:p>
        </w:tc>
        <w:tc>
          <w:tcPr>
            <w:tcW w:w="1556" w:type="dxa"/>
            <w:tcBorders>
              <w:top w:val="nil"/>
              <w:left w:val="nil"/>
              <w:bottom w:val="nil"/>
              <w:right w:val="nil"/>
            </w:tcBorders>
            <w:shd w:val="clear" w:color="auto" w:fill="auto"/>
            <w:noWrap/>
            <w:vAlign w:val="bottom"/>
            <w:hideMark/>
          </w:tcPr>
          <w:p w:rsidR="009F5513" w:rsidRPr="009632F6" w:rsidRDefault="009F5513" w:rsidP="00ED6194">
            <w:pPr>
              <w:jc w:val="right"/>
              <w:rPr>
                <w:rFonts w:ascii="Times New Roman CE" w:hAnsi="Times New Roman CE" w:cs="Times New Roman CE"/>
                <w:szCs w:val="24"/>
              </w:rPr>
            </w:pPr>
            <w:r w:rsidRPr="009632F6">
              <w:rPr>
                <w:rFonts w:ascii="Times New Roman CE" w:hAnsi="Times New Roman CE" w:cs="Times New Roman CE"/>
                <w:szCs w:val="24"/>
              </w:rPr>
              <w:t>1 815</w:t>
            </w:r>
          </w:p>
        </w:tc>
        <w:tc>
          <w:tcPr>
            <w:tcW w:w="1554"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szCs w:val="24"/>
              </w:rPr>
            </w:pPr>
            <w:r w:rsidRPr="009632F6">
              <w:rPr>
                <w:rFonts w:ascii="Times New Roman CE" w:hAnsi="Times New Roman CE" w:cs="Times New Roman CE"/>
                <w:szCs w:val="24"/>
              </w:rPr>
              <w:t>908 438</w:t>
            </w:r>
          </w:p>
        </w:tc>
      </w:tr>
      <w:tr w:rsidR="009F5513" w:rsidRPr="009632F6" w:rsidTr="00725C85">
        <w:trPr>
          <w:trHeight w:val="300"/>
          <w:jc w:val="center"/>
        </w:trPr>
        <w:tc>
          <w:tcPr>
            <w:tcW w:w="2864" w:type="dxa"/>
            <w:tcBorders>
              <w:top w:val="nil"/>
              <w:left w:val="nil"/>
              <w:bottom w:val="nil"/>
              <w:right w:val="nil"/>
            </w:tcBorders>
            <w:shd w:val="clear" w:color="auto" w:fill="auto"/>
            <w:noWrap/>
            <w:vAlign w:val="bottom"/>
            <w:hideMark/>
          </w:tcPr>
          <w:p w:rsidR="009F5513" w:rsidRPr="009632F6" w:rsidRDefault="009F5513" w:rsidP="00ED6194">
            <w:pPr>
              <w:rPr>
                <w:rFonts w:ascii="Times New Roman CE" w:hAnsi="Times New Roman CE" w:cs="Times New Roman CE"/>
                <w:szCs w:val="24"/>
              </w:rPr>
            </w:pPr>
            <w:r w:rsidRPr="009632F6">
              <w:rPr>
                <w:rFonts w:ascii="Times New Roman CE" w:hAnsi="Times New Roman CE" w:cs="Times New Roman CE"/>
                <w:szCs w:val="24"/>
              </w:rPr>
              <w:t>Növekedés</w:t>
            </w:r>
          </w:p>
        </w:tc>
        <w:tc>
          <w:tcPr>
            <w:tcW w:w="1550"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szCs w:val="24"/>
              </w:rPr>
            </w:pPr>
            <w:r w:rsidRPr="009632F6">
              <w:rPr>
                <w:rFonts w:ascii="Times New Roman CE" w:hAnsi="Times New Roman CE" w:cs="Times New Roman CE"/>
                <w:szCs w:val="24"/>
              </w:rPr>
              <w:t>15 825</w:t>
            </w:r>
          </w:p>
        </w:tc>
        <w:tc>
          <w:tcPr>
            <w:tcW w:w="1548"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szCs w:val="24"/>
              </w:rPr>
            </w:pPr>
            <w:r w:rsidRPr="009632F6">
              <w:rPr>
                <w:rFonts w:ascii="Times New Roman CE" w:hAnsi="Times New Roman CE" w:cs="Times New Roman CE"/>
                <w:szCs w:val="24"/>
              </w:rPr>
              <w:t>2 550</w:t>
            </w:r>
          </w:p>
        </w:tc>
        <w:tc>
          <w:tcPr>
            <w:tcW w:w="1556" w:type="dxa"/>
            <w:tcBorders>
              <w:top w:val="nil"/>
              <w:left w:val="nil"/>
              <w:bottom w:val="nil"/>
              <w:right w:val="nil"/>
            </w:tcBorders>
            <w:shd w:val="clear" w:color="auto" w:fill="auto"/>
            <w:noWrap/>
            <w:vAlign w:val="bottom"/>
            <w:hideMark/>
          </w:tcPr>
          <w:p w:rsidR="009F5513" w:rsidRPr="009632F6" w:rsidRDefault="009F5513" w:rsidP="00ED6194">
            <w:pPr>
              <w:rPr>
                <w:szCs w:val="24"/>
              </w:rPr>
            </w:pPr>
          </w:p>
        </w:tc>
        <w:tc>
          <w:tcPr>
            <w:tcW w:w="1554"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szCs w:val="24"/>
              </w:rPr>
            </w:pPr>
            <w:r w:rsidRPr="009632F6">
              <w:rPr>
                <w:rFonts w:ascii="Times New Roman CE" w:hAnsi="Times New Roman CE" w:cs="Times New Roman CE"/>
                <w:szCs w:val="24"/>
              </w:rPr>
              <w:t>18 375</w:t>
            </w:r>
          </w:p>
        </w:tc>
      </w:tr>
      <w:tr w:rsidR="009F5513" w:rsidRPr="009632F6" w:rsidTr="00725C85">
        <w:trPr>
          <w:trHeight w:val="300"/>
          <w:jc w:val="center"/>
        </w:trPr>
        <w:tc>
          <w:tcPr>
            <w:tcW w:w="2864" w:type="dxa"/>
            <w:tcBorders>
              <w:top w:val="nil"/>
              <w:left w:val="nil"/>
              <w:bottom w:val="single" w:sz="4" w:space="0" w:color="auto"/>
              <w:right w:val="nil"/>
            </w:tcBorders>
            <w:shd w:val="clear" w:color="auto" w:fill="auto"/>
            <w:noWrap/>
            <w:vAlign w:val="bottom"/>
            <w:hideMark/>
          </w:tcPr>
          <w:p w:rsidR="009F5513" w:rsidRPr="009632F6" w:rsidRDefault="009F5513" w:rsidP="00ED6194">
            <w:pPr>
              <w:rPr>
                <w:rFonts w:ascii="Times New Roman CE" w:hAnsi="Times New Roman CE" w:cs="Times New Roman CE"/>
                <w:szCs w:val="24"/>
              </w:rPr>
            </w:pPr>
            <w:r w:rsidRPr="009632F6">
              <w:rPr>
                <w:rFonts w:ascii="Times New Roman CE" w:hAnsi="Times New Roman CE" w:cs="Times New Roman CE"/>
                <w:szCs w:val="24"/>
              </w:rPr>
              <w:t>Csökkenés</w:t>
            </w:r>
          </w:p>
        </w:tc>
        <w:tc>
          <w:tcPr>
            <w:tcW w:w="1550" w:type="dxa"/>
            <w:tcBorders>
              <w:top w:val="nil"/>
              <w:left w:val="nil"/>
              <w:bottom w:val="single" w:sz="4" w:space="0" w:color="auto"/>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szCs w:val="24"/>
              </w:rPr>
            </w:pPr>
            <w:r w:rsidRPr="009632F6">
              <w:rPr>
                <w:rFonts w:ascii="Times New Roman CE" w:hAnsi="Times New Roman CE" w:cs="Times New Roman CE"/>
                <w:szCs w:val="24"/>
              </w:rPr>
              <w:t>393</w:t>
            </w:r>
          </w:p>
        </w:tc>
        <w:tc>
          <w:tcPr>
            <w:tcW w:w="1548" w:type="dxa"/>
            <w:tcBorders>
              <w:top w:val="nil"/>
              <w:left w:val="nil"/>
              <w:bottom w:val="single" w:sz="4" w:space="0" w:color="auto"/>
              <w:right w:val="nil"/>
            </w:tcBorders>
            <w:shd w:val="clear" w:color="auto" w:fill="auto"/>
            <w:noWrap/>
            <w:vAlign w:val="bottom"/>
            <w:hideMark/>
          </w:tcPr>
          <w:p w:rsidR="009F5513" w:rsidRPr="009632F6" w:rsidRDefault="009F5513" w:rsidP="00ED6194">
            <w:pPr>
              <w:rPr>
                <w:rFonts w:ascii="Times New Roman CE" w:hAnsi="Times New Roman CE" w:cs="Times New Roman CE"/>
                <w:szCs w:val="24"/>
              </w:rPr>
            </w:pPr>
            <w:r w:rsidRPr="009632F6">
              <w:rPr>
                <w:rFonts w:ascii="Times New Roman CE" w:hAnsi="Times New Roman CE" w:cs="Times New Roman CE"/>
                <w:szCs w:val="24"/>
              </w:rPr>
              <w:t> </w:t>
            </w:r>
          </w:p>
        </w:tc>
        <w:tc>
          <w:tcPr>
            <w:tcW w:w="1556" w:type="dxa"/>
            <w:tcBorders>
              <w:top w:val="nil"/>
              <w:left w:val="nil"/>
              <w:bottom w:val="single" w:sz="4" w:space="0" w:color="auto"/>
              <w:right w:val="nil"/>
            </w:tcBorders>
            <w:shd w:val="clear" w:color="auto" w:fill="auto"/>
            <w:noWrap/>
            <w:vAlign w:val="bottom"/>
            <w:hideMark/>
          </w:tcPr>
          <w:p w:rsidR="009F5513" w:rsidRPr="009632F6" w:rsidRDefault="009F5513" w:rsidP="00ED6194">
            <w:pPr>
              <w:rPr>
                <w:rFonts w:ascii="Times New Roman CE" w:hAnsi="Times New Roman CE" w:cs="Times New Roman CE"/>
                <w:szCs w:val="24"/>
              </w:rPr>
            </w:pPr>
            <w:r w:rsidRPr="009632F6">
              <w:rPr>
                <w:rFonts w:ascii="Times New Roman CE" w:hAnsi="Times New Roman CE" w:cs="Times New Roman CE"/>
                <w:szCs w:val="24"/>
              </w:rPr>
              <w:t> </w:t>
            </w:r>
          </w:p>
        </w:tc>
        <w:tc>
          <w:tcPr>
            <w:tcW w:w="1554" w:type="dxa"/>
            <w:tcBorders>
              <w:top w:val="nil"/>
              <w:left w:val="nil"/>
              <w:bottom w:val="single" w:sz="4" w:space="0" w:color="auto"/>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szCs w:val="24"/>
              </w:rPr>
            </w:pPr>
            <w:r w:rsidRPr="009632F6">
              <w:rPr>
                <w:rFonts w:ascii="Times New Roman CE" w:hAnsi="Times New Roman CE" w:cs="Times New Roman CE"/>
                <w:szCs w:val="24"/>
              </w:rPr>
              <w:t>393</w:t>
            </w:r>
          </w:p>
        </w:tc>
      </w:tr>
      <w:tr w:rsidR="009F5513" w:rsidRPr="009632F6" w:rsidTr="00725C85">
        <w:trPr>
          <w:trHeight w:val="300"/>
          <w:jc w:val="center"/>
        </w:trPr>
        <w:tc>
          <w:tcPr>
            <w:tcW w:w="2864" w:type="dxa"/>
            <w:tcBorders>
              <w:top w:val="nil"/>
              <w:left w:val="nil"/>
              <w:bottom w:val="nil"/>
              <w:right w:val="nil"/>
            </w:tcBorders>
            <w:shd w:val="clear" w:color="auto" w:fill="auto"/>
            <w:noWrap/>
            <w:vAlign w:val="bottom"/>
            <w:hideMark/>
          </w:tcPr>
          <w:p w:rsidR="009F5513" w:rsidRPr="009632F6" w:rsidRDefault="009F5513" w:rsidP="00ED6194">
            <w:pPr>
              <w:rPr>
                <w:rFonts w:ascii="Times New Roman CE" w:hAnsi="Times New Roman CE" w:cs="Times New Roman CE"/>
                <w:i/>
                <w:iCs/>
                <w:szCs w:val="24"/>
              </w:rPr>
            </w:pPr>
            <w:r w:rsidRPr="009632F6">
              <w:rPr>
                <w:rFonts w:ascii="Times New Roman CE" w:hAnsi="Times New Roman CE" w:cs="Times New Roman CE"/>
                <w:i/>
                <w:iCs/>
                <w:szCs w:val="24"/>
              </w:rPr>
              <w:t>Bruttó érték dec. 31-én</w:t>
            </w:r>
          </w:p>
        </w:tc>
        <w:tc>
          <w:tcPr>
            <w:tcW w:w="1550"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i/>
                <w:iCs/>
                <w:szCs w:val="24"/>
              </w:rPr>
            </w:pPr>
            <w:r w:rsidRPr="009632F6">
              <w:rPr>
                <w:rFonts w:ascii="Times New Roman CE" w:hAnsi="Times New Roman CE" w:cs="Times New Roman CE"/>
                <w:i/>
                <w:iCs/>
                <w:szCs w:val="24"/>
              </w:rPr>
              <w:t>921 515</w:t>
            </w:r>
          </w:p>
        </w:tc>
        <w:tc>
          <w:tcPr>
            <w:tcW w:w="1548"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i/>
                <w:iCs/>
                <w:szCs w:val="24"/>
              </w:rPr>
            </w:pPr>
            <w:r w:rsidRPr="009632F6">
              <w:rPr>
                <w:rFonts w:ascii="Times New Roman CE" w:hAnsi="Times New Roman CE" w:cs="Times New Roman CE"/>
                <w:i/>
                <w:iCs/>
                <w:szCs w:val="24"/>
              </w:rPr>
              <w:t>3 090</w:t>
            </w:r>
          </w:p>
        </w:tc>
        <w:tc>
          <w:tcPr>
            <w:tcW w:w="1556" w:type="dxa"/>
            <w:tcBorders>
              <w:top w:val="nil"/>
              <w:left w:val="nil"/>
              <w:bottom w:val="nil"/>
              <w:right w:val="nil"/>
            </w:tcBorders>
            <w:shd w:val="clear" w:color="auto" w:fill="auto"/>
            <w:noWrap/>
            <w:vAlign w:val="bottom"/>
            <w:hideMark/>
          </w:tcPr>
          <w:p w:rsidR="009F5513" w:rsidRPr="009632F6" w:rsidRDefault="009F5513" w:rsidP="00ED6194">
            <w:pPr>
              <w:jc w:val="right"/>
              <w:rPr>
                <w:rFonts w:ascii="Times New Roman CE" w:hAnsi="Times New Roman CE" w:cs="Times New Roman CE"/>
                <w:i/>
                <w:iCs/>
                <w:szCs w:val="24"/>
              </w:rPr>
            </w:pPr>
            <w:r w:rsidRPr="009632F6">
              <w:rPr>
                <w:rFonts w:ascii="Times New Roman CE" w:hAnsi="Times New Roman CE" w:cs="Times New Roman CE"/>
                <w:i/>
                <w:iCs/>
                <w:szCs w:val="24"/>
              </w:rPr>
              <w:t>1 815</w:t>
            </w:r>
          </w:p>
        </w:tc>
        <w:tc>
          <w:tcPr>
            <w:tcW w:w="1554"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i/>
                <w:iCs/>
                <w:szCs w:val="24"/>
              </w:rPr>
            </w:pPr>
            <w:r w:rsidRPr="009632F6">
              <w:rPr>
                <w:rFonts w:ascii="Times New Roman CE" w:hAnsi="Times New Roman CE" w:cs="Times New Roman CE"/>
                <w:i/>
                <w:iCs/>
                <w:szCs w:val="24"/>
              </w:rPr>
              <w:t>926 420</w:t>
            </w:r>
          </w:p>
        </w:tc>
      </w:tr>
      <w:tr w:rsidR="009F5513" w:rsidRPr="009632F6" w:rsidTr="00725C85">
        <w:trPr>
          <w:trHeight w:val="300"/>
          <w:jc w:val="center"/>
        </w:trPr>
        <w:tc>
          <w:tcPr>
            <w:tcW w:w="2864" w:type="dxa"/>
            <w:tcBorders>
              <w:top w:val="nil"/>
              <w:left w:val="nil"/>
              <w:bottom w:val="nil"/>
              <w:right w:val="nil"/>
            </w:tcBorders>
            <w:shd w:val="clear" w:color="auto" w:fill="auto"/>
            <w:noWrap/>
            <w:vAlign w:val="bottom"/>
            <w:hideMark/>
          </w:tcPr>
          <w:p w:rsidR="009F5513" w:rsidRPr="009632F6" w:rsidRDefault="009F5513" w:rsidP="00ED6194">
            <w:pPr>
              <w:rPr>
                <w:rFonts w:ascii="Times New Roman CE" w:hAnsi="Times New Roman CE" w:cs="Times New Roman CE"/>
                <w:szCs w:val="24"/>
              </w:rPr>
            </w:pPr>
            <w:r w:rsidRPr="009632F6">
              <w:rPr>
                <w:rFonts w:ascii="Times New Roman CE" w:hAnsi="Times New Roman CE" w:cs="Times New Roman CE"/>
                <w:szCs w:val="24"/>
              </w:rPr>
              <w:t>Halmozott écs jan.1-én</w:t>
            </w:r>
          </w:p>
        </w:tc>
        <w:tc>
          <w:tcPr>
            <w:tcW w:w="1550"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szCs w:val="24"/>
              </w:rPr>
            </w:pPr>
            <w:r w:rsidRPr="009632F6">
              <w:rPr>
                <w:rFonts w:ascii="Times New Roman CE" w:hAnsi="Times New Roman CE" w:cs="Times New Roman CE"/>
                <w:szCs w:val="24"/>
              </w:rPr>
              <w:t>546 742</w:t>
            </w:r>
          </w:p>
        </w:tc>
        <w:tc>
          <w:tcPr>
            <w:tcW w:w="1548" w:type="dxa"/>
            <w:tcBorders>
              <w:top w:val="nil"/>
              <w:left w:val="nil"/>
              <w:bottom w:val="nil"/>
              <w:right w:val="nil"/>
            </w:tcBorders>
            <w:shd w:val="clear" w:color="auto" w:fill="auto"/>
            <w:noWrap/>
            <w:vAlign w:val="bottom"/>
            <w:hideMark/>
          </w:tcPr>
          <w:p w:rsidR="009F5513" w:rsidRPr="009632F6" w:rsidRDefault="009F5513" w:rsidP="00ED6194">
            <w:pPr>
              <w:jc w:val="right"/>
              <w:rPr>
                <w:rFonts w:ascii="Times New Roman CE" w:hAnsi="Times New Roman CE" w:cs="Times New Roman CE"/>
                <w:szCs w:val="24"/>
              </w:rPr>
            </w:pPr>
            <w:r w:rsidRPr="009632F6">
              <w:rPr>
                <w:rFonts w:ascii="Times New Roman CE" w:hAnsi="Times New Roman CE" w:cs="Times New Roman CE"/>
                <w:szCs w:val="24"/>
              </w:rPr>
              <w:t>540</w:t>
            </w:r>
          </w:p>
        </w:tc>
        <w:tc>
          <w:tcPr>
            <w:tcW w:w="1556" w:type="dxa"/>
            <w:tcBorders>
              <w:top w:val="nil"/>
              <w:left w:val="nil"/>
              <w:bottom w:val="nil"/>
              <w:right w:val="nil"/>
            </w:tcBorders>
            <w:shd w:val="clear" w:color="auto" w:fill="auto"/>
            <w:noWrap/>
            <w:vAlign w:val="bottom"/>
            <w:hideMark/>
          </w:tcPr>
          <w:p w:rsidR="009F5513" w:rsidRPr="009632F6" w:rsidRDefault="009F5513" w:rsidP="00ED6194">
            <w:pPr>
              <w:jc w:val="right"/>
              <w:rPr>
                <w:rFonts w:ascii="Times New Roman CE" w:hAnsi="Times New Roman CE" w:cs="Times New Roman CE"/>
                <w:szCs w:val="24"/>
              </w:rPr>
            </w:pPr>
            <w:r w:rsidRPr="009632F6">
              <w:rPr>
                <w:rFonts w:ascii="Times New Roman CE" w:hAnsi="Times New Roman CE" w:cs="Times New Roman CE"/>
                <w:szCs w:val="24"/>
              </w:rPr>
              <w:t>1 815</w:t>
            </w:r>
          </w:p>
        </w:tc>
        <w:tc>
          <w:tcPr>
            <w:tcW w:w="1554"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szCs w:val="24"/>
              </w:rPr>
            </w:pPr>
            <w:r w:rsidRPr="009632F6">
              <w:rPr>
                <w:rFonts w:ascii="Times New Roman CE" w:hAnsi="Times New Roman CE" w:cs="Times New Roman CE"/>
                <w:szCs w:val="24"/>
              </w:rPr>
              <w:t>549 097</w:t>
            </w:r>
          </w:p>
        </w:tc>
      </w:tr>
      <w:tr w:rsidR="009F5513" w:rsidRPr="009632F6" w:rsidTr="00725C85">
        <w:trPr>
          <w:trHeight w:val="300"/>
          <w:jc w:val="center"/>
        </w:trPr>
        <w:tc>
          <w:tcPr>
            <w:tcW w:w="2864" w:type="dxa"/>
            <w:tcBorders>
              <w:top w:val="nil"/>
              <w:left w:val="nil"/>
              <w:bottom w:val="nil"/>
              <w:right w:val="nil"/>
            </w:tcBorders>
            <w:shd w:val="clear" w:color="auto" w:fill="auto"/>
            <w:noWrap/>
            <w:vAlign w:val="bottom"/>
            <w:hideMark/>
          </w:tcPr>
          <w:p w:rsidR="009F5513" w:rsidRPr="009632F6" w:rsidRDefault="009F5513" w:rsidP="00ED6194">
            <w:pPr>
              <w:rPr>
                <w:rFonts w:ascii="Times New Roman CE" w:hAnsi="Times New Roman CE" w:cs="Times New Roman CE"/>
                <w:szCs w:val="24"/>
              </w:rPr>
            </w:pPr>
            <w:r w:rsidRPr="009632F6">
              <w:rPr>
                <w:rFonts w:ascii="Times New Roman CE" w:hAnsi="Times New Roman CE" w:cs="Times New Roman CE"/>
                <w:szCs w:val="24"/>
              </w:rPr>
              <w:t>Tárgyidőszaki écs</w:t>
            </w:r>
          </w:p>
        </w:tc>
        <w:tc>
          <w:tcPr>
            <w:tcW w:w="1550"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szCs w:val="24"/>
              </w:rPr>
            </w:pPr>
            <w:r w:rsidRPr="009632F6">
              <w:rPr>
                <w:rFonts w:ascii="Times New Roman CE" w:hAnsi="Times New Roman CE" w:cs="Times New Roman CE"/>
                <w:szCs w:val="24"/>
              </w:rPr>
              <w:t>79 928</w:t>
            </w:r>
          </w:p>
        </w:tc>
        <w:tc>
          <w:tcPr>
            <w:tcW w:w="1548"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szCs w:val="24"/>
              </w:rPr>
            </w:pPr>
            <w:r w:rsidRPr="009632F6">
              <w:rPr>
                <w:rFonts w:ascii="Times New Roman CE" w:hAnsi="Times New Roman CE" w:cs="Times New Roman CE"/>
                <w:szCs w:val="24"/>
              </w:rPr>
              <w:t>66</w:t>
            </w:r>
          </w:p>
        </w:tc>
        <w:tc>
          <w:tcPr>
            <w:tcW w:w="1556" w:type="dxa"/>
            <w:tcBorders>
              <w:top w:val="nil"/>
              <w:left w:val="nil"/>
              <w:bottom w:val="nil"/>
              <w:right w:val="nil"/>
            </w:tcBorders>
            <w:shd w:val="clear" w:color="auto" w:fill="auto"/>
            <w:noWrap/>
            <w:vAlign w:val="bottom"/>
            <w:hideMark/>
          </w:tcPr>
          <w:p w:rsidR="009F5513" w:rsidRPr="009632F6" w:rsidRDefault="009F5513" w:rsidP="00ED6194">
            <w:pPr>
              <w:rPr>
                <w:szCs w:val="24"/>
              </w:rPr>
            </w:pPr>
          </w:p>
        </w:tc>
        <w:tc>
          <w:tcPr>
            <w:tcW w:w="1554"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szCs w:val="24"/>
              </w:rPr>
            </w:pPr>
            <w:r w:rsidRPr="009632F6">
              <w:rPr>
                <w:rFonts w:ascii="Times New Roman CE" w:hAnsi="Times New Roman CE" w:cs="Times New Roman CE"/>
                <w:szCs w:val="24"/>
              </w:rPr>
              <w:t>79 994</w:t>
            </w:r>
          </w:p>
        </w:tc>
      </w:tr>
      <w:tr w:rsidR="009F5513" w:rsidRPr="009632F6" w:rsidTr="00725C85">
        <w:trPr>
          <w:trHeight w:val="300"/>
          <w:jc w:val="center"/>
        </w:trPr>
        <w:tc>
          <w:tcPr>
            <w:tcW w:w="2864" w:type="dxa"/>
            <w:tcBorders>
              <w:top w:val="nil"/>
              <w:left w:val="nil"/>
              <w:bottom w:val="nil"/>
              <w:right w:val="nil"/>
            </w:tcBorders>
            <w:shd w:val="clear" w:color="auto" w:fill="auto"/>
            <w:noWrap/>
            <w:vAlign w:val="bottom"/>
            <w:hideMark/>
          </w:tcPr>
          <w:p w:rsidR="009F5513" w:rsidRPr="009632F6" w:rsidRDefault="009F5513" w:rsidP="00ED6194">
            <w:pPr>
              <w:rPr>
                <w:rFonts w:ascii="Times New Roman CE" w:hAnsi="Times New Roman CE" w:cs="Times New Roman CE"/>
                <w:szCs w:val="24"/>
              </w:rPr>
            </w:pPr>
            <w:r w:rsidRPr="009632F6">
              <w:rPr>
                <w:rFonts w:ascii="Times New Roman CE" w:hAnsi="Times New Roman CE" w:cs="Times New Roman CE"/>
                <w:szCs w:val="24"/>
              </w:rPr>
              <w:t>Halmozott écs. változás</w:t>
            </w:r>
          </w:p>
        </w:tc>
        <w:tc>
          <w:tcPr>
            <w:tcW w:w="1550"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szCs w:val="24"/>
              </w:rPr>
            </w:pPr>
            <w:r w:rsidRPr="009632F6">
              <w:rPr>
                <w:rFonts w:ascii="Times New Roman CE" w:hAnsi="Times New Roman CE" w:cs="Times New Roman CE"/>
                <w:szCs w:val="24"/>
              </w:rPr>
              <w:t>-393</w:t>
            </w:r>
          </w:p>
        </w:tc>
        <w:tc>
          <w:tcPr>
            <w:tcW w:w="1548" w:type="dxa"/>
            <w:tcBorders>
              <w:top w:val="nil"/>
              <w:left w:val="nil"/>
              <w:bottom w:val="nil"/>
              <w:right w:val="nil"/>
            </w:tcBorders>
            <w:shd w:val="clear" w:color="auto" w:fill="auto"/>
            <w:noWrap/>
            <w:vAlign w:val="bottom"/>
            <w:hideMark/>
          </w:tcPr>
          <w:p w:rsidR="009F5513" w:rsidRPr="009632F6" w:rsidRDefault="009F5513" w:rsidP="00ED6194">
            <w:pPr>
              <w:jc w:val="right"/>
              <w:rPr>
                <w:rFonts w:ascii="Times New Roman CE" w:hAnsi="Times New Roman CE" w:cs="Times New Roman CE"/>
                <w:szCs w:val="24"/>
              </w:rPr>
            </w:pPr>
          </w:p>
        </w:tc>
        <w:tc>
          <w:tcPr>
            <w:tcW w:w="1556" w:type="dxa"/>
            <w:tcBorders>
              <w:top w:val="nil"/>
              <w:left w:val="nil"/>
              <w:bottom w:val="nil"/>
              <w:right w:val="nil"/>
            </w:tcBorders>
            <w:shd w:val="clear" w:color="auto" w:fill="auto"/>
            <w:noWrap/>
            <w:vAlign w:val="bottom"/>
            <w:hideMark/>
          </w:tcPr>
          <w:p w:rsidR="009F5513" w:rsidRPr="009632F6" w:rsidRDefault="009F5513" w:rsidP="00ED6194">
            <w:pPr>
              <w:rPr>
                <w:szCs w:val="24"/>
              </w:rPr>
            </w:pPr>
          </w:p>
        </w:tc>
        <w:tc>
          <w:tcPr>
            <w:tcW w:w="1554"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szCs w:val="24"/>
              </w:rPr>
            </w:pPr>
            <w:r w:rsidRPr="009632F6">
              <w:rPr>
                <w:rFonts w:ascii="Times New Roman CE" w:hAnsi="Times New Roman CE" w:cs="Times New Roman CE"/>
                <w:szCs w:val="24"/>
              </w:rPr>
              <w:t>-393</w:t>
            </w:r>
          </w:p>
        </w:tc>
      </w:tr>
      <w:tr w:rsidR="009F5513" w:rsidRPr="009632F6" w:rsidTr="00725C85">
        <w:trPr>
          <w:trHeight w:val="300"/>
          <w:jc w:val="center"/>
        </w:trPr>
        <w:tc>
          <w:tcPr>
            <w:tcW w:w="2864" w:type="dxa"/>
            <w:tcBorders>
              <w:top w:val="nil"/>
              <w:left w:val="nil"/>
              <w:bottom w:val="single" w:sz="4" w:space="0" w:color="auto"/>
              <w:right w:val="nil"/>
            </w:tcBorders>
            <w:shd w:val="clear" w:color="auto" w:fill="auto"/>
            <w:noWrap/>
            <w:vAlign w:val="bottom"/>
            <w:hideMark/>
          </w:tcPr>
          <w:p w:rsidR="009F5513" w:rsidRPr="009632F6" w:rsidRDefault="009F5513" w:rsidP="00ED6194">
            <w:pPr>
              <w:rPr>
                <w:rFonts w:ascii="Times New Roman CE" w:hAnsi="Times New Roman CE" w:cs="Times New Roman CE"/>
                <w:i/>
                <w:iCs/>
                <w:szCs w:val="24"/>
              </w:rPr>
            </w:pPr>
            <w:r w:rsidRPr="009632F6">
              <w:rPr>
                <w:rFonts w:ascii="Times New Roman CE" w:hAnsi="Times New Roman CE" w:cs="Times New Roman CE"/>
                <w:i/>
                <w:iCs/>
                <w:szCs w:val="24"/>
              </w:rPr>
              <w:t>Halmozott écs dec.31-én</w:t>
            </w:r>
          </w:p>
        </w:tc>
        <w:tc>
          <w:tcPr>
            <w:tcW w:w="1550" w:type="dxa"/>
            <w:tcBorders>
              <w:top w:val="nil"/>
              <w:left w:val="nil"/>
              <w:bottom w:val="single" w:sz="4" w:space="0" w:color="auto"/>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i/>
                <w:iCs/>
                <w:szCs w:val="24"/>
              </w:rPr>
            </w:pPr>
            <w:r w:rsidRPr="009632F6">
              <w:rPr>
                <w:rFonts w:ascii="Times New Roman CE" w:hAnsi="Times New Roman CE" w:cs="Times New Roman CE"/>
                <w:i/>
                <w:iCs/>
                <w:szCs w:val="24"/>
              </w:rPr>
              <w:t>626 277</w:t>
            </w:r>
          </w:p>
        </w:tc>
        <w:tc>
          <w:tcPr>
            <w:tcW w:w="1548" w:type="dxa"/>
            <w:tcBorders>
              <w:top w:val="nil"/>
              <w:left w:val="nil"/>
              <w:bottom w:val="single" w:sz="4" w:space="0" w:color="auto"/>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i/>
                <w:iCs/>
                <w:szCs w:val="24"/>
              </w:rPr>
            </w:pPr>
            <w:r w:rsidRPr="009632F6">
              <w:rPr>
                <w:rFonts w:ascii="Times New Roman CE" w:hAnsi="Times New Roman CE" w:cs="Times New Roman CE"/>
                <w:i/>
                <w:iCs/>
                <w:szCs w:val="24"/>
              </w:rPr>
              <w:t>606</w:t>
            </w:r>
          </w:p>
        </w:tc>
        <w:tc>
          <w:tcPr>
            <w:tcW w:w="1556" w:type="dxa"/>
            <w:tcBorders>
              <w:top w:val="nil"/>
              <w:left w:val="nil"/>
              <w:bottom w:val="single" w:sz="4" w:space="0" w:color="auto"/>
              <w:right w:val="nil"/>
            </w:tcBorders>
            <w:shd w:val="clear" w:color="auto" w:fill="auto"/>
            <w:noWrap/>
            <w:vAlign w:val="bottom"/>
            <w:hideMark/>
          </w:tcPr>
          <w:p w:rsidR="009F5513" w:rsidRPr="009632F6" w:rsidRDefault="009F5513" w:rsidP="00ED6194">
            <w:pPr>
              <w:jc w:val="right"/>
              <w:rPr>
                <w:rFonts w:ascii="Times New Roman CE" w:hAnsi="Times New Roman CE" w:cs="Times New Roman CE"/>
                <w:i/>
                <w:iCs/>
                <w:szCs w:val="24"/>
              </w:rPr>
            </w:pPr>
            <w:r w:rsidRPr="009632F6">
              <w:rPr>
                <w:rFonts w:ascii="Times New Roman CE" w:hAnsi="Times New Roman CE" w:cs="Times New Roman CE"/>
                <w:i/>
                <w:iCs/>
                <w:szCs w:val="24"/>
              </w:rPr>
              <w:t>1 815</w:t>
            </w:r>
          </w:p>
        </w:tc>
        <w:tc>
          <w:tcPr>
            <w:tcW w:w="1554" w:type="dxa"/>
            <w:tcBorders>
              <w:top w:val="nil"/>
              <w:left w:val="nil"/>
              <w:bottom w:val="single" w:sz="4" w:space="0" w:color="auto"/>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i/>
                <w:iCs/>
                <w:szCs w:val="24"/>
              </w:rPr>
            </w:pPr>
            <w:r w:rsidRPr="009632F6">
              <w:rPr>
                <w:rFonts w:ascii="Times New Roman CE" w:hAnsi="Times New Roman CE" w:cs="Times New Roman CE"/>
                <w:i/>
                <w:iCs/>
                <w:szCs w:val="24"/>
              </w:rPr>
              <w:t>628 698</w:t>
            </w:r>
          </w:p>
        </w:tc>
      </w:tr>
      <w:tr w:rsidR="009F5513" w:rsidRPr="009632F6" w:rsidTr="00725C85">
        <w:trPr>
          <w:trHeight w:val="300"/>
          <w:jc w:val="center"/>
        </w:trPr>
        <w:tc>
          <w:tcPr>
            <w:tcW w:w="2864" w:type="dxa"/>
            <w:tcBorders>
              <w:top w:val="nil"/>
              <w:left w:val="nil"/>
              <w:bottom w:val="nil"/>
              <w:right w:val="nil"/>
            </w:tcBorders>
            <w:shd w:val="clear" w:color="auto" w:fill="auto"/>
            <w:noWrap/>
            <w:vAlign w:val="bottom"/>
            <w:hideMark/>
          </w:tcPr>
          <w:p w:rsidR="009F5513" w:rsidRPr="009632F6" w:rsidRDefault="009F5513" w:rsidP="00ED6194">
            <w:pPr>
              <w:rPr>
                <w:rFonts w:ascii="Times New Roman CE" w:hAnsi="Times New Roman CE" w:cs="Times New Roman CE"/>
                <w:i/>
                <w:iCs/>
                <w:szCs w:val="24"/>
              </w:rPr>
            </w:pPr>
            <w:r w:rsidRPr="009632F6">
              <w:rPr>
                <w:rFonts w:ascii="Times New Roman CE" w:hAnsi="Times New Roman CE" w:cs="Times New Roman CE"/>
                <w:i/>
                <w:iCs/>
                <w:szCs w:val="24"/>
              </w:rPr>
              <w:t>Nettó érték dec.31-én</w:t>
            </w:r>
          </w:p>
        </w:tc>
        <w:tc>
          <w:tcPr>
            <w:tcW w:w="1550"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i/>
                <w:iCs/>
                <w:szCs w:val="24"/>
              </w:rPr>
            </w:pPr>
            <w:r w:rsidRPr="009632F6">
              <w:rPr>
                <w:rFonts w:ascii="Times New Roman CE" w:hAnsi="Times New Roman CE" w:cs="Times New Roman CE"/>
                <w:i/>
                <w:iCs/>
                <w:szCs w:val="24"/>
              </w:rPr>
              <w:t>295 238</w:t>
            </w:r>
          </w:p>
        </w:tc>
        <w:tc>
          <w:tcPr>
            <w:tcW w:w="1548"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i/>
                <w:iCs/>
                <w:szCs w:val="24"/>
              </w:rPr>
            </w:pPr>
            <w:r w:rsidRPr="009632F6">
              <w:rPr>
                <w:rFonts w:ascii="Times New Roman CE" w:hAnsi="Times New Roman CE" w:cs="Times New Roman CE"/>
                <w:i/>
                <w:iCs/>
                <w:szCs w:val="24"/>
              </w:rPr>
              <w:t>2 484</w:t>
            </w:r>
          </w:p>
        </w:tc>
        <w:tc>
          <w:tcPr>
            <w:tcW w:w="1556" w:type="dxa"/>
            <w:tcBorders>
              <w:top w:val="nil"/>
              <w:left w:val="nil"/>
              <w:bottom w:val="nil"/>
              <w:right w:val="nil"/>
            </w:tcBorders>
            <w:shd w:val="clear" w:color="auto" w:fill="auto"/>
            <w:noWrap/>
            <w:vAlign w:val="bottom"/>
            <w:hideMark/>
          </w:tcPr>
          <w:p w:rsidR="009F5513" w:rsidRPr="009632F6" w:rsidRDefault="009F5513" w:rsidP="00ED6194">
            <w:pPr>
              <w:jc w:val="right"/>
              <w:rPr>
                <w:rFonts w:ascii="Times New Roman CE" w:hAnsi="Times New Roman CE" w:cs="Times New Roman CE"/>
                <w:i/>
                <w:iCs/>
                <w:szCs w:val="24"/>
              </w:rPr>
            </w:pPr>
            <w:r w:rsidRPr="009632F6">
              <w:rPr>
                <w:rFonts w:ascii="Times New Roman CE" w:hAnsi="Times New Roman CE" w:cs="Times New Roman CE"/>
                <w:i/>
                <w:iCs/>
                <w:szCs w:val="24"/>
              </w:rPr>
              <w:t>0</w:t>
            </w:r>
          </w:p>
        </w:tc>
        <w:tc>
          <w:tcPr>
            <w:tcW w:w="1554" w:type="dxa"/>
            <w:tcBorders>
              <w:top w:val="nil"/>
              <w:left w:val="nil"/>
              <w:bottom w:val="nil"/>
              <w:right w:val="nil"/>
            </w:tcBorders>
            <w:shd w:val="clear" w:color="auto" w:fill="auto"/>
            <w:noWrap/>
            <w:vAlign w:val="bottom"/>
            <w:hideMark/>
          </w:tcPr>
          <w:p w:rsidR="009F5513" w:rsidRPr="009632F6" w:rsidRDefault="007A4699" w:rsidP="00ED6194">
            <w:pPr>
              <w:jc w:val="right"/>
              <w:rPr>
                <w:rFonts w:ascii="Times New Roman CE" w:hAnsi="Times New Roman CE" w:cs="Times New Roman CE"/>
                <w:i/>
                <w:iCs/>
                <w:szCs w:val="24"/>
              </w:rPr>
            </w:pPr>
            <w:r w:rsidRPr="009632F6">
              <w:rPr>
                <w:rFonts w:ascii="Times New Roman CE" w:hAnsi="Times New Roman CE" w:cs="Times New Roman CE"/>
                <w:i/>
                <w:iCs/>
                <w:szCs w:val="24"/>
              </w:rPr>
              <w:t>297 722</w:t>
            </w:r>
          </w:p>
        </w:tc>
      </w:tr>
    </w:tbl>
    <w:p w:rsidR="008C6022" w:rsidRDefault="008C6022" w:rsidP="002400CB">
      <w:pPr>
        <w:jc w:val="both"/>
        <w:outlineLvl w:val="0"/>
        <w:rPr>
          <w:b/>
          <w:i/>
          <w:color w:val="000000"/>
        </w:rPr>
      </w:pPr>
    </w:p>
    <w:p w:rsidR="008C6022" w:rsidRDefault="008C6022">
      <w:pPr>
        <w:spacing w:line="259" w:lineRule="auto"/>
        <w:rPr>
          <w:b/>
          <w:i/>
          <w:color w:val="000000"/>
        </w:rPr>
      </w:pPr>
      <w:r>
        <w:rPr>
          <w:b/>
          <w:i/>
          <w:color w:val="000000"/>
        </w:rPr>
        <w:br w:type="page"/>
      </w:r>
    </w:p>
    <w:p w:rsidR="002400CB" w:rsidRDefault="009F5513" w:rsidP="002400CB">
      <w:pPr>
        <w:jc w:val="both"/>
        <w:outlineLvl w:val="0"/>
        <w:rPr>
          <w:b/>
          <w:i/>
          <w:color w:val="000000"/>
          <w:sz w:val="26"/>
        </w:rPr>
      </w:pPr>
      <w:r>
        <w:rPr>
          <w:b/>
          <w:i/>
          <w:color w:val="000000"/>
          <w:sz w:val="26"/>
        </w:rPr>
        <w:t>2</w:t>
      </w:r>
      <w:r w:rsidR="002400CB" w:rsidRPr="0065757C">
        <w:rPr>
          <w:b/>
          <w:i/>
          <w:color w:val="000000"/>
          <w:sz w:val="26"/>
        </w:rPr>
        <w:t xml:space="preserve">. Tárgyi eszközök bruttó értékének és értékcsökkenésének változása </w:t>
      </w:r>
    </w:p>
    <w:p w:rsidR="009F5513" w:rsidRPr="009F5513" w:rsidRDefault="009F5513" w:rsidP="00695AEB">
      <w:pPr>
        <w:outlineLvl w:val="0"/>
        <w:rPr>
          <w:i/>
          <w:color w:val="000000"/>
        </w:rPr>
      </w:pPr>
    </w:p>
    <w:tbl>
      <w:tblPr>
        <w:tblW w:w="9000" w:type="dxa"/>
        <w:jc w:val="center"/>
        <w:tblCellMar>
          <w:left w:w="70" w:type="dxa"/>
          <w:right w:w="70" w:type="dxa"/>
        </w:tblCellMar>
        <w:tblLook w:val="04A0" w:firstRow="1" w:lastRow="0" w:firstColumn="1" w:lastColumn="0" w:noHBand="0" w:noVBand="1"/>
      </w:tblPr>
      <w:tblGrid>
        <w:gridCol w:w="2920"/>
        <w:gridCol w:w="341"/>
        <w:gridCol w:w="1179"/>
        <w:gridCol w:w="1520"/>
        <w:gridCol w:w="1695"/>
        <w:gridCol w:w="1345"/>
      </w:tblGrid>
      <w:tr w:rsidR="0065757C" w:rsidRPr="009632F6" w:rsidTr="008A5234">
        <w:trPr>
          <w:trHeight w:val="1200"/>
          <w:jc w:val="center"/>
        </w:trPr>
        <w:tc>
          <w:tcPr>
            <w:tcW w:w="2920" w:type="dxa"/>
            <w:tcBorders>
              <w:top w:val="single" w:sz="4" w:space="0" w:color="auto"/>
              <w:left w:val="nil"/>
              <w:bottom w:val="single" w:sz="4" w:space="0" w:color="auto"/>
              <w:right w:val="nil"/>
            </w:tcBorders>
            <w:shd w:val="clear" w:color="auto" w:fill="auto"/>
            <w:vAlign w:val="center"/>
            <w:hideMark/>
          </w:tcPr>
          <w:p w:rsidR="0065757C" w:rsidRPr="009632F6" w:rsidRDefault="0065757C">
            <w:pPr>
              <w:jc w:val="center"/>
              <w:rPr>
                <w:rFonts w:ascii="Times New Roman CE" w:hAnsi="Times New Roman CE" w:cs="Times New Roman CE"/>
                <w:i/>
                <w:iCs/>
                <w:szCs w:val="24"/>
              </w:rPr>
            </w:pPr>
            <w:r w:rsidRPr="009632F6">
              <w:rPr>
                <w:rFonts w:ascii="Times New Roman CE" w:hAnsi="Times New Roman CE" w:cs="Times New Roman CE"/>
                <w:i/>
                <w:iCs/>
                <w:szCs w:val="24"/>
              </w:rPr>
              <w:t>Megnevezés</w:t>
            </w:r>
          </w:p>
        </w:tc>
        <w:tc>
          <w:tcPr>
            <w:tcW w:w="1520" w:type="dxa"/>
            <w:gridSpan w:val="2"/>
            <w:tcBorders>
              <w:top w:val="single" w:sz="4" w:space="0" w:color="auto"/>
              <w:left w:val="nil"/>
              <w:bottom w:val="single" w:sz="4" w:space="0" w:color="auto"/>
              <w:right w:val="nil"/>
            </w:tcBorders>
            <w:shd w:val="clear" w:color="auto" w:fill="auto"/>
            <w:vAlign w:val="center"/>
            <w:hideMark/>
          </w:tcPr>
          <w:p w:rsidR="0065757C" w:rsidRPr="009632F6" w:rsidRDefault="0065757C">
            <w:pPr>
              <w:jc w:val="center"/>
              <w:rPr>
                <w:rFonts w:ascii="Times New Roman CE" w:hAnsi="Times New Roman CE" w:cs="Times New Roman CE"/>
                <w:i/>
                <w:iCs/>
                <w:szCs w:val="24"/>
              </w:rPr>
            </w:pPr>
            <w:r w:rsidRPr="009632F6">
              <w:rPr>
                <w:rFonts w:ascii="Times New Roman CE" w:hAnsi="Times New Roman CE" w:cs="Times New Roman CE"/>
                <w:i/>
                <w:iCs/>
                <w:szCs w:val="24"/>
              </w:rPr>
              <w:t xml:space="preserve">Ingatlanok </w:t>
            </w:r>
          </w:p>
        </w:tc>
        <w:tc>
          <w:tcPr>
            <w:tcW w:w="1520" w:type="dxa"/>
            <w:tcBorders>
              <w:top w:val="single" w:sz="4" w:space="0" w:color="auto"/>
              <w:left w:val="nil"/>
              <w:bottom w:val="single" w:sz="4" w:space="0" w:color="auto"/>
              <w:right w:val="nil"/>
            </w:tcBorders>
            <w:shd w:val="clear" w:color="auto" w:fill="auto"/>
            <w:vAlign w:val="center"/>
            <w:hideMark/>
          </w:tcPr>
          <w:p w:rsidR="0065757C" w:rsidRPr="009632F6" w:rsidRDefault="0065757C">
            <w:pPr>
              <w:jc w:val="center"/>
              <w:rPr>
                <w:rFonts w:ascii="Times New Roman CE" w:hAnsi="Times New Roman CE" w:cs="Times New Roman CE"/>
                <w:i/>
                <w:iCs/>
                <w:szCs w:val="24"/>
              </w:rPr>
            </w:pPr>
            <w:r w:rsidRPr="009632F6">
              <w:rPr>
                <w:rFonts w:ascii="Times New Roman CE" w:hAnsi="Times New Roman CE" w:cs="Times New Roman CE"/>
                <w:i/>
                <w:iCs/>
                <w:szCs w:val="24"/>
              </w:rPr>
              <w:t>Műszaki</w:t>
            </w:r>
            <w:r w:rsidRPr="009632F6">
              <w:rPr>
                <w:rFonts w:ascii="Times New Roman CE" w:hAnsi="Times New Roman CE" w:cs="Times New Roman CE"/>
                <w:i/>
                <w:iCs/>
                <w:szCs w:val="24"/>
              </w:rPr>
              <w:br/>
              <w:t>berendezések,</w:t>
            </w:r>
            <w:r w:rsidRPr="009632F6">
              <w:rPr>
                <w:rFonts w:ascii="Times New Roman CE" w:hAnsi="Times New Roman CE" w:cs="Times New Roman CE"/>
                <w:i/>
                <w:iCs/>
                <w:szCs w:val="24"/>
              </w:rPr>
              <w:br/>
              <w:t>gépek,</w:t>
            </w:r>
            <w:r w:rsidRPr="009632F6">
              <w:rPr>
                <w:rFonts w:ascii="Times New Roman CE" w:hAnsi="Times New Roman CE" w:cs="Times New Roman CE"/>
                <w:i/>
                <w:iCs/>
                <w:szCs w:val="24"/>
              </w:rPr>
              <w:br/>
              <w:t xml:space="preserve">járművek </w:t>
            </w:r>
          </w:p>
        </w:tc>
        <w:tc>
          <w:tcPr>
            <w:tcW w:w="1695" w:type="dxa"/>
            <w:tcBorders>
              <w:top w:val="single" w:sz="4" w:space="0" w:color="auto"/>
              <w:left w:val="nil"/>
              <w:bottom w:val="single" w:sz="4" w:space="0" w:color="auto"/>
              <w:right w:val="nil"/>
            </w:tcBorders>
            <w:shd w:val="clear" w:color="auto" w:fill="auto"/>
            <w:vAlign w:val="center"/>
            <w:hideMark/>
          </w:tcPr>
          <w:p w:rsidR="0065757C" w:rsidRPr="009632F6" w:rsidRDefault="0065757C">
            <w:pPr>
              <w:jc w:val="center"/>
              <w:rPr>
                <w:rFonts w:ascii="Times New Roman CE" w:hAnsi="Times New Roman CE" w:cs="Times New Roman CE"/>
                <w:i/>
                <w:iCs/>
                <w:szCs w:val="24"/>
              </w:rPr>
            </w:pPr>
            <w:r w:rsidRPr="009632F6">
              <w:rPr>
                <w:rFonts w:ascii="Times New Roman CE" w:hAnsi="Times New Roman CE" w:cs="Times New Roman CE"/>
                <w:i/>
                <w:iCs/>
                <w:szCs w:val="24"/>
              </w:rPr>
              <w:t>Egyéb</w:t>
            </w:r>
            <w:r w:rsidRPr="009632F6">
              <w:rPr>
                <w:rFonts w:ascii="Times New Roman CE" w:hAnsi="Times New Roman CE" w:cs="Times New Roman CE"/>
                <w:i/>
                <w:iCs/>
                <w:szCs w:val="24"/>
              </w:rPr>
              <w:br/>
              <w:t>berendezések,</w:t>
            </w:r>
            <w:r w:rsidRPr="009632F6">
              <w:rPr>
                <w:rFonts w:ascii="Times New Roman CE" w:hAnsi="Times New Roman CE" w:cs="Times New Roman CE"/>
                <w:i/>
                <w:iCs/>
                <w:szCs w:val="24"/>
              </w:rPr>
              <w:br/>
              <w:t>felszerelések,</w:t>
            </w:r>
            <w:r w:rsidRPr="009632F6">
              <w:rPr>
                <w:rFonts w:ascii="Times New Roman CE" w:hAnsi="Times New Roman CE" w:cs="Times New Roman CE"/>
                <w:i/>
                <w:iCs/>
                <w:szCs w:val="24"/>
              </w:rPr>
              <w:br/>
              <w:t>járművek</w:t>
            </w:r>
          </w:p>
        </w:tc>
        <w:tc>
          <w:tcPr>
            <w:tcW w:w="1345" w:type="dxa"/>
            <w:tcBorders>
              <w:top w:val="single" w:sz="4" w:space="0" w:color="auto"/>
              <w:left w:val="nil"/>
              <w:bottom w:val="single" w:sz="4" w:space="0" w:color="auto"/>
              <w:right w:val="nil"/>
            </w:tcBorders>
            <w:shd w:val="clear" w:color="auto" w:fill="auto"/>
            <w:vAlign w:val="center"/>
            <w:hideMark/>
          </w:tcPr>
          <w:p w:rsidR="0065757C" w:rsidRPr="009632F6" w:rsidRDefault="0065757C">
            <w:pPr>
              <w:jc w:val="center"/>
              <w:rPr>
                <w:rFonts w:ascii="Times New Roman CE" w:hAnsi="Times New Roman CE" w:cs="Times New Roman CE"/>
                <w:i/>
                <w:iCs/>
                <w:szCs w:val="24"/>
              </w:rPr>
            </w:pPr>
            <w:r w:rsidRPr="009632F6">
              <w:rPr>
                <w:rFonts w:ascii="Times New Roman CE" w:hAnsi="Times New Roman CE" w:cs="Times New Roman CE"/>
                <w:i/>
                <w:iCs/>
                <w:szCs w:val="24"/>
              </w:rPr>
              <w:t>Összesen</w:t>
            </w:r>
          </w:p>
        </w:tc>
      </w:tr>
      <w:tr w:rsidR="0065757C" w:rsidRPr="009632F6" w:rsidTr="008A5234">
        <w:trPr>
          <w:trHeight w:val="300"/>
          <w:jc w:val="center"/>
        </w:trPr>
        <w:tc>
          <w:tcPr>
            <w:tcW w:w="2920" w:type="dxa"/>
            <w:tcBorders>
              <w:top w:val="nil"/>
              <w:left w:val="nil"/>
              <w:bottom w:val="nil"/>
              <w:right w:val="nil"/>
            </w:tcBorders>
            <w:shd w:val="clear" w:color="auto" w:fill="auto"/>
            <w:noWrap/>
            <w:vAlign w:val="bottom"/>
            <w:hideMark/>
          </w:tcPr>
          <w:p w:rsidR="0065757C" w:rsidRPr="009632F6" w:rsidRDefault="0065757C">
            <w:pPr>
              <w:rPr>
                <w:rFonts w:ascii="Times New Roman CE" w:hAnsi="Times New Roman CE" w:cs="Times New Roman CE"/>
                <w:i/>
                <w:iCs/>
                <w:szCs w:val="24"/>
              </w:rPr>
            </w:pPr>
            <w:r w:rsidRPr="009632F6">
              <w:rPr>
                <w:rFonts w:ascii="Times New Roman CE" w:hAnsi="Times New Roman CE" w:cs="Times New Roman CE"/>
                <w:i/>
                <w:iCs/>
                <w:szCs w:val="24"/>
              </w:rPr>
              <w:t>Bruttó érték jan.1-én</w:t>
            </w:r>
          </w:p>
        </w:tc>
        <w:tc>
          <w:tcPr>
            <w:tcW w:w="1520" w:type="dxa"/>
            <w:gridSpan w:val="2"/>
            <w:tcBorders>
              <w:top w:val="nil"/>
              <w:left w:val="nil"/>
              <w:bottom w:val="nil"/>
              <w:right w:val="nil"/>
            </w:tcBorders>
            <w:shd w:val="clear" w:color="auto" w:fill="auto"/>
            <w:noWrap/>
            <w:vAlign w:val="bottom"/>
            <w:hideMark/>
          </w:tcPr>
          <w:p w:rsidR="0065757C" w:rsidRPr="009632F6" w:rsidRDefault="00C638FC">
            <w:pPr>
              <w:jc w:val="right"/>
              <w:rPr>
                <w:rFonts w:ascii="Times New Roman CE" w:hAnsi="Times New Roman CE" w:cs="Times New Roman CE"/>
                <w:i/>
                <w:iCs/>
                <w:szCs w:val="24"/>
              </w:rPr>
            </w:pPr>
            <w:r w:rsidRPr="009632F6">
              <w:rPr>
                <w:rFonts w:ascii="Times New Roman CE" w:hAnsi="Times New Roman CE" w:cs="Times New Roman CE"/>
                <w:i/>
                <w:iCs/>
                <w:szCs w:val="24"/>
              </w:rPr>
              <w:t>1 216 871</w:t>
            </w:r>
          </w:p>
        </w:tc>
        <w:tc>
          <w:tcPr>
            <w:tcW w:w="1520" w:type="dxa"/>
            <w:tcBorders>
              <w:top w:val="nil"/>
              <w:left w:val="nil"/>
              <w:bottom w:val="nil"/>
              <w:right w:val="nil"/>
            </w:tcBorders>
            <w:shd w:val="clear" w:color="auto" w:fill="auto"/>
            <w:noWrap/>
            <w:vAlign w:val="bottom"/>
            <w:hideMark/>
          </w:tcPr>
          <w:p w:rsidR="0065757C" w:rsidRPr="009632F6" w:rsidRDefault="00C638FC" w:rsidP="00C638FC">
            <w:pPr>
              <w:jc w:val="right"/>
              <w:rPr>
                <w:rFonts w:ascii="Times New Roman CE" w:hAnsi="Times New Roman CE" w:cs="Times New Roman CE"/>
                <w:i/>
                <w:iCs/>
                <w:szCs w:val="24"/>
              </w:rPr>
            </w:pPr>
            <w:r w:rsidRPr="009632F6">
              <w:rPr>
                <w:rFonts w:ascii="Times New Roman CE" w:hAnsi="Times New Roman CE" w:cs="Times New Roman CE"/>
                <w:i/>
                <w:iCs/>
                <w:szCs w:val="24"/>
              </w:rPr>
              <w:t>3 138 721</w:t>
            </w:r>
          </w:p>
        </w:tc>
        <w:tc>
          <w:tcPr>
            <w:tcW w:w="1695" w:type="dxa"/>
            <w:tcBorders>
              <w:top w:val="nil"/>
              <w:left w:val="nil"/>
              <w:bottom w:val="nil"/>
              <w:right w:val="nil"/>
            </w:tcBorders>
            <w:shd w:val="clear" w:color="auto" w:fill="auto"/>
            <w:noWrap/>
            <w:vAlign w:val="bottom"/>
            <w:hideMark/>
          </w:tcPr>
          <w:p w:rsidR="0065757C" w:rsidRPr="009632F6" w:rsidRDefault="00A56E39">
            <w:pPr>
              <w:jc w:val="right"/>
              <w:rPr>
                <w:rFonts w:ascii="Times New Roman CE" w:hAnsi="Times New Roman CE" w:cs="Times New Roman CE"/>
                <w:i/>
                <w:iCs/>
                <w:szCs w:val="24"/>
              </w:rPr>
            </w:pPr>
            <w:r w:rsidRPr="009632F6">
              <w:rPr>
                <w:rFonts w:ascii="Times New Roman CE" w:hAnsi="Times New Roman CE" w:cs="Times New Roman CE"/>
                <w:i/>
                <w:iCs/>
                <w:szCs w:val="24"/>
              </w:rPr>
              <w:t>394 511</w:t>
            </w:r>
          </w:p>
        </w:tc>
        <w:tc>
          <w:tcPr>
            <w:tcW w:w="1345" w:type="dxa"/>
            <w:tcBorders>
              <w:top w:val="nil"/>
              <w:left w:val="nil"/>
              <w:bottom w:val="nil"/>
              <w:right w:val="nil"/>
            </w:tcBorders>
            <w:shd w:val="clear" w:color="auto" w:fill="auto"/>
            <w:noWrap/>
            <w:vAlign w:val="bottom"/>
            <w:hideMark/>
          </w:tcPr>
          <w:p w:rsidR="0065757C" w:rsidRPr="009632F6" w:rsidRDefault="00A56E39">
            <w:pPr>
              <w:jc w:val="right"/>
              <w:rPr>
                <w:rFonts w:ascii="Times New Roman CE" w:hAnsi="Times New Roman CE" w:cs="Times New Roman CE"/>
                <w:i/>
                <w:iCs/>
                <w:szCs w:val="24"/>
              </w:rPr>
            </w:pPr>
            <w:r w:rsidRPr="009632F6">
              <w:rPr>
                <w:rFonts w:ascii="Times New Roman CE" w:hAnsi="Times New Roman CE" w:cs="Times New Roman CE"/>
                <w:i/>
                <w:iCs/>
                <w:szCs w:val="24"/>
              </w:rPr>
              <w:t>4 750 103</w:t>
            </w:r>
          </w:p>
        </w:tc>
      </w:tr>
      <w:tr w:rsidR="0065757C" w:rsidRPr="009632F6" w:rsidTr="008A5234">
        <w:trPr>
          <w:trHeight w:val="300"/>
          <w:jc w:val="center"/>
        </w:trPr>
        <w:tc>
          <w:tcPr>
            <w:tcW w:w="2920" w:type="dxa"/>
            <w:tcBorders>
              <w:top w:val="nil"/>
              <w:left w:val="nil"/>
              <w:bottom w:val="nil"/>
              <w:right w:val="nil"/>
            </w:tcBorders>
            <w:shd w:val="clear" w:color="auto" w:fill="auto"/>
            <w:noWrap/>
            <w:vAlign w:val="bottom"/>
            <w:hideMark/>
          </w:tcPr>
          <w:p w:rsidR="0065757C" w:rsidRPr="009632F6" w:rsidRDefault="0065757C">
            <w:pPr>
              <w:rPr>
                <w:rFonts w:ascii="Times New Roman CE" w:hAnsi="Times New Roman CE" w:cs="Times New Roman CE"/>
                <w:szCs w:val="24"/>
              </w:rPr>
            </w:pPr>
            <w:r w:rsidRPr="009632F6">
              <w:rPr>
                <w:rFonts w:ascii="Times New Roman CE" w:hAnsi="Times New Roman CE" w:cs="Times New Roman CE"/>
                <w:szCs w:val="24"/>
              </w:rPr>
              <w:t>Új berendezés, ért.növ.</w:t>
            </w:r>
          </w:p>
        </w:tc>
        <w:tc>
          <w:tcPr>
            <w:tcW w:w="1520" w:type="dxa"/>
            <w:gridSpan w:val="2"/>
            <w:tcBorders>
              <w:top w:val="nil"/>
              <w:left w:val="nil"/>
              <w:bottom w:val="nil"/>
              <w:right w:val="nil"/>
            </w:tcBorders>
            <w:shd w:val="clear" w:color="auto" w:fill="auto"/>
            <w:noWrap/>
            <w:vAlign w:val="bottom"/>
            <w:hideMark/>
          </w:tcPr>
          <w:p w:rsidR="0065757C" w:rsidRPr="009632F6" w:rsidRDefault="00C638FC">
            <w:pPr>
              <w:jc w:val="right"/>
              <w:rPr>
                <w:rFonts w:ascii="Times New Roman CE" w:hAnsi="Times New Roman CE" w:cs="Times New Roman CE"/>
                <w:szCs w:val="24"/>
              </w:rPr>
            </w:pPr>
            <w:r w:rsidRPr="009632F6">
              <w:rPr>
                <w:rFonts w:ascii="Times New Roman CE" w:hAnsi="Times New Roman CE" w:cs="Times New Roman CE"/>
                <w:szCs w:val="24"/>
              </w:rPr>
              <w:t>9 675</w:t>
            </w:r>
          </w:p>
        </w:tc>
        <w:tc>
          <w:tcPr>
            <w:tcW w:w="1520" w:type="dxa"/>
            <w:tcBorders>
              <w:top w:val="nil"/>
              <w:left w:val="nil"/>
              <w:bottom w:val="nil"/>
              <w:right w:val="nil"/>
            </w:tcBorders>
            <w:shd w:val="clear" w:color="auto" w:fill="auto"/>
            <w:noWrap/>
            <w:vAlign w:val="bottom"/>
            <w:hideMark/>
          </w:tcPr>
          <w:p w:rsidR="0065757C" w:rsidRPr="009632F6" w:rsidRDefault="00C638FC">
            <w:pPr>
              <w:jc w:val="right"/>
              <w:rPr>
                <w:rFonts w:ascii="Times New Roman CE" w:hAnsi="Times New Roman CE" w:cs="Times New Roman CE"/>
                <w:szCs w:val="24"/>
              </w:rPr>
            </w:pPr>
            <w:r w:rsidRPr="009632F6">
              <w:rPr>
                <w:rFonts w:ascii="Times New Roman CE" w:hAnsi="Times New Roman CE" w:cs="Times New Roman CE"/>
                <w:szCs w:val="24"/>
              </w:rPr>
              <w:t>390 189</w:t>
            </w:r>
          </w:p>
        </w:tc>
        <w:tc>
          <w:tcPr>
            <w:tcW w:w="1695" w:type="dxa"/>
            <w:tcBorders>
              <w:top w:val="nil"/>
              <w:left w:val="nil"/>
              <w:bottom w:val="nil"/>
              <w:right w:val="nil"/>
            </w:tcBorders>
            <w:shd w:val="clear" w:color="auto" w:fill="auto"/>
            <w:noWrap/>
            <w:vAlign w:val="bottom"/>
            <w:hideMark/>
          </w:tcPr>
          <w:p w:rsidR="0065757C" w:rsidRPr="009632F6" w:rsidRDefault="009B3111">
            <w:pPr>
              <w:jc w:val="right"/>
              <w:rPr>
                <w:rFonts w:ascii="Times New Roman CE" w:hAnsi="Times New Roman CE" w:cs="Times New Roman CE"/>
                <w:szCs w:val="24"/>
              </w:rPr>
            </w:pPr>
            <w:r w:rsidRPr="009632F6">
              <w:rPr>
                <w:rFonts w:ascii="Times New Roman CE" w:hAnsi="Times New Roman CE" w:cs="Times New Roman CE"/>
                <w:szCs w:val="24"/>
              </w:rPr>
              <w:t>26 817</w:t>
            </w:r>
          </w:p>
        </w:tc>
        <w:tc>
          <w:tcPr>
            <w:tcW w:w="1345" w:type="dxa"/>
            <w:tcBorders>
              <w:top w:val="nil"/>
              <w:left w:val="nil"/>
              <w:bottom w:val="nil"/>
              <w:right w:val="nil"/>
            </w:tcBorders>
            <w:shd w:val="clear" w:color="auto" w:fill="auto"/>
            <w:noWrap/>
            <w:vAlign w:val="bottom"/>
            <w:hideMark/>
          </w:tcPr>
          <w:p w:rsidR="0065757C" w:rsidRPr="009632F6" w:rsidRDefault="009B3111">
            <w:pPr>
              <w:jc w:val="right"/>
              <w:rPr>
                <w:rFonts w:ascii="Times New Roman CE" w:hAnsi="Times New Roman CE" w:cs="Times New Roman CE"/>
                <w:szCs w:val="24"/>
              </w:rPr>
            </w:pPr>
            <w:r w:rsidRPr="009632F6">
              <w:rPr>
                <w:rFonts w:ascii="Times New Roman CE" w:hAnsi="Times New Roman CE" w:cs="Times New Roman CE"/>
                <w:szCs w:val="24"/>
              </w:rPr>
              <w:t>426 681</w:t>
            </w:r>
          </w:p>
        </w:tc>
      </w:tr>
      <w:tr w:rsidR="0065757C" w:rsidRPr="009632F6" w:rsidTr="008A5234">
        <w:trPr>
          <w:trHeight w:val="300"/>
          <w:jc w:val="center"/>
        </w:trPr>
        <w:tc>
          <w:tcPr>
            <w:tcW w:w="3261" w:type="dxa"/>
            <w:gridSpan w:val="2"/>
            <w:tcBorders>
              <w:top w:val="nil"/>
              <w:left w:val="nil"/>
              <w:bottom w:val="nil"/>
              <w:right w:val="nil"/>
            </w:tcBorders>
            <w:shd w:val="clear" w:color="auto" w:fill="auto"/>
            <w:noWrap/>
            <w:vAlign w:val="bottom"/>
            <w:hideMark/>
          </w:tcPr>
          <w:p w:rsidR="0065757C" w:rsidRPr="009632F6" w:rsidRDefault="00F57307">
            <w:pPr>
              <w:rPr>
                <w:rFonts w:ascii="Times New Roman CE" w:hAnsi="Times New Roman CE" w:cs="Times New Roman CE"/>
                <w:szCs w:val="24"/>
              </w:rPr>
            </w:pPr>
            <w:r>
              <w:rPr>
                <w:rFonts w:ascii="Times New Roman CE" w:hAnsi="Times New Roman CE" w:cs="Times New Roman CE"/>
                <w:szCs w:val="24"/>
              </w:rPr>
              <w:t xml:space="preserve">Használt eszk. beszerz., </w:t>
            </w:r>
            <w:r w:rsidR="0065757C" w:rsidRPr="009632F6">
              <w:rPr>
                <w:rFonts w:ascii="Times New Roman CE" w:hAnsi="Times New Roman CE" w:cs="Times New Roman CE"/>
                <w:szCs w:val="24"/>
              </w:rPr>
              <w:t>átvétel</w:t>
            </w:r>
          </w:p>
        </w:tc>
        <w:tc>
          <w:tcPr>
            <w:tcW w:w="1179" w:type="dxa"/>
            <w:tcBorders>
              <w:top w:val="nil"/>
              <w:left w:val="nil"/>
              <w:bottom w:val="nil"/>
              <w:right w:val="nil"/>
            </w:tcBorders>
            <w:shd w:val="clear" w:color="auto" w:fill="auto"/>
            <w:noWrap/>
            <w:vAlign w:val="bottom"/>
            <w:hideMark/>
          </w:tcPr>
          <w:p w:rsidR="0065757C" w:rsidRPr="009632F6" w:rsidRDefault="0065757C">
            <w:pPr>
              <w:jc w:val="right"/>
              <w:rPr>
                <w:rFonts w:ascii="Times New Roman CE" w:hAnsi="Times New Roman CE" w:cs="Times New Roman CE"/>
                <w:szCs w:val="24"/>
              </w:rPr>
            </w:pPr>
          </w:p>
        </w:tc>
        <w:tc>
          <w:tcPr>
            <w:tcW w:w="1520" w:type="dxa"/>
            <w:tcBorders>
              <w:top w:val="nil"/>
              <w:left w:val="nil"/>
              <w:bottom w:val="nil"/>
              <w:right w:val="nil"/>
            </w:tcBorders>
            <w:shd w:val="clear" w:color="auto" w:fill="auto"/>
            <w:noWrap/>
            <w:vAlign w:val="bottom"/>
            <w:hideMark/>
          </w:tcPr>
          <w:p w:rsidR="0065757C" w:rsidRPr="009632F6" w:rsidRDefault="0065757C" w:rsidP="00C638FC">
            <w:pPr>
              <w:jc w:val="center"/>
              <w:rPr>
                <w:rFonts w:ascii="Times New Roman CE" w:hAnsi="Times New Roman CE" w:cs="Times New Roman CE"/>
                <w:szCs w:val="24"/>
              </w:rPr>
            </w:pPr>
          </w:p>
        </w:tc>
        <w:tc>
          <w:tcPr>
            <w:tcW w:w="1695" w:type="dxa"/>
            <w:tcBorders>
              <w:top w:val="nil"/>
              <w:left w:val="nil"/>
              <w:bottom w:val="nil"/>
              <w:right w:val="nil"/>
            </w:tcBorders>
            <w:shd w:val="clear" w:color="auto" w:fill="auto"/>
            <w:noWrap/>
            <w:vAlign w:val="bottom"/>
            <w:hideMark/>
          </w:tcPr>
          <w:p w:rsidR="0065757C" w:rsidRPr="009632F6" w:rsidRDefault="0065757C">
            <w:pPr>
              <w:jc w:val="right"/>
              <w:rPr>
                <w:rFonts w:ascii="Times New Roman CE" w:hAnsi="Times New Roman CE" w:cs="Times New Roman CE"/>
                <w:szCs w:val="24"/>
              </w:rPr>
            </w:pPr>
          </w:p>
        </w:tc>
        <w:tc>
          <w:tcPr>
            <w:tcW w:w="1345" w:type="dxa"/>
            <w:tcBorders>
              <w:top w:val="nil"/>
              <w:left w:val="nil"/>
              <w:bottom w:val="nil"/>
              <w:right w:val="nil"/>
            </w:tcBorders>
            <w:shd w:val="clear" w:color="auto" w:fill="auto"/>
            <w:noWrap/>
            <w:vAlign w:val="bottom"/>
            <w:hideMark/>
          </w:tcPr>
          <w:p w:rsidR="0065757C" w:rsidRPr="009632F6" w:rsidRDefault="00A56E39">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65757C" w:rsidRPr="009632F6" w:rsidTr="008A5234">
        <w:trPr>
          <w:trHeight w:val="300"/>
          <w:jc w:val="center"/>
        </w:trPr>
        <w:tc>
          <w:tcPr>
            <w:tcW w:w="2920" w:type="dxa"/>
            <w:tcBorders>
              <w:top w:val="nil"/>
              <w:left w:val="nil"/>
              <w:bottom w:val="nil"/>
              <w:right w:val="nil"/>
            </w:tcBorders>
            <w:shd w:val="clear" w:color="auto" w:fill="auto"/>
            <w:noWrap/>
            <w:vAlign w:val="bottom"/>
            <w:hideMark/>
          </w:tcPr>
          <w:p w:rsidR="0065757C" w:rsidRPr="009632F6" w:rsidRDefault="0065757C">
            <w:pPr>
              <w:rPr>
                <w:rFonts w:ascii="Times New Roman CE" w:hAnsi="Times New Roman CE" w:cs="Times New Roman CE"/>
                <w:szCs w:val="24"/>
              </w:rPr>
            </w:pPr>
            <w:r w:rsidRPr="009632F6">
              <w:rPr>
                <w:rFonts w:ascii="Times New Roman CE" w:hAnsi="Times New Roman CE" w:cs="Times New Roman CE"/>
                <w:szCs w:val="24"/>
              </w:rPr>
              <w:t>Átminősítés</w:t>
            </w:r>
          </w:p>
        </w:tc>
        <w:tc>
          <w:tcPr>
            <w:tcW w:w="1520" w:type="dxa"/>
            <w:gridSpan w:val="2"/>
            <w:tcBorders>
              <w:top w:val="nil"/>
              <w:left w:val="nil"/>
              <w:bottom w:val="nil"/>
              <w:right w:val="nil"/>
            </w:tcBorders>
            <w:shd w:val="clear" w:color="auto" w:fill="auto"/>
            <w:noWrap/>
            <w:vAlign w:val="bottom"/>
            <w:hideMark/>
          </w:tcPr>
          <w:p w:rsidR="0065757C" w:rsidRPr="009632F6" w:rsidRDefault="0065757C">
            <w:pPr>
              <w:rPr>
                <w:rFonts w:ascii="Times New Roman CE" w:hAnsi="Times New Roman CE" w:cs="Times New Roman CE"/>
                <w:szCs w:val="24"/>
              </w:rPr>
            </w:pPr>
          </w:p>
        </w:tc>
        <w:tc>
          <w:tcPr>
            <w:tcW w:w="1520" w:type="dxa"/>
            <w:tcBorders>
              <w:top w:val="nil"/>
              <w:left w:val="nil"/>
              <w:bottom w:val="nil"/>
              <w:right w:val="nil"/>
            </w:tcBorders>
            <w:shd w:val="clear" w:color="auto" w:fill="auto"/>
            <w:noWrap/>
            <w:vAlign w:val="bottom"/>
            <w:hideMark/>
          </w:tcPr>
          <w:p w:rsidR="0065757C" w:rsidRPr="009632F6" w:rsidRDefault="0065757C">
            <w:pPr>
              <w:rPr>
                <w:szCs w:val="24"/>
              </w:rPr>
            </w:pPr>
          </w:p>
        </w:tc>
        <w:tc>
          <w:tcPr>
            <w:tcW w:w="1695" w:type="dxa"/>
            <w:tcBorders>
              <w:top w:val="nil"/>
              <w:left w:val="nil"/>
              <w:bottom w:val="nil"/>
              <w:right w:val="nil"/>
            </w:tcBorders>
            <w:shd w:val="clear" w:color="auto" w:fill="auto"/>
            <w:noWrap/>
            <w:vAlign w:val="bottom"/>
            <w:hideMark/>
          </w:tcPr>
          <w:p w:rsidR="0065757C" w:rsidRPr="009632F6" w:rsidRDefault="0065757C">
            <w:pPr>
              <w:rPr>
                <w:szCs w:val="24"/>
              </w:rPr>
            </w:pPr>
          </w:p>
        </w:tc>
        <w:tc>
          <w:tcPr>
            <w:tcW w:w="1345" w:type="dxa"/>
            <w:tcBorders>
              <w:top w:val="nil"/>
              <w:left w:val="nil"/>
              <w:bottom w:val="nil"/>
              <w:right w:val="nil"/>
            </w:tcBorders>
            <w:shd w:val="clear" w:color="auto" w:fill="auto"/>
            <w:noWrap/>
            <w:vAlign w:val="bottom"/>
            <w:hideMark/>
          </w:tcPr>
          <w:p w:rsidR="0065757C" w:rsidRPr="009632F6" w:rsidRDefault="0065757C">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65757C" w:rsidRPr="009632F6" w:rsidTr="008A5234">
        <w:trPr>
          <w:trHeight w:val="300"/>
          <w:jc w:val="center"/>
        </w:trPr>
        <w:tc>
          <w:tcPr>
            <w:tcW w:w="2920" w:type="dxa"/>
            <w:tcBorders>
              <w:top w:val="single" w:sz="4" w:space="0" w:color="auto"/>
              <w:left w:val="nil"/>
              <w:bottom w:val="single" w:sz="4" w:space="0" w:color="auto"/>
              <w:right w:val="nil"/>
            </w:tcBorders>
            <w:shd w:val="clear" w:color="auto" w:fill="auto"/>
            <w:noWrap/>
            <w:vAlign w:val="bottom"/>
            <w:hideMark/>
          </w:tcPr>
          <w:p w:rsidR="0065757C" w:rsidRPr="009632F6" w:rsidRDefault="0065757C">
            <w:pPr>
              <w:rPr>
                <w:rFonts w:ascii="Times New Roman CE" w:hAnsi="Times New Roman CE" w:cs="Times New Roman CE"/>
                <w:i/>
                <w:iCs/>
                <w:szCs w:val="24"/>
              </w:rPr>
            </w:pPr>
            <w:r w:rsidRPr="009632F6">
              <w:rPr>
                <w:rFonts w:ascii="Times New Roman CE" w:hAnsi="Times New Roman CE" w:cs="Times New Roman CE"/>
                <w:i/>
                <w:iCs/>
                <w:szCs w:val="24"/>
              </w:rPr>
              <w:t>Növekedés</w:t>
            </w:r>
          </w:p>
        </w:tc>
        <w:tc>
          <w:tcPr>
            <w:tcW w:w="1520" w:type="dxa"/>
            <w:gridSpan w:val="2"/>
            <w:tcBorders>
              <w:top w:val="single" w:sz="4" w:space="0" w:color="auto"/>
              <w:left w:val="nil"/>
              <w:bottom w:val="single" w:sz="4" w:space="0" w:color="auto"/>
              <w:right w:val="nil"/>
            </w:tcBorders>
            <w:shd w:val="clear" w:color="auto" w:fill="auto"/>
            <w:noWrap/>
            <w:vAlign w:val="bottom"/>
            <w:hideMark/>
          </w:tcPr>
          <w:p w:rsidR="0065757C" w:rsidRPr="009632F6" w:rsidRDefault="00C638FC">
            <w:pPr>
              <w:jc w:val="right"/>
              <w:rPr>
                <w:rFonts w:ascii="Times New Roman CE" w:hAnsi="Times New Roman CE" w:cs="Times New Roman CE"/>
                <w:i/>
                <w:iCs/>
                <w:szCs w:val="24"/>
              </w:rPr>
            </w:pPr>
            <w:r w:rsidRPr="009632F6">
              <w:rPr>
                <w:rFonts w:ascii="Times New Roman CE" w:hAnsi="Times New Roman CE" w:cs="Times New Roman CE"/>
                <w:i/>
                <w:iCs/>
                <w:szCs w:val="24"/>
              </w:rPr>
              <w:t>9 675</w:t>
            </w:r>
          </w:p>
        </w:tc>
        <w:tc>
          <w:tcPr>
            <w:tcW w:w="1520" w:type="dxa"/>
            <w:tcBorders>
              <w:top w:val="single" w:sz="4" w:space="0" w:color="auto"/>
              <w:left w:val="nil"/>
              <w:bottom w:val="single" w:sz="4" w:space="0" w:color="auto"/>
              <w:right w:val="nil"/>
            </w:tcBorders>
            <w:shd w:val="clear" w:color="auto" w:fill="auto"/>
            <w:noWrap/>
            <w:vAlign w:val="bottom"/>
            <w:hideMark/>
          </w:tcPr>
          <w:p w:rsidR="0065757C" w:rsidRPr="009632F6" w:rsidRDefault="00C638FC">
            <w:pPr>
              <w:jc w:val="right"/>
              <w:rPr>
                <w:rFonts w:ascii="Times New Roman CE" w:hAnsi="Times New Roman CE" w:cs="Times New Roman CE"/>
                <w:i/>
                <w:iCs/>
                <w:szCs w:val="24"/>
              </w:rPr>
            </w:pPr>
            <w:r w:rsidRPr="009632F6">
              <w:rPr>
                <w:rFonts w:ascii="Times New Roman CE" w:hAnsi="Times New Roman CE" w:cs="Times New Roman CE"/>
                <w:i/>
                <w:iCs/>
                <w:szCs w:val="24"/>
              </w:rPr>
              <w:t>390 189</w:t>
            </w:r>
          </w:p>
        </w:tc>
        <w:tc>
          <w:tcPr>
            <w:tcW w:w="1695" w:type="dxa"/>
            <w:tcBorders>
              <w:top w:val="single" w:sz="4" w:space="0" w:color="auto"/>
              <w:left w:val="nil"/>
              <w:bottom w:val="single" w:sz="4" w:space="0" w:color="auto"/>
              <w:right w:val="nil"/>
            </w:tcBorders>
            <w:shd w:val="clear" w:color="auto" w:fill="auto"/>
            <w:noWrap/>
            <w:vAlign w:val="bottom"/>
            <w:hideMark/>
          </w:tcPr>
          <w:p w:rsidR="0065757C" w:rsidRPr="009632F6" w:rsidRDefault="000110FD">
            <w:pPr>
              <w:jc w:val="right"/>
              <w:rPr>
                <w:rFonts w:ascii="Times New Roman CE" w:hAnsi="Times New Roman CE" w:cs="Times New Roman CE"/>
                <w:i/>
                <w:iCs/>
                <w:szCs w:val="24"/>
              </w:rPr>
            </w:pPr>
            <w:r w:rsidRPr="009632F6">
              <w:rPr>
                <w:rFonts w:ascii="Times New Roman CE" w:hAnsi="Times New Roman CE" w:cs="Times New Roman CE"/>
                <w:i/>
                <w:iCs/>
                <w:szCs w:val="24"/>
              </w:rPr>
              <w:t>26</w:t>
            </w:r>
            <w:r w:rsidR="009B3111" w:rsidRPr="009632F6">
              <w:rPr>
                <w:rFonts w:ascii="Times New Roman CE" w:hAnsi="Times New Roman CE" w:cs="Times New Roman CE"/>
                <w:i/>
                <w:iCs/>
                <w:szCs w:val="24"/>
              </w:rPr>
              <w:t xml:space="preserve"> 817</w:t>
            </w:r>
          </w:p>
        </w:tc>
        <w:tc>
          <w:tcPr>
            <w:tcW w:w="1345" w:type="dxa"/>
            <w:tcBorders>
              <w:top w:val="single" w:sz="4" w:space="0" w:color="auto"/>
              <w:left w:val="nil"/>
              <w:bottom w:val="single" w:sz="4" w:space="0" w:color="auto"/>
              <w:right w:val="nil"/>
            </w:tcBorders>
            <w:shd w:val="clear" w:color="auto" w:fill="auto"/>
            <w:noWrap/>
            <w:vAlign w:val="bottom"/>
            <w:hideMark/>
          </w:tcPr>
          <w:p w:rsidR="0065757C" w:rsidRPr="009632F6" w:rsidRDefault="009B3111">
            <w:pPr>
              <w:jc w:val="right"/>
              <w:rPr>
                <w:rFonts w:ascii="Times New Roman CE" w:hAnsi="Times New Roman CE" w:cs="Times New Roman CE"/>
                <w:i/>
                <w:iCs/>
                <w:szCs w:val="24"/>
              </w:rPr>
            </w:pPr>
            <w:r w:rsidRPr="009632F6">
              <w:rPr>
                <w:rFonts w:ascii="Times New Roman CE" w:hAnsi="Times New Roman CE" w:cs="Times New Roman CE"/>
                <w:i/>
                <w:iCs/>
                <w:szCs w:val="24"/>
              </w:rPr>
              <w:t>426 681</w:t>
            </w:r>
          </w:p>
        </w:tc>
      </w:tr>
      <w:tr w:rsidR="0065757C" w:rsidRPr="009632F6" w:rsidTr="008A5234">
        <w:trPr>
          <w:trHeight w:val="300"/>
          <w:jc w:val="center"/>
        </w:trPr>
        <w:tc>
          <w:tcPr>
            <w:tcW w:w="2920" w:type="dxa"/>
            <w:tcBorders>
              <w:top w:val="nil"/>
              <w:left w:val="nil"/>
              <w:bottom w:val="nil"/>
              <w:right w:val="nil"/>
            </w:tcBorders>
            <w:shd w:val="clear" w:color="auto" w:fill="auto"/>
            <w:noWrap/>
            <w:vAlign w:val="bottom"/>
            <w:hideMark/>
          </w:tcPr>
          <w:p w:rsidR="0065757C" w:rsidRPr="009632F6" w:rsidRDefault="0065757C">
            <w:pPr>
              <w:rPr>
                <w:rFonts w:ascii="Times New Roman CE" w:hAnsi="Times New Roman CE" w:cs="Times New Roman CE"/>
                <w:szCs w:val="24"/>
              </w:rPr>
            </w:pPr>
            <w:r w:rsidRPr="009632F6">
              <w:rPr>
                <w:rFonts w:ascii="Times New Roman CE" w:hAnsi="Times New Roman CE" w:cs="Times New Roman CE"/>
                <w:szCs w:val="24"/>
              </w:rPr>
              <w:t>Selejtezés,</w:t>
            </w:r>
            <w:r w:rsidR="00FF60E2" w:rsidRPr="009632F6">
              <w:rPr>
                <w:rFonts w:ascii="Times New Roman CE" w:hAnsi="Times New Roman CE" w:cs="Times New Roman CE"/>
                <w:szCs w:val="24"/>
              </w:rPr>
              <w:t xml:space="preserve"> </w:t>
            </w:r>
            <w:r w:rsidRPr="009632F6">
              <w:rPr>
                <w:rFonts w:ascii="Times New Roman CE" w:hAnsi="Times New Roman CE" w:cs="Times New Roman CE"/>
                <w:szCs w:val="24"/>
              </w:rPr>
              <w:t>megsemmisítés</w:t>
            </w:r>
          </w:p>
        </w:tc>
        <w:tc>
          <w:tcPr>
            <w:tcW w:w="1520" w:type="dxa"/>
            <w:gridSpan w:val="2"/>
            <w:tcBorders>
              <w:top w:val="nil"/>
              <w:left w:val="nil"/>
              <w:bottom w:val="nil"/>
              <w:right w:val="nil"/>
            </w:tcBorders>
            <w:shd w:val="clear" w:color="auto" w:fill="auto"/>
            <w:noWrap/>
            <w:vAlign w:val="bottom"/>
            <w:hideMark/>
          </w:tcPr>
          <w:p w:rsidR="0065757C" w:rsidRPr="009632F6" w:rsidRDefault="00C638FC">
            <w:pPr>
              <w:jc w:val="right"/>
              <w:rPr>
                <w:rFonts w:ascii="Times New Roman CE" w:hAnsi="Times New Roman CE" w:cs="Times New Roman CE"/>
                <w:szCs w:val="24"/>
              </w:rPr>
            </w:pPr>
            <w:r w:rsidRPr="009632F6">
              <w:rPr>
                <w:rFonts w:ascii="Times New Roman CE" w:hAnsi="Times New Roman CE" w:cs="Times New Roman CE"/>
                <w:szCs w:val="24"/>
              </w:rPr>
              <w:t>415</w:t>
            </w:r>
          </w:p>
        </w:tc>
        <w:tc>
          <w:tcPr>
            <w:tcW w:w="1520" w:type="dxa"/>
            <w:tcBorders>
              <w:top w:val="nil"/>
              <w:left w:val="nil"/>
              <w:bottom w:val="nil"/>
              <w:right w:val="nil"/>
            </w:tcBorders>
            <w:shd w:val="clear" w:color="auto" w:fill="auto"/>
            <w:noWrap/>
            <w:vAlign w:val="bottom"/>
            <w:hideMark/>
          </w:tcPr>
          <w:p w:rsidR="0065757C" w:rsidRPr="009632F6" w:rsidRDefault="00C638FC">
            <w:pPr>
              <w:jc w:val="right"/>
              <w:rPr>
                <w:rFonts w:ascii="Times New Roman CE" w:hAnsi="Times New Roman CE" w:cs="Times New Roman CE"/>
                <w:szCs w:val="24"/>
              </w:rPr>
            </w:pPr>
            <w:r w:rsidRPr="009632F6">
              <w:rPr>
                <w:rFonts w:ascii="Times New Roman CE" w:hAnsi="Times New Roman CE" w:cs="Times New Roman CE"/>
                <w:szCs w:val="24"/>
              </w:rPr>
              <w:t>15 843</w:t>
            </w:r>
          </w:p>
        </w:tc>
        <w:tc>
          <w:tcPr>
            <w:tcW w:w="1695" w:type="dxa"/>
            <w:tcBorders>
              <w:top w:val="nil"/>
              <w:left w:val="nil"/>
              <w:bottom w:val="nil"/>
              <w:right w:val="nil"/>
            </w:tcBorders>
            <w:shd w:val="clear" w:color="auto" w:fill="auto"/>
            <w:noWrap/>
            <w:vAlign w:val="bottom"/>
            <w:hideMark/>
          </w:tcPr>
          <w:p w:rsidR="0065757C" w:rsidRPr="009632F6" w:rsidRDefault="00A56E39">
            <w:pPr>
              <w:jc w:val="right"/>
              <w:rPr>
                <w:rFonts w:ascii="Times New Roman CE" w:hAnsi="Times New Roman CE" w:cs="Times New Roman CE"/>
                <w:szCs w:val="24"/>
              </w:rPr>
            </w:pPr>
            <w:r w:rsidRPr="009632F6">
              <w:rPr>
                <w:rFonts w:ascii="Times New Roman CE" w:hAnsi="Times New Roman CE" w:cs="Times New Roman CE"/>
                <w:szCs w:val="24"/>
              </w:rPr>
              <w:t>17 385</w:t>
            </w:r>
          </w:p>
        </w:tc>
        <w:tc>
          <w:tcPr>
            <w:tcW w:w="1345" w:type="dxa"/>
            <w:tcBorders>
              <w:top w:val="nil"/>
              <w:left w:val="nil"/>
              <w:bottom w:val="nil"/>
              <w:right w:val="nil"/>
            </w:tcBorders>
            <w:shd w:val="clear" w:color="auto" w:fill="auto"/>
            <w:noWrap/>
            <w:vAlign w:val="bottom"/>
            <w:hideMark/>
          </w:tcPr>
          <w:p w:rsidR="0065757C" w:rsidRPr="009632F6" w:rsidRDefault="00A56E39">
            <w:pPr>
              <w:jc w:val="right"/>
              <w:rPr>
                <w:rFonts w:ascii="Times New Roman CE" w:hAnsi="Times New Roman CE" w:cs="Times New Roman CE"/>
                <w:szCs w:val="24"/>
              </w:rPr>
            </w:pPr>
            <w:r w:rsidRPr="009632F6">
              <w:rPr>
                <w:rFonts w:ascii="Times New Roman CE" w:hAnsi="Times New Roman CE" w:cs="Times New Roman CE"/>
                <w:szCs w:val="24"/>
              </w:rPr>
              <w:t>33 643</w:t>
            </w:r>
          </w:p>
        </w:tc>
      </w:tr>
      <w:tr w:rsidR="0065757C" w:rsidRPr="009632F6" w:rsidTr="008A5234">
        <w:trPr>
          <w:trHeight w:val="300"/>
          <w:jc w:val="center"/>
        </w:trPr>
        <w:tc>
          <w:tcPr>
            <w:tcW w:w="2920" w:type="dxa"/>
            <w:tcBorders>
              <w:top w:val="nil"/>
              <w:left w:val="nil"/>
              <w:bottom w:val="nil"/>
              <w:right w:val="nil"/>
            </w:tcBorders>
            <w:shd w:val="clear" w:color="auto" w:fill="auto"/>
            <w:noWrap/>
            <w:vAlign w:val="bottom"/>
            <w:hideMark/>
          </w:tcPr>
          <w:p w:rsidR="0065757C" w:rsidRPr="009632F6" w:rsidRDefault="0065757C">
            <w:pPr>
              <w:rPr>
                <w:rFonts w:ascii="Times New Roman CE" w:hAnsi="Times New Roman CE" w:cs="Times New Roman CE"/>
                <w:szCs w:val="24"/>
              </w:rPr>
            </w:pPr>
            <w:r w:rsidRPr="009632F6">
              <w:rPr>
                <w:rFonts w:ascii="Times New Roman CE" w:hAnsi="Times New Roman CE" w:cs="Times New Roman CE"/>
                <w:szCs w:val="24"/>
              </w:rPr>
              <w:t>Eladás, átadás</w:t>
            </w:r>
          </w:p>
        </w:tc>
        <w:tc>
          <w:tcPr>
            <w:tcW w:w="1520" w:type="dxa"/>
            <w:gridSpan w:val="2"/>
            <w:tcBorders>
              <w:top w:val="nil"/>
              <w:left w:val="nil"/>
              <w:bottom w:val="nil"/>
              <w:right w:val="nil"/>
            </w:tcBorders>
            <w:shd w:val="clear" w:color="auto" w:fill="auto"/>
            <w:noWrap/>
            <w:vAlign w:val="bottom"/>
            <w:hideMark/>
          </w:tcPr>
          <w:p w:rsidR="0065757C" w:rsidRPr="009632F6" w:rsidRDefault="00C638FC" w:rsidP="00C638FC">
            <w:pPr>
              <w:jc w:val="right"/>
              <w:rPr>
                <w:rFonts w:ascii="Times New Roman CE" w:hAnsi="Times New Roman CE" w:cs="Times New Roman CE"/>
                <w:szCs w:val="24"/>
              </w:rPr>
            </w:pPr>
            <w:r w:rsidRPr="009632F6">
              <w:rPr>
                <w:rFonts w:ascii="Times New Roman CE" w:hAnsi="Times New Roman CE" w:cs="Times New Roman CE"/>
                <w:szCs w:val="24"/>
              </w:rPr>
              <w:t>20</w:t>
            </w:r>
          </w:p>
        </w:tc>
        <w:tc>
          <w:tcPr>
            <w:tcW w:w="1520" w:type="dxa"/>
            <w:tcBorders>
              <w:top w:val="nil"/>
              <w:left w:val="nil"/>
              <w:bottom w:val="nil"/>
              <w:right w:val="nil"/>
            </w:tcBorders>
            <w:shd w:val="clear" w:color="auto" w:fill="auto"/>
            <w:noWrap/>
            <w:vAlign w:val="bottom"/>
            <w:hideMark/>
          </w:tcPr>
          <w:p w:rsidR="0065757C" w:rsidRPr="009632F6" w:rsidRDefault="00C638FC">
            <w:pPr>
              <w:jc w:val="right"/>
              <w:rPr>
                <w:rFonts w:ascii="Times New Roman CE" w:hAnsi="Times New Roman CE" w:cs="Times New Roman CE"/>
                <w:szCs w:val="24"/>
              </w:rPr>
            </w:pPr>
            <w:r w:rsidRPr="009632F6">
              <w:rPr>
                <w:rFonts w:ascii="Times New Roman CE" w:hAnsi="Times New Roman CE" w:cs="Times New Roman CE"/>
                <w:szCs w:val="24"/>
              </w:rPr>
              <w:t>40 141</w:t>
            </w:r>
          </w:p>
        </w:tc>
        <w:tc>
          <w:tcPr>
            <w:tcW w:w="1695" w:type="dxa"/>
            <w:tcBorders>
              <w:top w:val="nil"/>
              <w:left w:val="nil"/>
              <w:bottom w:val="nil"/>
              <w:right w:val="nil"/>
            </w:tcBorders>
            <w:shd w:val="clear" w:color="auto" w:fill="auto"/>
            <w:noWrap/>
            <w:vAlign w:val="bottom"/>
            <w:hideMark/>
          </w:tcPr>
          <w:p w:rsidR="0065757C" w:rsidRPr="009632F6" w:rsidRDefault="00A56E39">
            <w:pPr>
              <w:jc w:val="right"/>
              <w:rPr>
                <w:rFonts w:ascii="Times New Roman CE" w:hAnsi="Times New Roman CE" w:cs="Times New Roman CE"/>
                <w:szCs w:val="24"/>
              </w:rPr>
            </w:pPr>
            <w:r w:rsidRPr="009632F6">
              <w:rPr>
                <w:rFonts w:ascii="Times New Roman CE" w:hAnsi="Times New Roman CE" w:cs="Times New Roman CE"/>
                <w:szCs w:val="24"/>
              </w:rPr>
              <w:t>2 461</w:t>
            </w:r>
          </w:p>
        </w:tc>
        <w:tc>
          <w:tcPr>
            <w:tcW w:w="1345" w:type="dxa"/>
            <w:tcBorders>
              <w:top w:val="nil"/>
              <w:left w:val="nil"/>
              <w:bottom w:val="nil"/>
              <w:right w:val="nil"/>
            </w:tcBorders>
            <w:shd w:val="clear" w:color="auto" w:fill="auto"/>
            <w:noWrap/>
            <w:vAlign w:val="bottom"/>
            <w:hideMark/>
          </w:tcPr>
          <w:p w:rsidR="0065757C" w:rsidRPr="009632F6" w:rsidRDefault="00A56E39">
            <w:pPr>
              <w:jc w:val="right"/>
              <w:rPr>
                <w:rFonts w:ascii="Times New Roman CE" w:hAnsi="Times New Roman CE" w:cs="Times New Roman CE"/>
                <w:szCs w:val="24"/>
              </w:rPr>
            </w:pPr>
            <w:r w:rsidRPr="009632F6">
              <w:rPr>
                <w:rFonts w:ascii="Times New Roman CE" w:hAnsi="Times New Roman CE" w:cs="Times New Roman CE"/>
                <w:szCs w:val="24"/>
              </w:rPr>
              <w:t>42 622</w:t>
            </w:r>
          </w:p>
        </w:tc>
      </w:tr>
      <w:tr w:rsidR="0065757C" w:rsidRPr="009632F6" w:rsidTr="008A5234">
        <w:trPr>
          <w:trHeight w:val="300"/>
          <w:jc w:val="center"/>
        </w:trPr>
        <w:tc>
          <w:tcPr>
            <w:tcW w:w="2920" w:type="dxa"/>
            <w:tcBorders>
              <w:top w:val="nil"/>
              <w:left w:val="nil"/>
              <w:bottom w:val="nil"/>
              <w:right w:val="nil"/>
            </w:tcBorders>
            <w:shd w:val="clear" w:color="auto" w:fill="auto"/>
            <w:noWrap/>
            <w:vAlign w:val="bottom"/>
            <w:hideMark/>
          </w:tcPr>
          <w:p w:rsidR="0065757C" w:rsidRPr="009632F6" w:rsidRDefault="0065757C">
            <w:pPr>
              <w:rPr>
                <w:rFonts w:ascii="Times New Roman CE" w:hAnsi="Times New Roman CE" w:cs="Times New Roman CE"/>
                <w:szCs w:val="24"/>
              </w:rPr>
            </w:pPr>
            <w:r w:rsidRPr="009632F6">
              <w:rPr>
                <w:rFonts w:ascii="Times New Roman CE" w:hAnsi="Times New Roman CE" w:cs="Times New Roman CE"/>
                <w:szCs w:val="24"/>
              </w:rPr>
              <w:t>Átminősítés</w:t>
            </w:r>
          </w:p>
        </w:tc>
        <w:tc>
          <w:tcPr>
            <w:tcW w:w="1520" w:type="dxa"/>
            <w:gridSpan w:val="2"/>
            <w:tcBorders>
              <w:top w:val="nil"/>
              <w:left w:val="nil"/>
              <w:bottom w:val="nil"/>
              <w:right w:val="nil"/>
            </w:tcBorders>
            <w:shd w:val="clear" w:color="auto" w:fill="auto"/>
            <w:noWrap/>
            <w:vAlign w:val="bottom"/>
            <w:hideMark/>
          </w:tcPr>
          <w:p w:rsidR="0065757C" w:rsidRPr="009632F6" w:rsidRDefault="00C638FC" w:rsidP="00C638FC">
            <w:pPr>
              <w:jc w:val="right"/>
              <w:rPr>
                <w:rFonts w:ascii="Times New Roman CE" w:hAnsi="Times New Roman CE" w:cs="Times New Roman CE"/>
                <w:szCs w:val="24"/>
              </w:rPr>
            </w:pPr>
            <w:r w:rsidRPr="009632F6">
              <w:rPr>
                <w:rFonts w:ascii="Times New Roman CE" w:hAnsi="Times New Roman CE" w:cs="Times New Roman CE"/>
                <w:szCs w:val="24"/>
              </w:rPr>
              <w:t>759</w:t>
            </w:r>
          </w:p>
        </w:tc>
        <w:tc>
          <w:tcPr>
            <w:tcW w:w="1520" w:type="dxa"/>
            <w:tcBorders>
              <w:top w:val="nil"/>
              <w:left w:val="nil"/>
              <w:bottom w:val="nil"/>
              <w:right w:val="nil"/>
            </w:tcBorders>
            <w:shd w:val="clear" w:color="auto" w:fill="auto"/>
            <w:noWrap/>
            <w:vAlign w:val="bottom"/>
            <w:hideMark/>
          </w:tcPr>
          <w:p w:rsidR="0065757C" w:rsidRPr="009632F6" w:rsidRDefault="0065757C">
            <w:pPr>
              <w:jc w:val="right"/>
              <w:rPr>
                <w:rFonts w:ascii="Times New Roman CE" w:hAnsi="Times New Roman CE" w:cs="Times New Roman CE"/>
                <w:szCs w:val="24"/>
              </w:rPr>
            </w:pPr>
          </w:p>
        </w:tc>
        <w:tc>
          <w:tcPr>
            <w:tcW w:w="1695" w:type="dxa"/>
            <w:tcBorders>
              <w:top w:val="nil"/>
              <w:left w:val="nil"/>
              <w:bottom w:val="nil"/>
              <w:right w:val="nil"/>
            </w:tcBorders>
            <w:shd w:val="clear" w:color="auto" w:fill="auto"/>
            <w:noWrap/>
            <w:vAlign w:val="bottom"/>
            <w:hideMark/>
          </w:tcPr>
          <w:p w:rsidR="0065757C" w:rsidRPr="009632F6" w:rsidRDefault="0065757C">
            <w:pPr>
              <w:jc w:val="right"/>
              <w:rPr>
                <w:rFonts w:ascii="Times New Roman CE" w:hAnsi="Times New Roman CE" w:cs="Times New Roman CE"/>
                <w:szCs w:val="24"/>
              </w:rPr>
            </w:pPr>
          </w:p>
        </w:tc>
        <w:tc>
          <w:tcPr>
            <w:tcW w:w="1345" w:type="dxa"/>
            <w:tcBorders>
              <w:top w:val="nil"/>
              <w:left w:val="nil"/>
              <w:bottom w:val="nil"/>
              <w:right w:val="nil"/>
            </w:tcBorders>
            <w:shd w:val="clear" w:color="auto" w:fill="auto"/>
            <w:noWrap/>
            <w:vAlign w:val="bottom"/>
            <w:hideMark/>
          </w:tcPr>
          <w:p w:rsidR="0065757C" w:rsidRPr="009632F6" w:rsidRDefault="00A56E39">
            <w:pPr>
              <w:jc w:val="right"/>
              <w:rPr>
                <w:rFonts w:ascii="Times New Roman CE" w:hAnsi="Times New Roman CE" w:cs="Times New Roman CE"/>
                <w:szCs w:val="24"/>
              </w:rPr>
            </w:pPr>
            <w:r w:rsidRPr="009632F6">
              <w:rPr>
                <w:rFonts w:ascii="Times New Roman CE" w:hAnsi="Times New Roman CE" w:cs="Times New Roman CE"/>
                <w:szCs w:val="24"/>
              </w:rPr>
              <w:t>759</w:t>
            </w:r>
          </w:p>
        </w:tc>
      </w:tr>
      <w:tr w:rsidR="0065757C" w:rsidRPr="009632F6" w:rsidTr="008A5234">
        <w:trPr>
          <w:trHeight w:val="300"/>
          <w:jc w:val="center"/>
        </w:trPr>
        <w:tc>
          <w:tcPr>
            <w:tcW w:w="2920" w:type="dxa"/>
            <w:tcBorders>
              <w:top w:val="nil"/>
              <w:left w:val="nil"/>
              <w:bottom w:val="nil"/>
              <w:right w:val="nil"/>
            </w:tcBorders>
            <w:shd w:val="clear" w:color="auto" w:fill="auto"/>
            <w:noWrap/>
            <w:vAlign w:val="bottom"/>
            <w:hideMark/>
          </w:tcPr>
          <w:p w:rsidR="0065757C" w:rsidRPr="009632F6" w:rsidRDefault="0065757C">
            <w:pPr>
              <w:rPr>
                <w:rFonts w:ascii="Times New Roman CE" w:hAnsi="Times New Roman CE" w:cs="Times New Roman CE"/>
                <w:szCs w:val="24"/>
              </w:rPr>
            </w:pPr>
            <w:r w:rsidRPr="009632F6">
              <w:rPr>
                <w:rFonts w:ascii="Times New Roman CE" w:hAnsi="Times New Roman CE" w:cs="Times New Roman CE"/>
                <w:szCs w:val="24"/>
              </w:rPr>
              <w:t>Egyéb csökkenés (átháramlás)</w:t>
            </w:r>
          </w:p>
        </w:tc>
        <w:tc>
          <w:tcPr>
            <w:tcW w:w="1520" w:type="dxa"/>
            <w:gridSpan w:val="2"/>
            <w:tcBorders>
              <w:top w:val="nil"/>
              <w:left w:val="nil"/>
              <w:bottom w:val="nil"/>
              <w:right w:val="nil"/>
            </w:tcBorders>
            <w:shd w:val="clear" w:color="auto" w:fill="auto"/>
            <w:noWrap/>
            <w:vAlign w:val="bottom"/>
            <w:hideMark/>
          </w:tcPr>
          <w:p w:rsidR="0065757C" w:rsidRPr="009632F6" w:rsidRDefault="0065757C">
            <w:pPr>
              <w:rPr>
                <w:rFonts w:ascii="Times New Roman CE" w:hAnsi="Times New Roman CE" w:cs="Times New Roman CE"/>
                <w:szCs w:val="24"/>
              </w:rPr>
            </w:pPr>
          </w:p>
        </w:tc>
        <w:tc>
          <w:tcPr>
            <w:tcW w:w="1520" w:type="dxa"/>
            <w:tcBorders>
              <w:top w:val="nil"/>
              <w:left w:val="nil"/>
              <w:bottom w:val="nil"/>
              <w:right w:val="nil"/>
            </w:tcBorders>
            <w:shd w:val="clear" w:color="auto" w:fill="auto"/>
            <w:noWrap/>
            <w:vAlign w:val="bottom"/>
            <w:hideMark/>
          </w:tcPr>
          <w:p w:rsidR="0065757C" w:rsidRPr="009632F6" w:rsidRDefault="0065757C">
            <w:pPr>
              <w:rPr>
                <w:szCs w:val="24"/>
              </w:rPr>
            </w:pPr>
          </w:p>
        </w:tc>
        <w:tc>
          <w:tcPr>
            <w:tcW w:w="1695" w:type="dxa"/>
            <w:tcBorders>
              <w:top w:val="nil"/>
              <w:left w:val="nil"/>
              <w:bottom w:val="nil"/>
              <w:right w:val="nil"/>
            </w:tcBorders>
            <w:shd w:val="clear" w:color="auto" w:fill="auto"/>
            <w:noWrap/>
            <w:vAlign w:val="bottom"/>
            <w:hideMark/>
          </w:tcPr>
          <w:p w:rsidR="0065757C" w:rsidRPr="009632F6" w:rsidRDefault="0065757C">
            <w:pPr>
              <w:rPr>
                <w:szCs w:val="24"/>
              </w:rPr>
            </w:pPr>
          </w:p>
        </w:tc>
        <w:tc>
          <w:tcPr>
            <w:tcW w:w="1345" w:type="dxa"/>
            <w:tcBorders>
              <w:top w:val="nil"/>
              <w:left w:val="nil"/>
              <w:bottom w:val="nil"/>
              <w:right w:val="nil"/>
            </w:tcBorders>
            <w:shd w:val="clear" w:color="auto" w:fill="auto"/>
            <w:noWrap/>
            <w:vAlign w:val="bottom"/>
            <w:hideMark/>
          </w:tcPr>
          <w:p w:rsidR="0065757C" w:rsidRPr="009632F6" w:rsidRDefault="0065757C">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65757C" w:rsidRPr="009632F6" w:rsidTr="008A5234">
        <w:trPr>
          <w:trHeight w:val="300"/>
          <w:jc w:val="center"/>
        </w:trPr>
        <w:tc>
          <w:tcPr>
            <w:tcW w:w="2920" w:type="dxa"/>
            <w:tcBorders>
              <w:top w:val="single" w:sz="4" w:space="0" w:color="auto"/>
              <w:left w:val="nil"/>
              <w:bottom w:val="single" w:sz="4" w:space="0" w:color="auto"/>
              <w:right w:val="nil"/>
            </w:tcBorders>
            <w:shd w:val="clear" w:color="auto" w:fill="auto"/>
            <w:noWrap/>
            <w:vAlign w:val="bottom"/>
            <w:hideMark/>
          </w:tcPr>
          <w:p w:rsidR="0065757C" w:rsidRPr="009632F6" w:rsidRDefault="0065757C">
            <w:pPr>
              <w:rPr>
                <w:rFonts w:ascii="Times New Roman CE" w:hAnsi="Times New Roman CE" w:cs="Times New Roman CE"/>
                <w:i/>
                <w:iCs/>
                <w:szCs w:val="24"/>
              </w:rPr>
            </w:pPr>
            <w:r w:rsidRPr="009632F6">
              <w:rPr>
                <w:rFonts w:ascii="Times New Roman CE" w:hAnsi="Times New Roman CE" w:cs="Times New Roman CE"/>
                <w:i/>
                <w:iCs/>
                <w:szCs w:val="24"/>
              </w:rPr>
              <w:t>Csökkenés</w:t>
            </w:r>
          </w:p>
        </w:tc>
        <w:tc>
          <w:tcPr>
            <w:tcW w:w="1520" w:type="dxa"/>
            <w:gridSpan w:val="2"/>
            <w:tcBorders>
              <w:top w:val="single" w:sz="4" w:space="0" w:color="auto"/>
              <w:left w:val="nil"/>
              <w:bottom w:val="single" w:sz="4" w:space="0" w:color="auto"/>
              <w:right w:val="nil"/>
            </w:tcBorders>
            <w:shd w:val="clear" w:color="auto" w:fill="auto"/>
            <w:noWrap/>
            <w:vAlign w:val="bottom"/>
            <w:hideMark/>
          </w:tcPr>
          <w:p w:rsidR="0065757C" w:rsidRPr="009632F6" w:rsidRDefault="00C638FC" w:rsidP="00C638FC">
            <w:pPr>
              <w:jc w:val="right"/>
              <w:rPr>
                <w:rFonts w:ascii="Times New Roman CE" w:hAnsi="Times New Roman CE" w:cs="Times New Roman CE"/>
                <w:i/>
                <w:iCs/>
                <w:szCs w:val="24"/>
              </w:rPr>
            </w:pPr>
            <w:r w:rsidRPr="009632F6">
              <w:rPr>
                <w:rFonts w:ascii="Times New Roman CE" w:hAnsi="Times New Roman CE" w:cs="Times New Roman CE"/>
                <w:i/>
                <w:iCs/>
                <w:szCs w:val="24"/>
              </w:rPr>
              <w:t>1 194</w:t>
            </w:r>
          </w:p>
        </w:tc>
        <w:tc>
          <w:tcPr>
            <w:tcW w:w="1520" w:type="dxa"/>
            <w:tcBorders>
              <w:top w:val="single" w:sz="4" w:space="0" w:color="auto"/>
              <w:left w:val="nil"/>
              <w:bottom w:val="single" w:sz="4" w:space="0" w:color="auto"/>
              <w:right w:val="nil"/>
            </w:tcBorders>
            <w:shd w:val="clear" w:color="auto" w:fill="auto"/>
            <w:noWrap/>
            <w:vAlign w:val="bottom"/>
            <w:hideMark/>
          </w:tcPr>
          <w:p w:rsidR="0065757C" w:rsidRPr="009632F6" w:rsidRDefault="00C638FC">
            <w:pPr>
              <w:jc w:val="right"/>
              <w:rPr>
                <w:rFonts w:ascii="Times New Roman CE" w:hAnsi="Times New Roman CE" w:cs="Times New Roman CE"/>
                <w:i/>
                <w:iCs/>
                <w:szCs w:val="24"/>
              </w:rPr>
            </w:pPr>
            <w:r w:rsidRPr="009632F6">
              <w:rPr>
                <w:rFonts w:ascii="Times New Roman CE" w:hAnsi="Times New Roman CE" w:cs="Times New Roman CE"/>
                <w:i/>
                <w:iCs/>
                <w:szCs w:val="24"/>
              </w:rPr>
              <w:t>55 984</w:t>
            </w:r>
          </w:p>
        </w:tc>
        <w:tc>
          <w:tcPr>
            <w:tcW w:w="1695" w:type="dxa"/>
            <w:tcBorders>
              <w:top w:val="single" w:sz="4" w:space="0" w:color="auto"/>
              <w:left w:val="nil"/>
              <w:bottom w:val="single" w:sz="4" w:space="0" w:color="auto"/>
              <w:right w:val="nil"/>
            </w:tcBorders>
            <w:shd w:val="clear" w:color="auto" w:fill="auto"/>
            <w:noWrap/>
            <w:vAlign w:val="bottom"/>
            <w:hideMark/>
          </w:tcPr>
          <w:p w:rsidR="0065757C" w:rsidRPr="009632F6" w:rsidRDefault="00A56E39">
            <w:pPr>
              <w:jc w:val="right"/>
              <w:rPr>
                <w:rFonts w:ascii="Times New Roman CE" w:hAnsi="Times New Roman CE" w:cs="Times New Roman CE"/>
                <w:i/>
                <w:iCs/>
                <w:szCs w:val="24"/>
              </w:rPr>
            </w:pPr>
            <w:r w:rsidRPr="009632F6">
              <w:rPr>
                <w:rFonts w:ascii="Times New Roman CE" w:hAnsi="Times New Roman CE" w:cs="Times New Roman CE"/>
                <w:i/>
                <w:iCs/>
                <w:szCs w:val="24"/>
              </w:rPr>
              <w:t>19 846</w:t>
            </w:r>
          </w:p>
        </w:tc>
        <w:tc>
          <w:tcPr>
            <w:tcW w:w="1345" w:type="dxa"/>
            <w:tcBorders>
              <w:top w:val="single" w:sz="4" w:space="0" w:color="auto"/>
              <w:left w:val="nil"/>
              <w:bottom w:val="single" w:sz="4" w:space="0" w:color="auto"/>
              <w:right w:val="nil"/>
            </w:tcBorders>
            <w:shd w:val="clear" w:color="auto" w:fill="auto"/>
            <w:noWrap/>
            <w:vAlign w:val="bottom"/>
            <w:hideMark/>
          </w:tcPr>
          <w:p w:rsidR="0065757C" w:rsidRPr="009632F6" w:rsidRDefault="00A56E39">
            <w:pPr>
              <w:jc w:val="right"/>
              <w:rPr>
                <w:rFonts w:ascii="Times New Roman CE" w:hAnsi="Times New Roman CE" w:cs="Times New Roman CE"/>
                <w:i/>
                <w:iCs/>
                <w:szCs w:val="24"/>
              </w:rPr>
            </w:pPr>
            <w:r w:rsidRPr="009632F6">
              <w:rPr>
                <w:rFonts w:ascii="Times New Roman CE" w:hAnsi="Times New Roman CE" w:cs="Times New Roman CE"/>
                <w:i/>
                <w:iCs/>
                <w:szCs w:val="24"/>
              </w:rPr>
              <w:t>77 024</w:t>
            </w:r>
          </w:p>
        </w:tc>
      </w:tr>
      <w:tr w:rsidR="0065757C" w:rsidRPr="009632F6" w:rsidTr="008A5234">
        <w:trPr>
          <w:trHeight w:val="300"/>
          <w:jc w:val="center"/>
        </w:trPr>
        <w:tc>
          <w:tcPr>
            <w:tcW w:w="2920" w:type="dxa"/>
            <w:tcBorders>
              <w:top w:val="nil"/>
              <w:left w:val="nil"/>
              <w:bottom w:val="nil"/>
              <w:right w:val="nil"/>
            </w:tcBorders>
            <w:shd w:val="clear" w:color="auto" w:fill="auto"/>
            <w:noWrap/>
            <w:vAlign w:val="bottom"/>
            <w:hideMark/>
          </w:tcPr>
          <w:p w:rsidR="0065757C" w:rsidRPr="009632F6" w:rsidRDefault="0065757C">
            <w:pPr>
              <w:rPr>
                <w:rFonts w:ascii="Times New Roman CE" w:hAnsi="Times New Roman CE" w:cs="Times New Roman CE"/>
                <w:i/>
                <w:iCs/>
                <w:szCs w:val="24"/>
              </w:rPr>
            </w:pPr>
            <w:r w:rsidRPr="009632F6">
              <w:rPr>
                <w:rFonts w:ascii="Times New Roman CE" w:hAnsi="Times New Roman CE" w:cs="Times New Roman CE"/>
                <w:i/>
                <w:iCs/>
                <w:szCs w:val="24"/>
              </w:rPr>
              <w:t>Bruttó érték dec. 31-én</w:t>
            </w:r>
          </w:p>
        </w:tc>
        <w:tc>
          <w:tcPr>
            <w:tcW w:w="1520" w:type="dxa"/>
            <w:gridSpan w:val="2"/>
            <w:tcBorders>
              <w:top w:val="nil"/>
              <w:left w:val="nil"/>
              <w:bottom w:val="nil"/>
              <w:right w:val="nil"/>
            </w:tcBorders>
            <w:shd w:val="clear" w:color="auto" w:fill="auto"/>
            <w:noWrap/>
            <w:vAlign w:val="bottom"/>
            <w:hideMark/>
          </w:tcPr>
          <w:p w:rsidR="0065757C" w:rsidRPr="009632F6" w:rsidRDefault="00C638FC">
            <w:pPr>
              <w:jc w:val="right"/>
              <w:rPr>
                <w:rFonts w:ascii="Times New Roman CE" w:hAnsi="Times New Roman CE" w:cs="Times New Roman CE"/>
                <w:i/>
                <w:iCs/>
                <w:szCs w:val="24"/>
              </w:rPr>
            </w:pPr>
            <w:r w:rsidRPr="009632F6">
              <w:rPr>
                <w:rFonts w:ascii="Times New Roman CE" w:hAnsi="Times New Roman CE" w:cs="Times New Roman CE"/>
                <w:i/>
                <w:iCs/>
                <w:szCs w:val="24"/>
              </w:rPr>
              <w:t>1 225 352</w:t>
            </w:r>
          </w:p>
        </w:tc>
        <w:tc>
          <w:tcPr>
            <w:tcW w:w="1520" w:type="dxa"/>
            <w:tcBorders>
              <w:top w:val="nil"/>
              <w:left w:val="nil"/>
              <w:bottom w:val="nil"/>
              <w:right w:val="nil"/>
            </w:tcBorders>
            <w:shd w:val="clear" w:color="auto" w:fill="auto"/>
            <w:noWrap/>
            <w:vAlign w:val="bottom"/>
            <w:hideMark/>
          </w:tcPr>
          <w:p w:rsidR="0065757C" w:rsidRPr="009632F6" w:rsidRDefault="00C638FC">
            <w:pPr>
              <w:jc w:val="right"/>
              <w:rPr>
                <w:rFonts w:ascii="Times New Roman CE" w:hAnsi="Times New Roman CE" w:cs="Times New Roman CE"/>
                <w:i/>
                <w:iCs/>
                <w:szCs w:val="24"/>
              </w:rPr>
            </w:pPr>
            <w:r w:rsidRPr="009632F6">
              <w:rPr>
                <w:rFonts w:ascii="Times New Roman CE" w:hAnsi="Times New Roman CE" w:cs="Times New Roman CE"/>
                <w:i/>
                <w:iCs/>
                <w:szCs w:val="24"/>
              </w:rPr>
              <w:t>3 472 926</w:t>
            </w:r>
          </w:p>
        </w:tc>
        <w:tc>
          <w:tcPr>
            <w:tcW w:w="1695" w:type="dxa"/>
            <w:tcBorders>
              <w:top w:val="nil"/>
              <w:left w:val="nil"/>
              <w:bottom w:val="nil"/>
              <w:right w:val="nil"/>
            </w:tcBorders>
            <w:shd w:val="clear" w:color="auto" w:fill="auto"/>
            <w:noWrap/>
            <w:vAlign w:val="bottom"/>
            <w:hideMark/>
          </w:tcPr>
          <w:p w:rsidR="0065757C" w:rsidRPr="009632F6" w:rsidRDefault="009B3111">
            <w:pPr>
              <w:jc w:val="right"/>
              <w:rPr>
                <w:rFonts w:ascii="Times New Roman CE" w:hAnsi="Times New Roman CE" w:cs="Times New Roman CE"/>
                <w:i/>
                <w:iCs/>
                <w:szCs w:val="24"/>
              </w:rPr>
            </w:pPr>
            <w:r w:rsidRPr="009632F6">
              <w:rPr>
                <w:rFonts w:ascii="Times New Roman CE" w:hAnsi="Times New Roman CE" w:cs="Times New Roman CE"/>
                <w:i/>
                <w:iCs/>
                <w:szCs w:val="24"/>
              </w:rPr>
              <w:t>401 482</w:t>
            </w:r>
          </w:p>
        </w:tc>
        <w:tc>
          <w:tcPr>
            <w:tcW w:w="1345" w:type="dxa"/>
            <w:tcBorders>
              <w:top w:val="nil"/>
              <w:left w:val="nil"/>
              <w:bottom w:val="nil"/>
              <w:right w:val="nil"/>
            </w:tcBorders>
            <w:shd w:val="clear" w:color="auto" w:fill="auto"/>
            <w:noWrap/>
            <w:vAlign w:val="bottom"/>
            <w:hideMark/>
          </w:tcPr>
          <w:p w:rsidR="0065757C" w:rsidRPr="009632F6" w:rsidRDefault="009B3111">
            <w:pPr>
              <w:jc w:val="right"/>
              <w:rPr>
                <w:rFonts w:ascii="Times New Roman CE" w:hAnsi="Times New Roman CE" w:cs="Times New Roman CE"/>
                <w:i/>
                <w:iCs/>
                <w:szCs w:val="24"/>
              </w:rPr>
            </w:pPr>
            <w:r w:rsidRPr="009632F6">
              <w:rPr>
                <w:rFonts w:ascii="Times New Roman CE" w:hAnsi="Times New Roman CE" w:cs="Times New Roman CE"/>
                <w:i/>
                <w:iCs/>
                <w:szCs w:val="24"/>
              </w:rPr>
              <w:t>5 099 760</w:t>
            </w:r>
          </w:p>
        </w:tc>
      </w:tr>
      <w:tr w:rsidR="0065757C" w:rsidRPr="009632F6" w:rsidTr="008A5234">
        <w:trPr>
          <w:trHeight w:val="300"/>
          <w:jc w:val="center"/>
        </w:trPr>
        <w:tc>
          <w:tcPr>
            <w:tcW w:w="2920" w:type="dxa"/>
            <w:tcBorders>
              <w:top w:val="nil"/>
              <w:left w:val="nil"/>
              <w:bottom w:val="nil"/>
              <w:right w:val="nil"/>
            </w:tcBorders>
            <w:shd w:val="clear" w:color="auto" w:fill="auto"/>
            <w:noWrap/>
            <w:vAlign w:val="bottom"/>
            <w:hideMark/>
          </w:tcPr>
          <w:p w:rsidR="0065757C" w:rsidRPr="009632F6" w:rsidRDefault="0065757C">
            <w:pPr>
              <w:rPr>
                <w:rFonts w:ascii="Times New Roman CE" w:hAnsi="Times New Roman CE" w:cs="Times New Roman CE"/>
                <w:szCs w:val="24"/>
              </w:rPr>
            </w:pPr>
            <w:r w:rsidRPr="009632F6">
              <w:rPr>
                <w:rFonts w:ascii="Times New Roman CE" w:hAnsi="Times New Roman CE" w:cs="Times New Roman CE"/>
                <w:szCs w:val="24"/>
              </w:rPr>
              <w:t>Halmozott écs jan.1-én</w:t>
            </w:r>
          </w:p>
        </w:tc>
        <w:tc>
          <w:tcPr>
            <w:tcW w:w="1520" w:type="dxa"/>
            <w:gridSpan w:val="2"/>
            <w:tcBorders>
              <w:top w:val="nil"/>
              <w:left w:val="nil"/>
              <w:bottom w:val="nil"/>
              <w:right w:val="nil"/>
            </w:tcBorders>
            <w:shd w:val="clear" w:color="auto" w:fill="auto"/>
            <w:noWrap/>
            <w:vAlign w:val="bottom"/>
            <w:hideMark/>
          </w:tcPr>
          <w:p w:rsidR="0065757C" w:rsidRPr="009632F6" w:rsidRDefault="00C638FC">
            <w:pPr>
              <w:jc w:val="right"/>
              <w:rPr>
                <w:rFonts w:ascii="Times New Roman CE" w:hAnsi="Times New Roman CE" w:cs="Times New Roman CE"/>
                <w:szCs w:val="24"/>
              </w:rPr>
            </w:pPr>
            <w:r w:rsidRPr="009632F6">
              <w:rPr>
                <w:rFonts w:ascii="Times New Roman CE" w:hAnsi="Times New Roman CE" w:cs="Times New Roman CE"/>
                <w:szCs w:val="24"/>
              </w:rPr>
              <w:t>376 626</w:t>
            </w:r>
          </w:p>
        </w:tc>
        <w:tc>
          <w:tcPr>
            <w:tcW w:w="1520" w:type="dxa"/>
            <w:tcBorders>
              <w:top w:val="nil"/>
              <w:left w:val="nil"/>
              <w:bottom w:val="nil"/>
              <w:right w:val="nil"/>
            </w:tcBorders>
            <w:shd w:val="clear" w:color="auto" w:fill="auto"/>
            <w:noWrap/>
            <w:vAlign w:val="bottom"/>
            <w:hideMark/>
          </w:tcPr>
          <w:p w:rsidR="0065757C" w:rsidRPr="009632F6" w:rsidRDefault="009B3111">
            <w:pPr>
              <w:jc w:val="right"/>
              <w:rPr>
                <w:rFonts w:ascii="Times New Roman CE" w:hAnsi="Times New Roman CE" w:cs="Times New Roman CE"/>
                <w:szCs w:val="24"/>
              </w:rPr>
            </w:pPr>
            <w:r w:rsidRPr="009632F6">
              <w:rPr>
                <w:rFonts w:ascii="Times New Roman CE" w:hAnsi="Times New Roman CE" w:cs="Times New Roman CE"/>
                <w:szCs w:val="24"/>
              </w:rPr>
              <w:t>2 257 136</w:t>
            </w:r>
          </w:p>
        </w:tc>
        <w:tc>
          <w:tcPr>
            <w:tcW w:w="1695" w:type="dxa"/>
            <w:tcBorders>
              <w:top w:val="nil"/>
              <w:left w:val="nil"/>
              <w:bottom w:val="nil"/>
              <w:right w:val="nil"/>
            </w:tcBorders>
            <w:shd w:val="clear" w:color="auto" w:fill="auto"/>
            <w:noWrap/>
            <w:vAlign w:val="bottom"/>
            <w:hideMark/>
          </w:tcPr>
          <w:p w:rsidR="0065757C" w:rsidRPr="009632F6" w:rsidRDefault="00A56E39">
            <w:pPr>
              <w:jc w:val="right"/>
              <w:rPr>
                <w:rFonts w:ascii="Times New Roman CE" w:hAnsi="Times New Roman CE" w:cs="Times New Roman CE"/>
                <w:szCs w:val="24"/>
              </w:rPr>
            </w:pPr>
            <w:r w:rsidRPr="009632F6">
              <w:rPr>
                <w:rFonts w:ascii="Times New Roman CE" w:hAnsi="Times New Roman CE" w:cs="Times New Roman CE"/>
                <w:szCs w:val="24"/>
              </w:rPr>
              <w:t>341 752</w:t>
            </w:r>
          </w:p>
        </w:tc>
        <w:tc>
          <w:tcPr>
            <w:tcW w:w="1345" w:type="dxa"/>
            <w:tcBorders>
              <w:top w:val="nil"/>
              <w:left w:val="nil"/>
              <w:bottom w:val="nil"/>
              <w:right w:val="nil"/>
            </w:tcBorders>
            <w:shd w:val="clear" w:color="auto" w:fill="auto"/>
            <w:noWrap/>
            <w:vAlign w:val="bottom"/>
            <w:hideMark/>
          </w:tcPr>
          <w:p w:rsidR="0065757C" w:rsidRPr="009632F6" w:rsidRDefault="009B3111">
            <w:pPr>
              <w:jc w:val="right"/>
              <w:rPr>
                <w:rFonts w:ascii="Times New Roman CE" w:hAnsi="Times New Roman CE" w:cs="Times New Roman CE"/>
                <w:szCs w:val="24"/>
              </w:rPr>
            </w:pPr>
            <w:r w:rsidRPr="009632F6">
              <w:rPr>
                <w:rFonts w:ascii="Times New Roman CE" w:hAnsi="Times New Roman CE" w:cs="Times New Roman CE"/>
                <w:szCs w:val="24"/>
              </w:rPr>
              <w:t>2 975 514</w:t>
            </w:r>
          </w:p>
        </w:tc>
      </w:tr>
      <w:tr w:rsidR="0065757C" w:rsidRPr="009632F6" w:rsidTr="008A5234">
        <w:trPr>
          <w:trHeight w:val="300"/>
          <w:jc w:val="center"/>
        </w:trPr>
        <w:tc>
          <w:tcPr>
            <w:tcW w:w="2920" w:type="dxa"/>
            <w:tcBorders>
              <w:top w:val="nil"/>
              <w:left w:val="nil"/>
              <w:bottom w:val="nil"/>
              <w:right w:val="nil"/>
            </w:tcBorders>
            <w:shd w:val="clear" w:color="auto" w:fill="auto"/>
            <w:noWrap/>
            <w:vAlign w:val="bottom"/>
            <w:hideMark/>
          </w:tcPr>
          <w:p w:rsidR="0065757C" w:rsidRPr="009632F6" w:rsidRDefault="0065757C">
            <w:pPr>
              <w:rPr>
                <w:rFonts w:ascii="Times New Roman CE" w:hAnsi="Times New Roman CE" w:cs="Times New Roman CE"/>
                <w:szCs w:val="24"/>
              </w:rPr>
            </w:pPr>
            <w:r w:rsidRPr="009632F6">
              <w:rPr>
                <w:rFonts w:ascii="Times New Roman CE" w:hAnsi="Times New Roman CE" w:cs="Times New Roman CE"/>
                <w:szCs w:val="24"/>
              </w:rPr>
              <w:t>Tárgyidőszaki écs</w:t>
            </w:r>
          </w:p>
        </w:tc>
        <w:tc>
          <w:tcPr>
            <w:tcW w:w="1520" w:type="dxa"/>
            <w:gridSpan w:val="2"/>
            <w:tcBorders>
              <w:top w:val="nil"/>
              <w:left w:val="nil"/>
              <w:bottom w:val="nil"/>
              <w:right w:val="nil"/>
            </w:tcBorders>
            <w:shd w:val="clear" w:color="auto" w:fill="auto"/>
            <w:noWrap/>
            <w:vAlign w:val="bottom"/>
            <w:hideMark/>
          </w:tcPr>
          <w:p w:rsidR="0065757C" w:rsidRPr="009632F6" w:rsidRDefault="00C638FC">
            <w:pPr>
              <w:jc w:val="right"/>
              <w:rPr>
                <w:rFonts w:ascii="Times New Roman CE" w:hAnsi="Times New Roman CE" w:cs="Times New Roman CE"/>
                <w:szCs w:val="24"/>
              </w:rPr>
            </w:pPr>
            <w:r w:rsidRPr="009632F6">
              <w:rPr>
                <w:rFonts w:ascii="Times New Roman CE" w:hAnsi="Times New Roman CE" w:cs="Times New Roman CE"/>
                <w:szCs w:val="24"/>
              </w:rPr>
              <w:t>24 415</w:t>
            </w:r>
          </w:p>
        </w:tc>
        <w:tc>
          <w:tcPr>
            <w:tcW w:w="1520" w:type="dxa"/>
            <w:tcBorders>
              <w:top w:val="nil"/>
              <w:left w:val="nil"/>
              <w:bottom w:val="nil"/>
              <w:right w:val="nil"/>
            </w:tcBorders>
            <w:shd w:val="clear" w:color="auto" w:fill="auto"/>
            <w:noWrap/>
            <w:vAlign w:val="bottom"/>
            <w:hideMark/>
          </w:tcPr>
          <w:p w:rsidR="0065757C" w:rsidRPr="009632F6" w:rsidRDefault="00C638FC">
            <w:pPr>
              <w:jc w:val="right"/>
              <w:rPr>
                <w:rFonts w:ascii="Times New Roman CE" w:hAnsi="Times New Roman CE" w:cs="Times New Roman CE"/>
                <w:szCs w:val="24"/>
              </w:rPr>
            </w:pPr>
            <w:r w:rsidRPr="009632F6">
              <w:rPr>
                <w:rFonts w:ascii="Times New Roman CE" w:hAnsi="Times New Roman CE" w:cs="Times New Roman CE"/>
                <w:szCs w:val="24"/>
              </w:rPr>
              <w:t>273 628</w:t>
            </w:r>
          </w:p>
        </w:tc>
        <w:tc>
          <w:tcPr>
            <w:tcW w:w="1695" w:type="dxa"/>
            <w:tcBorders>
              <w:top w:val="nil"/>
              <w:left w:val="nil"/>
              <w:bottom w:val="nil"/>
              <w:right w:val="nil"/>
            </w:tcBorders>
            <w:shd w:val="clear" w:color="auto" w:fill="auto"/>
            <w:noWrap/>
            <w:vAlign w:val="bottom"/>
            <w:hideMark/>
          </w:tcPr>
          <w:p w:rsidR="0065757C" w:rsidRPr="009632F6" w:rsidRDefault="009B3111">
            <w:pPr>
              <w:jc w:val="right"/>
              <w:rPr>
                <w:rFonts w:ascii="Times New Roman CE" w:hAnsi="Times New Roman CE" w:cs="Times New Roman CE"/>
                <w:szCs w:val="24"/>
              </w:rPr>
            </w:pPr>
            <w:r w:rsidRPr="009632F6">
              <w:rPr>
                <w:rFonts w:ascii="Times New Roman CE" w:hAnsi="Times New Roman CE" w:cs="Times New Roman CE"/>
                <w:szCs w:val="24"/>
              </w:rPr>
              <w:t>29 550</w:t>
            </w:r>
          </w:p>
        </w:tc>
        <w:tc>
          <w:tcPr>
            <w:tcW w:w="1345" w:type="dxa"/>
            <w:tcBorders>
              <w:top w:val="nil"/>
              <w:left w:val="nil"/>
              <w:bottom w:val="nil"/>
              <w:right w:val="nil"/>
            </w:tcBorders>
            <w:shd w:val="clear" w:color="auto" w:fill="auto"/>
            <w:noWrap/>
            <w:vAlign w:val="bottom"/>
            <w:hideMark/>
          </w:tcPr>
          <w:p w:rsidR="0065757C" w:rsidRPr="009632F6" w:rsidRDefault="009B3111">
            <w:pPr>
              <w:jc w:val="right"/>
              <w:rPr>
                <w:rFonts w:ascii="Times New Roman CE" w:hAnsi="Times New Roman CE" w:cs="Times New Roman CE"/>
                <w:szCs w:val="24"/>
              </w:rPr>
            </w:pPr>
            <w:r w:rsidRPr="009632F6">
              <w:rPr>
                <w:rFonts w:ascii="Times New Roman CE" w:hAnsi="Times New Roman CE" w:cs="Times New Roman CE"/>
                <w:szCs w:val="24"/>
              </w:rPr>
              <w:t>327 593</w:t>
            </w:r>
          </w:p>
        </w:tc>
      </w:tr>
      <w:tr w:rsidR="0065757C" w:rsidRPr="009632F6" w:rsidTr="008A5234">
        <w:trPr>
          <w:trHeight w:val="300"/>
          <w:jc w:val="center"/>
        </w:trPr>
        <w:tc>
          <w:tcPr>
            <w:tcW w:w="2920" w:type="dxa"/>
            <w:tcBorders>
              <w:top w:val="nil"/>
              <w:left w:val="nil"/>
              <w:bottom w:val="nil"/>
              <w:right w:val="nil"/>
            </w:tcBorders>
            <w:shd w:val="clear" w:color="auto" w:fill="auto"/>
            <w:noWrap/>
            <w:vAlign w:val="bottom"/>
            <w:hideMark/>
          </w:tcPr>
          <w:p w:rsidR="0065757C" w:rsidRPr="009632F6" w:rsidRDefault="0065757C">
            <w:pPr>
              <w:rPr>
                <w:rFonts w:ascii="Times New Roman CE" w:hAnsi="Times New Roman CE" w:cs="Times New Roman CE"/>
                <w:szCs w:val="24"/>
              </w:rPr>
            </w:pPr>
            <w:r w:rsidRPr="009632F6">
              <w:rPr>
                <w:rFonts w:ascii="Times New Roman CE" w:hAnsi="Times New Roman CE" w:cs="Times New Roman CE"/>
                <w:szCs w:val="24"/>
              </w:rPr>
              <w:t>Halmozott écs. változás</w:t>
            </w:r>
          </w:p>
        </w:tc>
        <w:tc>
          <w:tcPr>
            <w:tcW w:w="1520" w:type="dxa"/>
            <w:gridSpan w:val="2"/>
            <w:tcBorders>
              <w:top w:val="nil"/>
              <w:left w:val="nil"/>
              <w:bottom w:val="nil"/>
              <w:right w:val="nil"/>
            </w:tcBorders>
            <w:shd w:val="clear" w:color="auto" w:fill="auto"/>
            <w:noWrap/>
            <w:vAlign w:val="bottom"/>
            <w:hideMark/>
          </w:tcPr>
          <w:p w:rsidR="0065757C" w:rsidRPr="009632F6" w:rsidRDefault="00C638FC">
            <w:pPr>
              <w:jc w:val="right"/>
              <w:rPr>
                <w:rFonts w:ascii="Times New Roman CE" w:hAnsi="Times New Roman CE" w:cs="Times New Roman CE"/>
                <w:szCs w:val="24"/>
              </w:rPr>
            </w:pPr>
            <w:r w:rsidRPr="009632F6">
              <w:rPr>
                <w:rFonts w:ascii="Times New Roman CE" w:hAnsi="Times New Roman CE" w:cs="Times New Roman CE"/>
                <w:szCs w:val="24"/>
              </w:rPr>
              <w:t>-15</w:t>
            </w:r>
          </w:p>
        </w:tc>
        <w:tc>
          <w:tcPr>
            <w:tcW w:w="1520" w:type="dxa"/>
            <w:tcBorders>
              <w:top w:val="nil"/>
              <w:left w:val="nil"/>
              <w:bottom w:val="nil"/>
              <w:right w:val="nil"/>
            </w:tcBorders>
            <w:shd w:val="clear" w:color="auto" w:fill="auto"/>
            <w:noWrap/>
            <w:vAlign w:val="bottom"/>
            <w:hideMark/>
          </w:tcPr>
          <w:p w:rsidR="0065757C" w:rsidRPr="009632F6" w:rsidRDefault="00C638FC">
            <w:pPr>
              <w:jc w:val="right"/>
              <w:rPr>
                <w:rFonts w:ascii="Times New Roman CE" w:hAnsi="Times New Roman CE" w:cs="Times New Roman CE"/>
                <w:szCs w:val="24"/>
              </w:rPr>
            </w:pPr>
            <w:r w:rsidRPr="009632F6">
              <w:rPr>
                <w:rFonts w:ascii="Times New Roman CE" w:hAnsi="Times New Roman CE" w:cs="Times New Roman CE"/>
                <w:szCs w:val="24"/>
              </w:rPr>
              <w:t>-52 551</w:t>
            </w:r>
          </w:p>
        </w:tc>
        <w:tc>
          <w:tcPr>
            <w:tcW w:w="1695" w:type="dxa"/>
            <w:tcBorders>
              <w:top w:val="nil"/>
              <w:left w:val="nil"/>
              <w:bottom w:val="nil"/>
              <w:right w:val="nil"/>
            </w:tcBorders>
            <w:shd w:val="clear" w:color="auto" w:fill="auto"/>
            <w:noWrap/>
            <w:vAlign w:val="bottom"/>
            <w:hideMark/>
          </w:tcPr>
          <w:p w:rsidR="0065757C" w:rsidRPr="009632F6" w:rsidRDefault="00A56E39">
            <w:pPr>
              <w:jc w:val="right"/>
              <w:rPr>
                <w:rFonts w:ascii="Times New Roman CE" w:hAnsi="Times New Roman CE" w:cs="Times New Roman CE"/>
                <w:szCs w:val="24"/>
              </w:rPr>
            </w:pPr>
            <w:r w:rsidRPr="009632F6">
              <w:rPr>
                <w:rFonts w:ascii="Times New Roman CE" w:hAnsi="Times New Roman CE" w:cs="Times New Roman CE"/>
                <w:szCs w:val="24"/>
              </w:rPr>
              <w:t>-19 581</w:t>
            </w:r>
          </w:p>
        </w:tc>
        <w:tc>
          <w:tcPr>
            <w:tcW w:w="1345" w:type="dxa"/>
            <w:tcBorders>
              <w:top w:val="nil"/>
              <w:left w:val="nil"/>
              <w:bottom w:val="nil"/>
              <w:right w:val="nil"/>
            </w:tcBorders>
            <w:shd w:val="clear" w:color="auto" w:fill="auto"/>
            <w:noWrap/>
            <w:vAlign w:val="bottom"/>
            <w:hideMark/>
          </w:tcPr>
          <w:p w:rsidR="0065757C" w:rsidRPr="009632F6" w:rsidRDefault="00A56E39">
            <w:pPr>
              <w:jc w:val="right"/>
              <w:rPr>
                <w:rFonts w:ascii="Times New Roman CE" w:hAnsi="Times New Roman CE" w:cs="Times New Roman CE"/>
                <w:szCs w:val="24"/>
              </w:rPr>
            </w:pPr>
            <w:r w:rsidRPr="009632F6">
              <w:rPr>
                <w:rFonts w:ascii="Times New Roman CE" w:hAnsi="Times New Roman CE" w:cs="Times New Roman CE"/>
                <w:szCs w:val="24"/>
              </w:rPr>
              <w:t>-72 147</w:t>
            </w:r>
          </w:p>
        </w:tc>
      </w:tr>
      <w:tr w:rsidR="0065757C" w:rsidRPr="009632F6" w:rsidTr="008A5234">
        <w:trPr>
          <w:trHeight w:val="300"/>
          <w:jc w:val="center"/>
        </w:trPr>
        <w:tc>
          <w:tcPr>
            <w:tcW w:w="2920" w:type="dxa"/>
            <w:tcBorders>
              <w:top w:val="single" w:sz="4" w:space="0" w:color="auto"/>
              <w:left w:val="nil"/>
              <w:bottom w:val="single" w:sz="4" w:space="0" w:color="auto"/>
              <w:right w:val="nil"/>
            </w:tcBorders>
            <w:shd w:val="clear" w:color="auto" w:fill="auto"/>
            <w:noWrap/>
            <w:vAlign w:val="bottom"/>
            <w:hideMark/>
          </w:tcPr>
          <w:p w:rsidR="0065757C" w:rsidRPr="009632F6" w:rsidRDefault="0065757C">
            <w:pPr>
              <w:rPr>
                <w:rFonts w:ascii="Times New Roman CE" w:hAnsi="Times New Roman CE" w:cs="Times New Roman CE"/>
                <w:i/>
                <w:iCs/>
                <w:szCs w:val="24"/>
              </w:rPr>
            </w:pPr>
            <w:r w:rsidRPr="009632F6">
              <w:rPr>
                <w:rFonts w:ascii="Times New Roman CE" w:hAnsi="Times New Roman CE" w:cs="Times New Roman CE"/>
                <w:i/>
                <w:iCs/>
                <w:szCs w:val="24"/>
              </w:rPr>
              <w:t>Halmozott écs dec.31-én</w:t>
            </w:r>
          </w:p>
        </w:tc>
        <w:tc>
          <w:tcPr>
            <w:tcW w:w="1520" w:type="dxa"/>
            <w:gridSpan w:val="2"/>
            <w:tcBorders>
              <w:top w:val="single" w:sz="4" w:space="0" w:color="auto"/>
              <w:left w:val="nil"/>
              <w:bottom w:val="single" w:sz="4" w:space="0" w:color="auto"/>
              <w:right w:val="nil"/>
            </w:tcBorders>
            <w:shd w:val="clear" w:color="auto" w:fill="auto"/>
            <w:noWrap/>
            <w:vAlign w:val="bottom"/>
            <w:hideMark/>
          </w:tcPr>
          <w:p w:rsidR="0065757C" w:rsidRPr="009632F6" w:rsidRDefault="00C638FC">
            <w:pPr>
              <w:jc w:val="right"/>
              <w:rPr>
                <w:rFonts w:ascii="Times New Roman CE" w:hAnsi="Times New Roman CE" w:cs="Times New Roman CE"/>
                <w:i/>
                <w:iCs/>
                <w:szCs w:val="24"/>
              </w:rPr>
            </w:pPr>
            <w:r w:rsidRPr="009632F6">
              <w:rPr>
                <w:rFonts w:ascii="Times New Roman CE" w:hAnsi="Times New Roman CE" w:cs="Times New Roman CE"/>
                <w:i/>
                <w:iCs/>
                <w:szCs w:val="24"/>
              </w:rPr>
              <w:t>401 026</w:t>
            </w:r>
          </w:p>
        </w:tc>
        <w:tc>
          <w:tcPr>
            <w:tcW w:w="1520" w:type="dxa"/>
            <w:tcBorders>
              <w:top w:val="single" w:sz="4" w:space="0" w:color="auto"/>
              <w:left w:val="nil"/>
              <w:bottom w:val="single" w:sz="4" w:space="0" w:color="auto"/>
              <w:right w:val="nil"/>
            </w:tcBorders>
            <w:shd w:val="clear" w:color="auto" w:fill="auto"/>
            <w:noWrap/>
            <w:vAlign w:val="bottom"/>
            <w:hideMark/>
          </w:tcPr>
          <w:p w:rsidR="0065757C" w:rsidRPr="009632F6" w:rsidRDefault="009B3111">
            <w:pPr>
              <w:jc w:val="right"/>
              <w:rPr>
                <w:rFonts w:ascii="Times New Roman CE" w:hAnsi="Times New Roman CE" w:cs="Times New Roman CE"/>
                <w:i/>
                <w:iCs/>
                <w:szCs w:val="24"/>
              </w:rPr>
            </w:pPr>
            <w:r w:rsidRPr="009632F6">
              <w:rPr>
                <w:rFonts w:ascii="Times New Roman CE" w:hAnsi="Times New Roman CE" w:cs="Times New Roman CE"/>
                <w:i/>
                <w:iCs/>
                <w:szCs w:val="24"/>
              </w:rPr>
              <w:t>2 478 213</w:t>
            </w:r>
          </w:p>
        </w:tc>
        <w:tc>
          <w:tcPr>
            <w:tcW w:w="1695" w:type="dxa"/>
            <w:tcBorders>
              <w:top w:val="single" w:sz="4" w:space="0" w:color="auto"/>
              <w:left w:val="nil"/>
              <w:bottom w:val="single" w:sz="4" w:space="0" w:color="auto"/>
              <w:right w:val="nil"/>
            </w:tcBorders>
            <w:shd w:val="clear" w:color="auto" w:fill="auto"/>
            <w:noWrap/>
            <w:vAlign w:val="bottom"/>
            <w:hideMark/>
          </w:tcPr>
          <w:p w:rsidR="0065757C" w:rsidRPr="009632F6" w:rsidRDefault="009B3111">
            <w:pPr>
              <w:jc w:val="right"/>
              <w:rPr>
                <w:rFonts w:ascii="Times New Roman CE" w:hAnsi="Times New Roman CE" w:cs="Times New Roman CE"/>
                <w:i/>
                <w:iCs/>
                <w:szCs w:val="24"/>
              </w:rPr>
            </w:pPr>
            <w:r w:rsidRPr="009632F6">
              <w:rPr>
                <w:rFonts w:ascii="Times New Roman CE" w:hAnsi="Times New Roman CE" w:cs="Times New Roman CE"/>
                <w:i/>
                <w:iCs/>
                <w:szCs w:val="24"/>
              </w:rPr>
              <w:t>351 721</w:t>
            </w:r>
          </w:p>
        </w:tc>
        <w:tc>
          <w:tcPr>
            <w:tcW w:w="1345" w:type="dxa"/>
            <w:tcBorders>
              <w:top w:val="single" w:sz="4" w:space="0" w:color="auto"/>
              <w:left w:val="nil"/>
              <w:bottom w:val="single" w:sz="4" w:space="0" w:color="auto"/>
              <w:right w:val="nil"/>
            </w:tcBorders>
            <w:shd w:val="clear" w:color="auto" w:fill="auto"/>
            <w:noWrap/>
            <w:vAlign w:val="bottom"/>
            <w:hideMark/>
          </w:tcPr>
          <w:p w:rsidR="0065757C" w:rsidRPr="009632F6" w:rsidRDefault="009B3111">
            <w:pPr>
              <w:jc w:val="right"/>
              <w:rPr>
                <w:rFonts w:ascii="Times New Roman CE" w:hAnsi="Times New Roman CE" w:cs="Times New Roman CE"/>
                <w:i/>
                <w:iCs/>
                <w:szCs w:val="24"/>
              </w:rPr>
            </w:pPr>
            <w:r w:rsidRPr="009632F6">
              <w:rPr>
                <w:rFonts w:ascii="Times New Roman CE" w:hAnsi="Times New Roman CE" w:cs="Times New Roman CE"/>
                <w:i/>
                <w:iCs/>
                <w:szCs w:val="24"/>
              </w:rPr>
              <w:t>3 230 960</w:t>
            </w:r>
          </w:p>
        </w:tc>
      </w:tr>
      <w:tr w:rsidR="0065757C" w:rsidRPr="009632F6" w:rsidTr="008A5234">
        <w:trPr>
          <w:trHeight w:val="300"/>
          <w:jc w:val="center"/>
        </w:trPr>
        <w:tc>
          <w:tcPr>
            <w:tcW w:w="2920" w:type="dxa"/>
            <w:tcBorders>
              <w:top w:val="nil"/>
              <w:left w:val="nil"/>
              <w:bottom w:val="nil"/>
              <w:right w:val="nil"/>
            </w:tcBorders>
            <w:shd w:val="clear" w:color="auto" w:fill="auto"/>
            <w:noWrap/>
            <w:vAlign w:val="bottom"/>
            <w:hideMark/>
          </w:tcPr>
          <w:p w:rsidR="0065757C" w:rsidRPr="009632F6" w:rsidRDefault="0065757C">
            <w:pPr>
              <w:rPr>
                <w:rFonts w:ascii="Times New Roman CE" w:hAnsi="Times New Roman CE" w:cs="Times New Roman CE"/>
                <w:i/>
                <w:iCs/>
                <w:szCs w:val="24"/>
              </w:rPr>
            </w:pPr>
            <w:r w:rsidRPr="009632F6">
              <w:rPr>
                <w:rFonts w:ascii="Times New Roman CE" w:hAnsi="Times New Roman CE" w:cs="Times New Roman CE"/>
                <w:i/>
                <w:iCs/>
                <w:szCs w:val="24"/>
              </w:rPr>
              <w:t>Nettó érték dec.31-én</w:t>
            </w:r>
          </w:p>
        </w:tc>
        <w:tc>
          <w:tcPr>
            <w:tcW w:w="1520" w:type="dxa"/>
            <w:gridSpan w:val="2"/>
            <w:tcBorders>
              <w:top w:val="nil"/>
              <w:left w:val="nil"/>
              <w:bottom w:val="nil"/>
              <w:right w:val="nil"/>
            </w:tcBorders>
            <w:shd w:val="clear" w:color="auto" w:fill="auto"/>
            <w:noWrap/>
            <w:vAlign w:val="bottom"/>
            <w:hideMark/>
          </w:tcPr>
          <w:p w:rsidR="0065757C" w:rsidRPr="009632F6" w:rsidRDefault="00C638FC">
            <w:pPr>
              <w:jc w:val="right"/>
              <w:rPr>
                <w:rFonts w:ascii="Times New Roman CE" w:hAnsi="Times New Roman CE" w:cs="Times New Roman CE"/>
                <w:i/>
                <w:iCs/>
                <w:szCs w:val="24"/>
              </w:rPr>
            </w:pPr>
            <w:r w:rsidRPr="009632F6">
              <w:rPr>
                <w:rFonts w:ascii="Times New Roman CE" w:hAnsi="Times New Roman CE" w:cs="Times New Roman CE"/>
                <w:i/>
                <w:iCs/>
                <w:szCs w:val="24"/>
              </w:rPr>
              <w:t>824 326</w:t>
            </w:r>
          </w:p>
        </w:tc>
        <w:tc>
          <w:tcPr>
            <w:tcW w:w="1520" w:type="dxa"/>
            <w:tcBorders>
              <w:top w:val="nil"/>
              <w:left w:val="nil"/>
              <w:bottom w:val="nil"/>
              <w:right w:val="nil"/>
            </w:tcBorders>
            <w:shd w:val="clear" w:color="auto" w:fill="auto"/>
            <w:noWrap/>
            <w:vAlign w:val="bottom"/>
            <w:hideMark/>
          </w:tcPr>
          <w:p w:rsidR="0065757C" w:rsidRPr="009632F6" w:rsidRDefault="009B3111">
            <w:pPr>
              <w:jc w:val="right"/>
              <w:rPr>
                <w:rFonts w:ascii="Times New Roman CE" w:hAnsi="Times New Roman CE" w:cs="Times New Roman CE"/>
                <w:i/>
                <w:iCs/>
                <w:szCs w:val="24"/>
              </w:rPr>
            </w:pPr>
            <w:r w:rsidRPr="009632F6">
              <w:rPr>
                <w:rFonts w:ascii="Times New Roman CE" w:hAnsi="Times New Roman CE" w:cs="Times New Roman CE"/>
                <w:i/>
                <w:iCs/>
                <w:szCs w:val="24"/>
              </w:rPr>
              <w:t>994 713</w:t>
            </w:r>
          </w:p>
        </w:tc>
        <w:tc>
          <w:tcPr>
            <w:tcW w:w="1695" w:type="dxa"/>
            <w:tcBorders>
              <w:top w:val="nil"/>
              <w:left w:val="nil"/>
              <w:bottom w:val="nil"/>
              <w:right w:val="nil"/>
            </w:tcBorders>
            <w:shd w:val="clear" w:color="auto" w:fill="auto"/>
            <w:noWrap/>
            <w:vAlign w:val="bottom"/>
            <w:hideMark/>
          </w:tcPr>
          <w:p w:rsidR="0065757C" w:rsidRPr="009632F6" w:rsidRDefault="00A56E39">
            <w:pPr>
              <w:jc w:val="right"/>
              <w:rPr>
                <w:rFonts w:ascii="Times New Roman CE" w:hAnsi="Times New Roman CE" w:cs="Times New Roman CE"/>
                <w:i/>
                <w:iCs/>
                <w:szCs w:val="24"/>
              </w:rPr>
            </w:pPr>
            <w:r w:rsidRPr="009632F6">
              <w:rPr>
                <w:rFonts w:ascii="Times New Roman CE" w:hAnsi="Times New Roman CE" w:cs="Times New Roman CE"/>
                <w:i/>
                <w:iCs/>
                <w:szCs w:val="24"/>
              </w:rPr>
              <w:t>49 761</w:t>
            </w:r>
          </w:p>
        </w:tc>
        <w:tc>
          <w:tcPr>
            <w:tcW w:w="1345" w:type="dxa"/>
            <w:tcBorders>
              <w:top w:val="nil"/>
              <w:left w:val="nil"/>
              <w:bottom w:val="nil"/>
              <w:right w:val="nil"/>
            </w:tcBorders>
            <w:shd w:val="clear" w:color="auto" w:fill="auto"/>
            <w:noWrap/>
            <w:vAlign w:val="bottom"/>
            <w:hideMark/>
          </w:tcPr>
          <w:p w:rsidR="0065757C" w:rsidRPr="009632F6" w:rsidRDefault="009B3111">
            <w:pPr>
              <w:jc w:val="right"/>
              <w:rPr>
                <w:rFonts w:ascii="Times New Roman CE" w:hAnsi="Times New Roman CE" w:cs="Times New Roman CE"/>
                <w:i/>
                <w:iCs/>
                <w:szCs w:val="24"/>
              </w:rPr>
            </w:pPr>
            <w:r w:rsidRPr="009632F6">
              <w:rPr>
                <w:rFonts w:ascii="Times New Roman CE" w:hAnsi="Times New Roman CE" w:cs="Times New Roman CE"/>
                <w:i/>
                <w:iCs/>
                <w:szCs w:val="24"/>
              </w:rPr>
              <w:t>1 868 800</w:t>
            </w:r>
          </w:p>
        </w:tc>
      </w:tr>
      <w:tr w:rsidR="0065757C" w:rsidRPr="009632F6" w:rsidTr="008A5234">
        <w:trPr>
          <w:trHeight w:val="300"/>
          <w:jc w:val="center"/>
        </w:trPr>
        <w:tc>
          <w:tcPr>
            <w:tcW w:w="2920" w:type="dxa"/>
            <w:tcBorders>
              <w:top w:val="nil"/>
              <w:left w:val="nil"/>
              <w:bottom w:val="nil"/>
              <w:right w:val="nil"/>
            </w:tcBorders>
            <w:shd w:val="clear" w:color="auto" w:fill="auto"/>
            <w:noWrap/>
            <w:vAlign w:val="bottom"/>
            <w:hideMark/>
          </w:tcPr>
          <w:p w:rsidR="0065757C" w:rsidRPr="009632F6" w:rsidRDefault="0065757C">
            <w:pPr>
              <w:rPr>
                <w:rFonts w:ascii="Times New Roman CE" w:hAnsi="Times New Roman CE" w:cs="Times New Roman CE"/>
                <w:szCs w:val="24"/>
              </w:rPr>
            </w:pPr>
            <w:r w:rsidRPr="009632F6">
              <w:rPr>
                <w:rFonts w:ascii="Times New Roman CE" w:hAnsi="Times New Roman CE" w:cs="Times New Roman CE"/>
                <w:szCs w:val="24"/>
              </w:rPr>
              <w:t>Beruházások, felújítások</w:t>
            </w:r>
          </w:p>
        </w:tc>
        <w:tc>
          <w:tcPr>
            <w:tcW w:w="1520" w:type="dxa"/>
            <w:gridSpan w:val="2"/>
            <w:tcBorders>
              <w:top w:val="nil"/>
              <w:left w:val="nil"/>
              <w:bottom w:val="nil"/>
              <w:right w:val="nil"/>
            </w:tcBorders>
            <w:shd w:val="clear" w:color="auto" w:fill="auto"/>
            <w:noWrap/>
            <w:vAlign w:val="bottom"/>
            <w:hideMark/>
          </w:tcPr>
          <w:p w:rsidR="0065757C" w:rsidRPr="009632F6" w:rsidRDefault="0065757C">
            <w:pPr>
              <w:rPr>
                <w:rFonts w:ascii="Times New Roman CE" w:hAnsi="Times New Roman CE" w:cs="Times New Roman CE"/>
                <w:szCs w:val="24"/>
              </w:rPr>
            </w:pPr>
          </w:p>
        </w:tc>
        <w:tc>
          <w:tcPr>
            <w:tcW w:w="1520" w:type="dxa"/>
            <w:tcBorders>
              <w:top w:val="nil"/>
              <w:left w:val="nil"/>
              <w:bottom w:val="nil"/>
              <w:right w:val="nil"/>
            </w:tcBorders>
            <w:shd w:val="clear" w:color="auto" w:fill="auto"/>
            <w:noWrap/>
            <w:vAlign w:val="bottom"/>
            <w:hideMark/>
          </w:tcPr>
          <w:p w:rsidR="0065757C" w:rsidRPr="009632F6" w:rsidRDefault="0065757C">
            <w:pPr>
              <w:rPr>
                <w:szCs w:val="24"/>
              </w:rPr>
            </w:pPr>
          </w:p>
        </w:tc>
        <w:tc>
          <w:tcPr>
            <w:tcW w:w="1695" w:type="dxa"/>
            <w:tcBorders>
              <w:top w:val="nil"/>
              <w:left w:val="nil"/>
              <w:bottom w:val="nil"/>
              <w:right w:val="nil"/>
            </w:tcBorders>
            <w:shd w:val="clear" w:color="auto" w:fill="auto"/>
            <w:noWrap/>
            <w:vAlign w:val="bottom"/>
            <w:hideMark/>
          </w:tcPr>
          <w:p w:rsidR="0065757C" w:rsidRPr="009632F6" w:rsidRDefault="0065757C">
            <w:pPr>
              <w:rPr>
                <w:szCs w:val="24"/>
              </w:rPr>
            </w:pPr>
          </w:p>
        </w:tc>
        <w:tc>
          <w:tcPr>
            <w:tcW w:w="1345" w:type="dxa"/>
            <w:tcBorders>
              <w:top w:val="nil"/>
              <w:left w:val="nil"/>
              <w:bottom w:val="nil"/>
              <w:right w:val="nil"/>
            </w:tcBorders>
            <w:shd w:val="clear" w:color="auto" w:fill="auto"/>
            <w:noWrap/>
            <w:vAlign w:val="bottom"/>
            <w:hideMark/>
          </w:tcPr>
          <w:p w:rsidR="0065757C" w:rsidRPr="009632F6" w:rsidRDefault="009B3111">
            <w:pPr>
              <w:jc w:val="right"/>
              <w:rPr>
                <w:rFonts w:ascii="Times New Roman CE" w:hAnsi="Times New Roman CE" w:cs="Times New Roman CE"/>
                <w:szCs w:val="24"/>
              </w:rPr>
            </w:pPr>
            <w:r w:rsidRPr="009632F6">
              <w:rPr>
                <w:rFonts w:ascii="Times New Roman CE" w:hAnsi="Times New Roman CE" w:cs="Times New Roman CE"/>
                <w:szCs w:val="24"/>
              </w:rPr>
              <w:t>15</w:t>
            </w:r>
            <w:r w:rsidR="00A56E39" w:rsidRPr="009632F6">
              <w:rPr>
                <w:rFonts w:ascii="Times New Roman CE" w:hAnsi="Times New Roman CE" w:cs="Times New Roman CE"/>
                <w:szCs w:val="24"/>
              </w:rPr>
              <w:t xml:space="preserve"> 011</w:t>
            </w:r>
          </w:p>
        </w:tc>
      </w:tr>
      <w:tr w:rsidR="0065757C" w:rsidRPr="009632F6" w:rsidTr="008A5234">
        <w:trPr>
          <w:trHeight w:val="300"/>
          <w:jc w:val="center"/>
        </w:trPr>
        <w:tc>
          <w:tcPr>
            <w:tcW w:w="2920" w:type="dxa"/>
            <w:tcBorders>
              <w:top w:val="single" w:sz="4" w:space="0" w:color="auto"/>
              <w:left w:val="nil"/>
              <w:bottom w:val="single" w:sz="4" w:space="0" w:color="auto"/>
              <w:right w:val="nil"/>
            </w:tcBorders>
            <w:shd w:val="clear" w:color="auto" w:fill="auto"/>
            <w:noWrap/>
            <w:vAlign w:val="bottom"/>
            <w:hideMark/>
          </w:tcPr>
          <w:p w:rsidR="0065757C" w:rsidRPr="009632F6" w:rsidRDefault="0065757C">
            <w:pPr>
              <w:rPr>
                <w:rFonts w:ascii="Times New Roman CE" w:hAnsi="Times New Roman CE" w:cs="Times New Roman CE"/>
                <w:i/>
                <w:iCs/>
                <w:szCs w:val="24"/>
              </w:rPr>
            </w:pPr>
            <w:r w:rsidRPr="009632F6">
              <w:rPr>
                <w:rFonts w:ascii="Times New Roman CE" w:hAnsi="Times New Roman CE" w:cs="Times New Roman CE"/>
                <w:i/>
                <w:iCs/>
                <w:szCs w:val="24"/>
              </w:rPr>
              <w:t>Tárgyi eszközök összesen</w:t>
            </w:r>
          </w:p>
        </w:tc>
        <w:tc>
          <w:tcPr>
            <w:tcW w:w="1520" w:type="dxa"/>
            <w:gridSpan w:val="2"/>
            <w:tcBorders>
              <w:top w:val="single" w:sz="4" w:space="0" w:color="auto"/>
              <w:left w:val="nil"/>
              <w:bottom w:val="single" w:sz="4" w:space="0" w:color="auto"/>
              <w:right w:val="nil"/>
            </w:tcBorders>
            <w:shd w:val="clear" w:color="auto" w:fill="auto"/>
            <w:noWrap/>
            <w:vAlign w:val="bottom"/>
            <w:hideMark/>
          </w:tcPr>
          <w:p w:rsidR="0065757C" w:rsidRPr="009632F6" w:rsidRDefault="00C638FC">
            <w:pPr>
              <w:jc w:val="right"/>
              <w:rPr>
                <w:rFonts w:ascii="Times New Roman CE" w:hAnsi="Times New Roman CE" w:cs="Times New Roman CE"/>
                <w:i/>
                <w:iCs/>
                <w:szCs w:val="24"/>
              </w:rPr>
            </w:pPr>
            <w:r w:rsidRPr="009632F6">
              <w:rPr>
                <w:rFonts w:ascii="Times New Roman CE" w:hAnsi="Times New Roman CE" w:cs="Times New Roman CE"/>
                <w:i/>
                <w:iCs/>
                <w:szCs w:val="24"/>
              </w:rPr>
              <w:t>824 326</w:t>
            </w:r>
          </w:p>
        </w:tc>
        <w:tc>
          <w:tcPr>
            <w:tcW w:w="1520" w:type="dxa"/>
            <w:tcBorders>
              <w:top w:val="single" w:sz="4" w:space="0" w:color="auto"/>
              <w:left w:val="nil"/>
              <w:bottom w:val="single" w:sz="4" w:space="0" w:color="auto"/>
              <w:right w:val="nil"/>
            </w:tcBorders>
            <w:shd w:val="clear" w:color="auto" w:fill="auto"/>
            <w:noWrap/>
            <w:vAlign w:val="bottom"/>
            <w:hideMark/>
          </w:tcPr>
          <w:p w:rsidR="0065757C" w:rsidRPr="009632F6" w:rsidRDefault="009B3111">
            <w:pPr>
              <w:jc w:val="right"/>
              <w:rPr>
                <w:rFonts w:ascii="Times New Roman CE" w:hAnsi="Times New Roman CE" w:cs="Times New Roman CE"/>
                <w:i/>
                <w:iCs/>
                <w:szCs w:val="24"/>
              </w:rPr>
            </w:pPr>
            <w:r w:rsidRPr="009632F6">
              <w:rPr>
                <w:rFonts w:ascii="Times New Roman CE" w:hAnsi="Times New Roman CE" w:cs="Times New Roman CE"/>
                <w:i/>
                <w:iCs/>
                <w:szCs w:val="24"/>
              </w:rPr>
              <w:t>994 713</w:t>
            </w:r>
          </w:p>
        </w:tc>
        <w:tc>
          <w:tcPr>
            <w:tcW w:w="1695" w:type="dxa"/>
            <w:tcBorders>
              <w:top w:val="single" w:sz="4" w:space="0" w:color="auto"/>
              <w:left w:val="nil"/>
              <w:bottom w:val="single" w:sz="4" w:space="0" w:color="auto"/>
              <w:right w:val="nil"/>
            </w:tcBorders>
            <w:shd w:val="clear" w:color="auto" w:fill="auto"/>
            <w:noWrap/>
            <w:vAlign w:val="bottom"/>
            <w:hideMark/>
          </w:tcPr>
          <w:p w:rsidR="0065757C" w:rsidRPr="009632F6" w:rsidRDefault="00A56E39">
            <w:pPr>
              <w:jc w:val="right"/>
              <w:rPr>
                <w:rFonts w:ascii="Times New Roman CE" w:hAnsi="Times New Roman CE" w:cs="Times New Roman CE"/>
                <w:i/>
                <w:iCs/>
                <w:szCs w:val="24"/>
              </w:rPr>
            </w:pPr>
            <w:r w:rsidRPr="009632F6">
              <w:rPr>
                <w:rFonts w:ascii="Times New Roman CE" w:hAnsi="Times New Roman CE" w:cs="Times New Roman CE"/>
                <w:i/>
                <w:iCs/>
                <w:szCs w:val="24"/>
              </w:rPr>
              <w:t>49 761</w:t>
            </w:r>
          </w:p>
        </w:tc>
        <w:tc>
          <w:tcPr>
            <w:tcW w:w="1345" w:type="dxa"/>
            <w:tcBorders>
              <w:top w:val="single" w:sz="4" w:space="0" w:color="auto"/>
              <w:left w:val="nil"/>
              <w:bottom w:val="single" w:sz="4" w:space="0" w:color="auto"/>
              <w:right w:val="nil"/>
            </w:tcBorders>
            <w:shd w:val="clear" w:color="auto" w:fill="auto"/>
            <w:noWrap/>
            <w:vAlign w:val="bottom"/>
            <w:hideMark/>
          </w:tcPr>
          <w:p w:rsidR="0065757C" w:rsidRPr="009632F6" w:rsidRDefault="009B3111">
            <w:pPr>
              <w:jc w:val="right"/>
              <w:rPr>
                <w:rFonts w:ascii="Times New Roman CE" w:hAnsi="Times New Roman CE" w:cs="Times New Roman CE"/>
                <w:i/>
                <w:iCs/>
                <w:szCs w:val="24"/>
              </w:rPr>
            </w:pPr>
            <w:r w:rsidRPr="009632F6">
              <w:rPr>
                <w:rFonts w:ascii="Times New Roman CE" w:hAnsi="Times New Roman CE" w:cs="Times New Roman CE"/>
                <w:i/>
                <w:iCs/>
                <w:szCs w:val="24"/>
              </w:rPr>
              <w:t>1 883 811</w:t>
            </w:r>
          </w:p>
        </w:tc>
      </w:tr>
    </w:tbl>
    <w:p w:rsidR="00725C85" w:rsidRDefault="00725C85" w:rsidP="00C617C5">
      <w:pPr>
        <w:tabs>
          <w:tab w:val="center" w:pos="6237"/>
        </w:tabs>
        <w:jc w:val="both"/>
      </w:pPr>
    </w:p>
    <w:p w:rsidR="002400CB" w:rsidRPr="00F70CE5" w:rsidRDefault="002400CB" w:rsidP="00C617C5">
      <w:pPr>
        <w:tabs>
          <w:tab w:val="center" w:pos="6237"/>
        </w:tabs>
        <w:jc w:val="both"/>
      </w:pPr>
      <w:r w:rsidRPr="00F70CE5">
        <w:t>A részvénytársaság az alábbi tárgyi eszközök után nem számolt el értékcsökkenést:</w:t>
      </w:r>
    </w:p>
    <w:p w:rsidR="002400CB" w:rsidRPr="00F70CE5" w:rsidRDefault="002400CB" w:rsidP="002400CB">
      <w:pPr>
        <w:tabs>
          <w:tab w:val="right" w:pos="4678"/>
        </w:tabs>
        <w:ind w:left="993"/>
        <w:jc w:val="both"/>
      </w:pPr>
      <w:r w:rsidRPr="00F70CE5">
        <w:t>Földterület</w:t>
      </w:r>
      <w:r w:rsidRPr="00F70CE5">
        <w:tab/>
        <w:t>70 645 eFt</w:t>
      </w:r>
      <w:r w:rsidRPr="00F70CE5">
        <w:tab/>
      </w:r>
    </w:p>
    <w:p w:rsidR="002400CB" w:rsidRPr="00C617C5" w:rsidRDefault="002400CB" w:rsidP="002400CB">
      <w:pPr>
        <w:tabs>
          <w:tab w:val="center" w:pos="6237"/>
          <w:tab w:val="right" w:pos="7655"/>
        </w:tabs>
        <w:jc w:val="both"/>
        <w:outlineLvl w:val="0"/>
        <w:rPr>
          <w:b/>
          <w:i/>
        </w:rPr>
      </w:pPr>
    </w:p>
    <w:p w:rsidR="002400CB" w:rsidRDefault="002400CB" w:rsidP="002400CB">
      <w:pPr>
        <w:tabs>
          <w:tab w:val="center" w:pos="6237"/>
          <w:tab w:val="right" w:pos="7655"/>
        </w:tabs>
        <w:jc w:val="both"/>
        <w:outlineLvl w:val="0"/>
        <w:rPr>
          <w:b/>
          <w:i/>
          <w:sz w:val="26"/>
        </w:rPr>
      </w:pPr>
      <w:r w:rsidRPr="00E01948">
        <w:rPr>
          <w:b/>
          <w:i/>
          <w:sz w:val="26"/>
        </w:rPr>
        <w:t>3. Befektetett pénzügyi eszközök</w:t>
      </w:r>
    </w:p>
    <w:tbl>
      <w:tblPr>
        <w:tblW w:w="8744" w:type="dxa"/>
        <w:jc w:val="center"/>
        <w:tblCellMar>
          <w:left w:w="70" w:type="dxa"/>
          <w:right w:w="70" w:type="dxa"/>
        </w:tblCellMar>
        <w:tblLook w:val="04A0" w:firstRow="1" w:lastRow="0" w:firstColumn="1" w:lastColumn="0" w:noHBand="0" w:noVBand="1"/>
      </w:tblPr>
      <w:tblGrid>
        <w:gridCol w:w="5664"/>
        <w:gridCol w:w="1540"/>
        <w:gridCol w:w="1540"/>
      </w:tblGrid>
      <w:tr w:rsidR="00990FF8" w:rsidRPr="009632F6" w:rsidTr="00E244F8">
        <w:trPr>
          <w:trHeight w:val="315"/>
          <w:jc w:val="center"/>
        </w:trPr>
        <w:tc>
          <w:tcPr>
            <w:tcW w:w="5664" w:type="dxa"/>
            <w:tcBorders>
              <w:top w:val="nil"/>
              <w:left w:val="nil"/>
              <w:bottom w:val="single" w:sz="4" w:space="0" w:color="auto"/>
              <w:right w:val="nil"/>
            </w:tcBorders>
            <w:shd w:val="clear" w:color="auto" w:fill="auto"/>
            <w:noWrap/>
            <w:hideMark/>
          </w:tcPr>
          <w:p w:rsidR="00990FF8" w:rsidRPr="009632F6" w:rsidRDefault="00990FF8" w:rsidP="00990FF8">
            <w:pPr>
              <w:rPr>
                <w:szCs w:val="24"/>
              </w:rPr>
            </w:pPr>
          </w:p>
        </w:tc>
        <w:tc>
          <w:tcPr>
            <w:tcW w:w="1540" w:type="dxa"/>
            <w:tcBorders>
              <w:top w:val="nil"/>
              <w:left w:val="nil"/>
              <w:bottom w:val="single" w:sz="4" w:space="0" w:color="auto"/>
              <w:right w:val="nil"/>
            </w:tcBorders>
            <w:shd w:val="clear" w:color="auto" w:fill="auto"/>
            <w:noWrap/>
            <w:vAlign w:val="center"/>
            <w:hideMark/>
          </w:tcPr>
          <w:p w:rsidR="00990FF8" w:rsidRPr="009632F6" w:rsidRDefault="00990FF8" w:rsidP="00990FF8">
            <w:pPr>
              <w:jc w:val="right"/>
              <w:rPr>
                <w:i/>
                <w:iCs/>
                <w:color w:val="000000"/>
                <w:szCs w:val="24"/>
              </w:rPr>
            </w:pPr>
            <w:r w:rsidRPr="009632F6">
              <w:rPr>
                <w:i/>
                <w:iCs/>
                <w:color w:val="000000"/>
                <w:szCs w:val="24"/>
              </w:rPr>
              <w:t>2016. dec. 31.</w:t>
            </w:r>
          </w:p>
        </w:tc>
        <w:tc>
          <w:tcPr>
            <w:tcW w:w="1540" w:type="dxa"/>
            <w:tcBorders>
              <w:top w:val="nil"/>
              <w:left w:val="nil"/>
              <w:bottom w:val="single" w:sz="4" w:space="0" w:color="auto"/>
              <w:right w:val="nil"/>
            </w:tcBorders>
            <w:shd w:val="clear" w:color="auto" w:fill="auto"/>
            <w:noWrap/>
            <w:vAlign w:val="center"/>
            <w:hideMark/>
          </w:tcPr>
          <w:p w:rsidR="00990FF8" w:rsidRPr="009632F6" w:rsidRDefault="00990FF8" w:rsidP="00990FF8">
            <w:pPr>
              <w:jc w:val="right"/>
              <w:rPr>
                <w:i/>
                <w:iCs/>
                <w:color w:val="000000"/>
                <w:szCs w:val="24"/>
              </w:rPr>
            </w:pPr>
            <w:r w:rsidRPr="009632F6">
              <w:rPr>
                <w:i/>
                <w:iCs/>
                <w:color w:val="000000"/>
                <w:szCs w:val="24"/>
              </w:rPr>
              <w:t>2017. dec. 31.</w:t>
            </w:r>
          </w:p>
        </w:tc>
      </w:tr>
      <w:tr w:rsidR="00990FF8" w:rsidRPr="009632F6" w:rsidTr="00E244F8">
        <w:trPr>
          <w:trHeight w:val="300"/>
          <w:jc w:val="center"/>
        </w:trPr>
        <w:tc>
          <w:tcPr>
            <w:tcW w:w="5664" w:type="dxa"/>
            <w:tcBorders>
              <w:top w:val="single" w:sz="4" w:space="0" w:color="auto"/>
              <w:left w:val="nil"/>
              <w:bottom w:val="nil"/>
              <w:right w:val="nil"/>
            </w:tcBorders>
            <w:shd w:val="clear" w:color="auto" w:fill="auto"/>
            <w:noWrap/>
            <w:vAlign w:val="center"/>
            <w:hideMark/>
          </w:tcPr>
          <w:p w:rsidR="00990FF8" w:rsidRPr="009632F6" w:rsidRDefault="00990FF8" w:rsidP="00990FF8">
            <w:pPr>
              <w:rPr>
                <w:color w:val="000000"/>
                <w:szCs w:val="24"/>
              </w:rPr>
            </w:pPr>
            <w:r w:rsidRPr="009632F6">
              <w:rPr>
                <w:color w:val="000000"/>
                <w:szCs w:val="24"/>
              </w:rPr>
              <w:t>Dolgozóknak nyújtott lakásépítési kölcsön</w:t>
            </w:r>
          </w:p>
        </w:tc>
        <w:tc>
          <w:tcPr>
            <w:tcW w:w="1540" w:type="dxa"/>
            <w:tcBorders>
              <w:top w:val="single" w:sz="4" w:space="0" w:color="auto"/>
              <w:left w:val="nil"/>
              <w:bottom w:val="nil"/>
              <w:right w:val="nil"/>
            </w:tcBorders>
            <w:shd w:val="clear" w:color="auto" w:fill="auto"/>
            <w:noWrap/>
            <w:vAlign w:val="center"/>
            <w:hideMark/>
          </w:tcPr>
          <w:p w:rsidR="00990FF8" w:rsidRPr="009632F6" w:rsidRDefault="00990FF8" w:rsidP="00990FF8">
            <w:pPr>
              <w:jc w:val="right"/>
              <w:rPr>
                <w:color w:val="000000"/>
                <w:szCs w:val="24"/>
              </w:rPr>
            </w:pPr>
            <w:r w:rsidRPr="009632F6">
              <w:rPr>
                <w:color w:val="000000"/>
                <w:szCs w:val="24"/>
              </w:rPr>
              <w:t>6 511</w:t>
            </w:r>
          </w:p>
        </w:tc>
        <w:tc>
          <w:tcPr>
            <w:tcW w:w="1540" w:type="dxa"/>
            <w:tcBorders>
              <w:top w:val="single" w:sz="4" w:space="0" w:color="auto"/>
              <w:left w:val="nil"/>
              <w:bottom w:val="nil"/>
              <w:right w:val="nil"/>
            </w:tcBorders>
            <w:shd w:val="clear" w:color="auto" w:fill="auto"/>
            <w:noWrap/>
            <w:vAlign w:val="center"/>
            <w:hideMark/>
          </w:tcPr>
          <w:p w:rsidR="00990FF8" w:rsidRPr="009632F6" w:rsidRDefault="00990FF8" w:rsidP="00990FF8">
            <w:pPr>
              <w:jc w:val="right"/>
              <w:rPr>
                <w:color w:val="000000"/>
                <w:szCs w:val="24"/>
              </w:rPr>
            </w:pPr>
            <w:r w:rsidRPr="009632F6">
              <w:rPr>
                <w:color w:val="000000"/>
                <w:szCs w:val="24"/>
              </w:rPr>
              <w:t>5 865</w:t>
            </w:r>
          </w:p>
        </w:tc>
      </w:tr>
    </w:tbl>
    <w:p w:rsidR="00990FF8" w:rsidRPr="00F70CE5" w:rsidRDefault="00990FF8" w:rsidP="002400CB">
      <w:pPr>
        <w:tabs>
          <w:tab w:val="center" w:pos="6237"/>
          <w:tab w:val="right" w:pos="7655"/>
        </w:tabs>
        <w:jc w:val="both"/>
        <w:outlineLvl w:val="0"/>
        <w:rPr>
          <w:b/>
          <w:i/>
          <w:sz w:val="26"/>
        </w:rPr>
      </w:pPr>
    </w:p>
    <w:p w:rsidR="002400CB" w:rsidRPr="003079ED" w:rsidRDefault="003079ED" w:rsidP="003079ED">
      <w:pPr>
        <w:tabs>
          <w:tab w:val="center" w:pos="6237"/>
          <w:tab w:val="right" w:pos="7655"/>
        </w:tabs>
        <w:jc w:val="both"/>
        <w:outlineLvl w:val="0"/>
        <w:rPr>
          <w:b/>
          <w:i/>
          <w:sz w:val="26"/>
        </w:rPr>
      </w:pPr>
      <w:r w:rsidRPr="003079ED">
        <w:rPr>
          <w:b/>
          <w:i/>
          <w:sz w:val="26"/>
        </w:rPr>
        <w:t>4. Készletek</w:t>
      </w:r>
    </w:p>
    <w:tbl>
      <w:tblPr>
        <w:tblW w:w="8822" w:type="dxa"/>
        <w:jc w:val="center"/>
        <w:tblCellMar>
          <w:left w:w="70" w:type="dxa"/>
          <w:right w:w="70" w:type="dxa"/>
        </w:tblCellMar>
        <w:tblLook w:val="04A0" w:firstRow="1" w:lastRow="0" w:firstColumn="1" w:lastColumn="0" w:noHBand="0" w:noVBand="1"/>
      </w:tblPr>
      <w:tblGrid>
        <w:gridCol w:w="5670"/>
        <w:gridCol w:w="1576"/>
        <w:gridCol w:w="1576"/>
      </w:tblGrid>
      <w:tr w:rsidR="003079ED" w:rsidRPr="009632F6" w:rsidTr="00E244F8">
        <w:trPr>
          <w:trHeight w:val="315"/>
          <w:jc w:val="center"/>
        </w:trPr>
        <w:tc>
          <w:tcPr>
            <w:tcW w:w="5670" w:type="dxa"/>
            <w:tcBorders>
              <w:bottom w:val="single" w:sz="4" w:space="0" w:color="auto"/>
            </w:tcBorders>
            <w:shd w:val="clear" w:color="auto" w:fill="auto"/>
            <w:noWrap/>
            <w:vAlign w:val="bottom"/>
            <w:hideMark/>
          </w:tcPr>
          <w:p w:rsidR="003079ED" w:rsidRPr="009632F6" w:rsidRDefault="003079ED" w:rsidP="003079ED">
            <w:pPr>
              <w:jc w:val="right"/>
              <w:rPr>
                <w:szCs w:val="24"/>
              </w:rPr>
            </w:pPr>
          </w:p>
        </w:tc>
        <w:tc>
          <w:tcPr>
            <w:tcW w:w="1576" w:type="dxa"/>
            <w:tcBorders>
              <w:bottom w:val="single" w:sz="4" w:space="0" w:color="auto"/>
            </w:tcBorders>
            <w:shd w:val="clear" w:color="auto" w:fill="auto"/>
            <w:noWrap/>
            <w:vAlign w:val="bottom"/>
            <w:hideMark/>
          </w:tcPr>
          <w:p w:rsidR="003079ED" w:rsidRPr="009632F6" w:rsidRDefault="003079ED" w:rsidP="00D2137E">
            <w:pPr>
              <w:jc w:val="right"/>
              <w:rPr>
                <w:rFonts w:ascii="Times New Roman CE" w:hAnsi="Times New Roman CE" w:cs="Times New Roman CE"/>
                <w:i/>
                <w:iCs/>
                <w:szCs w:val="24"/>
              </w:rPr>
            </w:pPr>
            <w:r w:rsidRPr="009632F6">
              <w:rPr>
                <w:rFonts w:ascii="Times New Roman CE" w:hAnsi="Times New Roman CE" w:cs="Times New Roman CE"/>
                <w:i/>
                <w:iCs/>
                <w:szCs w:val="24"/>
              </w:rPr>
              <w:t>201</w:t>
            </w:r>
            <w:r w:rsidR="00D2137E" w:rsidRPr="009632F6">
              <w:rPr>
                <w:rFonts w:ascii="Times New Roman CE" w:hAnsi="Times New Roman CE" w:cs="Times New Roman CE"/>
                <w:i/>
                <w:iCs/>
                <w:szCs w:val="24"/>
              </w:rPr>
              <w:t>6</w:t>
            </w:r>
            <w:r w:rsidRPr="009632F6">
              <w:rPr>
                <w:rFonts w:ascii="Times New Roman CE" w:hAnsi="Times New Roman CE" w:cs="Times New Roman CE"/>
                <w:i/>
                <w:iCs/>
                <w:szCs w:val="24"/>
              </w:rPr>
              <w:t>. dec. 31.</w:t>
            </w:r>
          </w:p>
        </w:tc>
        <w:tc>
          <w:tcPr>
            <w:tcW w:w="1576" w:type="dxa"/>
            <w:tcBorders>
              <w:bottom w:val="single" w:sz="4" w:space="0" w:color="auto"/>
            </w:tcBorders>
            <w:shd w:val="clear" w:color="auto" w:fill="auto"/>
            <w:noWrap/>
            <w:vAlign w:val="bottom"/>
            <w:hideMark/>
          </w:tcPr>
          <w:p w:rsidR="003079ED" w:rsidRPr="009632F6" w:rsidRDefault="003079ED" w:rsidP="00D2137E">
            <w:pPr>
              <w:jc w:val="right"/>
              <w:rPr>
                <w:rFonts w:ascii="Times New Roman CE" w:hAnsi="Times New Roman CE" w:cs="Times New Roman CE"/>
                <w:i/>
                <w:iCs/>
                <w:szCs w:val="24"/>
              </w:rPr>
            </w:pPr>
            <w:r w:rsidRPr="009632F6">
              <w:rPr>
                <w:rFonts w:ascii="Times New Roman CE" w:hAnsi="Times New Roman CE" w:cs="Times New Roman CE"/>
                <w:i/>
                <w:iCs/>
                <w:szCs w:val="24"/>
              </w:rPr>
              <w:t>201</w:t>
            </w:r>
            <w:r w:rsidR="00D2137E" w:rsidRPr="009632F6">
              <w:rPr>
                <w:rFonts w:ascii="Times New Roman CE" w:hAnsi="Times New Roman CE" w:cs="Times New Roman CE"/>
                <w:i/>
                <w:iCs/>
                <w:szCs w:val="24"/>
              </w:rPr>
              <w:t>7</w:t>
            </w:r>
            <w:r w:rsidRPr="009632F6">
              <w:rPr>
                <w:rFonts w:ascii="Times New Roman CE" w:hAnsi="Times New Roman CE" w:cs="Times New Roman CE"/>
                <w:i/>
                <w:iCs/>
                <w:szCs w:val="24"/>
              </w:rPr>
              <w:t>. dec. 31.</w:t>
            </w:r>
          </w:p>
        </w:tc>
      </w:tr>
      <w:tr w:rsidR="00D2137E" w:rsidRPr="009632F6" w:rsidTr="00E244F8">
        <w:trPr>
          <w:trHeight w:val="300"/>
          <w:jc w:val="center"/>
        </w:trPr>
        <w:tc>
          <w:tcPr>
            <w:tcW w:w="5670" w:type="dxa"/>
            <w:tcBorders>
              <w:top w:val="single" w:sz="4" w:space="0" w:color="auto"/>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Anyagok</w:t>
            </w:r>
          </w:p>
        </w:tc>
        <w:tc>
          <w:tcPr>
            <w:tcW w:w="1576" w:type="dxa"/>
            <w:tcBorders>
              <w:top w:val="single" w:sz="4" w:space="0" w:color="auto"/>
            </w:tcBorders>
            <w:shd w:val="clear" w:color="auto" w:fill="auto"/>
            <w:noWrap/>
            <w:vAlign w:val="bottom"/>
            <w:hideMark/>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107 280</w:t>
            </w:r>
          </w:p>
        </w:tc>
        <w:tc>
          <w:tcPr>
            <w:tcW w:w="1576" w:type="dxa"/>
            <w:tcBorders>
              <w:top w:val="single" w:sz="4" w:space="0" w:color="auto"/>
            </w:tcBorders>
            <w:shd w:val="clear" w:color="auto" w:fill="auto"/>
            <w:noWrap/>
            <w:vAlign w:val="bottom"/>
          </w:tcPr>
          <w:p w:rsidR="00D2137E" w:rsidRPr="009632F6" w:rsidRDefault="00A02C02" w:rsidP="00D2137E">
            <w:pPr>
              <w:jc w:val="right"/>
              <w:rPr>
                <w:rFonts w:ascii="Times New Roman CE" w:hAnsi="Times New Roman CE" w:cs="Times New Roman CE"/>
                <w:szCs w:val="24"/>
              </w:rPr>
            </w:pPr>
            <w:r w:rsidRPr="009632F6">
              <w:rPr>
                <w:rFonts w:ascii="Times New Roman CE" w:hAnsi="Times New Roman CE" w:cs="Times New Roman CE"/>
                <w:szCs w:val="24"/>
              </w:rPr>
              <w:t>90 573</w:t>
            </w:r>
          </w:p>
        </w:tc>
      </w:tr>
      <w:tr w:rsidR="00D2137E" w:rsidRPr="009632F6" w:rsidTr="005B5B54">
        <w:trPr>
          <w:trHeight w:val="300"/>
          <w:jc w:val="center"/>
        </w:trPr>
        <w:tc>
          <w:tcPr>
            <w:tcW w:w="5670" w:type="dxa"/>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Befejezetlen termelés és félkész termékek</w:t>
            </w:r>
          </w:p>
        </w:tc>
        <w:tc>
          <w:tcPr>
            <w:tcW w:w="1576" w:type="dxa"/>
            <w:shd w:val="clear" w:color="auto" w:fill="auto"/>
            <w:noWrap/>
            <w:vAlign w:val="bottom"/>
            <w:hideMark/>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37 920</w:t>
            </w:r>
          </w:p>
        </w:tc>
        <w:tc>
          <w:tcPr>
            <w:tcW w:w="1576" w:type="dxa"/>
            <w:shd w:val="clear" w:color="auto" w:fill="auto"/>
            <w:noWrap/>
            <w:vAlign w:val="bottom"/>
          </w:tcPr>
          <w:p w:rsidR="00D2137E" w:rsidRPr="009632F6" w:rsidRDefault="00A02C02" w:rsidP="00D2137E">
            <w:pPr>
              <w:jc w:val="right"/>
              <w:rPr>
                <w:rFonts w:ascii="Times New Roman CE" w:hAnsi="Times New Roman CE" w:cs="Times New Roman CE"/>
                <w:szCs w:val="24"/>
              </w:rPr>
            </w:pPr>
            <w:r w:rsidRPr="009632F6">
              <w:rPr>
                <w:rFonts w:ascii="Times New Roman CE" w:hAnsi="Times New Roman CE" w:cs="Times New Roman CE"/>
                <w:szCs w:val="24"/>
              </w:rPr>
              <w:t>53 835</w:t>
            </w:r>
          </w:p>
        </w:tc>
      </w:tr>
      <w:tr w:rsidR="00D2137E" w:rsidRPr="009632F6" w:rsidTr="005B5B54">
        <w:trPr>
          <w:trHeight w:val="300"/>
          <w:jc w:val="center"/>
        </w:trPr>
        <w:tc>
          <w:tcPr>
            <w:tcW w:w="5670" w:type="dxa"/>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Áruk</w:t>
            </w:r>
          </w:p>
        </w:tc>
        <w:tc>
          <w:tcPr>
            <w:tcW w:w="1576" w:type="dxa"/>
            <w:shd w:val="clear" w:color="auto" w:fill="auto"/>
            <w:noWrap/>
            <w:vAlign w:val="bottom"/>
            <w:hideMark/>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132</w:t>
            </w:r>
          </w:p>
        </w:tc>
        <w:tc>
          <w:tcPr>
            <w:tcW w:w="1576" w:type="dxa"/>
            <w:shd w:val="clear" w:color="auto" w:fill="auto"/>
            <w:noWrap/>
            <w:vAlign w:val="bottom"/>
          </w:tcPr>
          <w:p w:rsidR="00D2137E" w:rsidRPr="009632F6" w:rsidRDefault="00A02C02" w:rsidP="00D2137E">
            <w:pPr>
              <w:jc w:val="right"/>
              <w:rPr>
                <w:rFonts w:ascii="Times New Roman CE" w:hAnsi="Times New Roman CE" w:cs="Times New Roman CE"/>
                <w:szCs w:val="24"/>
              </w:rPr>
            </w:pPr>
            <w:r w:rsidRPr="009632F6">
              <w:rPr>
                <w:rFonts w:ascii="Times New Roman CE" w:hAnsi="Times New Roman CE" w:cs="Times New Roman CE"/>
                <w:szCs w:val="24"/>
              </w:rPr>
              <w:t>135</w:t>
            </w:r>
          </w:p>
        </w:tc>
      </w:tr>
      <w:tr w:rsidR="00C756DC" w:rsidRPr="009632F6" w:rsidTr="005B5B54">
        <w:trPr>
          <w:trHeight w:val="315"/>
          <w:jc w:val="center"/>
        </w:trPr>
        <w:tc>
          <w:tcPr>
            <w:tcW w:w="5670" w:type="dxa"/>
            <w:tcBorders>
              <w:top w:val="single" w:sz="4" w:space="0" w:color="auto"/>
            </w:tcBorders>
            <w:shd w:val="clear" w:color="auto" w:fill="auto"/>
            <w:noWrap/>
            <w:vAlign w:val="bottom"/>
          </w:tcPr>
          <w:p w:rsidR="00C756DC" w:rsidRPr="009632F6" w:rsidRDefault="00C756DC" w:rsidP="003079ED">
            <w:pPr>
              <w:rPr>
                <w:rFonts w:ascii="Times New Roman CE" w:hAnsi="Times New Roman CE" w:cs="Times New Roman CE"/>
                <w:szCs w:val="24"/>
              </w:rPr>
            </w:pPr>
            <w:r w:rsidRPr="009632F6">
              <w:rPr>
                <w:rFonts w:ascii="Times New Roman CE" w:hAnsi="Times New Roman CE" w:cs="Times New Roman CE"/>
                <w:szCs w:val="24"/>
              </w:rPr>
              <w:t>Készletek összesen</w:t>
            </w:r>
          </w:p>
        </w:tc>
        <w:tc>
          <w:tcPr>
            <w:tcW w:w="1576" w:type="dxa"/>
            <w:tcBorders>
              <w:top w:val="single" w:sz="4" w:space="0" w:color="auto"/>
            </w:tcBorders>
            <w:shd w:val="clear" w:color="auto" w:fill="auto"/>
            <w:noWrap/>
            <w:vAlign w:val="bottom"/>
          </w:tcPr>
          <w:p w:rsidR="00C756DC" w:rsidRPr="009632F6" w:rsidRDefault="00D2137E" w:rsidP="003079ED">
            <w:pPr>
              <w:jc w:val="right"/>
              <w:rPr>
                <w:rFonts w:ascii="Times New Roman CE" w:hAnsi="Times New Roman CE" w:cs="Times New Roman CE"/>
                <w:szCs w:val="24"/>
              </w:rPr>
            </w:pPr>
            <w:r w:rsidRPr="009632F6">
              <w:rPr>
                <w:rFonts w:ascii="Times New Roman CE" w:hAnsi="Times New Roman CE" w:cs="Times New Roman CE"/>
                <w:szCs w:val="24"/>
              </w:rPr>
              <w:t>145 332</w:t>
            </w:r>
          </w:p>
        </w:tc>
        <w:tc>
          <w:tcPr>
            <w:tcW w:w="1576" w:type="dxa"/>
            <w:tcBorders>
              <w:top w:val="single" w:sz="4" w:space="0" w:color="auto"/>
            </w:tcBorders>
            <w:shd w:val="clear" w:color="auto" w:fill="auto"/>
            <w:noWrap/>
            <w:vAlign w:val="bottom"/>
          </w:tcPr>
          <w:p w:rsidR="00C756DC" w:rsidRPr="009632F6" w:rsidRDefault="00A02C02" w:rsidP="003079ED">
            <w:pPr>
              <w:jc w:val="right"/>
              <w:rPr>
                <w:rFonts w:ascii="Times New Roman CE" w:hAnsi="Times New Roman CE" w:cs="Times New Roman CE"/>
                <w:szCs w:val="24"/>
              </w:rPr>
            </w:pPr>
            <w:r w:rsidRPr="009632F6">
              <w:rPr>
                <w:rFonts w:ascii="Times New Roman CE" w:hAnsi="Times New Roman CE" w:cs="Times New Roman CE"/>
                <w:szCs w:val="24"/>
              </w:rPr>
              <w:t>144 543</w:t>
            </w:r>
          </w:p>
        </w:tc>
      </w:tr>
    </w:tbl>
    <w:p w:rsidR="00B463B3" w:rsidRDefault="00B463B3">
      <w:pPr>
        <w:spacing w:line="259" w:lineRule="auto"/>
        <w:rPr>
          <w:b/>
          <w:i/>
          <w:sz w:val="22"/>
        </w:rPr>
      </w:pPr>
    </w:p>
    <w:p w:rsidR="0072079E" w:rsidRPr="0072079E" w:rsidRDefault="0072079E" w:rsidP="0072079E">
      <w:pPr>
        <w:tabs>
          <w:tab w:val="center" w:pos="6237"/>
          <w:tab w:val="right" w:pos="7655"/>
        </w:tabs>
        <w:jc w:val="both"/>
        <w:outlineLvl w:val="0"/>
        <w:rPr>
          <w:b/>
          <w:i/>
          <w:sz w:val="26"/>
        </w:rPr>
      </w:pPr>
      <w:r w:rsidRPr="0072079E">
        <w:rPr>
          <w:b/>
          <w:i/>
          <w:sz w:val="26"/>
        </w:rPr>
        <w:t xml:space="preserve">5. Követelések </w:t>
      </w:r>
    </w:p>
    <w:tbl>
      <w:tblPr>
        <w:tblW w:w="8928" w:type="dxa"/>
        <w:jc w:val="center"/>
        <w:tblCellMar>
          <w:left w:w="70" w:type="dxa"/>
          <w:right w:w="70" w:type="dxa"/>
        </w:tblCellMar>
        <w:tblLook w:val="04A0" w:firstRow="1" w:lastRow="0" w:firstColumn="1" w:lastColumn="0" w:noHBand="0" w:noVBand="1"/>
      </w:tblPr>
      <w:tblGrid>
        <w:gridCol w:w="5776"/>
        <w:gridCol w:w="1576"/>
        <w:gridCol w:w="1576"/>
      </w:tblGrid>
      <w:tr w:rsidR="00C756DC" w:rsidRPr="00C756DC" w:rsidTr="00E244F8">
        <w:trPr>
          <w:trHeight w:val="315"/>
          <w:jc w:val="center"/>
        </w:trPr>
        <w:tc>
          <w:tcPr>
            <w:tcW w:w="5776" w:type="dxa"/>
            <w:tcBorders>
              <w:top w:val="nil"/>
              <w:left w:val="nil"/>
              <w:bottom w:val="single" w:sz="4" w:space="0" w:color="auto"/>
              <w:right w:val="nil"/>
            </w:tcBorders>
            <w:shd w:val="clear" w:color="auto" w:fill="auto"/>
            <w:noWrap/>
            <w:vAlign w:val="bottom"/>
            <w:hideMark/>
          </w:tcPr>
          <w:p w:rsidR="00C756DC" w:rsidRPr="00C756DC" w:rsidRDefault="00C756DC" w:rsidP="00C756DC">
            <w:pPr>
              <w:rPr>
                <w:szCs w:val="24"/>
              </w:rPr>
            </w:pPr>
          </w:p>
        </w:tc>
        <w:tc>
          <w:tcPr>
            <w:tcW w:w="1576" w:type="dxa"/>
            <w:tcBorders>
              <w:top w:val="nil"/>
              <w:left w:val="nil"/>
              <w:bottom w:val="single" w:sz="4" w:space="0" w:color="auto"/>
              <w:right w:val="nil"/>
            </w:tcBorders>
            <w:shd w:val="clear" w:color="auto" w:fill="auto"/>
            <w:noWrap/>
            <w:vAlign w:val="bottom"/>
            <w:hideMark/>
          </w:tcPr>
          <w:p w:rsidR="00C756DC" w:rsidRPr="00C756DC" w:rsidRDefault="00D2137E" w:rsidP="00D2137E">
            <w:pPr>
              <w:jc w:val="right"/>
              <w:rPr>
                <w:rFonts w:ascii="Times New Roman CE" w:hAnsi="Times New Roman CE" w:cs="Times New Roman CE"/>
                <w:i/>
                <w:iCs/>
                <w:szCs w:val="24"/>
              </w:rPr>
            </w:pPr>
            <w:r>
              <w:rPr>
                <w:rFonts w:ascii="Times New Roman CE" w:hAnsi="Times New Roman CE" w:cs="Times New Roman CE"/>
                <w:i/>
                <w:iCs/>
                <w:szCs w:val="24"/>
              </w:rPr>
              <w:t>2016</w:t>
            </w:r>
            <w:r w:rsidR="00C756DC" w:rsidRPr="00C756DC">
              <w:rPr>
                <w:rFonts w:ascii="Times New Roman CE" w:hAnsi="Times New Roman CE" w:cs="Times New Roman CE"/>
                <w:i/>
                <w:iCs/>
                <w:szCs w:val="24"/>
              </w:rPr>
              <w:t>. dec. 31.</w:t>
            </w:r>
          </w:p>
        </w:tc>
        <w:tc>
          <w:tcPr>
            <w:tcW w:w="1576" w:type="dxa"/>
            <w:tcBorders>
              <w:top w:val="nil"/>
              <w:left w:val="nil"/>
              <w:bottom w:val="single" w:sz="4" w:space="0" w:color="auto"/>
              <w:right w:val="nil"/>
            </w:tcBorders>
            <w:shd w:val="clear" w:color="auto" w:fill="auto"/>
            <w:noWrap/>
            <w:vAlign w:val="bottom"/>
            <w:hideMark/>
          </w:tcPr>
          <w:p w:rsidR="00C756DC" w:rsidRPr="00C756DC" w:rsidRDefault="00C756DC" w:rsidP="00D2137E">
            <w:pPr>
              <w:jc w:val="right"/>
              <w:rPr>
                <w:rFonts w:ascii="Times New Roman CE" w:hAnsi="Times New Roman CE" w:cs="Times New Roman CE"/>
                <w:i/>
                <w:iCs/>
                <w:szCs w:val="24"/>
              </w:rPr>
            </w:pPr>
            <w:r w:rsidRPr="00C756DC">
              <w:rPr>
                <w:rFonts w:ascii="Times New Roman CE" w:hAnsi="Times New Roman CE" w:cs="Times New Roman CE"/>
                <w:i/>
                <w:iCs/>
                <w:szCs w:val="24"/>
              </w:rPr>
              <w:t>201</w:t>
            </w:r>
            <w:r w:rsidR="00D2137E">
              <w:rPr>
                <w:rFonts w:ascii="Times New Roman CE" w:hAnsi="Times New Roman CE" w:cs="Times New Roman CE"/>
                <w:i/>
                <w:iCs/>
                <w:szCs w:val="24"/>
              </w:rPr>
              <w:t>7</w:t>
            </w:r>
            <w:r w:rsidRPr="00C756DC">
              <w:rPr>
                <w:rFonts w:ascii="Times New Roman CE" w:hAnsi="Times New Roman CE" w:cs="Times New Roman CE"/>
                <w:i/>
                <w:iCs/>
                <w:szCs w:val="24"/>
              </w:rPr>
              <w:t>. dec. 31.</w:t>
            </w:r>
          </w:p>
        </w:tc>
      </w:tr>
      <w:tr w:rsidR="00D2137E" w:rsidRPr="00C756DC" w:rsidTr="00E244F8">
        <w:trPr>
          <w:trHeight w:val="300"/>
          <w:jc w:val="center"/>
        </w:trPr>
        <w:tc>
          <w:tcPr>
            <w:tcW w:w="5776" w:type="dxa"/>
            <w:tcBorders>
              <w:top w:val="single" w:sz="4" w:space="0" w:color="auto"/>
              <w:left w:val="nil"/>
              <w:bottom w:val="nil"/>
              <w:right w:val="nil"/>
            </w:tcBorders>
            <w:shd w:val="clear" w:color="auto" w:fill="auto"/>
            <w:noWrap/>
            <w:vAlign w:val="bottom"/>
            <w:hideMark/>
          </w:tcPr>
          <w:p w:rsidR="00D2137E" w:rsidRPr="00C756DC" w:rsidRDefault="00D2137E" w:rsidP="00D2137E">
            <w:pPr>
              <w:rPr>
                <w:rFonts w:ascii="Times New Roman CE" w:hAnsi="Times New Roman CE" w:cs="Times New Roman CE"/>
                <w:szCs w:val="24"/>
              </w:rPr>
            </w:pPr>
            <w:r w:rsidRPr="00C756DC">
              <w:rPr>
                <w:rFonts w:ascii="Times New Roman CE" w:hAnsi="Times New Roman CE" w:cs="Times New Roman CE"/>
                <w:szCs w:val="24"/>
              </w:rPr>
              <w:t>Követelések áruszállításból és szolgáltatásokból (vevők)</w:t>
            </w:r>
          </w:p>
        </w:tc>
        <w:tc>
          <w:tcPr>
            <w:tcW w:w="1576" w:type="dxa"/>
            <w:tcBorders>
              <w:top w:val="single" w:sz="4" w:space="0" w:color="auto"/>
              <w:left w:val="nil"/>
              <w:bottom w:val="nil"/>
              <w:right w:val="nil"/>
            </w:tcBorders>
            <w:shd w:val="clear" w:color="auto" w:fill="auto"/>
            <w:noWrap/>
            <w:vAlign w:val="bottom"/>
            <w:hideMark/>
          </w:tcPr>
          <w:p w:rsidR="00D2137E" w:rsidRPr="00C756DC" w:rsidRDefault="00A02C02" w:rsidP="00D2137E">
            <w:pPr>
              <w:jc w:val="right"/>
              <w:rPr>
                <w:rFonts w:ascii="Times New Roman CE" w:hAnsi="Times New Roman CE" w:cs="Times New Roman CE"/>
                <w:szCs w:val="24"/>
              </w:rPr>
            </w:pPr>
            <w:r>
              <w:rPr>
                <w:rFonts w:ascii="Times New Roman CE" w:hAnsi="Times New Roman CE" w:cs="Times New Roman CE"/>
                <w:szCs w:val="24"/>
              </w:rPr>
              <w:t>1 570 769</w:t>
            </w:r>
          </w:p>
        </w:tc>
        <w:tc>
          <w:tcPr>
            <w:tcW w:w="1576" w:type="dxa"/>
            <w:tcBorders>
              <w:top w:val="single" w:sz="4" w:space="0" w:color="auto"/>
              <w:left w:val="nil"/>
              <w:bottom w:val="nil"/>
              <w:right w:val="nil"/>
            </w:tcBorders>
            <w:shd w:val="clear" w:color="auto" w:fill="auto"/>
            <w:noWrap/>
            <w:vAlign w:val="bottom"/>
          </w:tcPr>
          <w:p w:rsidR="00D2137E" w:rsidRPr="00C756DC" w:rsidRDefault="00A02C02" w:rsidP="00D2137E">
            <w:pPr>
              <w:jc w:val="right"/>
              <w:rPr>
                <w:rFonts w:ascii="Times New Roman CE" w:hAnsi="Times New Roman CE" w:cs="Times New Roman CE"/>
                <w:szCs w:val="24"/>
              </w:rPr>
            </w:pPr>
            <w:r>
              <w:rPr>
                <w:rFonts w:ascii="Times New Roman CE" w:hAnsi="Times New Roman CE" w:cs="Times New Roman CE"/>
                <w:szCs w:val="24"/>
              </w:rPr>
              <w:t>1 376 065</w:t>
            </w:r>
          </w:p>
        </w:tc>
      </w:tr>
      <w:tr w:rsidR="00D2137E" w:rsidRPr="00C756DC" w:rsidTr="00254EFA">
        <w:trPr>
          <w:trHeight w:val="300"/>
          <w:jc w:val="center"/>
        </w:trPr>
        <w:tc>
          <w:tcPr>
            <w:tcW w:w="5776" w:type="dxa"/>
            <w:tcBorders>
              <w:top w:val="nil"/>
              <w:left w:val="nil"/>
              <w:bottom w:val="nil"/>
              <w:right w:val="nil"/>
            </w:tcBorders>
            <w:shd w:val="clear" w:color="auto" w:fill="auto"/>
            <w:noWrap/>
            <w:vAlign w:val="bottom"/>
            <w:hideMark/>
          </w:tcPr>
          <w:p w:rsidR="00D2137E" w:rsidRPr="00C756DC" w:rsidRDefault="00D2137E" w:rsidP="00D2137E">
            <w:pPr>
              <w:rPr>
                <w:rFonts w:ascii="Times New Roman CE" w:hAnsi="Times New Roman CE" w:cs="Times New Roman CE"/>
                <w:szCs w:val="24"/>
              </w:rPr>
            </w:pPr>
            <w:r w:rsidRPr="00C756DC">
              <w:rPr>
                <w:rFonts w:ascii="Times New Roman CE" w:hAnsi="Times New Roman CE" w:cs="Times New Roman CE"/>
                <w:szCs w:val="24"/>
              </w:rPr>
              <w:t>Egyéb követelések</w:t>
            </w:r>
          </w:p>
        </w:tc>
        <w:tc>
          <w:tcPr>
            <w:tcW w:w="1576" w:type="dxa"/>
            <w:tcBorders>
              <w:top w:val="nil"/>
              <w:left w:val="nil"/>
              <w:bottom w:val="nil"/>
              <w:right w:val="nil"/>
            </w:tcBorders>
            <w:shd w:val="clear" w:color="auto" w:fill="auto"/>
            <w:noWrap/>
            <w:vAlign w:val="bottom"/>
            <w:hideMark/>
          </w:tcPr>
          <w:p w:rsidR="00D2137E" w:rsidRPr="00C756DC" w:rsidRDefault="00A02C02" w:rsidP="00D2137E">
            <w:pPr>
              <w:jc w:val="right"/>
              <w:rPr>
                <w:rFonts w:ascii="Times New Roman CE" w:hAnsi="Times New Roman CE" w:cs="Times New Roman CE"/>
                <w:szCs w:val="24"/>
              </w:rPr>
            </w:pPr>
            <w:r>
              <w:rPr>
                <w:rFonts w:ascii="Times New Roman CE" w:hAnsi="Times New Roman CE" w:cs="Times New Roman CE"/>
                <w:szCs w:val="24"/>
              </w:rPr>
              <w:t>169 660</w:t>
            </w:r>
          </w:p>
        </w:tc>
        <w:tc>
          <w:tcPr>
            <w:tcW w:w="1576" w:type="dxa"/>
            <w:tcBorders>
              <w:top w:val="nil"/>
              <w:left w:val="nil"/>
              <w:bottom w:val="nil"/>
              <w:right w:val="nil"/>
            </w:tcBorders>
            <w:shd w:val="clear" w:color="auto" w:fill="auto"/>
            <w:noWrap/>
            <w:vAlign w:val="bottom"/>
          </w:tcPr>
          <w:p w:rsidR="00D2137E" w:rsidRPr="00C756DC" w:rsidRDefault="00A02C02" w:rsidP="00D2137E">
            <w:pPr>
              <w:jc w:val="right"/>
              <w:rPr>
                <w:rFonts w:ascii="Times New Roman CE" w:hAnsi="Times New Roman CE" w:cs="Times New Roman CE"/>
                <w:szCs w:val="24"/>
              </w:rPr>
            </w:pPr>
            <w:r>
              <w:rPr>
                <w:rFonts w:ascii="Times New Roman CE" w:hAnsi="Times New Roman CE" w:cs="Times New Roman CE"/>
                <w:szCs w:val="24"/>
              </w:rPr>
              <w:t>199 490</w:t>
            </w:r>
          </w:p>
        </w:tc>
      </w:tr>
      <w:tr w:rsidR="00C756DC" w:rsidRPr="00C756DC" w:rsidTr="00254EFA">
        <w:trPr>
          <w:trHeight w:val="300"/>
          <w:jc w:val="center"/>
        </w:trPr>
        <w:tc>
          <w:tcPr>
            <w:tcW w:w="5776" w:type="dxa"/>
            <w:tcBorders>
              <w:top w:val="single" w:sz="4" w:space="0" w:color="auto"/>
              <w:left w:val="nil"/>
              <w:bottom w:val="nil"/>
              <w:right w:val="nil"/>
            </w:tcBorders>
            <w:shd w:val="clear" w:color="auto" w:fill="auto"/>
            <w:noWrap/>
            <w:vAlign w:val="bottom"/>
            <w:hideMark/>
          </w:tcPr>
          <w:p w:rsidR="00C756DC" w:rsidRPr="00C756DC" w:rsidRDefault="00C756DC" w:rsidP="00C756DC">
            <w:pPr>
              <w:rPr>
                <w:rFonts w:ascii="Times New Roman CE" w:hAnsi="Times New Roman CE" w:cs="Times New Roman CE"/>
                <w:szCs w:val="24"/>
              </w:rPr>
            </w:pPr>
            <w:r w:rsidRPr="00C756DC">
              <w:rPr>
                <w:rFonts w:ascii="Times New Roman CE" w:hAnsi="Times New Roman CE" w:cs="Times New Roman CE"/>
                <w:szCs w:val="24"/>
              </w:rPr>
              <w:t>Követelések összesen</w:t>
            </w:r>
          </w:p>
        </w:tc>
        <w:tc>
          <w:tcPr>
            <w:tcW w:w="1576" w:type="dxa"/>
            <w:tcBorders>
              <w:top w:val="single" w:sz="4" w:space="0" w:color="auto"/>
              <w:left w:val="nil"/>
              <w:bottom w:val="nil"/>
              <w:right w:val="nil"/>
            </w:tcBorders>
            <w:shd w:val="clear" w:color="auto" w:fill="auto"/>
            <w:noWrap/>
            <w:vAlign w:val="bottom"/>
            <w:hideMark/>
          </w:tcPr>
          <w:p w:rsidR="00C756DC" w:rsidRPr="00C756DC" w:rsidRDefault="00A02C02" w:rsidP="00C756DC">
            <w:pPr>
              <w:jc w:val="right"/>
              <w:rPr>
                <w:rFonts w:ascii="Times New Roman CE" w:hAnsi="Times New Roman CE" w:cs="Times New Roman CE"/>
                <w:szCs w:val="24"/>
              </w:rPr>
            </w:pPr>
            <w:r>
              <w:rPr>
                <w:rFonts w:ascii="Times New Roman CE" w:hAnsi="Times New Roman CE" w:cs="Times New Roman CE"/>
                <w:szCs w:val="24"/>
              </w:rPr>
              <w:t>1 740 429</w:t>
            </w:r>
          </w:p>
        </w:tc>
        <w:tc>
          <w:tcPr>
            <w:tcW w:w="1576" w:type="dxa"/>
            <w:tcBorders>
              <w:top w:val="single" w:sz="4" w:space="0" w:color="auto"/>
              <w:left w:val="nil"/>
              <w:bottom w:val="nil"/>
              <w:right w:val="nil"/>
            </w:tcBorders>
            <w:shd w:val="clear" w:color="auto" w:fill="auto"/>
            <w:noWrap/>
            <w:vAlign w:val="bottom"/>
            <w:hideMark/>
          </w:tcPr>
          <w:p w:rsidR="00C756DC" w:rsidRPr="00C756DC" w:rsidRDefault="00A02C02" w:rsidP="00C756DC">
            <w:pPr>
              <w:jc w:val="right"/>
              <w:rPr>
                <w:rFonts w:ascii="Times New Roman CE" w:hAnsi="Times New Roman CE" w:cs="Times New Roman CE"/>
                <w:szCs w:val="24"/>
              </w:rPr>
            </w:pPr>
            <w:r>
              <w:rPr>
                <w:rFonts w:ascii="Times New Roman CE" w:hAnsi="Times New Roman CE" w:cs="Times New Roman CE"/>
                <w:szCs w:val="24"/>
              </w:rPr>
              <w:t>1 575 555</w:t>
            </w:r>
          </w:p>
        </w:tc>
      </w:tr>
    </w:tbl>
    <w:p w:rsidR="00024843" w:rsidRDefault="00024843" w:rsidP="002400CB">
      <w:pPr>
        <w:tabs>
          <w:tab w:val="center" w:pos="6237"/>
          <w:tab w:val="right" w:pos="7655"/>
        </w:tabs>
        <w:jc w:val="both"/>
        <w:rPr>
          <w:b/>
          <w:i/>
          <w:sz w:val="22"/>
        </w:rPr>
      </w:pPr>
    </w:p>
    <w:p w:rsidR="00024843" w:rsidRDefault="00024843">
      <w:pPr>
        <w:spacing w:line="259" w:lineRule="auto"/>
        <w:rPr>
          <w:b/>
          <w:i/>
          <w:sz w:val="22"/>
        </w:rPr>
      </w:pPr>
      <w:r>
        <w:rPr>
          <w:b/>
          <w:i/>
          <w:sz w:val="22"/>
        </w:rPr>
        <w:br w:type="page"/>
      </w:r>
    </w:p>
    <w:p w:rsidR="002400CB" w:rsidRPr="00482A03" w:rsidRDefault="00C617C5" w:rsidP="00482A03">
      <w:pPr>
        <w:tabs>
          <w:tab w:val="center" w:pos="6237"/>
          <w:tab w:val="right" w:pos="7655"/>
        </w:tabs>
        <w:jc w:val="both"/>
        <w:outlineLvl w:val="0"/>
        <w:rPr>
          <w:b/>
          <w:i/>
          <w:sz w:val="26"/>
        </w:rPr>
      </w:pPr>
      <w:r w:rsidRPr="00482A03">
        <w:rPr>
          <w:b/>
          <w:i/>
          <w:sz w:val="26"/>
        </w:rPr>
        <w:t>6</w:t>
      </w:r>
      <w:r w:rsidR="002400CB" w:rsidRPr="00482A03">
        <w:rPr>
          <w:b/>
          <w:i/>
          <w:sz w:val="26"/>
        </w:rPr>
        <w:t>. Egyéb követelések</w:t>
      </w:r>
      <w:r w:rsidRPr="00482A03">
        <w:rPr>
          <w:b/>
          <w:i/>
          <w:sz w:val="26"/>
        </w:rPr>
        <w:t xml:space="preserve"> részletezése</w:t>
      </w:r>
    </w:p>
    <w:tbl>
      <w:tblPr>
        <w:tblW w:w="8647" w:type="dxa"/>
        <w:jc w:val="center"/>
        <w:tblCellMar>
          <w:left w:w="70" w:type="dxa"/>
          <w:right w:w="70" w:type="dxa"/>
        </w:tblCellMar>
        <w:tblLook w:val="04A0" w:firstRow="1" w:lastRow="0" w:firstColumn="1" w:lastColumn="0" w:noHBand="0" w:noVBand="1"/>
      </w:tblPr>
      <w:tblGrid>
        <w:gridCol w:w="5104"/>
        <w:gridCol w:w="1636"/>
        <w:gridCol w:w="1907"/>
      </w:tblGrid>
      <w:tr w:rsidR="00F11DC3" w:rsidRPr="009632F6" w:rsidTr="00E244F8">
        <w:trPr>
          <w:trHeight w:val="300"/>
          <w:jc w:val="center"/>
        </w:trPr>
        <w:tc>
          <w:tcPr>
            <w:tcW w:w="5104" w:type="dxa"/>
            <w:tcBorders>
              <w:top w:val="nil"/>
              <w:left w:val="nil"/>
              <w:bottom w:val="single" w:sz="4" w:space="0" w:color="auto"/>
              <w:right w:val="nil"/>
            </w:tcBorders>
            <w:shd w:val="clear" w:color="auto" w:fill="auto"/>
            <w:noWrap/>
            <w:vAlign w:val="bottom"/>
            <w:hideMark/>
          </w:tcPr>
          <w:p w:rsidR="00F11DC3" w:rsidRPr="009632F6" w:rsidRDefault="00F11DC3" w:rsidP="00F11DC3">
            <w:pPr>
              <w:rPr>
                <w:szCs w:val="24"/>
              </w:rPr>
            </w:pPr>
          </w:p>
        </w:tc>
        <w:tc>
          <w:tcPr>
            <w:tcW w:w="1636" w:type="dxa"/>
            <w:tcBorders>
              <w:top w:val="nil"/>
              <w:left w:val="nil"/>
              <w:bottom w:val="single" w:sz="4" w:space="0" w:color="auto"/>
              <w:right w:val="nil"/>
            </w:tcBorders>
            <w:vAlign w:val="bottom"/>
          </w:tcPr>
          <w:p w:rsidR="00F11DC3" w:rsidRPr="009632F6" w:rsidRDefault="00F11DC3" w:rsidP="002212A3">
            <w:pPr>
              <w:jc w:val="right"/>
              <w:rPr>
                <w:rFonts w:ascii="Times New Roman CE" w:hAnsi="Times New Roman CE" w:cs="Times New Roman CE"/>
                <w:i/>
                <w:iCs/>
                <w:szCs w:val="24"/>
              </w:rPr>
            </w:pPr>
            <w:r w:rsidRPr="009632F6">
              <w:rPr>
                <w:rFonts w:ascii="Times New Roman CE" w:hAnsi="Times New Roman CE" w:cs="Times New Roman CE"/>
                <w:i/>
                <w:iCs/>
                <w:szCs w:val="24"/>
              </w:rPr>
              <w:t>201</w:t>
            </w:r>
            <w:r w:rsidR="00D2137E" w:rsidRPr="009632F6">
              <w:rPr>
                <w:rFonts w:ascii="Times New Roman CE" w:hAnsi="Times New Roman CE" w:cs="Times New Roman CE"/>
                <w:i/>
                <w:iCs/>
                <w:szCs w:val="24"/>
              </w:rPr>
              <w:t>6</w:t>
            </w:r>
            <w:r w:rsidRPr="009632F6">
              <w:rPr>
                <w:rFonts w:ascii="Times New Roman CE" w:hAnsi="Times New Roman CE" w:cs="Times New Roman CE"/>
                <w:i/>
                <w:iCs/>
                <w:szCs w:val="24"/>
              </w:rPr>
              <w:t xml:space="preserve">. dec. 31. </w:t>
            </w:r>
          </w:p>
        </w:tc>
        <w:tc>
          <w:tcPr>
            <w:tcW w:w="1907" w:type="dxa"/>
            <w:tcBorders>
              <w:top w:val="nil"/>
              <w:left w:val="nil"/>
              <w:bottom w:val="single" w:sz="4" w:space="0" w:color="auto"/>
              <w:right w:val="nil"/>
            </w:tcBorders>
            <w:shd w:val="clear" w:color="auto" w:fill="auto"/>
            <w:noWrap/>
            <w:vAlign w:val="bottom"/>
            <w:hideMark/>
          </w:tcPr>
          <w:p w:rsidR="00F11DC3" w:rsidRPr="009632F6" w:rsidRDefault="00F11DC3" w:rsidP="002212A3">
            <w:pPr>
              <w:jc w:val="right"/>
              <w:rPr>
                <w:rFonts w:ascii="Times New Roman CE" w:hAnsi="Times New Roman CE" w:cs="Times New Roman CE"/>
                <w:i/>
                <w:iCs/>
                <w:szCs w:val="24"/>
              </w:rPr>
            </w:pPr>
            <w:r w:rsidRPr="009632F6">
              <w:rPr>
                <w:rFonts w:ascii="Times New Roman CE" w:hAnsi="Times New Roman CE" w:cs="Times New Roman CE"/>
                <w:i/>
                <w:iCs/>
                <w:szCs w:val="24"/>
              </w:rPr>
              <w:t>2</w:t>
            </w:r>
            <w:r w:rsidR="00D2137E" w:rsidRPr="009632F6">
              <w:rPr>
                <w:rFonts w:ascii="Times New Roman CE" w:hAnsi="Times New Roman CE" w:cs="Times New Roman CE"/>
                <w:i/>
                <w:iCs/>
                <w:szCs w:val="24"/>
              </w:rPr>
              <w:t>017</w:t>
            </w:r>
            <w:r w:rsidRPr="009632F6">
              <w:rPr>
                <w:rFonts w:ascii="Times New Roman CE" w:hAnsi="Times New Roman CE" w:cs="Times New Roman CE"/>
                <w:i/>
                <w:iCs/>
                <w:szCs w:val="24"/>
              </w:rPr>
              <w:t>. dec. 31.</w:t>
            </w:r>
          </w:p>
        </w:tc>
      </w:tr>
      <w:tr w:rsidR="00D2137E" w:rsidRPr="009632F6" w:rsidTr="00E244F8">
        <w:trPr>
          <w:trHeight w:val="300"/>
          <w:jc w:val="center"/>
        </w:trPr>
        <w:tc>
          <w:tcPr>
            <w:tcW w:w="5104" w:type="dxa"/>
            <w:tcBorders>
              <w:top w:val="single" w:sz="4" w:space="0" w:color="auto"/>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Rövidlejáratú lakáskölcsön törlesztés</w:t>
            </w:r>
          </w:p>
        </w:tc>
        <w:tc>
          <w:tcPr>
            <w:tcW w:w="1636" w:type="dxa"/>
            <w:tcBorders>
              <w:top w:val="single" w:sz="4" w:space="0" w:color="auto"/>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4 470</w:t>
            </w:r>
          </w:p>
        </w:tc>
        <w:tc>
          <w:tcPr>
            <w:tcW w:w="1907" w:type="dxa"/>
            <w:tcBorders>
              <w:top w:val="single" w:sz="4" w:space="0" w:color="auto"/>
              <w:left w:val="nil"/>
              <w:bottom w:val="nil"/>
              <w:right w:val="nil"/>
            </w:tcBorders>
            <w:shd w:val="clear" w:color="auto" w:fill="auto"/>
            <w:noWrap/>
            <w:vAlign w:val="bottom"/>
          </w:tcPr>
          <w:p w:rsidR="00D2137E" w:rsidRPr="009632F6" w:rsidRDefault="0045065B" w:rsidP="00D2137E">
            <w:pPr>
              <w:jc w:val="right"/>
              <w:rPr>
                <w:rFonts w:ascii="Times New Roman CE" w:hAnsi="Times New Roman CE" w:cs="Times New Roman CE"/>
                <w:szCs w:val="24"/>
              </w:rPr>
            </w:pPr>
            <w:r w:rsidRPr="009632F6">
              <w:rPr>
                <w:rFonts w:ascii="Times New Roman CE" w:hAnsi="Times New Roman CE" w:cs="Times New Roman CE"/>
                <w:szCs w:val="24"/>
              </w:rPr>
              <w:t>3 254</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Családbarát munkahely elszámolás</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907" w:type="dxa"/>
            <w:tcBorders>
              <w:top w:val="nil"/>
              <w:left w:val="nil"/>
              <w:bottom w:val="nil"/>
              <w:right w:val="nil"/>
            </w:tcBorders>
            <w:shd w:val="clear" w:color="auto" w:fill="auto"/>
            <w:noWrap/>
            <w:vAlign w:val="bottom"/>
          </w:tcPr>
          <w:p w:rsidR="00D2137E" w:rsidRPr="009632F6" w:rsidRDefault="0045065B" w:rsidP="00D2137E">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 xml:space="preserve">Egyéb célra adott előlegek </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1 951</w:t>
            </w:r>
          </w:p>
        </w:tc>
        <w:tc>
          <w:tcPr>
            <w:tcW w:w="1907" w:type="dxa"/>
            <w:tcBorders>
              <w:top w:val="nil"/>
              <w:left w:val="nil"/>
              <w:bottom w:val="nil"/>
              <w:right w:val="nil"/>
            </w:tcBorders>
            <w:shd w:val="clear" w:color="auto" w:fill="auto"/>
            <w:noWrap/>
            <w:vAlign w:val="bottom"/>
          </w:tcPr>
          <w:p w:rsidR="00D2137E" w:rsidRPr="009632F6" w:rsidRDefault="00662DD8" w:rsidP="00D2137E">
            <w:pPr>
              <w:jc w:val="right"/>
              <w:rPr>
                <w:rFonts w:ascii="Times New Roman CE" w:hAnsi="Times New Roman CE" w:cs="Times New Roman CE"/>
                <w:szCs w:val="24"/>
              </w:rPr>
            </w:pPr>
            <w:r w:rsidRPr="009632F6">
              <w:rPr>
                <w:rFonts w:ascii="Times New Roman CE" w:hAnsi="Times New Roman CE" w:cs="Times New Roman CE"/>
                <w:szCs w:val="24"/>
              </w:rPr>
              <w:t>1 628</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Vízközmű használati díj előleg</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863</w:t>
            </w:r>
          </w:p>
        </w:tc>
        <w:tc>
          <w:tcPr>
            <w:tcW w:w="1907" w:type="dxa"/>
            <w:tcBorders>
              <w:top w:val="nil"/>
              <w:left w:val="nil"/>
              <w:bottom w:val="nil"/>
              <w:right w:val="nil"/>
            </w:tcBorders>
            <w:shd w:val="clear" w:color="auto" w:fill="auto"/>
            <w:noWrap/>
            <w:vAlign w:val="bottom"/>
          </w:tcPr>
          <w:p w:rsidR="00D2137E" w:rsidRPr="009632F6" w:rsidRDefault="0045065B" w:rsidP="00D2137E">
            <w:pPr>
              <w:jc w:val="right"/>
              <w:rPr>
                <w:rFonts w:ascii="Times New Roman CE" w:hAnsi="Times New Roman CE" w:cs="Times New Roman CE"/>
                <w:szCs w:val="24"/>
              </w:rPr>
            </w:pPr>
            <w:r w:rsidRPr="009632F6">
              <w:rPr>
                <w:rFonts w:ascii="Times New Roman CE" w:hAnsi="Times New Roman CE" w:cs="Times New Roman CE"/>
                <w:szCs w:val="24"/>
              </w:rPr>
              <w:t>44</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Munkavállalóknak folyósított előlegek</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2 623</w:t>
            </w:r>
          </w:p>
        </w:tc>
        <w:tc>
          <w:tcPr>
            <w:tcW w:w="1907" w:type="dxa"/>
            <w:tcBorders>
              <w:top w:val="nil"/>
              <w:left w:val="nil"/>
              <w:bottom w:val="nil"/>
              <w:right w:val="nil"/>
            </w:tcBorders>
            <w:shd w:val="clear" w:color="auto" w:fill="auto"/>
            <w:noWrap/>
            <w:vAlign w:val="bottom"/>
          </w:tcPr>
          <w:p w:rsidR="00D2137E" w:rsidRPr="009632F6" w:rsidRDefault="0045065B" w:rsidP="00D2137E">
            <w:pPr>
              <w:jc w:val="right"/>
              <w:rPr>
                <w:rFonts w:ascii="Times New Roman CE" w:hAnsi="Times New Roman CE" w:cs="Times New Roman CE"/>
                <w:szCs w:val="24"/>
              </w:rPr>
            </w:pPr>
            <w:r w:rsidRPr="009632F6">
              <w:rPr>
                <w:rFonts w:ascii="Times New Roman CE" w:hAnsi="Times New Roman CE" w:cs="Times New Roman CE"/>
                <w:szCs w:val="24"/>
              </w:rPr>
              <w:t>2 299</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Szállítóval szembeni követelés</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6 705</w:t>
            </w:r>
          </w:p>
        </w:tc>
        <w:tc>
          <w:tcPr>
            <w:tcW w:w="1907" w:type="dxa"/>
            <w:tcBorders>
              <w:top w:val="nil"/>
              <w:left w:val="nil"/>
              <w:bottom w:val="nil"/>
              <w:right w:val="nil"/>
            </w:tcBorders>
            <w:shd w:val="clear" w:color="auto" w:fill="auto"/>
            <w:noWrap/>
            <w:vAlign w:val="bottom"/>
          </w:tcPr>
          <w:p w:rsidR="00D2137E" w:rsidRPr="009632F6" w:rsidRDefault="0045065B" w:rsidP="00D2137E">
            <w:pPr>
              <w:jc w:val="right"/>
              <w:rPr>
                <w:rFonts w:ascii="Times New Roman CE" w:hAnsi="Times New Roman CE" w:cs="Times New Roman CE"/>
                <w:szCs w:val="24"/>
              </w:rPr>
            </w:pPr>
            <w:r w:rsidRPr="009632F6">
              <w:rPr>
                <w:rFonts w:ascii="Times New Roman CE" w:hAnsi="Times New Roman CE" w:cs="Times New Roman CE"/>
                <w:szCs w:val="24"/>
              </w:rPr>
              <w:t>4 330</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Egyéb követelés (Grawe életbiztosítás)</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12 482</w:t>
            </w:r>
          </w:p>
        </w:tc>
        <w:tc>
          <w:tcPr>
            <w:tcW w:w="1907" w:type="dxa"/>
            <w:tcBorders>
              <w:top w:val="nil"/>
              <w:left w:val="nil"/>
              <w:bottom w:val="nil"/>
              <w:right w:val="nil"/>
            </w:tcBorders>
            <w:shd w:val="clear" w:color="auto" w:fill="auto"/>
            <w:noWrap/>
            <w:vAlign w:val="bottom"/>
          </w:tcPr>
          <w:p w:rsidR="00D2137E" w:rsidRPr="009632F6" w:rsidRDefault="0045065B" w:rsidP="00D2137E">
            <w:pPr>
              <w:jc w:val="right"/>
              <w:rPr>
                <w:rFonts w:ascii="Times New Roman CE" w:hAnsi="Times New Roman CE" w:cs="Times New Roman CE"/>
                <w:szCs w:val="24"/>
              </w:rPr>
            </w:pPr>
            <w:r w:rsidRPr="009632F6">
              <w:rPr>
                <w:rFonts w:ascii="Times New Roman CE" w:hAnsi="Times New Roman CE" w:cs="Times New Roman CE"/>
                <w:szCs w:val="24"/>
              </w:rPr>
              <w:t>10 229</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Különféle egyéb követelés (áfa átvezetés)</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94 313</w:t>
            </w:r>
          </w:p>
        </w:tc>
        <w:tc>
          <w:tcPr>
            <w:tcW w:w="1907" w:type="dxa"/>
            <w:tcBorders>
              <w:top w:val="nil"/>
              <w:left w:val="nil"/>
              <w:bottom w:val="nil"/>
              <w:right w:val="nil"/>
            </w:tcBorders>
            <w:shd w:val="clear" w:color="auto" w:fill="auto"/>
            <w:noWrap/>
            <w:vAlign w:val="bottom"/>
          </w:tcPr>
          <w:p w:rsidR="00D2137E" w:rsidRPr="009632F6" w:rsidRDefault="0045065B" w:rsidP="00D2137E">
            <w:pPr>
              <w:jc w:val="right"/>
              <w:rPr>
                <w:rFonts w:ascii="Times New Roman CE" w:hAnsi="Times New Roman CE" w:cs="Times New Roman CE"/>
                <w:szCs w:val="24"/>
              </w:rPr>
            </w:pPr>
            <w:r w:rsidRPr="009632F6">
              <w:rPr>
                <w:rFonts w:ascii="Times New Roman CE" w:hAnsi="Times New Roman CE" w:cs="Times New Roman CE"/>
                <w:szCs w:val="24"/>
              </w:rPr>
              <w:t>57 345</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Különféle egyéb követelés (ÁFA tv. 58§)</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27 585</w:t>
            </w:r>
          </w:p>
        </w:tc>
        <w:tc>
          <w:tcPr>
            <w:tcW w:w="1907" w:type="dxa"/>
            <w:tcBorders>
              <w:top w:val="nil"/>
              <w:left w:val="nil"/>
              <w:bottom w:val="nil"/>
              <w:right w:val="nil"/>
            </w:tcBorders>
            <w:shd w:val="clear" w:color="auto" w:fill="auto"/>
            <w:noWrap/>
            <w:vAlign w:val="bottom"/>
          </w:tcPr>
          <w:p w:rsidR="00D2137E" w:rsidRPr="009632F6" w:rsidRDefault="00662DD8" w:rsidP="00D2137E">
            <w:pPr>
              <w:jc w:val="right"/>
              <w:rPr>
                <w:rFonts w:ascii="Times New Roman CE" w:hAnsi="Times New Roman CE" w:cs="Times New Roman CE"/>
                <w:szCs w:val="24"/>
              </w:rPr>
            </w:pPr>
            <w:r w:rsidRPr="009632F6">
              <w:rPr>
                <w:rFonts w:ascii="Times New Roman CE" w:hAnsi="Times New Roman CE" w:cs="Times New Roman CE"/>
                <w:szCs w:val="24"/>
              </w:rPr>
              <w:t>76 945</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Pénzben adott kaució</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54</w:t>
            </w:r>
          </w:p>
        </w:tc>
        <w:tc>
          <w:tcPr>
            <w:tcW w:w="1907" w:type="dxa"/>
            <w:tcBorders>
              <w:top w:val="nil"/>
              <w:left w:val="nil"/>
              <w:bottom w:val="nil"/>
              <w:right w:val="nil"/>
            </w:tcBorders>
            <w:shd w:val="clear" w:color="auto" w:fill="auto"/>
            <w:noWrap/>
            <w:vAlign w:val="bottom"/>
          </w:tcPr>
          <w:p w:rsidR="00D2137E" w:rsidRPr="009632F6" w:rsidRDefault="0045065B" w:rsidP="00D2137E">
            <w:pPr>
              <w:jc w:val="right"/>
              <w:rPr>
                <w:rFonts w:ascii="Times New Roman CE" w:hAnsi="Times New Roman CE" w:cs="Times New Roman CE"/>
                <w:szCs w:val="24"/>
              </w:rPr>
            </w:pPr>
            <w:r w:rsidRPr="009632F6">
              <w:rPr>
                <w:rFonts w:ascii="Times New Roman CE" w:hAnsi="Times New Roman CE" w:cs="Times New Roman CE"/>
                <w:szCs w:val="24"/>
              </w:rPr>
              <w:t>4 484</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Bankkártya elszámolási számla /ÜFI/</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171</w:t>
            </w:r>
          </w:p>
        </w:tc>
        <w:tc>
          <w:tcPr>
            <w:tcW w:w="1907" w:type="dxa"/>
            <w:tcBorders>
              <w:top w:val="nil"/>
              <w:left w:val="nil"/>
              <w:bottom w:val="nil"/>
              <w:right w:val="nil"/>
            </w:tcBorders>
            <w:shd w:val="clear" w:color="auto" w:fill="auto"/>
            <w:noWrap/>
            <w:vAlign w:val="bottom"/>
          </w:tcPr>
          <w:p w:rsidR="00D2137E" w:rsidRPr="009632F6" w:rsidRDefault="0045065B" w:rsidP="00D2137E">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Bankkártya elszámolási számla /Uszoda/</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293</w:t>
            </w:r>
          </w:p>
        </w:tc>
        <w:tc>
          <w:tcPr>
            <w:tcW w:w="1907" w:type="dxa"/>
            <w:tcBorders>
              <w:top w:val="nil"/>
              <w:left w:val="nil"/>
              <w:bottom w:val="nil"/>
              <w:right w:val="nil"/>
            </w:tcBorders>
            <w:shd w:val="clear" w:color="auto" w:fill="auto"/>
            <w:noWrap/>
            <w:vAlign w:val="bottom"/>
          </w:tcPr>
          <w:p w:rsidR="00D2137E" w:rsidRPr="009632F6" w:rsidRDefault="0045065B" w:rsidP="00D2137E">
            <w:pPr>
              <w:jc w:val="right"/>
              <w:rPr>
                <w:rFonts w:ascii="Times New Roman CE" w:hAnsi="Times New Roman CE" w:cs="Times New Roman CE"/>
                <w:szCs w:val="24"/>
              </w:rPr>
            </w:pPr>
            <w:r w:rsidRPr="009632F6">
              <w:rPr>
                <w:rFonts w:ascii="Times New Roman CE" w:hAnsi="Times New Roman CE" w:cs="Times New Roman CE"/>
                <w:szCs w:val="24"/>
              </w:rPr>
              <w:t>142</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MÁK ellátások</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255</w:t>
            </w:r>
          </w:p>
        </w:tc>
        <w:tc>
          <w:tcPr>
            <w:tcW w:w="1907" w:type="dxa"/>
            <w:tcBorders>
              <w:top w:val="nil"/>
              <w:left w:val="nil"/>
              <w:bottom w:val="nil"/>
              <w:right w:val="nil"/>
            </w:tcBorders>
            <w:shd w:val="clear" w:color="auto" w:fill="auto"/>
            <w:noWrap/>
            <w:vAlign w:val="bottom"/>
          </w:tcPr>
          <w:p w:rsidR="00D2137E" w:rsidRPr="009632F6" w:rsidRDefault="0045065B" w:rsidP="00D2137E">
            <w:pPr>
              <w:jc w:val="right"/>
              <w:rPr>
                <w:rFonts w:ascii="Times New Roman CE" w:hAnsi="Times New Roman CE" w:cs="Times New Roman CE"/>
                <w:szCs w:val="24"/>
              </w:rPr>
            </w:pPr>
            <w:r w:rsidRPr="009632F6">
              <w:rPr>
                <w:rFonts w:ascii="Times New Roman CE" w:hAnsi="Times New Roman CE" w:cs="Times New Roman CE"/>
                <w:szCs w:val="24"/>
              </w:rPr>
              <w:t>346</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OEP ellátások</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2 583</w:t>
            </w:r>
          </w:p>
        </w:tc>
        <w:tc>
          <w:tcPr>
            <w:tcW w:w="1907" w:type="dxa"/>
            <w:tcBorders>
              <w:top w:val="nil"/>
              <w:left w:val="nil"/>
              <w:bottom w:val="nil"/>
              <w:right w:val="nil"/>
            </w:tcBorders>
            <w:shd w:val="clear" w:color="auto" w:fill="auto"/>
            <w:noWrap/>
            <w:vAlign w:val="bottom"/>
          </w:tcPr>
          <w:p w:rsidR="00D2137E" w:rsidRPr="009632F6" w:rsidRDefault="0045065B" w:rsidP="00D2137E">
            <w:pPr>
              <w:jc w:val="right"/>
              <w:rPr>
                <w:rFonts w:ascii="Times New Roman CE" w:hAnsi="Times New Roman CE" w:cs="Times New Roman CE"/>
                <w:szCs w:val="24"/>
              </w:rPr>
            </w:pPr>
            <w:r w:rsidRPr="009632F6">
              <w:rPr>
                <w:rFonts w:ascii="Times New Roman CE" w:hAnsi="Times New Roman CE" w:cs="Times New Roman CE"/>
                <w:szCs w:val="24"/>
              </w:rPr>
              <w:t>4 060</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 xml:space="preserve">Társasági adó </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5 955</w:t>
            </w:r>
          </w:p>
        </w:tc>
        <w:tc>
          <w:tcPr>
            <w:tcW w:w="1907" w:type="dxa"/>
            <w:tcBorders>
              <w:top w:val="nil"/>
              <w:left w:val="nil"/>
              <w:bottom w:val="nil"/>
              <w:right w:val="nil"/>
            </w:tcBorders>
            <w:shd w:val="clear" w:color="auto" w:fill="auto"/>
            <w:noWrap/>
            <w:vAlign w:val="bottom"/>
          </w:tcPr>
          <w:p w:rsidR="00D2137E" w:rsidRPr="009632F6" w:rsidRDefault="0045065B" w:rsidP="00D2137E">
            <w:pPr>
              <w:jc w:val="right"/>
              <w:rPr>
                <w:rFonts w:ascii="Times New Roman CE" w:hAnsi="Times New Roman CE" w:cs="Times New Roman CE"/>
                <w:szCs w:val="24"/>
              </w:rPr>
            </w:pPr>
            <w:r w:rsidRPr="009632F6">
              <w:rPr>
                <w:rFonts w:ascii="Times New Roman CE" w:hAnsi="Times New Roman CE" w:cs="Times New Roman CE"/>
                <w:szCs w:val="24"/>
              </w:rPr>
              <w:t>6 729</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Energiaellátók jövedelemadója</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7 012</w:t>
            </w:r>
          </w:p>
        </w:tc>
        <w:tc>
          <w:tcPr>
            <w:tcW w:w="1907" w:type="dxa"/>
            <w:tcBorders>
              <w:top w:val="nil"/>
              <w:left w:val="nil"/>
              <w:bottom w:val="nil"/>
              <w:right w:val="nil"/>
            </w:tcBorders>
            <w:shd w:val="clear" w:color="auto" w:fill="auto"/>
            <w:noWrap/>
            <w:vAlign w:val="bottom"/>
          </w:tcPr>
          <w:p w:rsidR="00D2137E" w:rsidRPr="009632F6" w:rsidRDefault="0045065B" w:rsidP="00D2137E">
            <w:pPr>
              <w:jc w:val="right"/>
              <w:rPr>
                <w:rFonts w:ascii="Times New Roman CE" w:hAnsi="Times New Roman CE" w:cs="Times New Roman CE"/>
                <w:szCs w:val="24"/>
              </w:rPr>
            </w:pPr>
            <w:r w:rsidRPr="009632F6">
              <w:rPr>
                <w:rFonts w:ascii="Times New Roman CE" w:hAnsi="Times New Roman CE" w:cs="Times New Roman CE"/>
                <w:szCs w:val="24"/>
              </w:rPr>
              <w:t>22 963</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Illetékek</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1</w:t>
            </w:r>
          </w:p>
        </w:tc>
        <w:tc>
          <w:tcPr>
            <w:tcW w:w="1907" w:type="dxa"/>
            <w:tcBorders>
              <w:top w:val="nil"/>
              <w:left w:val="nil"/>
              <w:bottom w:val="nil"/>
              <w:right w:val="nil"/>
            </w:tcBorders>
            <w:shd w:val="clear" w:color="auto" w:fill="auto"/>
            <w:noWrap/>
            <w:vAlign w:val="bottom"/>
          </w:tcPr>
          <w:p w:rsidR="00D2137E" w:rsidRPr="009632F6" w:rsidRDefault="001B1453" w:rsidP="00D2137E">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Innovációs járulék</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2 344</w:t>
            </w:r>
          </w:p>
        </w:tc>
        <w:tc>
          <w:tcPr>
            <w:tcW w:w="1907" w:type="dxa"/>
            <w:tcBorders>
              <w:top w:val="nil"/>
              <w:left w:val="nil"/>
              <w:bottom w:val="nil"/>
              <w:right w:val="nil"/>
            </w:tcBorders>
            <w:shd w:val="clear" w:color="auto" w:fill="auto"/>
            <w:noWrap/>
            <w:vAlign w:val="bottom"/>
          </w:tcPr>
          <w:p w:rsidR="00D2137E" w:rsidRPr="009632F6" w:rsidRDefault="001B1453" w:rsidP="00D2137E">
            <w:pPr>
              <w:jc w:val="right"/>
              <w:rPr>
                <w:rFonts w:ascii="Times New Roman CE" w:hAnsi="Times New Roman CE" w:cs="Times New Roman CE"/>
                <w:szCs w:val="24"/>
              </w:rPr>
            </w:pPr>
            <w:r w:rsidRPr="009632F6">
              <w:rPr>
                <w:rFonts w:ascii="Times New Roman CE" w:hAnsi="Times New Roman CE" w:cs="Times New Roman CE"/>
                <w:szCs w:val="24"/>
              </w:rPr>
              <w:t>2</w:t>
            </w:r>
          </w:p>
        </w:tc>
      </w:tr>
      <w:tr w:rsidR="00D2137E"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Helyi adók elszámolása (túlfizetés)</w:t>
            </w:r>
          </w:p>
        </w:tc>
        <w:tc>
          <w:tcPr>
            <w:tcW w:w="1636" w:type="dxa"/>
            <w:tcBorders>
              <w:top w:val="nil"/>
              <w:left w:val="nil"/>
              <w:bottom w:val="nil"/>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907" w:type="dxa"/>
            <w:tcBorders>
              <w:top w:val="nil"/>
              <w:left w:val="nil"/>
              <w:bottom w:val="nil"/>
              <w:right w:val="nil"/>
            </w:tcBorders>
            <w:shd w:val="clear" w:color="auto" w:fill="auto"/>
            <w:noWrap/>
            <w:vAlign w:val="bottom"/>
          </w:tcPr>
          <w:p w:rsidR="00D2137E" w:rsidRPr="009632F6" w:rsidRDefault="00662DD8" w:rsidP="00D2137E">
            <w:pPr>
              <w:jc w:val="right"/>
              <w:rPr>
                <w:rFonts w:ascii="Times New Roman CE" w:hAnsi="Times New Roman CE" w:cs="Times New Roman CE"/>
                <w:szCs w:val="24"/>
              </w:rPr>
            </w:pPr>
            <w:r w:rsidRPr="009632F6">
              <w:rPr>
                <w:rFonts w:ascii="Times New Roman CE" w:hAnsi="Times New Roman CE" w:cs="Times New Roman CE"/>
                <w:szCs w:val="24"/>
              </w:rPr>
              <w:t>4 364</w:t>
            </w:r>
          </w:p>
        </w:tc>
      </w:tr>
      <w:tr w:rsidR="00662DD8" w:rsidRPr="009632F6" w:rsidTr="008D3302">
        <w:trPr>
          <w:trHeight w:val="300"/>
          <w:jc w:val="center"/>
        </w:trPr>
        <w:tc>
          <w:tcPr>
            <w:tcW w:w="5104" w:type="dxa"/>
            <w:tcBorders>
              <w:top w:val="nil"/>
              <w:left w:val="nil"/>
              <w:bottom w:val="nil"/>
              <w:right w:val="nil"/>
            </w:tcBorders>
            <w:shd w:val="clear" w:color="auto" w:fill="auto"/>
            <w:noWrap/>
            <w:vAlign w:val="bottom"/>
          </w:tcPr>
          <w:p w:rsidR="00662DD8" w:rsidRPr="009632F6" w:rsidRDefault="00662DD8" w:rsidP="00D2137E">
            <w:pPr>
              <w:rPr>
                <w:rFonts w:ascii="Times New Roman CE" w:hAnsi="Times New Roman CE" w:cs="Times New Roman CE"/>
                <w:szCs w:val="24"/>
              </w:rPr>
            </w:pPr>
            <w:r w:rsidRPr="009632F6">
              <w:rPr>
                <w:rFonts w:ascii="Times New Roman CE" w:hAnsi="Times New Roman CE" w:cs="Times New Roman CE"/>
                <w:szCs w:val="24"/>
              </w:rPr>
              <w:t>Csatornabírság</w:t>
            </w:r>
          </w:p>
        </w:tc>
        <w:tc>
          <w:tcPr>
            <w:tcW w:w="1636" w:type="dxa"/>
            <w:tcBorders>
              <w:top w:val="nil"/>
              <w:left w:val="nil"/>
              <w:bottom w:val="nil"/>
              <w:right w:val="nil"/>
            </w:tcBorders>
            <w:vAlign w:val="bottom"/>
          </w:tcPr>
          <w:p w:rsidR="00662DD8" w:rsidRPr="009632F6" w:rsidRDefault="00662DD8" w:rsidP="00D2137E">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907" w:type="dxa"/>
            <w:tcBorders>
              <w:top w:val="nil"/>
              <w:left w:val="nil"/>
              <w:bottom w:val="nil"/>
              <w:right w:val="nil"/>
            </w:tcBorders>
            <w:shd w:val="clear" w:color="auto" w:fill="auto"/>
            <w:noWrap/>
            <w:vAlign w:val="bottom"/>
          </w:tcPr>
          <w:p w:rsidR="00662DD8" w:rsidRPr="009632F6" w:rsidRDefault="00662DD8" w:rsidP="00D2137E">
            <w:pPr>
              <w:jc w:val="right"/>
              <w:rPr>
                <w:rFonts w:ascii="Times New Roman CE" w:hAnsi="Times New Roman CE" w:cs="Times New Roman CE"/>
                <w:szCs w:val="24"/>
              </w:rPr>
            </w:pPr>
            <w:r w:rsidRPr="009632F6">
              <w:rPr>
                <w:rFonts w:ascii="Times New Roman CE" w:hAnsi="Times New Roman CE" w:cs="Times New Roman CE"/>
                <w:szCs w:val="24"/>
              </w:rPr>
              <w:t>326</w:t>
            </w:r>
          </w:p>
        </w:tc>
      </w:tr>
      <w:tr w:rsidR="00D2137E" w:rsidRPr="009632F6" w:rsidTr="008D3302">
        <w:trPr>
          <w:trHeight w:val="300"/>
          <w:jc w:val="center"/>
        </w:trPr>
        <w:tc>
          <w:tcPr>
            <w:tcW w:w="5104" w:type="dxa"/>
            <w:tcBorders>
              <w:top w:val="nil"/>
              <w:left w:val="nil"/>
              <w:bottom w:val="single" w:sz="4" w:space="0" w:color="auto"/>
              <w:right w:val="nil"/>
            </w:tcBorders>
            <w:shd w:val="clear" w:color="auto" w:fill="auto"/>
            <w:noWrap/>
            <w:vAlign w:val="bottom"/>
            <w:hideMark/>
          </w:tcPr>
          <w:p w:rsidR="00D2137E" w:rsidRPr="009632F6" w:rsidRDefault="00D2137E" w:rsidP="00D2137E">
            <w:pPr>
              <w:rPr>
                <w:rFonts w:ascii="Times New Roman CE" w:hAnsi="Times New Roman CE" w:cs="Times New Roman CE"/>
                <w:szCs w:val="24"/>
              </w:rPr>
            </w:pPr>
            <w:r w:rsidRPr="009632F6">
              <w:rPr>
                <w:rFonts w:ascii="Times New Roman CE" w:hAnsi="Times New Roman CE" w:cs="Times New Roman CE"/>
                <w:szCs w:val="24"/>
              </w:rPr>
              <w:t>Idegenforgalmi adó</w:t>
            </w:r>
          </w:p>
        </w:tc>
        <w:tc>
          <w:tcPr>
            <w:tcW w:w="1636" w:type="dxa"/>
            <w:tcBorders>
              <w:top w:val="nil"/>
              <w:left w:val="nil"/>
              <w:bottom w:val="single" w:sz="4" w:space="0" w:color="auto"/>
              <w:right w:val="nil"/>
            </w:tcBorders>
            <w:vAlign w:val="bottom"/>
          </w:tcPr>
          <w:p w:rsidR="00D2137E" w:rsidRPr="009632F6" w:rsidRDefault="00D2137E" w:rsidP="00D2137E">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907" w:type="dxa"/>
            <w:tcBorders>
              <w:top w:val="nil"/>
              <w:left w:val="nil"/>
              <w:bottom w:val="single" w:sz="4" w:space="0" w:color="auto"/>
              <w:right w:val="nil"/>
            </w:tcBorders>
            <w:shd w:val="clear" w:color="auto" w:fill="auto"/>
            <w:noWrap/>
            <w:vAlign w:val="bottom"/>
          </w:tcPr>
          <w:p w:rsidR="00D2137E" w:rsidRPr="009632F6" w:rsidRDefault="001B1453" w:rsidP="00D2137E">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F11DC3" w:rsidRPr="009632F6" w:rsidTr="008D3302">
        <w:trPr>
          <w:trHeight w:val="300"/>
          <w:jc w:val="center"/>
        </w:trPr>
        <w:tc>
          <w:tcPr>
            <w:tcW w:w="5104" w:type="dxa"/>
            <w:tcBorders>
              <w:top w:val="nil"/>
              <w:left w:val="nil"/>
              <w:bottom w:val="nil"/>
              <w:right w:val="nil"/>
            </w:tcBorders>
            <w:shd w:val="clear" w:color="auto" w:fill="auto"/>
            <w:noWrap/>
            <w:vAlign w:val="bottom"/>
            <w:hideMark/>
          </w:tcPr>
          <w:p w:rsidR="00F11DC3" w:rsidRPr="009632F6" w:rsidRDefault="00F11DC3" w:rsidP="00F11DC3">
            <w:pPr>
              <w:rPr>
                <w:rFonts w:ascii="Times New Roman CE" w:hAnsi="Times New Roman CE" w:cs="Times New Roman CE"/>
                <w:i/>
                <w:iCs/>
                <w:szCs w:val="24"/>
              </w:rPr>
            </w:pPr>
            <w:r w:rsidRPr="009632F6">
              <w:rPr>
                <w:rFonts w:ascii="Times New Roman CE" w:hAnsi="Times New Roman CE" w:cs="Times New Roman CE"/>
                <w:i/>
                <w:iCs/>
                <w:szCs w:val="24"/>
              </w:rPr>
              <w:t>Összesen</w:t>
            </w:r>
          </w:p>
        </w:tc>
        <w:tc>
          <w:tcPr>
            <w:tcW w:w="1636" w:type="dxa"/>
            <w:tcBorders>
              <w:top w:val="nil"/>
              <w:left w:val="nil"/>
              <w:bottom w:val="nil"/>
              <w:right w:val="nil"/>
            </w:tcBorders>
            <w:vAlign w:val="bottom"/>
          </w:tcPr>
          <w:p w:rsidR="00F11DC3" w:rsidRPr="009632F6" w:rsidRDefault="00D2137E" w:rsidP="00F11DC3">
            <w:pPr>
              <w:jc w:val="right"/>
              <w:rPr>
                <w:rFonts w:ascii="Times New Roman CE" w:hAnsi="Times New Roman CE" w:cs="Times New Roman CE"/>
                <w:i/>
                <w:iCs/>
                <w:szCs w:val="24"/>
              </w:rPr>
            </w:pPr>
            <w:r w:rsidRPr="009632F6">
              <w:rPr>
                <w:rFonts w:ascii="Times New Roman CE" w:hAnsi="Times New Roman CE" w:cs="Times New Roman CE"/>
                <w:i/>
                <w:iCs/>
                <w:szCs w:val="24"/>
              </w:rPr>
              <w:t>169 660</w:t>
            </w:r>
          </w:p>
        </w:tc>
        <w:tc>
          <w:tcPr>
            <w:tcW w:w="1907" w:type="dxa"/>
            <w:tcBorders>
              <w:top w:val="nil"/>
              <w:left w:val="nil"/>
              <w:bottom w:val="nil"/>
              <w:right w:val="nil"/>
            </w:tcBorders>
            <w:shd w:val="clear" w:color="auto" w:fill="auto"/>
            <w:noWrap/>
            <w:vAlign w:val="bottom"/>
            <w:hideMark/>
          </w:tcPr>
          <w:p w:rsidR="00F11DC3" w:rsidRPr="009632F6" w:rsidRDefault="00662DD8" w:rsidP="00F11DC3">
            <w:pPr>
              <w:jc w:val="right"/>
              <w:rPr>
                <w:rFonts w:ascii="Times New Roman CE" w:hAnsi="Times New Roman CE" w:cs="Times New Roman CE"/>
                <w:i/>
                <w:iCs/>
                <w:szCs w:val="24"/>
              </w:rPr>
            </w:pPr>
            <w:r w:rsidRPr="009632F6">
              <w:rPr>
                <w:rFonts w:ascii="Times New Roman CE" w:hAnsi="Times New Roman CE" w:cs="Times New Roman CE"/>
                <w:i/>
                <w:iCs/>
                <w:szCs w:val="24"/>
              </w:rPr>
              <w:t>199 490</w:t>
            </w:r>
          </w:p>
        </w:tc>
      </w:tr>
    </w:tbl>
    <w:p w:rsidR="00F27F8B" w:rsidRDefault="00F27F8B" w:rsidP="002400CB">
      <w:pPr>
        <w:tabs>
          <w:tab w:val="left" w:pos="5387"/>
          <w:tab w:val="right" w:pos="7655"/>
        </w:tabs>
        <w:jc w:val="both"/>
        <w:outlineLvl w:val="0"/>
        <w:rPr>
          <w:b/>
          <w:i/>
          <w:sz w:val="26"/>
        </w:rPr>
      </w:pPr>
    </w:p>
    <w:p w:rsidR="00C756DC" w:rsidRDefault="00C617C5" w:rsidP="002400CB">
      <w:pPr>
        <w:tabs>
          <w:tab w:val="left" w:pos="5387"/>
          <w:tab w:val="right" w:pos="7655"/>
        </w:tabs>
        <w:jc w:val="both"/>
        <w:outlineLvl w:val="0"/>
        <w:rPr>
          <w:b/>
          <w:i/>
          <w:sz w:val="26"/>
        </w:rPr>
      </w:pPr>
      <w:r>
        <w:rPr>
          <w:b/>
          <w:i/>
          <w:sz w:val="26"/>
        </w:rPr>
        <w:t>7</w:t>
      </w:r>
      <w:r w:rsidR="00C756DC">
        <w:rPr>
          <w:b/>
          <w:i/>
          <w:sz w:val="26"/>
        </w:rPr>
        <w:t>. Pénzeszközök</w:t>
      </w:r>
    </w:p>
    <w:tbl>
      <w:tblPr>
        <w:tblW w:w="8789" w:type="dxa"/>
        <w:jc w:val="center"/>
        <w:tblCellMar>
          <w:left w:w="70" w:type="dxa"/>
          <w:right w:w="70" w:type="dxa"/>
        </w:tblCellMar>
        <w:tblLook w:val="04A0" w:firstRow="1" w:lastRow="0" w:firstColumn="1" w:lastColumn="0" w:noHBand="0" w:noVBand="1"/>
      </w:tblPr>
      <w:tblGrid>
        <w:gridCol w:w="5387"/>
        <w:gridCol w:w="1843"/>
        <w:gridCol w:w="1559"/>
      </w:tblGrid>
      <w:tr w:rsidR="00D70408" w:rsidRPr="009632F6" w:rsidTr="002274D7">
        <w:trPr>
          <w:trHeight w:val="315"/>
          <w:jc w:val="center"/>
        </w:trPr>
        <w:tc>
          <w:tcPr>
            <w:tcW w:w="5387" w:type="dxa"/>
            <w:tcBorders>
              <w:top w:val="nil"/>
              <w:left w:val="nil"/>
              <w:bottom w:val="single" w:sz="4" w:space="0" w:color="auto"/>
              <w:right w:val="nil"/>
            </w:tcBorders>
            <w:shd w:val="clear" w:color="auto" w:fill="auto"/>
            <w:noWrap/>
            <w:vAlign w:val="bottom"/>
            <w:hideMark/>
          </w:tcPr>
          <w:p w:rsidR="00D70408" w:rsidRPr="009632F6" w:rsidRDefault="00D70408" w:rsidP="00D70408">
            <w:pPr>
              <w:rPr>
                <w:szCs w:val="24"/>
              </w:rPr>
            </w:pPr>
          </w:p>
        </w:tc>
        <w:tc>
          <w:tcPr>
            <w:tcW w:w="1843" w:type="dxa"/>
            <w:tcBorders>
              <w:top w:val="nil"/>
              <w:left w:val="nil"/>
              <w:bottom w:val="single" w:sz="4" w:space="0" w:color="auto"/>
              <w:right w:val="nil"/>
            </w:tcBorders>
            <w:shd w:val="clear" w:color="auto" w:fill="auto"/>
            <w:noWrap/>
            <w:vAlign w:val="bottom"/>
            <w:hideMark/>
          </w:tcPr>
          <w:p w:rsidR="00D70408" w:rsidRPr="009632F6" w:rsidRDefault="00D70408" w:rsidP="00EF3F97">
            <w:pPr>
              <w:jc w:val="right"/>
              <w:rPr>
                <w:rFonts w:ascii="Times New Roman CE" w:hAnsi="Times New Roman CE" w:cs="Times New Roman CE"/>
                <w:bCs/>
                <w:i/>
                <w:iCs/>
                <w:szCs w:val="24"/>
              </w:rPr>
            </w:pPr>
            <w:r w:rsidRPr="009632F6">
              <w:rPr>
                <w:rFonts w:ascii="Times New Roman CE" w:hAnsi="Times New Roman CE" w:cs="Times New Roman CE"/>
                <w:bCs/>
                <w:i/>
                <w:iCs/>
                <w:szCs w:val="24"/>
              </w:rPr>
              <w:t>201</w:t>
            </w:r>
            <w:r w:rsidR="00F22051" w:rsidRPr="009632F6">
              <w:rPr>
                <w:rFonts w:ascii="Times New Roman CE" w:hAnsi="Times New Roman CE" w:cs="Times New Roman CE"/>
                <w:bCs/>
                <w:i/>
                <w:iCs/>
                <w:szCs w:val="24"/>
              </w:rPr>
              <w:t>6</w:t>
            </w:r>
            <w:r w:rsidRPr="009632F6">
              <w:rPr>
                <w:rFonts w:ascii="Times New Roman CE" w:hAnsi="Times New Roman CE" w:cs="Times New Roman CE"/>
                <w:bCs/>
                <w:i/>
                <w:iCs/>
                <w:szCs w:val="24"/>
              </w:rPr>
              <w:t>. dec. 31.</w:t>
            </w:r>
          </w:p>
        </w:tc>
        <w:tc>
          <w:tcPr>
            <w:tcW w:w="1559" w:type="dxa"/>
            <w:tcBorders>
              <w:top w:val="nil"/>
              <w:left w:val="nil"/>
              <w:bottom w:val="single" w:sz="4" w:space="0" w:color="auto"/>
              <w:right w:val="nil"/>
            </w:tcBorders>
            <w:shd w:val="clear" w:color="auto" w:fill="auto"/>
            <w:noWrap/>
            <w:vAlign w:val="bottom"/>
            <w:hideMark/>
          </w:tcPr>
          <w:p w:rsidR="00D70408" w:rsidRPr="009632F6" w:rsidRDefault="00D70408" w:rsidP="00EF3F97">
            <w:pPr>
              <w:jc w:val="right"/>
              <w:rPr>
                <w:rFonts w:ascii="Times New Roman CE" w:hAnsi="Times New Roman CE" w:cs="Times New Roman CE"/>
                <w:bCs/>
                <w:i/>
                <w:iCs/>
                <w:szCs w:val="24"/>
              </w:rPr>
            </w:pPr>
            <w:r w:rsidRPr="009632F6">
              <w:rPr>
                <w:rFonts w:ascii="Times New Roman CE" w:hAnsi="Times New Roman CE" w:cs="Times New Roman CE"/>
                <w:bCs/>
                <w:i/>
                <w:iCs/>
                <w:szCs w:val="24"/>
              </w:rPr>
              <w:t>201</w:t>
            </w:r>
            <w:r w:rsidR="00F22051" w:rsidRPr="009632F6">
              <w:rPr>
                <w:rFonts w:ascii="Times New Roman CE" w:hAnsi="Times New Roman CE" w:cs="Times New Roman CE"/>
                <w:bCs/>
                <w:i/>
                <w:iCs/>
                <w:szCs w:val="24"/>
              </w:rPr>
              <w:t>7</w:t>
            </w:r>
            <w:r w:rsidRPr="009632F6">
              <w:rPr>
                <w:rFonts w:ascii="Times New Roman CE" w:hAnsi="Times New Roman CE" w:cs="Times New Roman CE"/>
                <w:bCs/>
                <w:i/>
                <w:iCs/>
                <w:szCs w:val="24"/>
              </w:rPr>
              <w:t>. dec. 31.</w:t>
            </w:r>
          </w:p>
        </w:tc>
      </w:tr>
      <w:tr w:rsidR="00F22051" w:rsidRPr="009632F6" w:rsidTr="002274D7">
        <w:trPr>
          <w:trHeight w:val="300"/>
          <w:jc w:val="center"/>
        </w:trPr>
        <w:tc>
          <w:tcPr>
            <w:tcW w:w="5387" w:type="dxa"/>
            <w:tcBorders>
              <w:top w:val="single" w:sz="4" w:space="0" w:color="auto"/>
              <w:left w:val="nil"/>
              <w:bottom w:val="nil"/>
              <w:right w:val="nil"/>
            </w:tcBorders>
            <w:shd w:val="clear" w:color="auto" w:fill="auto"/>
            <w:noWrap/>
            <w:vAlign w:val="bottom"/>
            <w:hideMark/>
          </w:tcPr>
          <w:p w:rsidR="00F22051" w:rsidRPr="009632F6" w:rsidRDefault="00F22051" w:rsidP="00F22051">
            <w:pPr>
              <w:rPr>
                <w:rFonts w:ascii="Times New Roman CE" w:hAnsi="Times New Roman CE" w:cs="Times New Roman CE"/>
                <w:szCs w:val="24"/>
              </w:rPr>
            </w:pPr>
            <w:r w:rsidRPr="009632F6">
              <w:rPr>
                <w:rFonts w:ascii="Times New Roman CE" w:hAnsi="Times New Roman CE" w:cs="Times New Roman CE"/>
                <w:szCs w:val="24"/>
              </w:rPr>
              <w:t>Pénztár, csekkek</w:t>
            </w:r>
          </w:p>
        </w:tc>
        <w:tc>
          <w:tcPr>
            <w:tcW w:w="1843" w:type="dxa"/>
            <w:tcBorders>
              <w:top w:val="single" w:sz="4" w:space="0" w:color="auto"/>
              <w:left w:val="nil"/>
              <w:bottom w:val="nil"/>
              <w:right w:val="nil"/>
            </w:tcBorders>
            <w:shd w:val="clear" w:color="auto" w:fill="auto"/>
            <w:noWrap/>
            <w:vAlign w:val="center"/>
            <w:hideMark/>
          </w:tcPr>
          <w:p w:rsidR="00F22051" w:rsidRPr="009632F6" w:rsidRDefault="00F22051" w:rsidP="00F22051">
            <w:pPr>
              <w:jc w:val="right"/>
              <w:rPr>
                <w:color w:val="000000"/>
                <w:szCs w:val="24"/>
              </w:rPr>
            </w:pPr>
            <w:r w:rsidRPr="009632F6">
              <w:rPr>
                <w:color w:val="000000"/>
                <w:szCs w:val="24"/>
              </w:rPr>
              <w:t>782</w:t>
            </w:r>
          </w:p>
        </w:tc>
        <w:tc>
          <w:tcPr>
            <w:tcW w:w="1559" w:type="dxa"/>
            <w:tcBorders>
              <w:top w:val="single" w:sz="4" w:space="0" w:color="auto"/>
              <w:left w:val="nil"/>
              <w:bottom w:val="nil"/>
              <w:right w:val="nil"/>
            </w:tcBorders>
            <w:shd w:val="clear" w:color="auto" w:fill="auto"/>
            <w:noWrap/>
            <w:vAlign w:val="center"/>
          </w:tcPr>
          <w:p w:rsidR="00F22051" w:rsidRPr="009632F6" w:rsidRDefault="00AD1F1C" w:rsidP="00F22051">
            <w:pPr>
              <w:jc w:val="right"/>
              <w:rPr>
                <w:color w:val="000000"/>
                <w:szCs w:val="24"/>
              </w:rPr>
            </w:pPr>
            <w:r w:rsidRPr="009632F6">
              <w:rPr>
                <w:color w:val="000000"/>
                <w:szCs w:val="24"/>
              </w:rPr>
              <w:t>816</w:t>
            </w:r>
          </w:p>
        </w:tc>
      </w:tr>
      <w:tr w:rsidR="00F22051" w:rsidRPr="009632F6" w:rsidTr="002274D7">
        <w:trPr>
          <w:trHeight w:val="300"/>
          <w:jc w:val="center"/>
        </w:trPr>
        <w:tc>
          <w:tcPr>
            <w:tcW w:w="5387" w:type="dxa"/>
            <w:tcBorders>
              <w:top w:val="nil"/>
              <w:left w:val="nil"/>
              <w:bottom w:val="nil"/>
              <w:right w:val="nil"/>
            </w:tcBorders>
            <w:shd w:val="clear" w:color="auto" w:fill="auto"/>
            <w:noWrap/>
            <w:vAlign w:val="bottom"/>
            <w:hideMark/>
          </w:tcPr>
          <w:p w:rsidR="00F22051" w:rsidRPr="009632F6" w:rsidRDefault="00F22051" w:rsidP="00F22051">
            <w:pPr>
              <w:rPr>
                <w:rFonts w:ascii="Times New Roman CE" w:hAnsi="Times New Roman CE" w:cs="Times New Roman CE"/>
                <w:szCs w:val="24"/>
              </w:rPr>
            </w:pPr>
            <w:r w:rsidRPr="009632F6">
              <w:rPr>
                <w:rFonts w:ascii="Times New Roman CE" w:hAnsi="Times New Roman CE" w:cs="Times New Roman CE"/>
                <w:szCs w:val="24"/>
              </w:rPr>
              <w:t>Bankbetétek</w:t>
            </w:r>
          </w:p>
        </w:tc>
        <w:tc>
          <w:tcPr>
            <w:tcW w:w="1843" w:type="dxa"/>
            <w:tcBorders>
              <w:top w:val="nil"/>
              <w:left w:val="nil"/>
              <w:bottom w:val="nil"/>
              <w:right w:val="nil"/>
            </w:tcBorders>
            <w:shd w:val="clear" w:color="auto" w:fill="auto"/>
            <w:noWrap/>
            <w:vAlign w:val="bottom"/>
            <w:hideMark/>
          </w:tcPr>
          <w:p w:rsidR="00F22051" w:rsidRPr="009632F6" w:rsidRDefault="00F22051" w:rsidP="00F22051">
            <w:pPr>
              <w:jc w:val="right"/>
              <w:rPr>
                <w:rFonts w:ascii="Times New Roman CE" w:hAnsi="Times New Roman CE" w:cs="Times New Roman CE"/>
                <w:szCs w:val="24"/>
              </w:rPr>
            </w:pPr>
            <w:r w:rsidRPr="009632F6">
              <w:rPr>
                <w:rFonts w:ascii="Times New Roman CE" w:hAnsi="Times New Roman CE" w:cs="Times New Roman CE"/>
                <w:szCs w:val="24"/>
              </w:rPr>
              <w:t>1 583 215</w:t>
            </w:r>
          </w:p>
        </w:tc>
        <w:tc>
          <w:tcPr>
            <w:tcW w:w="1559" w:type="dxa"/>
            <w:tcBorders>
              <w:top w:val="nil"/>
              <w:left w:val="nil"/>
              <w:bottom w:val="nil"/>
              <w:right w:val="nil"/>
            </w:tcBorders>
            <w:shd w:val="clear" w:color="auto" w:fill="auto"/>
            <w:noWrap/>
            <w:vAlign w:val="bottom"/>
          </w:tcPr>
          <w:p w:rsidR="00F22051" w:rsidRPr="009632F6" w:rsidRDefault="00AD1F1C" w:rsidP="00F22051">
            <w:pPr>
              <w:jc w:val="right"/>
              <w:rPr>
                <w:rFonts w:ascii="Times New Roman CE" w:hAnsi="Times New Roman CE" w:cs="Times New Roman CE"/>
                <w:szCs w:val="24"/>
              </w:rPr>
            </w:pPr>
            <w:r w:rsidRPr="009632F6">
              <w:rPr>
                <w:rFonts w:ascii="Times New Roman CE" w:hAnsi="Times New Roman CE" w:cs="Times New Roman CE"/>
                <w:szCs w:val="24"/>
              </w:rPr>
              <w:t>1 860 150</w:t>
            </w:r>
          </w:p>
        </w:tc>
      </w:tr>
      <w:tr w:rsidR="00D70408" w:rsidRPr="009632F6" w:rsidTr="002274D7">
        <w:trPr>
          <w:trHeight w:val="300"/>
          <w:jc w:val="center"/>
        </w:trPr>
        <w:tc>
          <w:tcPr>
            <w:tcW w:w="5387" w:type="dxa"/>
            <w:tcBorders>
              <w:top w:val="single" w:sz="4" w:space="0" w:color="auto"/>
              <w:left w:val="nil"/>
              <w:bottom w:val="nil"/>
              <w:right w:val="nil"/>
            </w:tcBorders>
            <w:shd w:val="clear" w:color="auto" w:fill="auto"/>
            <w:noWrap/>
            <w:vAlign w:val="bottom"/>
            <w:hideMark/>
          </w:tcPr>
          <w:p w:rsidR="00D70408" w:rsidRPr="009632F6" w:rsidRDefault="00D70408" w:rsidP="00D70408">
            <w:pPr>
              <w:rPr>
                <w:rFonts w:ascii="Times New Roman CE" w:hAnsi="Times New Roman CE" w:cs="Times New Roman CE"/>
                <w:i/>
                <w:iCs/>
                <w:szCs w:val="24"/>
              </w:rPr>
            </w:pPr>
            <w:r w:rsidRPr="009632F6">
              <w:rPr>
                <w:rFonts w:ascii="Times New Roman CE" w:hAnsi="Times New Roman CE" w:cs="Times New Roman CE"/>
                <w:i/>
                <w:iCs/>
                <w:szCs w:val="24"/>
              </w:rPr>
              <w:t>Pénzeszközök összesen</w:t>
            </w:r>
          </w:p>
        </w:tc>
        <w:tc>
          <w:tcPr>
            <w:tcW w:w="1843" w:type="dxa"/>
            <w:tcBorders>
              <w:top w:val="single" w:sz="4" w:space="0" w:color="auto"/>
              <w:left w:val="nil"/>
              <w:bottom w:val="nil"/>
              <w:right w:val="nil"/>
            </w:tcBorders>
            <w:shd w:val="clear" w:color="auto" w:fill="auto"/>
            <w:noWrap/>
            <w:vAlign w:val="bottom"/>
            <w:hideMark/>
          </w:tcPr>
          <w:p w:rsidR="00D70408" w:rsidRPr="009632F6" w:rsidRDefault="00F22051" w:rsidP="00D70408">
            <w:pPr>
              <w:jc w:val="right"/>
              <w:rPr>
                <w:rFonts w:ascii="Times New Roman CE" w:hAnsi="Times New Roman CE" w:cs="Times New Roman CE"/>
                <w:i/>
                <w:iCs/>
                <w:szCs w:val="24"/>
              </w:rPr>
            </w:pPr>
            <w:r w:rsidRPr="009632F6">
              <w:rPr>
                <w:i/>
                <w:iCs/>
                <w:color w:val="000000"/>
                <w:szCs w:val="24"/>
              </w:rPr>
              <w:t>1 583 997</w:t>
            </w:r>
          </w:p>
        </w:tc>
        <w:tc>
          <w:tcPr>
            <w:tcW w:w="1559" w:type="dxa"/>
            <w:tcBorders>
              <w:top w:val="single" w:sz="4" w:space="0" w:color="auto"/>
              <w:left w:val="nil"/>
              <w:bottom w:val="nil"/>
              <w:right w:val="nil"/>
            </w:tcBorders>
            <w:shd w:val="clear" w:color="auto" w:fill="auto"/>
            <w:noWrap/>
            <w:vAlign w:val="center"/>
            <w:hideMark/>
          </w:tcPr>
          <w:p w:rsidR="00D70408" w:rsidRPr="009632F6" w:rsidRDefault="00AD1F1C" w:rsidP="00466620">
            <w:pPr>
              <w:ind w:left="55"/>
              <w:jc w:val="right"/>
              <w:rPr>
                <w:i/>
                <w:iCs/>
                <w:color w:val="000000"/>
                <w:szCs w:val="24"/>
              </w:rPr>
            </w:pPr>
            <w:r w:rsidRPr="009632F6">
              <w:rPr>
                <w:i/>
                <w:iCs/>
                <w:color w:val="000000"/>
                <w:szCs w:val="24"/>
              </w:rPr>
              <w:t>1 860 966</w:t>
            </w:r>
          </w:p>
        </w:tc>
      </w:tr>
    </w:tbl>
    <w:p w:rsidR="00C756DC" w:rsidRDefault="00C756DC" w:rsidP="002400CB">
      <w:pPr>
        <w:tabs>
          <w:tab w:val="left" w:pos="5387"/>
          <w:tab w:val="right" w:pos="7655"/>
        </w:tabs>
        <w:jc w:val="both"/>
        <w:outlineLvl w:val="0"/>
        <w:rPr>
          <w:b/>
          <w:i/>
          <w:sz w:val="26"/>
        </w:rPr>
      </w:pPr>
    </w:p>
    <w:p w:rsidR="00C617C5" w:rsidRPr="00C617C5" w:rsidRDefault="00C617C5" w:rsidP="00C617C5">
      <w:pPr>
        <w:tabs>
          <w:tab w:val="left" w:pos="5387"/>
          <w:tab w:val="right" w:pos="7655"/>
        </w:tabs>
        <w:jc w:val="both"/>
        <w:outlineLvl w:val="0"/>
        <w:rPr>
          <w:b/>
          <w:i/>
          <w:sz w:val="26"/>
        </w:rPr>
      </w:pPr>
      <w:r>
        <w:rPr>
          <w:b/>
          <w:i/>
          <w:sz w:val="26"/>
        </w:rPr>
        <w:t xml:space="preserve">8. </w:t>
      </w:r>
      <w:r w:rsidRPr="00C617C5">
        <w:rPr>
          <w:b/>
          <w:i/>
          <w:sz w:val="26"/>
        </w:rPr>
        <w:t xml:space="preserve">Aktív időbeli elhatárolások </w:t>
      </w:r>
    </w:p>
    <w:tbl>
      <w:tblPr>
        <w:tblW w:w="8931" w:type="dxa"/>
        <w:jc w:val="center"/>
        <w:tblCellMar>
          <w:left w:w="70" w:type="dxa"/>
          <w:right w:w="70" w:type="dxa"/>
        </w:tblCellMar>
        <w:tblLook w:val="04A0" w:firstRow="1" w:lastRow="0" w:firstColumn="1" w:lastColumn="0" w:noHBand="0" w:noVBand="1"/>
      </w:tblPr>
      <w:tblGrid>
        <w:gridCol w:w="5722"/>
        <w:gridCol w:w="1656"/>
        <w:gridCol w:w="1553"/>
      </w:tblGrid>
      <w:tr w:rsidR="00C617C5" w:rsidRPr="009632F6" w:rsidTr="00E244F8">
        <w:trPr>
          <w:trHeight w:val="80"/>
          <w:jc w:val="center"/>
        </w:trPr>
        <w:tc>
          <w:tcPr>
            <w:tcW w:w="5722" w:type="dxa"/>
            <w:tcBorders>
              <w:bottom w:val="single" w:sz="4" w:space="0" w:color="auto"/>
            </w:tcBorders>
            <w:shd w:val="clear" w:color="auto" w:fill="auto"/>
            <w:noWrap/>
            <w:vAlign w:val="bottom"/>
            <w:hideMark/>
          </w:tcPr>
          <w:p w:rsidR="00C617C5" w:rsidRPr="009632F6" w:rsidRDefault="00C617C5" w:rsidP="00ED6194">
            <w:pPr>
              <w:rPr>
                <w:szCs w:val="24"/>
              </w:rPr>
            </w:pPr>
          </w:p>
        </w:tc>
        <w:tc>
          <w:tcPr>
            <w:tcW w:w="1656" w:type="dxa"/>
            <w:tcBorders>
              <w:bottom w:val="single" w:sz="4" w:space="0" w:color="auto"/>
            </w:tcBorders>
            <w:shd w:val="clear" w:color="auto" w:fill="auto"/>
            <w:noWrap/>
            <w:vAlign w:val="bottom"/>
            <w:hideMark/>
          </w:tcPr>
          <w:p w:rsidR="00C617C5" w:rsidRPr="009632F6" w:rsidRDefault="00C617C5" w:rsidP="00EB66C5">
            <w:pPr>
              <w:jc w:val="right"/>
              <w:rPr>
                <w:i/>
                <w:iCs/>
                <w:szCs w:val="24"/>
              </w:rPr>
            </w:pPr>
            <w:r w:rsidRPr="009632F6">
              <w:rPr>
                <w:i/>
                <w:iCs/>
                <w:szCs w:val="24"/>
              </w:rPr>
              <w:t>201</w:t>
            </w:r>
            <w:r w:rsidR="00A503D9" w:rsidRPr="009632F6">
              <w:rPr>
                <w:i/>
                <w:iCs/>
                <w:szCs w:val="24"/>
              </w:rPr>
              <w:t>6</w:t>
            </w:r>
            <w:r w:rsidRPr="009632F6">
              <w:rPr>
                <w:i/>
                <w:iCs/>
                <w:szCs w:val="24"/>
              </w:rPr>
              <w:t>. dec. 31.</w:t>
            </w:r>
          </w:p>
        </w:tc>
        <w:tc>
          <w:tcPr>
            <w:tcW w:w="1553" w:type="dxa"/>
            <w:tcBorders>
              <w:bottom w:val="single" w:sz="4" w:space="0" w:color="auto"/>
            </w:tcBorders>
            <w:shd w:val="clear" w:color="auto" w:fill="auto"/>
            <w:noWrap/>
            <w:vAlign w:val="bottom"/>
          </w:tcPr>
          <w:p w:rsidR="00C617C5" w:rsidRPr="009632F6" w:rsidRDefault="00C617C5" w:rsidP="00EB66C5">
            <w:pPr>
              <w:jc w:val="right"/>
              <w:rPr>
                <w:i/>
                <w:iCs/>
                <w:szCs w:val="24"/>
              </w:rPr>
            </w:pPr>
            <w:r w:rsidRPr="009632F6">
              <w:rPr>
                <w:i/>
                <w:iCs/>
                <w:szCs w:val="24"/>
              </w:rPr>
              <w:t>201</w:t>
            </w:r>
            <w:r w:rsidR="00A503D9" w:rsidRPr="009632F6">
              <w:rPr>
                <w:i/>
                <w:iCs/>
                <w:szCs w:val="24"/>
              </w:rPr>
              <w:t>7</w:t>
            </w:r>
            <w:r w:rsidRPr="009632F6">
              <w:rPr>
                <w:i/>
                <w:iCs/>
                <w:szCs w:val="24"/>
              </w:rPr>
              <w:t>. dec. 31.</w:t>
            </w:r>
          </w:p>
        </w:tc>
      </w:tr>
      <w:tr w:rsidR="00A503D9" w:rsidRPr="009632F6" w:rsidTr="00E244F8">
        <w:trPr>
          <w:trHeight w:val="315"/>
          <w:jc w:val="center"/>
        </w:trPr>
        <w:tc>
          <w:tcPr>
            <w:tcW w:w="5722" w:type="dxa"/>
            <w:tcBorders>
              <w:top w:val="single" w:sz="4" w:space="0" w:color="auto"/>
            </w:tcBorders>
            <w:shd w:val="clear" w:color="auto" w:fill="auto"/>
            <w:noWrap/>
            <w:vAlign w:val="bottom"/>
            <w:hideMark/>
          </w:tcPr>
          <w:p w:rsidR="00A503D9" w:rsidRPr="009632F6" w:rsidRDefault="00A503D9" w:rsidP="00A503D9">
            <w:pPr>
              <w:rPr>
                <w:szCs w:val="24"/>
              </w:rPr>
            </w:pPr>
            <w:r w:rsidRPr="009632F6">
              <w:rPr>
                <w:szCs w:val="24"/>
              </w:rPr>
              <w:t xml:space="preserve"> Bevételek aktív időbeli elhatárolása </w:t>
            </w:r>
          </w:p>
        </w:tc>
        <w:tc>
          <w:tcPr>
            <w:tcW w:w="1656" w:type="dxa"/>
            <w:tcBorders>
              <w:top w:val="single" w:sz="4" w:space="0" w:color="auto"/>
            </w:tcBorders>
            <w:shd w:val="clear" w:color="auto" w:fill="auto"/>
            <w:noWrap/>
            <w:vAlign w:val="bottom"/>
            <w:hideMark/>
          </w:tcPr>
          <w:p w:rsidR="00A503D9" w:rsidRPr="009632F6" w:rsidRDefault="00A503D9" w:rsidP="00A503D9">
            <w:pPr>
              <w:jc w:val="right"/>
              <w:rPr>
                <w:szCs w:val="24"/>
              </w:rPr>
            </w:pPr>
            <w:r w:rsidRPr="009632F6">
              <w:rPr>
                <w:szCs w:val="24"/>
              </w:rPr>
              <w:t>361 108</w:t>
            </w:r>
          </w:p>
        </w:tc>
        <w:tc>
          <w:tcPr>
            <w:tcW w:w="1553" w:type="dxa"/>
            <w:tcBorders>
              <w:top w:val="single" w:sz="4" w:space="0" w:color="auto"/>
            </w:tcBorders>
            <w:shd w:val="clear" w:color="auto" w:fill="auto"/>
            <w:noWrap/>
            <w:vAlign w:val="bottom"/>
          </w:tcPr>
          <w:p w:rsidR="00A503D9" w:rsidRPr="009632F6" w:rsidRDefault="00042D5F" w:rsidP="00A503D9">
            <w:pPr>
              <w:jc w:val="right"/>
              <w:rPr>
                <w:szCs w:val="24"/>
              </w:rPr>
            </w:pPr>
            <w:r w:rsidRPr="009632F6">
              <w:rPr>
                <w:szCs w:val="24"/>
              </w:rPr>
              <w:t>354 800</w:t>
            </w:r>
          </w:p>
        </w:tc>
      </w:tr>
      <w:tr w:rsidR="00A503D9" w:rsidRPr="009632F6" w:rsidTr="00BB1045">
        <w:trPr>
          <w:trHeight w:val="315"/>
          <w:jc w:val="center"/>
        </w:trPr>
        <w:tc>
          <w:tcPr>
            <w:tcW w:w="5722" w:type="dxa"/>
            <w:shd w:val="clear" w:color="auto" w:fill="auto"/>
            <w:noWrap/>
            <w:vAlign w:val="bottom"/>
            <w:hideMark/>
          </w:tcPr>
          <w:p w:rsidR="00A503D9" w:rsidRPr="009632F6" w:rsidRDefault="00A503D9" w:rsidP="00A503D9">
            <w:pPr>
              <w:rPr>
                <w:szCs w:val="24"/>
              </w:rPr>
            </w:pPr>
            <w:r w:rsidRPr="009632F6">
              <w:rPr>
                <w:szCs w:val="24"/>
              </w:rPr>
              <w:t xml:space="preserve">    ebből: ivóvíz- és csat.szolg. árbev. számított időbeli  </w:t>
            </w:r>
          </w:p>
        </w:tc>
        <w:tc>
          <w:tcPr>
            <w:tcW w:w="1656" w:type="dxa"/>
            <w:shd w:val="clear" w:color="auto" w:fill="auto"/>
            <w:noWrap/>
            <w:vAlign w:val="bottom"/>
            <w:hideMark/>
          </w:tcPr>
          <w:p w:rsidR="00A503D9" w:rsidRPr="009632F6" w:rsidRDefault="00A503D9" w:rsidP="00A503D9">
            <w:pPr>
              <w:rPr>
                <w:szCs w:val="24"/>
              </w:rPr>
            </w:pPr>
          </w:p>
        </w:tc>
        <w:tc>
          <w:tcPr>
            <w:tcW w:w="1553" w:type="dxa"/>
            <w:shd w:val="clear" w:color="auto" w:fill="auto"/>
            <w:noWrap/>
            <w:vAlign w:val="bottom"/>
          </w:tcPr>
          <w:p w:rsidR="00A503D9" w:rsidRPr="009632F6" w:rsidRDefault="00A503D9" w:rsidP="00A503D9">
            <w:pPr>
              <w:rPr>
                <w:szCs w:val="24"/>
              </w:rPr>
            </w:pPr>
          </w:p>
        </w:tc>
      </w:tr>
      <w:tr w:rsidR="00A503D9" w:rsidRPr="009632F6" w:rsidTr="00BB1045">
        <w:trPr>
          <w:trHeight w:val="167"/>
          <w:jc w:val="center"/>
        </w:trPr>
        <w:tc>
          <w:tcPr>
            <w:tcW w:w="5722" w:type="dxa"/>
            <w:shd w:val="clear" w:color="auto" w:fill="auto"/>
            <w:noWrap/>
            <w:vAlign w:val="bottom"/>
            <w:hideMark/>
          </w:tcPr>
          <w:p w:rsidR="00A503D9" w:rsidRPr="009632F6" w:rsidRDefault="00A503D9" w:rsidP="00A503D9">
            <w:pPr>
              <w:rPr>
                <w:szCs w:val="24"/>
              </w:rPr>
            </w:pPr>
            <w:r w:rsidRPr="009632F6">
              <w:rPr>
                <w:szCs w:val="24"/>
              </w:rPr>
              <w:t xml:space="preserve">              elhatárolása az utolsó leolvasástól dec. 31-ig </w:t>
            </w:r>
          </w:p>
        </w:tc>
        <w:tc>
          <w:tcPr>
            <w:tcW w:w="1656" w:type="dxa"/>
            <w:shd w:val="clear" w:color="auto" w:fill="auto"/>
            <w:noWrap/>
            <w:vAlign w:val="bottom"/>
            <w:hideMark/>
          </w:tcPr>
          <w:p w:rsidR="00A503D9" w:rsidRPr="009632F6" w:rsidRDefault="00A503D9" w:rsidP="00A503D9">
            <w:pPr>
              <w:jc w:val="right"/>
              <w:rPr>
                <w:szCs w:val="24"/>
              </w:rPr>
            </w:pPr>
            <w:r w:rsidRPr="009632F6">
              <w:rPr>
                <w:szCs w:val="24"/>
              </w:rPr>
              <w:t>361 108</w:t>
            </w:r>
          </w:p>
        </w:tc>
        <w:tc>
          <w:tcPr>
            <w:tcW w:w="1553" w:type="dxa"/>
            <w:shd w:val="clear" w:color="auto" w:fill="auto"/>
            <w:noWrap/>
            <w:vAlign w:val="bottom"/>
          </w:tcPr>
          <w:p w:rsidR="00A503D9" w:rsidRPr="009632F6" w:rsidRDefault="00042D5F" w:rsidP="00A503D9">
            <w:pPr>
              <w:jc w:val="right"/>
              <w:rPr>
                <w:szCs w:val="24"/>
              </w:rPr>
            </w:pPr>
            <w:r w:rsidRPr="009632F6">
              <w:rPr>
                <w:szCs w:val="24"/>
              </w:rPr>
              <w:t>354 800</w:t>
            </w:r>
          </w:p>
        </w:tc>
      </w:tr>
      <w:tr w:rsidR="00A503D9" w:rsidRPr="009632F6" w:rsidTr="00BB1045">
        <w:trPr>
          <w:trHeight w:val="185"/>
          <w:jc w:val="center"/>
        </w:trPr>
        <w:tc>
          <w:tcPr>
            <w:tcW w:w="5722" w:type="dxa"/>
            <w:shd w:val="clear" w:color="auto" w:fill="auto"/>
            <w:noWrap/>
            <w:vAlign w:val="bottom"/>
            <w:hideMark/>
          </w:tcPr>
          <w:p w:rsidR="00A503D9" w:rsidRPr="009632F6" w:rsidRDefault="00A503D9" w:rsidP="00A503D9">
            <w:pPr>
              <w:rPr>
                <w:szCs w:val="24"/>
              </w:rPr>
            </w:pPr>
            <w:r w:rsidRPr="009632F6">
              <w:rPr>
                <w:szCs w:val="24"/>
              </w:rPr>
              <w:t xml:space="preserve">              egyéb </w:t>
            </w:r>
          </w:p>
        </w:tc>
        <w:tc>
          <w:tcPr>
            <w:tcW w:w="1656" w:type="dxa"/>
            <w:shd w:val="clear" w:color="auto" w:fill="auto"/>
            <w:noWrap/>
            <w:vAlign w:val="bottom"/>
            <w:hideMark/>
          </w:tcPr>
          <w:p w:rsidR="00A503D9" w:rsidRPr="009632F6" w:rsidRDefault="00A503D9" w:rsidP="00A503D9">
            <w:pPr>
              <w:jc w:val="right"/>
              <w:rPr>
                <w:szCs w:val="24"/>
              </w:rPr>
            </w:pPr>
            <w:r w:rsidRPr="009632F6">
              <w:rPr>
                <w:szCs w:val="24"/>
              </w:rPr>
              <w:t>0</w:t>
            </w:r>
          </w:p>
        </w:tc>
        <w:tc>
          <w:tcPr>
            <w:tcW w:w="1553" w:type="dxa"/>
            <w:shd w:val="clear" w:color="auto" w:fill="auto"/>
            <w:noWrap/>
            <w:vAlign w:val="bottom"/>
          </w:tcPr>
          <w:p w:rsidR="00A503D9" w:rsidRPr="009632F6" w:rsidRDefault="00042D5F" w:rsidP="00A503D9">
            <w:pPr>
              <w:jc w:val="right"/>
              <w:rPr>
                <w:szCs w:val="24"/>
              </w:rPr>
            </w:pPr>
            <w:r w:rsidRPr="009632F6">
              <w:rPr>
                <w:szCs w:val="24"/>
              </w:rPr>
              <w:t>0</w:t>
            </w:r>
          </w:p>
        </w:tc>
      </w:tr>
      <w:tr w:rsidR="00A503D9" w:rsidRPr="009632F6" w:rsidTr="00BB1045">
        <w:trPr>
          <w:trHeight w:val="203"/>
          <w:jc w:val="center"/>
        </w:trPr>
        <w:tc>
          <w:tcPr>
            <w:tcW w:w="5722" w:type="dxa"/>
            <w:tcBorders>
              <w:bottom w:val="single" w:sz="4" w:space="0" w:color="auto"/>
            </w:tcBorders>
            <w:shd w:val="clear" w:color="auto" w:fill="auto"/>
            <w:noWrap/>
            <w:vAlign w:val="bottom"/>
            <w:hideMark/>
          </w:tcPr>
          <w:p w:rsidR="00A503D9" w:rsidRPr="009632F6" w:rsidRDefault="00A503D9" w:rsidP="00A503D9">
            <w:pPr>
              <w:rPr>
                <w:szCs w:val="24"/>
              </w:rPr>
            </w:pPr>
            <w:r w:rsidRPr="009632F6">
              <w:rPr>
                <w:szCs w:val="24"/>
              </w:rPr>
              <w:t xml:space="preserve"> Költségek, ráfordítások aktív időbeli elhatárolása </w:t>
            </w:r>
          </w:p>
        </w:tc>
        <w:tc>
          <w:tcPr>
            <w:tcW w:w="1656" w:type="dxa"/>
            <w:tcBorders>
              <w:bottom w:val="single" w:sz="4" w:space="0" w:color="auto"/>
            </w:tcBorders>
            <w:shd w:val="clear" w:color="auto" w:fill="auto"/>
            <w:noWrap/>
            <w:vAlign w:val="bottom"/>
            <w:hideMark/>
          </w:tcPr>
          <w:p w:rsidR="00A503D9" w:rsidRPr="009632F6" w:rsidRDefault="00A503D9" w:rsidP="00A503D9">
            <w:pPr>
              <w:jc w:val="right"/>
              <w:rPr>
                <w:szCs w:val="24"/>
              </w:rPr>
            </w:pPr>
            <w:r w:rsidRPr="009632F6">
              <w:rPr>
                <w:szCs w:val="24"/>
              </w:rPr>
              <w:t>9 141</w:t>
            </w:r>
          </w:p>
        </w:tc>
        <w:tc>
          <w:tcPr>
            <w:tcW w:w="1553" w:type="dxa"/>
            <w:tcBorders>
              <w:bottom w:val="single" w:sz="4" w:space="0" w:color="auto"/>
            </w:tcBorders>
            <w:shd w:val="clear" w:color="auto" w:fill="auto"/>
            <w:noWrap/>
            <w:vAlign w:val="bottom"/>
          </w:tcPr>
          <w:p w:rsidR="00A503D9" w:rsidRPr="009632F6" w:rsidRDefault="00042D5F" w:rsidP="00A503D9">
            <w:pPr>
              <w:jc w:val="right"/>
              <w:rPr>
                <w:szCs w:val="24"/>
              </w:rPr>
            </w:pPr>
            <w:r w:rsidRPr="009632F6">
              <w:rPr>
                <w:szCs w:val="24"/>
              </w:rPr>
              <w:t>11 849</w:t>
            </w:r>
          </w:p>
        </w:tc>
      </w:tr>
      <w:tr w:rsidR="00C617C5" w:rsidRPr="009632F6" w:rsidTr="00BB1045">
        <w:trPr>
          <w:trHeight w:val="315"/>
          <w:jc w:val="center"/>
        </w:trPr>
        <w:tc>
          <w:tcPr>
            <w:tcW w:w="5722" w:type="dxa"/>
            <w:tcBorders>
              <w:top w:val="single" w:sz="4" w:space="0" w:color="auto"/>
            </w:tcBorders>
            <w:shd w:val="clear" w:color="auto" w:fill="auto"/>
            <w:noWrap/>
            <w:vAlign w:val="bottom"/>
            <w:hideMark/>
          </w:tcPr>
          <w:p w:rsidR="00C617C5" w:rsidRPr="009632F6" w:rsidRDefault="00C617C5" w:rsidP="00ED6194">
            <w:pPr>
              <w:rPr>
                <w:i/>
                <w:iCs/>
                <w:szCs w:val="24"/>
              </w:rPr>
            </w:pPr>
            <w:r w:rsidRPr="009632F6">
              <w:rPr>
                <w:i/>
                <w:iCs/>
                <w:szCs w:val="24"/>
              </w:rPr>
              <w:t xml:space="preserve"> Összesen </w:t>
            </w:r>
          </w:p>
        </w:tc>
        <w:tc>
          <w:tcPr>
            <w:tcW w:w="1656" w:type="dxa"/>
            <w:tcBorders>
              <w:top w:val="single" w:sz="4" w:space="0" w:color="auto"/>
            </w:tcBorders>
            <w:shd w:val="clear" w:color="auto" w:fill="auto"/>
            <w:noWrap/>
            <w:vAlign w:val="bottom"/>
            <w:hideMark/>
          </w:tcPr>
          <w:p w:rsidR="00C617C5" w:rsidRPr="009632F6" w:rsidRDefault="00A503D9" w:rsidP="00C617C5">
            <w:pPr>
              <w:jc w:val="right"/>
              <w:rPr>
                <w:i/>
                <w:iCs/>
                <w:szCs w:val="24"/>
              </w:rPr>
            </w:pPr>
            <w:r w:rsidRPr="009632F6">
              <w:rPr>
                <w:i/>
                <w:iCs/>
                <w:szCs w:val="24"/>
              </w:rPr>
              <w:t>370 249</w:t>
            </w:r>
            <w:r w:rsidR="00C617C5" w:rsidRPr="009632F6">
              <w:rPr>
                <w:i/>
                <w:iCs/>
                <w:szCs w:val="24"/>
              </w:rPr>
              <w:t xml:space="preserve">    </w:t>
            </w:r>
          </w:p>
        </w:tc>
        <w:tc>
          <w:tcPr>
            <w:tcW w:w="1553" w:type="dxa"/>
            <w:tcBorders>
              <w:top w:val="single" w:sz="4" w:space="0" w:color="auto"/>
            </w:tcBorders>
            <w:shd w:val="clear" w:color="auto" w:fill="auto"/>
            <w:noWrap/>
            <w:vAlign w:val="bottom"/>
            <w:hideMark/>
          </w:tcPr>
          <w:p w:rsidR="00C617C5" w:rsidRPr="009632F6" w:rsidRDefault="00042D5F" w:rsidP="00ED6194">
            <w:pPr>
              <w:jc w:val="right"/>
              <w:rPr>
                <w:i/>
                <w:iCs/>
                <w:szCs w:val="24"/>
              </w:rPr>
            </w:pPr>
            <w:r w:rsidRPr="009632F6">
              <w:rPr>
                <w:i/>
                <w:iCs/>
                <w:szCs w:val="24"/>
              </w:rPr>
              <w:t>366 649</w:t>
            </w:r>
          </w:p>
        </w:tc>
      </w:tr>
    </w:tbl>
    <w:p w:rsidR="001905A1" w:rsidRDefault="001905A1" w:rsidP="00C617C5">
      <w:pPr>
        <w:tabs>
          <w:tab w:val="left" w:pos="5387"/>
          <w:tab w:val="right" w:pos="7655"/>
        </w:tabs>
        <w:jc w:val="both"/>
        <w:outlineLvl w:val="0"/>
        <w:rPr>
          <w:b/>
          <w:i/>
          <w:sz w:val="26"/>
        </w:rPr>
      </w:pPr>
    </w:p>
    <w:p w:rsidR="001905A1" w:rsidRDefault="001905A1">
      <w:pPr>
        <w:spacing w:line="259" w:lineRule="auto"/>
        <w:rPr>
          <w:b/>
          <w:i/>
          <w:sz w:val="26"/>
        </w:rPr>
      </w:pPr>
      <w:r>
        <w:rPr>
          <w:b/>
          <w:i/>
          <w:sz w:val="26"/>
        </w:rPr>
        <w:br w:type="page"/>
      </w:r>
    </w:p>
    <w:p w:rsidR="002400CB" w:rsidRPr="00F70CE5" w:rsidRDefault="00C617C5" w:rsidP="002400CB">
      <w:pPr>
        <w:tabs>
          <w:tab w:val="left" w:pos="5387"/>
          <w:tab w:val="right" w:pos="7655"/>
        </w:tabs>
        <w:jc w:val="both"/>
        <w:outlineLvl w:val="0"/>
        <w:rPr>
          <w:b/>
          <w:i/>
          <w:sz w:val="26"/>
        </w:rPr>
      </w:pPr>
      <w:r>
        <w:rPr>
          <w:b/>
          <w:i/>
          <w:sz w:val="26"/>
        </w:rPr>
        <w:t>9</w:t>
      </w:r>
      <w:r w:rsidR="002400CB" w:rsidRPr="000D4662">
        <w:rPr>
          <w:b/>
          <w:i/>
          <w:sz w:val="26"/>
        </w:rPr>
        <w:t>. Saját tőke alakulása</w:t>
      </w:r>
    </w:p>
    <w:p w:rsidR="002400CB" w:rsidRPr="00F70CE5" w:rsidRDefault="002400CB" w:rsidP="002400CB">
      <w:pPr>
        <w:tabs>
          <w:tab w:val="left" w:pos="5387"/>
          <w:tab w:val="right" w:pos="7655"/>
        </w:tabs>
        <w:jc w:val="both"/>
        <w:outlineLvl w:val="0"/>
        <w:rPr>
          <w:b/>
          <w:i/>
          <w:sz w:val="8"/>
        </w:rPr>
      </w:pPr>
    </w:p>
    <w:tbl>
      <w:tblPr>
        <w:tblW w:w="8932" w:type="dxa"/>
        <w:jc w:val="center"/>
        <w:tblLayout w:type="fixed"/>
        <w:tblCellMar>
          <w:left w:w="0" w:type="dxa"/>
          <w:right w:w="0" w:type="dxa"/>
        </w:tblCellMar>
        <w:tblLook w:val="0000" w:firstRow="0" w:lastRow="0" w:firstColumn="0" w:lastColumn="0" w:noHBand="0" w:noVBand="0"/>
      </w:tblPr>
      <w:tblGrid>
        <w:gridCol w:w="1133"/>
        <w:gridCol w:w="111"/>
        <w:gridCol w:w="1167"/>
        <w:gridCol w:w="140"/>
        <w:gridCol w:w="1136"/>
        <w:gridCol w:w="423"/>
        <w:gridCol w:w="994"/>
        <w:gridCol w:w="565"/>
        <w:gridCol w:w="995"/>
        <w:gridCol w:w="283"/>
        <w:gridCol w:w="1418"/>
        <w:gridCol w:w="567"/>
      </w:tblGrid>
      <w:tr w:rsidR="002400CB" w:rsidRPr="009632F6" w:rsidTr="00D56D03">
        <w:trPr>
          <w:trHeight w:val="158"/>
          <w:jc w:val="center"/>
        </w:trPr>
        <w:tc>
          <w:tcPr>
            <w:tcW w:w="1133" w:type="dxa"/>
            <w:tcBorders>
              <w:top w:val="single" w:sz="4" w:space="0" w:color="auto"/>
              <w:left w:val="nil"/>
              <w:bottom w:val="single" w:sz="4" w:space="0" w:color="auto"/>
              <w:right w:val="nil"/>
            </w:tcBorders>
            <w:noWrap/>
          </w:tcPr>
          <w:p w:rsidR="002400CB" w:rsidRPr="009632F6" w:rsidRDefault="002400CB" w:rsidP="00706722">
            <w:pPr>
              <w:pStyle w:val="xl27"/>
              <w:spacing w:before="0" w:beforeAutospacing="0" w:after="0" w:afterAutospacing="0"/>
              <w:jc w:val="center"/>
              <w:rPr>
                <w:rFonts w:eastAsia="Times New Roman"/>
                <w:i/>
                <w:iCs/>
                <w:sz w:val="24"/>
                <w:szCs w:val="24"/>
              </w:rPr>
            </w:pPr>
            <w:r w:rsidRPr="009632F6">
              <w:rPr>
                <w:rFonts w:eastAsia="Times New Roman"/>
                <w:i/>
                <w:iCs/>
                <w:sz w:val="24"/>
                <w:szCs w:val="24"/>
              </w:rPr>
              <w:t>Évek</w:t>
            </w:r>
          </w:p>
        </w:tc>
        <w:tc>
          <w:tcPr>
            <w:tcW w:w="1418" w:type="dxa"/>
            <w:gridSpan w:val="3"/>
            <w:tcBorders>
              <w:top w:val="single" w:sz="4" w:space="0" w:color="auto"/>
              <w:left w:val="nil"/>
              <w:bottom w:val="single" w:sz="4" w:space="0" w:color="auto"/>
              <w:right w:val="nil"/>
            </w:tcBorders>
          </w:tcPr>
          <w:p w:rsidR="002400CB" w:rsidRPr="009632F6" w:rsidRDefault="002400CB" w:rsidP="00706722">
            <w:pPr>
              <w:pStyle w:val="xl43"/>
              <w:spacing w:before="0" w:beforeAutospacing="0" w:after="0" w:afterAutospacing="0"/>
              <w:rPr>
                <w:rFonts w:eastAsia="Times New Roman"/>
                <w:i/>
                <w:iCs/>
                <w:sz w:val="24"/>
                <w:szCs w:val="24"/>
              </w:rPr>
            </w:pPr>
            <w:r w:rsidRPr="009632F6">
              <w:rPr>
                <w:rFonts w:eastAsia="Times New Roman"/>
                <w:i/>
                <w:iCs/>
                <w:sz w:val="24"/>
                <w:szCs w:val="24"/>
              </w:rPr>
              <w:t>Jegyzett tőke</w:t>
            </w:r>
          </w:p>
        </w:tc>
        <w:tc>
          <w:tcPr>
            <w:tcW w:w="1559" w:type="dxa"/>
            <w:gridSpan w:val="2"/>
            <w:tcBorders>
              <w:top w:val="single" w:sz="4" w:space="0" w:color="auto"/>
              <w:left w:val="nil"/>
              <w:bottom w:val="single" w:sz="4" w:space="0" w:color="auto"/>
              <w:right w:val="nil"/>
            </w:tcBorders>
          </w:tcPr>
          <w:p w:rsidR="002400CB" w:rsidRPr="009632F6" w:rsidRDefault="002400CB" w:rsidP="00706722">
            <w:pPr>
              <w:pStyle w:val="xl43"/>
              <w:spacing w:before="0" w:beforeAutospacing="0" w:after="0" w:afterAutospacing="0"/>
              <w:rPr>
                <w:rFonts w:eastAsia="Times New Roman"/>
                <w:i/>
                <w:iCs/>
                <w:sz w:val="24"/>
                <w:szCs w:val="24"/>
              </w:rPr>
            </w:pPr>
            <w:r w:rsidRPr="009632F6">
              <w:rPr>
                <w:rFonts w:eastAsia="Times New Roman"/>
                <w:i/>
                <w:iCs/>
                <w:sz w:val="24"/>
                <w:szCs w:val="24"/>
              </w:rPr>
              <w:t>Tőketartalék</w:t>
            </w:r>
          </w:p>
        </w:tc>
        <w:tc>
          <w:tcPr>
            <w:tcW w:w="1559" w:type="dxa"/>
            <w:gridSpan w:val="2"/>
            <w:tcBorders>
              <w:top w:val="single" w:sz="4" w:space="0" w:color="auto"/>
              <w:left w:val="nil"/>
              <w:bottom w:val="single" w:sz="4" w:space="0" w:color="auto"/>
              <w:right w:val="nil"/>
            </w:tcBorders>
          </w:tcPr>
          <w:p w:rsidR="002400CB" w:rsidRPr="009632F6" w:rsidRDefault="002400CB" w:rsidP="00706722">
            <w:pPr>
              <w:jc w:val="center"/>
              <w:rPr>
                <w:rFonts w:eastAsia="Arial Unicode MS"/>
                <w:i/>
                <w:iCs/>
                <w:szCs w:val="24"/>
              </w:rPr>
            </w:pPr>
            <w:r w:rsidRPr="009632F6">
              <w:rPr>
                <w:i/>
                <w:iCs/>
                <w:szCs w:val="24"/>
              </w:rPr>
              <w:t>Eredménytart.</w:t>
            </w:r>
          </w:p>
        </w:tc>
        <w:tc>
          <w:tcPr>
            <w:tcW w:w="1278" w:type="dxa"/>
            <w:gridSpan w:val="2"/>
            <w:tcBorders>
              <w:top w:val="single" w:sz="4" w:space="0" w:color="auto"/>
              <w:left w:val="nil"/>
              <w:bottom w:val="single" w:sz="4" w:space="0" w:color="auto"/>
              <w:right w:val="nil"/>
            </w:tcBorders>
          </w:tcPr>
          <w:p w:rsidR="002400CB" w:rsidRPr="009632F6" w:rsidRDefault="002400CB" w:rsidP="00706722">
            <w:pPr>
              <w:jc w:val="center"/>
              <w:rPr>
                <w:rFonts w:eastAsia="Arial Unicode MS"/>
                <w:i/>
                <w:iCs/>
                <w:szCs w:val="24"/>
              </w:rPr>
            </w:pPr>
            <w:r w:rsidRPr="009632F6">
              <w:rPr>
                <w:i/>
                <w:iCs/>
                <w:szCs w:val="24"/>
              </w:rPr>
              <w:t>Lekötött tart.</w:t>
            </w:r>
          </w:p>
        </w:tc>
        <w:tc>
          <w:tcPr>
            <w:tcW w:w="1985" w:type="dxa"/>
            <w:gridSpan w:val="2"/>
            <w:tcBorders>
              <w:top w:val="single" w:sz="4" w:space="0" w:color="auto"/>
              <w:left w:val="nil"/>
              <w:bottom w:val="single" w:sz="4" w:space="0" w:color="auto"/>
              <w:right w:val="nil"/>
            </w:tcBorders>
          </w:tcPr>
          <w:p w:rsidR="002400CB" w:rsidRPr="009632F6" w:rsidRDefault="007241F7" w:rsidP="007241F7">
            <w:pPr>
              <w:jc w:val="center"/>
              <w:rPr>
                <w:rFonts w:eastAsia="Arial Unicode MS"/>
                <w:i/>
                <w:iCs/>
                <w:szCs w:val="24"/>
              </w:rPr>
            </w:pPr>
            <w:r w:rsidRPr="009632F6">
              <w:rPr>
                <w:i/>
                <w:iCs/>
                <w:szCs w:val="24"/>
              </w:rPr>
              <w:t xml:space="preserve">Adózott </w:t>
            </w:r>
            <w:r w:rsidR="002400CB" w:rsidRPr="009632F6">
              <w:rPr>
                <w:i/>
                <w:iCs/>
                <w:szCs w:val="24"/>
              </w:rPr>
              <w:t>eredmény</w:t>
            </w:r>
            <w:r w:rsidRPr="009632F6">
              <w:rPr>
                <w:i/>
                <w:iCs/>
                <w:szCs w:val="24"/>
              </w:rPr>
              <w:t xml:space="preserve"> *</w:t>
            </w:r>
          </w:p>
        </w:tc>
      </w:tr>
      <w:tr w:rsidR="002400CB" w:rsidRPr="009632F6" w:rsidTr="00F57307">
        <w:trPr>
          <w:gridAfter w:val="1"/>
          <w:wAfter w:w="567" w:type="dxa"/>
          <w:trHeight w:val="297"/>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1997</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7 537 500</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542 847</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0</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0</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-48 332</w:t>
            </w:r>
          </w:p>
        </w:tc>
      </w:tr>
      <w:tr w:rsidR="002400CB" w:rsidRPr="009632F6" w:rsidTr="00D56D03">
        <w:trPr>
          <w:gridAfter w:val="1"/>
          <w:wAfter w:w="567" w:type="dxa"/>
          <w:trHeight w:val="80"/>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1998</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7 537 500</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494 515</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0</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0</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-36 643</w:t>
            </w:r>
          </w:p>
        </w:tc>
      </w:tr>
      <w:tr w:rsidR="002400CB" w:rsidRPr="009632F6" w:rsidTr="00D56D03">
        <w:trPr>
          <w:gridAfter w:val="1"/>
          <w:wAfter w:w="567" w:type="dxa"/>
          <w:trHeight w:val="80"/>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1999</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7 537 500</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457 872</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0</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0</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11 126</w:t>
            </w:r>
          </w:p>
        </w:tc>
      </w:tr>
      <w:tr w:rsidR="002400CB" w:rsidRPr="009632F6" w:rsidTr="00D56D03">
        <w:trPr>
          <w:gridAfter w:val="1"/>
          <w:wAfter w:w="567" w:type="dxa"/>
          <w:trHeight w:val="80"/>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2000</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7 537 500</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457 872</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11 127</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0</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30 084</w:t>
            </w:r>
          </w:p>
        </w:tc>
      </w:tr>
      <w:tr w:rsidR="002400CB" w:rsidRPr="009632F6" w:rsidTr="00D56D03">
        <w:trPr>
          <w:gridAfter w:val="1"/>
          <w:wAfter w:w="567" w:type="dxa"/>
          <w:trHeight w:val="80"/>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2001</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7 537 500</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457 872</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9 770</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31 441</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3 987</w:t>
            </w:r>
          </w:p>
        </w:tc>
      </w:tr>
      <w:tr w:rsidR="002400CB" w:rsidRPr="009632F6" w:rsidTr="00D56D03">
        <w:trPr>
          <w:gridAfter w:val="1"/>
          <w:wAfter w:w="567" w:type="dxa"/>
          <w:trHeight w:val="91"/>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2002</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7 537 500</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457 872</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22 900</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22 297</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6 542</w:t>
            </w:r>
          </w:p>
        </w:tc>
      </w:tr>
      <w:tr w:rsidR="002400CB" w:rsidRPr="009632F6" w:rsidTr="00D56D03">
        <w:trPr>
          <w:gridAfter w:val="1"/>
          <w:wAfter w:w="567" w:type="dxa"/>
          <w:trHeight w:val="109"/>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2003</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7 537 500</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457 872</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28 364</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23 376</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19 836</w:t>
            </w:r>
          </w:p>
        </w:tc>
      </w:tr>
      <w:tr w:rsidR="002400CB" w:rsidRPr="009632F6" w:rsidTr="00D56D03">
        <w:trPr>
          <w:gridAfter w:val="1"/>
          <w:wAfter w:w="567" w:type="dxa"/>
          <w:trHeight w:val="99"/>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2004</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7 537 500</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457 872</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19 818</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51 757</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124 509</w:t>
            </w:r>
          </w:p>
        </w:tc>
      </w:tr>
      <w:tr w:rsidR="002400CB" w:rsidRPr="009632F6" w:rsidTr="00D56D03">
        <w:trPr>
          <w:gridAfter w:val="1"/>
          <w:wAfter w:w="567" w:type="dxa"/>
          <w:trHeight w:val="117"/>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2005</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7 537 500</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457 872</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103 444</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92 640</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159 299</w:t>
            </w:r>
          </w:p>
        </w:tc>
      </w:tr>
      <w:tr w:rsidR="002400CB" w:rsidRPr="009632F6" w:rsidTr="00D56D03">
        <w:trPr>
          <w:gridAfter w:val="1"/>
          <w:wAfter w:w="567" w:type="dxa"/>
          <w:trHeight w:val="135"/>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2006</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7 537 500</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457 872</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228 060</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127 323</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128 277</w:t>
            </w:r>
          </w:p>
        </w:tc>
      </w:tr>
      <w:tr w:rsidR="002400CB" w:rsidRPr="009632F6" w:rsidTr="00D56D03">
        <w:trPr>
          <w:gridAfter w:val="1"/>
          <w:wAfter w:w="567" w:type="dxa"/>
          <w:trHeight w:val="139"/>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2007</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7 537 500</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457 872</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323 992</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159 668</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149 684</w:t>
            </w:r>
          </w:p>
        </w:tc>
      </w:tr>
      <w:tr w:rsidR="002400CB" w:rsidRPr="009632F6" w:rsidTr="00D56D03">
        <w:trPr>
          <w:gridAfter w:val="1"/>
          <w:wAfter w:w="567" w:type="dxa"/>
          <w:trHeight w:val="80"/>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2008</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7 537 500</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457 872</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393 057</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240 287</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533 471</w:t>
            </w:r>
          </w:p>
        </w:tc>
      </w:tr>
      <w:tr w:rsidR="002400CB" w:rsidRPr="009632F6" w:rsidTr="00D56D03">
        <w:trPr>
          <w:gridAfter w:val="1"/>
          <w:wAfter w:w="567" w:type="dxa"/>
          <w:trHeight w:val="80"/>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2009</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7 537 500</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457 872</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912 618</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254 197</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397 679</w:t>
            </w:r>
          </w:p>
        </w:tc>
      </w:tr>
      <w:tr w:rsidR="002400CB" w:rsidRPr="009632F6" w:rsidTr="00D56D03">
        <w:trPr>
          <w:gridAfter w:val="1"/>
          <w:wAfter w:w="567" w:type="dxa"/>
          <w:trHeight w:val="80"/>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2010</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7 537 500</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457 872</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1 233 493</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331 000</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411 680</w:t>
            </w:r>
          </w:p>
        </w:tc>
      </w:tr>
      <w:tr w:rsidR="002400CB" w:rsidRPr="009632F6" w:rsidTr="00D56D03">
        <w:trPr>
          <w:gridAfter w:val="1"/>
          <w:wAfter w:w="567" w:type="dxa"/>
          <w:trHeight w:val="80"/>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2011</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7 537 500</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457 872</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1 558 468</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417 705</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212 364</w:t>
            </w:r>
          </w:p>
        </w:tc>
      </w:tr>
      <w:tr w:rsidR="002400CB" w:rsidRPr="009632F6" w:rsidTr="00D56D03">
        <w:trPr>
          <w:gridAfter w:val="1"/>
          <w:wAfter w:w="567" w:type="dxa"/>
          <w:trHeight w:val="215"/>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2012</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7 537 500</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457 872</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150 598</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2 037 939</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0</w:t>
            </w:r>
          </w:p>
        </w:tc>
      </w:tr>
      <w:tr w:rsidR="002400CB" w:rsidRPr="009632F6" w:rsidTr="00D56D03">
        <w:trPr>
          <w:gridAfter w:val="1"/>
          <w:wAfter w:w="567" w:type="dxa"/>
          <w:trHeight w:val="80"/>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2013</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1 174 342</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1 232</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1 355 882</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6 894 619</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-6 421 490</w:t>
            </w:r>
          </w:p>
        </w:tc>
      </w:tr>
      <w:tr w:rsidR="002400CB" w:rsidRPr="009632F6" w:rsidTr="00F57307">
        <w:trPr>
          <w:gridAfter w:val="1"/>
          <w:wAfter w:w="567" w:type="dxa"/>
          <w:trHeight w:val="273"/>
          <w:jc w:val="center"/>
        </w:trPr>
        <w:tc>
          <w:tcPr>
            <w:tcW w:w="1244" w:type="dxa"/>
            <w:gridSpan w:val="2"/>
            <w:tcBorders>
              <w:top w:val="nil"/>
              <w:left w:val="nil"/>
              <w:bottom w:val="nil"/>
              <w:right w:val="nil"/>
            </w:tcBorders>
            <w:noWrap/>
            <w:vAlign w:val="bottom"/>
          </w:tcPr>
          <w:p w:rsidR="002400CB" w:rsidRPr="009632F6" w:rsidRDefault="002400CB" w:rsidP="00706722">
            <w:pPr>
              <w:jc w:val="center"/>
              <w:rPr>
                <w:rFonts w:eastAsia="Arial Unicode MS"/>
                <w:szCs w:val="24"/>
              </w:rPr>
            </w:pPr>
            <w:r w:rsidRPr="009632F6">
              <w:rPr>
                <w:szCs w:val="24"/>
              </w:rPr>
              <w:t>2014</w:t>
            </w:r>
          </w:p>
        </w:tc>
        <w:tc>
          <w:tcPr>
            <w:tcW w:w="1167" w:type="dxa"/>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1 174 342</w:t>
            </w:r>
          </w:p>
        </w:tc>
        <w:tc>
          <w:tcPr>
            <w:tcW w:w="1276"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1 232</w:t>
            </w:r>
          </w:p>
        </w:tc>
        <w:tc>
          <w:tcPr>
            <w:tcW w:w="1417"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1 762 614</w:t>
            </w:r>
          </w:p>
        </w:tc>
        <w:tc>
          <w:tcPr>
            <w:tcW w:w="1560"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66 397</w:t>
            </w:r>
          </w:p>
        </w:tc>
        <w:tc>
          <w:tcPr>
            <w:tcW w:w="1701" w:type="dxa"/>
            <w:gridSpan w:val="2"/>
            <w:tcBorders>
              <w:top w:val="nil"/>
              <w:left w:val="nil"/>
              <w:bottom w:val="nil"/>
              <w:right w:val="nil"/>
            </w:tcBorders>
            <w:noWrap/>
            <w:vAlign w:val="bottom"/>
          </w:tcPr>
          <w:p w:rsidR="002400CB" w:rsidRPr="009632F6" w:rsidRDefault="002400CB" w:rsidP="00706722">
            <w:pPr>
              <w:jc w:val="right"/>
              <w:rPr>
                <w:rFonts w:eastAsia="Arial Unicode MS"/>
                <w:szCs w:val="24"/>
              </w:rPr>
            </w:pPr>
            <w:r w:rsidRPr="009632F6">
              <w:rPr>
                <w:szCs w:val="24"/>
              </w:rPr>
              <w:t>28 142</w:t>
            </w:r>
          </w:p>
        </w:tc>
      </w:tr>
      <w:tr w:rsidR="002400CB" w:rsidRPr="009632F6" w:rsidTr="00F57307">
        <w:trPr>
          <w:gridAfter w:val="1"/>
          <w:wAfter w:w="567" w:type="dxa"/>
          <w:trHeight w:val="294"/>
          <w:jc w:val="center"/>
        </w:trPr>
        <w:tc>
          <w:tcPr>
            <w:tcW w:w="1244" w:type="dxa"/>
            <w:gridSpan w:val="2"/>
            <w:tcBorders>
              <w:top w:val="nil"/>
              <w:left w:val="nil"/>
              <w:bottom w:val="nil"/>
              <w:right w:val="nil"/>
            </w:tcBorders>
            <w:shd w:val="clear" w:color="auto" w:fill="auto"/>
            <w:noWrap/>
            <w:vAlign w:val="bottom"/>
          </w:tcPr>
          <w:p w:rsidR="002400CB" w:rsidRPr="009632F6" w:rsidRDefault="002400CB" w:rsidP="00706722">
            <w:pPr>
              <w:jc w:val="center"/>
              <w:rPr>
                <w:szCs w:val="24"/>
              </w:rPr>
            </w:pPr>
            <w:r w:rsidRPr="009632F6">
              <w:rPr>
                <w:szCs w:val="24"/>
              </w:rPr>
              <w:t>2015</w:t>
            </w:r>
          </w:p>
        </w:tc>
        <w:tc>
          <w:tcPr>
            <w:tcW w:w="1167" w:type="dxa"/>
            <w:tcBorders>
              <w:top w:val="nil"/>
              <w:left w:val="nil"/>
              <w:bottom w:val="nil"/>
              <w:right w:val="nil"/>
            </w:tcBorders>
            <w:shd w:val="clear" w:color="auto" w:fill="auto"/>
            <w:noWrap/>
            <w:vAlign w:val="bottom"/>
          </w:tcPr>
          <w:p w:rsidR="002400CB" w:rsidRPr="009632F6" w:rsidRDefault="002400CB" w:rsidP="00706722">
            <w:pPr>
              <w:jc w:val="right"/>
              <w:rPr>
                <w:szCs w:val="24"/>
              </w:rPr>
            </w:pPr>
            <w:r w:rsidRPr="009632F6">
              <w:rPr>
                <w:szCs w:val="24"/>
              </w:rPr>
              <w:t>1 174 342</w:t>
            </w:r>
          </w:p>
        </w:tc>
        <w:tc>
          <w:tcPr>
            <w:tcW w:w="1276" w:type="dxa"/>
            <w:gridSpan w:val="2"/>
            <w:tcBorders>
              <w:top w:val="nil"/>
              <w:left w:val="nil"/>
              <w:bottom w:val="nil"/>
              <w:right w:val="nil"/>
            </w:tcBorders>
            <w:shd w:val="clear" w:color="auto" w:fill="auto"/>
            <w:noWrap/>
            <w:vAlign w:val="bottom"/>
          </w:tcPr>
          <w:p w:rsidR="002400CB" w:rsidRPr="009632F6" w:rsidRDefault="002400CB" w:rsidP="00706722">
            <w:pPr>
              <w:jc w:val="right"/>
              <w:rPr>
                <w:szCs w:val="24"/>
              </w:rPr>
            </w:pPr>
            <w:r w:rsidRPr="009632F6">
              <w:rPr>
                <w:szCs w:val="24"/>
              </w:rPr>
              <w:t>1 232</w:t>
            </w:r>
          </w:p>
        </w:tc>
        <w:tc>
          <w:tcPr>
            <w:tcW w:w="1417" w:type="dxa"/>
            <w:gridSpan w:val="2"/>
            <w:tcBorders>
              <w:top w:val="nil"/>
              <w:left w:val="nil"/>
              <w:bottom w:val="nil"/>
              <w:right w:val="nil"/>
            </w:tcBorders>
            <w:shd w:val="clear" w:color="auto" w:fill="auto"/>
            <w:noWrap/>
            <w:vAlign w:val="bottom"/>
          </w:tcPr>
          <w:p w:rsidR="002400CB" w:rsidRPr="009632F6" w:rsidRDefault="002400CB" w:rsidP="00706722">
            <w:pPr>
              <w:jc w:val="right"/>
              <w:rPr>
                <w:szCs w:val="24"/>
              </w:rPr>
            </w:pPr>
            <w:r w:rsidRPr="009632F6">
              <w:rPr>
                <w:szCs w:val="24"/>
              </w:rPr>
              <w:t>1 834 389</w:t>
            </w:r>
          </w:p>
        </w:tc>
        <w:tc>
          <w:tcPr>
            <w:tcW w:w="1560" w:type="dxa"/>
            <w:gridSpan w:val="2"/>
            <w:tcBorders>
              <w:top w:val="nil"/>
              <w:left w:val="nil"/>
              <w:bottom w:val="nil"/>
              <w:right w:val="nil"/>
            </w:tcBorders>
            <w:shd w:val="clear" w:color="auto" w:fill="auto"/>
            <w:noWrap/>
            <w:vAlign w:val="bottom"/>
          </w:tcPr>
          <w:p w:rsidR="002400CB" w:rsidRPr="009632F6" w:rsidRDefault="002400CB" w:rsidP="00706722">
            <w:pPr>
              <w:jc w:val="right"/>
              <w:rPr>
                <w:szCs w:val="24"/>
              </w:rPr>
            </w:pPr>
            <w:r w:rsidRPr="009632F6">
              <w:rPr>
                <w:szCs w:val="24"/>
              </w:rPr>
              <w:t>22 764</w:t>
            </w:r>
          </w:p>
        </w:tc>
        <w:tc>
          <w:tcPr>
            <w:tcW w:w="1701" w:type="dxa"/>
            <w:gridSpan w:val="2"/>
            <w:tcBorders>
              <w:top w:val="nil"/>
              <w:left w:val="nil"/>
              <w:bottom w:val="nil"/>
              <w:right w:val="nil"/>
            </w:tcBorders>
            <w:shd w:val="clear" w:color="auto" w:fill="auto"/>
            <w:noWrap/>
            <w:vAlign w:val="bottom"/>
          </w:tcPr>
          <w:p w:rsidR="002400CB" w:rsidRPr="009632F6" w:rsidRDefault="002400CB" w:rsidP="00706722">
            <w:pPr>
              <w:jc w:val="right"/>
              <w:rPr>
                <w:szCs w:val="24"/>
              </w:rPr>
            </w:pPr>
            <w:r w:rsidRPr="009632F6">
              <w:rPr>
                <w:szCs w:val="24"/>
              </w:rPr>
              <w:t>98 790</w:t>
            </w:r>
          </w:p>
        </w:tc>
      </w:tr>
      <w:tr w:rsidR="002400CB" w:rsidRPr="009632F6" w:rsidTr="00D56D03">
        <w:trPr>
          <w:gridAfter w:val="1"/>
          <w:wAfter w:w="567" w:type="dxa"/>
          <w:trHeight w:val="96"/>
          <w:jc w:val="center"/>
        </w:trPr>
        <w:tc>
          <w:tcPr>
            <w:tcW w:w="1244" w:type="dxa"/>
            <w:gridSpan w:val="2"/>
            <w:tcBorders>
              <w:top w:val="nil"/>
              <w:left w:val="nil"/>
              <w:bottom w:val="nil"/>
              <w:right w:val="nil"/>
            </w:tcBorders>
            <w:shd w:val="clear" w:color="auto" w:fill="auto"/>
            <w:noWrap/>
            <w:vAlign w:val="bottom"/>
          </w:tcPr>
          <w:p w:rsidR="002400CB" w:rsidRPr="009632F6" w:rsidRDefault="002400CB" w:rsidP="00706722">
            <w:pPr>
              <w:jc w:val="center"/>
              <w:rPr>
                <w:szCs w:val="24"/>
              </w:rPr>
            </w:pPr>
            <w:r w:rsidRPr="009632F6">
              <w:rPr>
                <w:szCs w:val="24"/>
              </w:rPr>
              <w:t>2016</w:t>
            </w:r>
          </w:p>
        </w:tc>
        <w:tc>
          <w:tcPr>
            <w:tcW w:w="1167" w:type="dxa"/>
            <w:tcBorders>
              <w:top w:val="nil"/>
              <w:left w:val="nil"/>
              <w:bottom w:val="nil"/>
              <w:right w:val="nil"/>
            </w:tcBorders>
            <w:shd w:val="clear" w:color="auto" w:fill="auto"/>
            <w:noWrap/>
            <w:vAlign w:val="bottom"/>
          </w:tcPr>
          <w:p w:rsidR="002400CB" w:rsidRPr="009632F6" w:rsidRDefault="002400CB" w:rsidP="00706722">
            <w:pPr>
              <w:jc w:val="right"/>
              <w:rPr>
                <w:szCs w:val="24"/>
              </w:rPr>
            </w:pPr>
            <w:r w:rsidRPr="009632F6">
              <w:rPr>
                <w:szCs w:val="24"/>
              </w:rPr>
              <w:t>1 174 342</w:t>
            </w:r>
          </w:p>
        </w:tc>
        <w:tc>
          <w:tcPr>
            <w:tcW w:w="1276" w:type="dxa"/>
            <w:gridSpan w:val="2"/>
            <w:tcBorders>
              <w:top w:val="nil"/>
              <w:left w:val="nil"/>
              <w:bottom w:val="nil"/>
              <w:right w:val="nil"/>
            </w:tcBorders>
            <w:shd w:val="clear" w:color="auto" w:fill="auto"/>
            <w:noWrap/>
            <w:vAlign w:val="bottom"/>
          </w:tcPr>
          <w:p w:rsidR="002400CB" w:rsidRPr="009632F6" w:rsidRDefault="00F11DC3" w:rsidP="00706722">
            <w:pPr>
              <w:jc w:val="right"/>
              <w:rPr>
                <w:szCs w:val="24"/>
              </w:rPr>
            </w:pPr>
            <w:r w:rsidRPr="009632F6">
              <w:rPr>
                <w:szCs w:val="24"/>
              </w:rPr>
              <w:t>1 232</w:t>
            </w:r>
          </w:p>
        </w:tc>
        <w:tc>
          <w:tcPr>
            <w:tcW w:w="1417" w:type="dxa"/>
            <w:gridSpan w:val="2"/>
            <w:tcBorders>
              <w:top w:val="nil"/>
              <w:left w:val="nil"/>
              <w:bottom w:val="nil"/>
              <w:right w:val="nil"/>
            </w:tcBorders>
            <w:shd w:val="clear" w:color="auto" w:fill="auto"/>
            <w:noWrap/>
            <w:vAlign w:val="bottom"/>
          </w:tcPr>
          <w:p w:rsidR="002400CB" w:rsidRPr="009632F6" w:rsidRDefault="00F11DC3" w:rsidP="00706722">
            <w:pPr>
              <w:jc w:val="right"/>
              <w:rPr>
                <w:szCs w:val="24"/>
              </w:rPr>
            </w:pPr>
            <w:r w:rsidRPr="009632F6">
              <w:rPr>
                <w:szCs w:val="24"/>
              </w:rPr>
              <w:t>1 940 133</w:t>
            </w:r>
          </w:p>
        </w:tc>
        <w:tc>
          <w:tcPr>
            <w:tcW w:w="1560" w:type="dxa"/>
            <w:gridSpan w:val="2"/>
            <w:tcBorders>
              <w:top w:val="nil"/>
              <w:left w:val="nil"/>
              <w:bottom w:val="nil"/>
              <w:right w:val="nil"/>
            </w:tcBorders>
            <w:shd w:val="clear" w:color="auto" w:fill="auto"/>
            <w:noWrap/>
            <w:vAlign w:val="bottom"/>
          </w:tcPr>
          <w:p w:rsidR="002400CB" w:rsidRPr="009632F6" w:rsidRDefault="00F11DC3" w:rsidP="00706722">
            <w:pPr>
              <w:jc w:val="right"/>
              <w:rPr>
                <w:szCs w:val="24"/>
              </w:rPr>
            </w:pPr>
            <w:r w:rsidRPr="009632F6">
              <w:rPr>
                <w:szCs w:val="24"/>
              </w:rPr>
              <w:t>15 810</w:t>
            </w:r>
          </w:p>
        </w:tc>
        <w:tc>
          <w:tcPr>
            <w:tcW w:w="1701" w:type="dxa"/>
            <w:gridSpan w:val="2"/>
            <w:tcBorders>
              <w:top w:val="nil"/>
              <w:left w:val="nil"/>
              <w:bottom w:val="nil"/>
              <w:right w:val="nil"/>
            </w:tcBorders>
            <w:shd w:val="clear" w:color="auto" w:fill="auto"/>
            <w:noWrap/>
            <w:vAlign w:val="bottom"/>
          </w:tcPr>
          <w:p w:rsidR="002400CB" w:rsidRPr="009632F6" w:rsidRDefault="00F11DC3" w:rsidP="00706722">
            <w:pPr>
              <w:jc w:val="right"/>
              <w:rPr>
                <w:szCs w:val="24"/>
              </w:rPr>
            </w:pPr>
            <w:r w:rsidRPr="009632F6">
              <w:rPr>
                <w:szCs w:val="24"/>
              </w:rPr>
              <w:t>1 947</w:t>
            </w:r>
          </w:p>
        </w:tc>
      </w:tr>
      <w:tr w:rsidR="00AD1F1C" w:rsidRPr="009632F6" w:rsidTr="00F57307">
        <w:trPr>
          <w:gridAfter w:val="1"/>
          <w:wAfter w:w="567" w:type="dxa"/>
          <w:trHeight w:val="299"/>
          <w:jc w:val="center"/>
        </w:trPr>
        <w:tc>
          <w:tcPr>
            <w:tcW w:w="1244" w:type="dxa"/>
            <w:gridSpan w:val="2"/>
            <w:tcBorders>
              <w:top w:val="nil"/>
              <w:left w:val="nil"/>
              <w:bottom w:val="nil"/>
              <w:right w:val="nil"/>
            </w:tcBorders>
            <w:shd w:val="clear" w:color="auto" w:fill="auto"/>
            <w:noWrap/>
            <w:vAlign w:val="bottom"/>
          </w:tcPr>
          <w:p w:rsidR="00AD1F1C" w:rsidRPr="009632F6" w:rsidRDefault="00AD1F1C" w:rsidP="00706722">
            <w:pPr>
              <w:jc w:val="center"/>
              <w:rPr>
                <w:szCs w:val="24"/>
              </w:rPr>
            </w:pPr>
            <w:r w:rsidRPr="009632F6">
              <w:rPr>
                <w:szCs w:val="24"/>
              </w:rPr>
              <w:t xml:space="preserve">2017 </w:t>
            </w:r>
          </w:p>
        </w:tc>
        <w:tc>
          <w:tcPr>
            <w:tcW w:w="1167" w:type="dxa"/>
            <w:tcBorders>
              <w:top w:val="nil"/>
              <w:left w:val="nil"/>
              <w:bottom w:val="nil"/>
              <w:right w:val="nil"/>
            </w:tcBorders>
            <w:shd w:val="clear" w:color="auto" w:fill="auto"/>
            <w:noWrap/>
            <w:vAlign w:val="bottom"/>
          </w:tcPr>
          <w:p w:rsidR="00AD1F1C" w:rsidRPr="009632F6" w:rsidRDefault="00AD1F1C" w:rsidP="00706722">
            <w:pPr>
              <w:jc w:val="right"/>
              <w:rPr>
                <w:szCs w:val="24"/>
              </w:rPr>
            </w:pPr>
            <w:r w:rsidRPr="009632F6">
              <w:rPr>
                <w:szCs w:val="24"/>
              </w:rPr>
              <w:t>1 174 342</w:t>
            </w:r>
          </w:p>
        </w:tc>
        <w:tc>
          <w:tcPr>
            <w:tcW w:w="1276" w:type="dxa"/>
            <w:gridSpan w:val="2"/>
            <w:tcBorders>
              <w:top w:val="nil"/>
              <w:left w:val="nil"/>
              <w:bottom w:val="nil"/>
              <w:right w:val="nil"/>
            </w:tcBorders>
            <w:shd w:val="clear" w:color="auto" w:fill="auto"/>
            <w:noWrap/>
            <w:vAlign w:val="bottom"/>
          </w:tcPr>
          <w:p w:rsidR="00AD1F1C" w:rsidRPr="009632F6" w:rsidRDefault="00AD1F1C" w:rsidP="00706722">
            <w:pPr>
              <w:jc w:val="right"/>
              <w:rPr>
                <w:szCs w:val="24"/>
              </w:rPr>
            </w:pPr>
            <w:r w:rsidRPr="009632F6">
              <w:rPr>
                <w:szCs w:val="24"/>
              </w:rPr>
              <w:t>1 232</w:t>
            </w:r>
          </w:p>
        </w:tc>
        <w:tc>
          <w:tcPr>
            <w:tcW w:w="1417" w:type="dxa"/>
            <w:gridSpan w:val="2"/>
            <w:tcBorders>
              <w:top w:val="nil"/>
              <w:left w:val="nil"/>
              <w:bottom w:val="nil"/>
              <w:right w:val="nil"/>
            </w:tcBorders>
            <w:shd w:val="clear" w:color="auto" w:fill="auto"/>
            <w:noWrap/>
            <w:vAlign w:val="bottom"/>
          </w:tcPr>
          <w:p w:rsidR="00AD1F1C" w:rsidRPr="009632F6" w:rsidRDefault="00AD1F1C" w:rsidP="00706722">
            <w:pPr>
              <w:jc w:val="right"/>
              <w:rPr>
                <w:szCs w:val="24"/>
              </w:rPr>
            </w:pPr>
            <w:r w:rsidRPr="009632F6">
              <w:rPr>
                <w:szCs w:val="24"/>
              </w:rPr>
              <w:t>1 942 080</w:t>
            </w:r>
          </w:p>
        </w:tc>
        <w:tc>
          <w:tcPr>
            <w:tcW w:w="1560" w:type="dxa"/>
            <w:gridSpan w:val="2"/>
            <w:tcBorders>
              <w:top w:val="nil"/>
              <w:left w:val="nil"/>
              <w:bottom w:val="nil"/>
              <w:right w:val="nil"/>
            </w:tcBorders>
            <w:shd w:val="clear" w:color="auto" w:fill="auto"/>
            <w:noWrap/>
            <w:vAlign w:val="bottom"/>
          </w:tcPr>
          <w:p w:rsidR="00AD1F1C" w:rsidRPr="009632F6" w:rsidRDefault="00AD1F1C" w:rsidP="00706722">
            <w:pPr>
              <w:jc w:val="right"/>
              <w:rPr>
                <w:szCs w:val="24"/>
              </w:rPr>
            </w:pPr>
            <w:r w:rsidRPr="009632F6">
              <w:rPr>
                <w:szCs w:val="24"/>
              </w:rPr>
              <w:t>15 810</w:t>
            </w:r>
          </w:p>
        </w:tc>
        <w:tc>
          <w:tcPr>
            <w:tcW w:w="1701" w:type="dxa"/>
            <w:gridSpan w:val="2"/>
            <w:tcBorders>
              <w:top w:val="nil"/>
              <w:left w:val="nil"/>
              <w:bottom w:val="nil"/>
              <w:right w:val="nil"/>
            </w:tcBorders>
            <w:shd w:val="clear" w:color="auto" w:fill="auto"/>
            <w:noWrap/>
            <w:vAlign w:val="bottom"/>
          </w:tcPr>
          <w:p w:rsidR="00AD1F1C" w:rsidRPr="009632F6" w:rsidRDefault="00AD1F1C" w:rsidP="00706722">
            <w:pPr>
              <w:jc w:val="right"/>
              <w:rPr>
                <w:szCs w:val="24"/>
              </w:rPr>
            </w:pPr>
            <w:r w:rsidRPr="009632F6">
              <w:rPr>
                <w:szCs w:val="24"/>
              </w:rPr>
              <w:t>33 959</w:t>
            </w:r>
          </w:p>
        </w:tc>
      </w:tr>
    </w:tbl>
    <w:p w:rsidR="002400CB" w:rsidRPr="007241F7" w:rsidRDefault="002400CB" w:rsidP="002400CB">
      <w:pPr>
        <w:tabs>
          <w:tab w:val="center" w:pos="6237"/>
          <w:tab w:val="right" w:pos="7655"/>
        </w:tabs>
        <w:jc w:val="both"/>
        <w:outlineLvl w:val="0"/>
        <w:rPr>
          <w:b/>
          <w:i/>
        </w:rPr>
      </w:pPr>
    </w:p>
    <w:p w:rsidR="002400CB" w:rsidRPr="007241F7" w:rsidRDefault="00E01948" w:rsidP="002400CB">
      <w:pPr>
        <w:tabs>
          <w:tab w:val="center" w:pos="6237"/>
          <w:tab w:val="right" w:pos="7655"/>
        </w:tabs>
        <w:jc w:val="both"/>
        <w:outlineLvl w:val="0"/>
        <w:rPr>
          <w:i/>
        </w:rPr>
      </w:pPr>
      <w:r w:rsidRPr="007241F7">
        <w:rPr>
          <w:i/>
        </w:rPr>
        <w:t xml:space="preserve">* A fejlécet a Sztv. változása miatt módosítottuk. </w:t>
      </w:r>
      <w:r w:rsidR="007241F7">
        <w:rPr>
          <w:i/>
        </w:rPr>
        <w:t>A mutatók azonos adattartamúak, így összehasonlíthatóak is.</w:t>
      </w:r>
    </w:p>
    <w:p w:rsidR="00E01948" w:rsidRPr="00E01948" w:rsidRDefault="00E01948" w:rsidP="002400CB">
      <w:pPr>
        <w:tabs>
          <w:tab w:val="center" w:pos="6237"/>
          <w:tab w:val="right" w:pos="7655"/>
        </w:tabs>
        <w:jc w:val="both"/>
        <w:outlineLvl w:val="0"/>
        <w:rPr>
          <w:b/>
          <w:i/>
          <w:sz w:val="22"/>
        </w:rPr>
      </w:pPr>
    </w:p>
    <w:p w:rsidR="002400CB" w:rsidRPr="000D4662" w:rsidRDefault="00C617C5" w:rsidP="00FF7612">
      <w:pPr>
        <w:tabs>
          <w:tab w:val="left" w:pos="5387"/>
          <w:tab w:val="right" w:pos="7655"/>
        </w:tabs>
        <w:jc w:val="both"/>
        <w:outlineLvl w:val="0"/>
        <w:rPr>
          <w:b/>
          <w:i/>
          <w:sz w:val="26"/>
        </w:rPr>
      </w:pPr>
      <w:r>
        <w:rPr>
          <w:b/>
          <w:i/>
          <w:sz w:val="26"/>
        </w:rPr>
        <w:t>10</w:t>
      </w:r>
      <w:r w:rsidR="002400CB" w:rsidRPr="000D4662">
        <w:rPr>
          <w:b/>
          <w:i/>
          <w:sz w:val="26"/>
        </w:rPr>
        <w:t>. Céltartalék képzése jogcímek szerint</w:t>
      </w:r>
    </w:p>
    <w:p w:rsidR="002400CB" w:rsidRPr="000D4662" w:rsidRDefault="002400CB" w:rsidP="002400CB">
      <w:pPr>
        <w:tabs>
          <w:tab w:val="right" w:pos="7655"/>
        </w:tabs>
        <w:ind w:left="284"/>
        <w:jc w:val="both"/>
        <w:rPr>
          <w:sz w:val="12"/>
        </w:rPr>
      </w:pPr>
    </w:p>
    <w:p w:rsidR="002400CB" w:rsidRPr="00F70CE5" w:rsidRDefault="002400CB" w:rsidP="002400CB">
      <w:pPr>
        <w:tabs>
          <w:tab w:val="right" w:pos="7655"/>
        </w:tabs>
        <w:ind w:left="284"/>
        <w:jc w:val="both"/>
      </w:pPr>
      <w:r w:rsidRPr="000D4662">
        <w:t>Céltartalék képzése 201</w:t>
      </w:r>
      <w:r w:rsidR="00A503D9">
        <w:t>6</w:t>
      </w:r>
      <w:r w:rsidRPr="000D4662">
        <w:t>. és 201</w:t>
      </w:r>
      <w:r w:rsidR="00A503D9">
        <w:t>7</w:t>
      </w:r>
      <w:r w:rsidRPr="000D4662">
        <w:t>. évben nem történt</w:t>
      </w:r>
    </w:p>
    <w:p w:rsidR="002400CB" w:rsidRPr="00F70CE5" w:rsidRDefault="002400CB" w:rsidP="002400CB">
      <w:pPr>
        <w:tabs>
          <w:tab w:val="right" w:pos="7655"/>
        </w:tabs>
        <w:jc w:val="both"/>
      </w:pPr>
    </w:p>
    <w:p w:rsidR="002400CB" w:rsidRPr="00F70CE5" w:rsidRDefault="00C617C5" w:rsidP="002400CB">
      <w:pPr>
        <w:tabs>
          <w:tab w:val="right" w:pos="7655"/>
        </w:tabs>
        <w:jc w:val="both"/>
        <w:rPr>
          <w:b/>
          <w:i/>
          <w:sz w:val="26"/>
        </w:rPr>
      </w:pPr>
      <w:r>
        <w:rPr>
          <w:b/>
          <w:i/>
          <w:sz w:val="26"/>
        </w:rPr>
        <w:t>11</w:t>
      </w:r>
      <w:r w:rsidR="002400CB" w:rsidRPr="00E01948">
        <w:rPr>
          <w:b/>
          <w:i/>
          <w:sz w:val="26"/>
        </w:rPr>
        <w:t>. Hosszú lejáratú kötelezettségek</w:t>
      </w:r>
    </w:p>
    <w:tbl>
      <w:tblPr>
        <w:tblW w:w="9073" w:type="dxa"/>
        <w:jc w:val="center"/>
        <w:tblLayout w:type="fixed"/>
        <w:tblCellMar>
          <w:left w:w="0" w:type="dxa"/>
          <w:right w:w="0" w:type="dxa"/>
        </w:tblCellMar>
        <w:tblLook w:val="0000" w:firstRow="0" w:lastRow="0" w:firstColumn="0" w:lastColumn="0" w:noHBand="0" w:noVBand="0"/>
      </w:tblPr>
      <w:tblGrid>
        <w:gridCol w:w="6087"/>
        <w:gridCol w:w="1422"/>
        <w:gridCol w:w="1558"/>
        <w:gridCol w:w="6"/>
      </w:tblGrid>
      <w:tr w:rsidR="002400CB" w:rsidRPr="009632F6" w:rsidTr="00E244F8">
        <w:trPr>
          <w:trHeight w:val="80"/>
          <w:jc w:val="center"/>
        </w:trPr>
        <w:tc>
          <w:tcPr>
            <w:tcW w:w="6087" w:type="dxa"/>
            <w:tcBorders>
              <w:bottom w:val="single" w:sz="4" w:space="0" w:color="auto"/>
            </w:tcBorders>
            <w:shd w:val="clear" w:color="auto" w:fill="auto"/>
            <w:noWrap/>
            <w:vAlign w:val="bottom"/>
          </w:tcPr>
          <w:p w:rsidR="002400CB" w:rsidRPr="009632F6" w:rsidRDefault="002400CB" w:rsidP="00706722">
            <w:pPr>
              <w:rPr>
                <w:rFonts w:eastAsia="Arial Unicode MS"/>
                <w:i/>
                <w:iCs/>
                <w:szCs w:val="24"/>
              </w:rPr>
            </w:pPr>
          </w:p>
        </w:tc>
        <w:tc>
          <w:tcPr>
            <w:tcW w:w="1422" w:type="dxa"/>
            <w:tcBorders>
              <w:bottom w:val="single" w:sz="4" w:space="0" w:color="auto"/>
            </w:tcBorders>
            <w:shd w:val="clear" w:color="auto" w:fill="auto"/>
            <w:noWrap/>
            <w:vAlign w:val="bottom"/>
          </w:tcPr>
          <w:p w:rsidR="002400CB" w:rsidRPr="009632F6" w:rsidRDefault="00A503D9" w:rsidP="002400CB">
            <w:pPr>
              <w:jc w:val="right"/>
              <w:rPr>
                <w:i/>
                <w:szCs w:val="24"/>
              </w:rPr>
            </w:pPr>
            <w:r w:rsidRPr="009632F6">
              <w:rPr>
                <w:i/>
                <w:szCs w:val="24"/>
              </w:rPr>
              <w:t>2016</w:t>
            </w:r>
            <w:r w:rsidR="002400CB" w:rsidRPr="009632F6">
              <w:rPr>
                <w:i/>
                <w:szCs w:val="24"/>
              </w:rPr>
              <w:t>. dec. 31.</w:t>
            </w:r>
          </w:p>
        </w:tc>
        <w:tc>
          <w:tcPr>
            <w:tcW w:w="1564" w:type="dxa"/>
            <w:gridSpan w:val="2"/>
            <w:tcBorders>
              <w:bottom w:val="single" w:sz="4" w:space="0" w:color="auto"/>
            </w:tcBorders>
            <w:shd w:val="clear" w:color="auto" w:fill="auto"/>
            <w:noWrap/>
            <w:vAlign w:val="bottom"/>
          </w:tcPr>
          <w:p w:rsidR="002400CB" w:rsidRPr="009632F6" w:rsidRDefault="00A503D9" w:rsidP="00706722">
            <w:pPr>
              <w:jc w:val="right"/>
              <w:rPr>
                <w:i/>
                <w:szCs w:val="24"/>
              </w:rPr>
            </w:pPr>
            <w:r w:rsidRPr="009632F6">
              <w:rPr>
                <w:i/>
                <w:szCs w:val="24"/>
              </w:rPr>
              <w:t>2017</w:t>
            </w:r>
            <w:r w:rsidR="002400CB" w:rsidRPr="009632F6">
              <w:rPr>
                <w:i/>
                <w:szCs w:val="24"/>
              </w:rPr>
              <w:t>. dec. 31.</w:t>
            </w:r>
          </w:p>
        </w:tc>
      </w:tr>
      <w:tr w:rsidR="00A503D9" w:rsidRPr="009632F6" w:rsidTr="0001469A">
        <w:trPr>
          <w:gridAfter w:val="1"/>
          <w:wAfter w:w="6" w:type="dxa"/>
          <w:trHeight w:val="300"/>
          <w:jc w:val="center"/>
        </w:trPr>
        <w:tc>
          <w:tcPr>
            <w:tcW w:w="6087" w:type="dxa"/>
            <w:shd w:val="clear" w:color="auto" w:fill="auto"/>
            <w:noWrap/>
            <w:vAlign w:val="bottom"/>
          </w:tcPr>
          <w:p w:rsidR="00A503D9" w:rsidRPr="009632F6" w:rsidRDefault="00A503D9" w:rsidP="00A503D9">
            <w:pPr>
              <w:rPr>
                <w:rFonts w:eastAsia="Arial Unicode MS"/>
                <w:iCs/>
                <w:szCs w:val="24"/>
              </w:rPr>
            </w:pPr>
            <w:r w:rsidRPr="009632F6">
              <w:rPr>
                <w:rFonts w:eastAsia="Arial Unicode MS"/>
                <w:iCs/>
                <w:szCs w:val="24"/>
              </w:rPr>
              <w:t xml:space="preserve">Vízközmű használati díj </w:t>
            </w:r>
          </w:p>
        </w:tc>
        <w:tc>
          <w:tcPr>
            <w:tcW w:w="1422" w:type="dxa"/>
            <w:shd w:val="clear" w:color="auto" w:fill="auto"/>
            <w:noWrap/>
            <w:vAlign w:val="bottom"/>
          </w:tcPr>
          <w:p w:rsidR="00A503D9" w:rsidRPr="009632F6" w:rsidRDefault="00A503D9" w:rsidP="00A503D9">
            <w:pPr>
              <w:jc w:val="right"/>
              <w:rPr>
                <w:szCs w:val="24"/>
              </w:rPr>
            </w:pPr>
            <w:r w:rsidRPr="009632F6">
              <w:rPr>
                <w:szCs w:val="24"/>
              </w:rPr>
              <w:t>108 740</w:t>
            </w:r>
          </w:p>
        </w:tc>
        <w:tc>
          <w:tcPr>
            <w:tcW w:w="1558" w:type="dxa"/>
            <w:shd w:val="clear" w:color="auto" w:fill="auto"/>
            <w:noWrap/>
            <w:vAlign w:val="bottom"/>
          </w:tcPr>
          <w:p w:rsidR="00A503D9" w:rsidRPr="009632F6" w:rsidRDefault="00A46BF5" w:rsidP="00A46BF5">
            <w:pPr>
              <w:jc w:val="right"/>
              <w:rPr>
                <w:szCs w:val="24"/>
              </w:rPr>
            </w:pPr>
            <w:r w:rsidRPr="009632F6">
              <w:rPr>
                <w:szCs w:val="24"/>
              </w:rPr>
              <w:t>104 549</w:t>
            </w:r>
          </w:p>
        </w:tc>
      </w:tr>
      <w:tr w:rsidR="00A503D9" w:rsidRPr="009632F6" w:rsidTr="0001469A">
        <w:trPr>
          <w:gridAfter w:val="1"/>
          <w:wAfter w:w="6" w:type="dxa"/>
          <w:trHeight w:val="105"/>
          <w:jc w:val="center"/>
        </w:trPr>
        <w:tc>
          <w:tcPr>
            <w:tcW w:w="6087" w:type="dxa"/>
            <w:shd w:val="clear" w:color="auto" w:fill="auto"/>
            <w:noWrap/>
            <w:vAlign w:val="bottom"/>
          </w:tcPr>
          <w:p w:rsidR="00A503D9" w:rsidRPr="009632F6" w:rsidRDefault="00A503D9" w:rsidP="00A503D9">
            <w:pPr>
              <w:rPr>
                <w:rFonts w:eastAsia="Arial Unicode MS"/>
                <w:iCs/>
                <w:szCs w:val="24"/>
              </w:rPr>
            </w:pPr>
            <w:r w:rsidRPr="009632F6">
              <w:rPr>
                <w:rFonts w:eastAsia="Arial Unicode MS"/>
                <w:iCs/>
                <w:szCs w:val="24"/>
              </w:rPr>
              <w:t xml:space="preserve">Szennyvízközmű használati díj </w:t>
            </w:r>
          </w:p>
        </w:tc>
        <w:tc>
          <w:tcPr>
            <w:tcW w:w="1422" w:type="dxa"/>
            <w:shd w:val="clear" w:color="auto" w:fill="auto"/>
            <w:noWrap/>
            <w:vAlign w:val="bottom"/>
          </w:tcPr>
          <w:p w:rsidR="00A503D9" w:rsidRPr="009632F6" w:rsidRDefault="00A503D9" w:rsidP="00A503D9">
            <w:pPr>
              <w:jc w:val="right"/>
              <w:rPr>
                <w:szCs w:val="24"/>
              </w:rPr>
            </w:pPr>
            <w:r w:rsidRPr="009632F6">
              <w:rPr>
                <w:szCs w:val="24"/>
              </w:rPr>
              <w:t>92 945</w:t>
            </w:r>
          </w:p>
        </w:tc>
        <w:tc>
          <w:tcPr>
            <w:tcW w:w="1558" w:type="dxa"/>
            <w:shd w:val="clear" w:color="auto" w:fill="auto"/>
            <w:noWrap/>
            <w:vAlign w:val="bottom"/>
          </w:tcPr>
          <w:p w:rsidR="00A503D9" w:rsidRPr="009632F6" w:rsidRDefault="00A46BF5" w:rsidP="00A503D9">
            <w:pPr>
              <w:jc w:val="right"/>
              <w:rPr>
                <w:szCs w:val="24"/>
              </w:rPr>
            </w:pPr>
            <w:r w:rsidRPr="009632F6">
              <w:rPr>
                <w:szCs w:val="24"/>
              </w:rPr>
              <w:t>81 200</w:t>
            </w:r>
          </w:p>
        </w:tc>
      </w:tr>
      <w:tr w:rsidR="00A503D9" w:rsidRPr="009632F6" w:rsidTr="0001469A">
        <w:trPr>
          <w:gridAfter w:val="1"/>
          <w:wAfter w:w="6" w:type="dxa"/>
          <w:trHeight w:val="105"/>
          <w:jc w:val="center"/>
        </w:trPr>
        <w:tc>
          <w:tcPr>
            <w:tcW w:w="6087" w:type="dxa"/>
            <w:tcBorders>
              <w:bottom w:val="single" w:sz="4" w:space="0" w:color="auto"/>
            </w:tcBorders>
            <w:shd w:val="clear" w:color="auto" w:fill="auto"/>
            <w:noWrap/>
            <w:vAlign w:val="bottom"/>
          </w:tcPr>
          <w:p w:rsidR="00A503D9" w:rsidRPr="009632F6" w:rsidRDefault="00A503D9" w:rsidP="00A503D9">
            <w:pPr>
              <w:rPr>
                <w:rFonts w:eastAsia="Arial Unicode MS"/>
                <w:iCs/>
                <w:szCs w:val="24"/>
              </w:rPr>
            </w:pPr>
            <w:r w:rsidRPr="009632F6">
              <w:rPr>
                <w:rFonts w:eastAsia="Arial Unicode MS"/>
                <w:iCs/>
                <w:szCs w:val="24"/>
              </w:rPr>
              <w:t>Üzemeltetett eszközök bérleti díja</w:t>
            </w:r>
          </w:p>
        </w:tc>
        <w:tc>
          <w:tcPr>
            <w:tcW w:w="1422" w:type="dxa"/>
            <w:tcBorders>
              <w:bottom w:val="single" w:sz="4" w:space="0" w:color="auto"/>
            </w:tcBorders>
            <w:shd w:val="clear" w:color="auto" w:fill="auto"/>
            <w:noWrap/>
            <w:vAlign w:val="bottom"/>
          </w:tcPr>
          <w:p w:rsidR="00A503D9" w:rsidRPr="009632F6" w:rsidRDefault="00A503D9" w:rsidP="00A503D9">
            <w:pPr>
              <w:jc w:val="right"/>
              <w:rPr>
                <w:szCs w:val="24"/>
              </w:rPr>
            </w:pPr>
            <w:r w:rsidRPr="009632F6">
              <w:rPr>
                <w:szCs w:val="24"/>
              </w:rPr>
              <w:t>326 421</w:t>
            </w:r>
          </w:p>
        </w:tc>
        <w:tc>
          <w:tcPr>
            <w:tcW w:w="1558" w:type="dxa"/>
            <w:tcBorders>
              <w:bottom w:val="single" w:sz="4" w:space="0" w:color="auto"/>
            </w:tcBorders>
            <w:shd w:val="clear" w:color="auto" w:fill="auto"/>
            <w:noWrap/>
            <w:vAlign w:val="bottom"/>
          </w:tcPr>
          <w:p w:rsidR="00A503D9" w:rsidRPr="009632F6" w:rsidRDefault="00A46BF5" w:rsidP="00A503D9">
            <w:pPr>
              <w:jc w:val="right"/>
              <w:rPr>
                <w:szCs w:val="24"/>
              </w:rPr>
            </w:pPr>
            <w:r w:rsidRPr="009632F6">
              <w:rPr>
                <w:szCs w:val="24"/>
              </w:rPr>
              <w:t>209 727</w:t>
            </w:r>
          </w:p>
        </w:tc>
      </w:tr>
      <w:tr w:rsidR="002400CB" w:rsidRPr="009632F6" w:rsidTr="0001469A">
        <w:trPr>
          <w:gridAfter w:val="1"/>
          <w:wAfter w:w="6" w:type="dxa"/>
          <w:trHeight w:val="300"/>
          <w:jc w:val="center"/>
        </w:trPr>
        <w:tc>
          <w:tcPr>
            <w:tcW w:w="6087" w:type="dxa"/>
            <w:tcBorders>
              <w:top w:val="single" w:sz="4" w:space="0" w:color="auto"/>
            </w:tcBorders>
            <w:shd w:val="clear" w:color="auto" w:fill="auto"/>
            <w:noWrap/>
            <w:vAlign w:val="bottom"/>
          </w:tcPr>
          <w:p w:rsidR="002400CB" w:rsidRPr="009632F6" w:rsidRDefault="002400CB" w:rsidP="002400CB">
            <w:pPr>
              <w:rPr>
                <w:rFonts w:eastAsia="Arial Unicode MS"/>
                <w:i/>
                <w:iCs/>
                <w:szCs w:val="24"/>
              </w:rPr>
            </w:pPr>
            <w:r w:rsidRPr="009632F6">
              <w:rPr>
                <w:rFonts w:ascii="Times New Roman CE" w:hAnsi="Times New Roman CE" w:cs="Times New Roman CE"/>
                <w:i/>
                <w:iCs/>
                <w:szCs w:val="24"/>
              </w:rPr>
              <w:t>Összesen</w:t>
            </w:r>
          </w:p>
        </w:tc>
        <w:tc>
          <w:tcPr>
            <w:tcW w:w="1422" w:type="dxa"/>
            <w:tcBorders>
              <w:top w:val="single" w:sz="4" w:space="0" w:color="auto"/>
            </w:tcBorders>
            <w:shd w:val="clear" w:color="auto" w:fill="auto"/>
            <w:noWrap/>
            <w:vAlign w:val="bottom"/>
          </w:tcPr>
          <w:p w:rsidR="002400CB" w:rsidRPr="009632F6" w:rsidRDefault="00A503D9" w:rsidP="002400CB">
            <w:pPr>
              <w:jc w:val="right"/>
              <w:rPr>
                <w:szCs w:val="24"/>
              </w:rPr>
            </w:pPr>
            <w:r w:rsidRPr="009632F6">
              <w:rPr>
                <w:szCs w:val="24"/>
              </w:rPr>
              <w:t>528 106</w:t>
            </w:r>
          </w:p>
        </w:tc>
        <w:tc>
          <w:tcPr>
            <w:tcW w:w="1558" w:type="dxa"/>
            <w:tcBorders>
              <w:top w:val="single" w:sz="4" w:space="0" w:color="auto"/>
            </w:tcBorders>
            <w:shd w:val="clear" w:color="auto" w:fill="auto"/>
            <w:noWrap/>
            <w:vAlign w:val="bottom"/>
          </w:tcPr>
          <w:p w:rsidR="002400CB" w:rsidRPr="009632F6" w:rsidRDefault="00A46BF5" w:rsidP="00F11DC3">
            <w:pPr>
              <w:jc w:val="right"/>
              <w:rPr>
                <w:szCs w:val="24"/>
              </w:rPr>
            </w:pPr>
            <w:r w:rsidRPr="009632F6">
              <w:rPr>
                <w:szCs w:val="24"/>
              </w:rPr>
              <w:t>395 476</w:t>
            </w:r>
          </w:p>
        </w:tc>
      </w:tr>
    </w:tbl>
    <w:p w:rsidR="00C05033" w:rsidRDefault="00C05033" w:rsidP="002400CB">
      <w:pPr>
        <w:tabs>
          <w:tab w:val="right" w:pos="7655"/>
        </w:tabs>
        <w:jc w:val="both"/>
        <w:rPr>
          <w:b/>
          <w:i/>
          <w:sz w:val="26"/>
          <w:szCs w:val="26"/>
        </w:rPr>
      </w:pPr>
    </w:p>
    <w:p w:rsidR="00C617C5" w:rsidRPr="00C617C5" w:rsidRDefault="00C617C5" w:rsidP="002400CB">
      <w:pPr>
        <w:tabs>
          <w:tab w:val="right" w:pos="7655"/>
        </w:tabs>
        <w:jc w:val="both"/>
        <w:rPr>
          <w:b/>
          <w:i/>
          <w:sz w:val="26"/>
          <w:szCs w:val="26"/>
        </w:rPr>
      </w:pPr>
      <w:r w:rsidRPr="00C617C5">
        <w:rPr>
          <w:b/>
          <w:i/>
          <w:sz w:val="26"/>
          <w:szCs w:val="26"/>
        </w:rPr>
        <w:t>12. Rövid lejáratú kötelezettségek</w:t>
      </w:r>
    </w:p>
    <w:tbl>
      <w:tblPr>
        <w:tblW w:w="9248" w:type="dxa"/>
        <w:jc w:val="center"/>
        <w:tblCellMar>
          <w:left w:w="70" w:type="dxa"/>
          <w:right w:w="70" w:type="dxa"/>
        </w:tblCellMar>
        <w:tblLook w:val="04A0" w:firstRow="1" w:lastRow="0" w:firstColumn="1" w:lastColumn="0" w:noHBand="0" w:noVBand="1"/>
      </w:tblPr>
      <w:tblGrid>
        <w:gridCol w:w="6096"/>
        <w:gridCol w:w="1576"/>
        <w:gridCol w:w="1576"/>
      </w:tblGrid>
      <w:tr w:rsidR="001E6C0F" w:rsidRPr="009632F6" w:rsidTr="00E244F8">
        <w:trPr>
          <w:trHeight w:val="270"/>
          <w:jc w:val="center"/>
        </w:trPr>
        <w:tc>
          <w:tcPr>
            <w:tcW w:w="6096" w:type="dxa"/>
            <w:tcBorders>
              <w:top w:val="nil"/>
              <w:left w:val="nil"/>
              <w:bottom w:val="single" w:sz="4" w:space="0" w:color="auto"/>
              <w:right w:val="nil"/>
            </w:tcBorders>
            <w:shd w:val="clear" w:color="auto" w:fill="auto"/>
            <w:noWrap/>
            <w:vAlign w:val="bottom"/>
            <w:hideMark/>
          </w:tcPr>
          <w:p w:rsidR="001E6C0F" w:rsidRPr="009632F6" w:rsidRDefault="001E6C0F" w:rsidP="001E6C0F">
            <w:pPr>
              <w:rPr>
                <w:szCs w:val="24"/>
              </w:rPr>
            </w:pPr>
          </w:p>
        </w:tc>
        <w:tc>
          <w:tcPr>
            <w:tcW w:w="1576" w:type="dxa"/>
            <w:tcBorders>
              <w:top w:val="nil"/>
              <w:left w:val="nil"/>
              <w:bottom w:val="single" w:sz="4" w:space="0" w:color="auto"/>
              <w:right w:val="nil"/>
            </w:tcBorders>
            <w:shd w:val="clear" w:color="auto" w:fill="auto"/>
            <w:noWrap/>
            <w:vAlign w:val="bottom"/>
            <w:hideMark/>
          </w:tcPr>
          <w:p w:rsidR="001E6C0F" w:rsidRPr="009632F6" w:rsidRDefault="001E6C0F" w:rsidP="00A503D9">
            <w:pPr>
              <w:jc w:val="center"/>
              <w:rPr>
                <w:rFonts w:ascii="Times New Roman CE" w:hAnsi="Times New Roman CE" w:cs="Times New Roman CE"/>
                <w:i/>
                <w:iCs/>
                <w:szCs w:val="24"/>
              </w:rPr>
            </w:pPr>
            <w:r w:rsidRPr="009632F6">
              <w:rPr>
                <w:rFonts w:ascii="Times New Roman CE" w:hAnsi="Times New Roman CE" w:cs="Times New Roman CE"/>
                <w:i/>
                <w:iCs/>
                <w:szCs w:val="24"/>
              </w:rPr>
              <w:t>201</w:t>
            </w:r>
            <w:r w:rsidR="00A503D9" w:rsidRPr="009632F6">
              <w:rPr>
                <w:rFonts w:ascii="Times New Roman CE" w:hAnsi="Times New Roman CE" w:cs="Times New Roman CE"/>
                <w:i/>
                <w:iCs/>
                <w:szCs w:val="24"/>
              </w:rPr>
              <w:t>6</w:t>
            </w:r>
            <w:r w:rsidRPr="009632F6">
              <w:rPr>
                <w:rFonts w:ascii="Times New Roman CE" w:hAnsi="Times New Roman CE" w:cs="Times New Roman CE"/>
                <w:i/>
                <w:iCs/>
                <w:szCs w:val="24"/>
              </w:rPr>
              <w:t>. dec. 31.</w:t>
            </w:r>
          </w:p>
        </w:tc>
        <w:tc>
          <w:tcPr>
            <w:tcW w:w="1576" w:type="dxa"/>
            <w:tcBorders>
              <w:top w:val="nil"/>
              <w:left w:val="nil"/>
              <w:bottom w:val="single" w:sz="4" w:space="0" w:color="auto"/>
              <w:right w:val="nil"/>
            </w:tcBorders>
            <w:shd w:val="clear" w:color="auto" w:fill="auto"/>
            <w:noWrap/>
            <w:vAlign w:val="bottom"/>
            <w:hideMark/>
          </w:tcPr>
          <w:p w:rsidR="001E6C0F" w:rsidRPr="009632F6" w:rsidRDefault="001E6C0F" w:rsidP="00A503D9">
            <w:pPr>
              <w:jc w:val="center"/>
              <w:rPr>
                <w:rFonts w:ascii="Times New Roman CE" w:hAnsi="Times New Roman CE" w:cs="Times New Roman CE"/>
                <w:i/>
                <w:iCs/>
                <w:szCs w:val="24"/>
              </w:rPr>
            </w:pPr>
            <w:r w:rsidRPr="009632F6">
              <w:rPr>
                <w:rFonts w:ascii="Times New Roman CE" w:hAnsi="Times New Roman CE" w:cs="Times New Roman CE"/>
                <w:i/>
                <w:iCs/>
                <w:szCs w:val="24"/>
              </w:rPr>
              <w:t>201</w:t>
            </w:r>
            <w:r w:rsidR="00A503D9" w:rsidRPr="009632F6">
              <w:rPr>
                <w:rFonts w:ascii="Times New Roman CE" w:hAnsi="Times New Roman CE" w:cs="Times New Roman CE"/>
                <w:i/>
                <w:iCs/>
                <w:szCs w:val="24"/>
              </w:rPr>
              <w:t>7</w:t>
            </w:r>
            <w:r w:rsidRPr="009632F6">
              <w:rPr>
                <w:rFonts w:ascii="Times New Roman CE" w:hAnsi="Times New Roman CE" w:cs="Times New Roman CE"/>
                <w:i/>
                <w:iCs/>
                <w:szCs w:val="24"/>
              </w:rPr>
              <w:t>. dec. 31.</w:t>
            </w:r>
          </w:p>
        </w:tc>
      </w:tr>
      <w:tr w:rsidR="00A503D9" w:rsidRPr="009632F6" w:rsidTr="00E244F8">
        <w:trPr>
          <w:trHeight w:val="315"/>
          <w:jc w:val="center"/>
        </w:trPr>
        <w:tc>
          <w:tcPr>
            <w:tcW w:w="6096" w:type="dxa"/>
            <w:tcBorders>
              <w:top w:val="single" w:sz="4" w:space="0" w:color="auto"/>
            </w:tcBorders>
            <w:shd w:val="clear" w:color="auto" w:fill="auto"/>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Vevőtől kapott előlegek</w:t>
            </w:r>
          </w:p>
        </w:tc>
        <w:tc>
          <w:tcPr>
            <w:tcW w:w="1576" w:type="dxa"/>
            <w:tcBorders>
              <w:top w:val="single" w:sz="4" w:space="0" w:color="auto"/>
            </w:tcBorders>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886</w:t>
            </w:r>
          </w:p>
        </w:tc>
        <w:tc>
          <w:tcPr>
            <w:tcW w:w="1576" w:type="dxa"/>
            <w:tcBorders>
              <w:top w:val="single" w:sz="4" w:space="0" w:color="auto"/>
            </w:tcBorders>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1 182</w:t>
            </w:r>
          </w:p>
        </w:tc>
      </w:tr>
      <w:tr w:rsidR="00A503D9" w:rsidRPr="009632F6" w:rsidTr="0001469A">
        <w:trPr>
          <w:trHeight w:val="94"/>
          <w:jc w:val="center"/>
        </w:trPr>
        <w:tc>
          <w:tcPr>
            <w:tcW w:w="6096" w:type="dxa"/>
            <w:shd w:val="clear" w:color="auto" w:fill="auto"/>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Kötelezettségek áruszállításból és szolgáltatásból (szállítók)</w:t>
            </w:r>
          </w:p>
        </w:tc>
        <w:tc>
          <w:tcPr>
            <w:tcW w:w="1576"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578 564</w:t>
            </w:r>
          </w:p>
        </w:tc>
        <w:tc>
          <w:tcPr>
            <w:tcW w:w="1576"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864 713</w:t>
            </w:r>
          </w:p>
        </w:tc>
      </w:tr>
      <w:tr w:rsidR="00A503D9" w:rsidRPr="009632F6" w:rsidTr="0001469A">
        <w:trPr>
          <w:trHeight w:val="267"/>
          <w:jc w:val="center"/>
        </w:trPr>
        <w:tc>
          <w:tcPr>
            <w:tcW w:w="6096" w:type="dxa"/>
            <w:tcBorders>
              <w:left w:val="nil"/>
              <w:bottom w:val="nil"/>
              <w:right w:val="nil"/>
            </w:tcBorders>
            <w:shd w:val="clear" w:color="auto" w:fill="auto"/>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Egyéb rövid lejáratú kötelezettségek</w:t>
            </w:r>
          </w:p>
        </w:tc>
        <w:tc>
          <w:tcPr>
            <w:tcW w:w="1576" w:type="dxa"/>
            <w:tcBorders>
              <w:left w:val="nil"/>
              <w:bottom w:val="nil"/>
              <w:right w:val="nil"/>
            </w:tcBorders>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1 108 589</w:t>
            </w:r>
          </w:p>
        </w:tc>
        <w:tc>
          <w:tcPr>
            <w:tcW w:w="1576" w:type="dxa"/>
            <w:tcBorders>
              <w:left w:val="nil"/>
              <w:bottom w:val="nil"/>
              <w:right w:val="nil"/>
            </w:tcBorders>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1 129 818</w:t>
            </w:r>
          </w:p>
        </w:tc>
      </w:tr>
      <w:tr w:rsidR="001E6C0F" w:rsidRPr="009632F6" w:rsidTr="0001469A">
        <w:trPr>
          <w:trHeight w:val="133"/>
          <w:jc w:val="center"/>
        </w:trPr>
        <w:tc>
          <w:tcPr>
            <w:tcW w:w="6096" w:type="dxa"/>
            <w:tcBorders>
              <w:top w:val="single" w:sz="4" w:space="0" w:color="auto"/>
              <w:left w:val="nil"/>
              <w:bottom w:val="nil"/>
              <w:right w:val="nil"/>
            </w:tcBorders>
            <w:shd w:val="clear" w:color="auto" w:fill="auto"/>
            <w:vAlign w:val="bottom"/>
            <w:hideMark/>
          </w:tcPr>
          <w:p w:rsidR="001E6C0F" w:rsidRPr="009632F6" w:rsidRDefault="001E6C0F" w:rsidP="001E6C0F">
            <w:pPr>
              <w:rPr>
                <w:rFonts w:ascii="Times New Roman CE" w:hAnsi="Times New Roman CE" w:cs="Times New Roman CE"/>
                <w:szCs w:val="24"/>
              </w:rPr>
            </w:pPr>
            <w:r w:rsidRPr="009632F6">
              <w:rPr>
                <w:rFonts w:ascii="Times New Roman CE" w:hAnsi="Times New Roman CE" w:cs="Times New Roman CE"/>
                <w:szCs w:val="24"/>
              </w:rPr>
              <w:t>Rövid lejáratú kötelezettségek összesen</w:t>
            </w:r>
          </w:p>
        </w:tc>
        <w:tc>
          <w:tcPr>
            <w:tcW w:w="1576" w:type="dxa"/>
            <w:tcBorders>
              <w:top w:val="single" w:sz="4" w:space="0" w:color="auto"/>
              <w:left w:val="nil"/>
              <w:bottom w:val="nil"/>
              <w:right w:val="nil"/>
            </w:tcBorders>
            <w:shd w:val="clear" w:color="auto" w:fill="auto"/>
            <w:noWrap/>
            <w:vAlign w:val="bottom"/>
            <w:hideMark/>
          </w:tcPr>
          <w:p w:rsidR="001E6C0F" w:rsidRPr="009632F6" w:rsidRDefault="00A503D9" w:rsidP="001E6C0F">
            <w:pPr>
              <w:jc w:val="right"/>
              <w:rPr>
                <w:rFonts w:ascii="Times New Roman CE" w:hAnsi="Times New Roman CE" w:cs="Times New Roman CE"/>
                <w:szCs w:val="24"/>
              </w:rPr>
            </w:pPr>
            <w:r w:rsidRPr="009632F6">
              <w:rPr>
                <w:color w:val="000000"/>
                <w:szCs w:val="24"/>
              </w:rPr>
              <w:t>1 688 039</w:t>
            </w:r>
          </w:p>
        </w:tc>
        <w:tc>
          <w:tcPr>
            <w:tcW w:w="1576" w:type="dxa"/>
            <w:tcBorders>
              <w:top w:val="single" w:sz="4" w:space="0" w:color="auto"/>
              <w:left w:val="nil"/>
              <w:bottom w:val="nil"/>
              <w:right w:val="nil"/>
            </w:tcBorders>
            <w:shd w:val="clear" w:color="auto" w:fill="auto"/>
            <w:noWrap/>
            <w:vAlign w:val="center"/>
            <w:hideMark/>
          </w:tcPr>
          <w:p w:rsidR="001E6C0F" w:rsidRPr="009632F6" w:rsidRDefault="00A46BF5" w:rsidP="001E6C0F">
            <w:pPr>
              <w:jc w:val="right"/>
              <w:rPr>
                <w:color w:val="000000"/>
                <w:szCs w:val="24"/>
              </w:rPr>
            </w:pPr>
            <w:r w:rsidRPr="009632F6">
              <w:rPr>
                <w:color w:val="000000"/>
                <w:szCs w:val="24"/>
              </w:rPr>
              <w:t>1 995 713</w:t>
            </w:r>
          </w:p>
        </w:tc>
      </w:tr>
    </w:tbl>
    <w:p w:rsidR="00B463B3" w:rsidRDefault="00B463B3" w:rsidP="002400CB">
      <w:pPr>
        <w:tabs>
          <w:tab w:val="right" w:pos="7655"/>
        </w:tabs>
        <w:jc w:val="both"/>
        <w:rPr>
          <w:b/>
          <w:i/>
        </w:rPr>
      </w:pPr>
    </w:p>
    <w:p w:rsidR="00B463B3" w:rsidRDefault="00B463B3">
      <w:pPr>
        <w:spacing w:line="259" w:lineRule="auto"/>
        <w:rPr>
          <w:b/>
          <w:i/>
        </w:rPr>
      </w:pPr>
      <w:r>
        <w:rPr>
          <w:b/>
          <w:i/>
        </w:rPr>
        <w:br w:type="page"/>
      </w:r>
    </w:p>
    <w:p w:rsidR="002400CB" w:rsidRPr="000D4662" w:rsidRDefault="003079ED" w:rsidP="002400CB">
      <w:pPr>
        <w:tabs>
          <w:tab w:val="right" w:pos="7655"/>
        </w:tabs>
        <w:jc w:val="both"/>
        <w:rPr>
          <w:b/>
          <w:i/>
          <w:sz w:val="26"/>
        </w:rPr>
      </w:pPr>
      <w:r>
        <w:rPr>
          <w:b/>
          <w:i/>
          <w:sz w:val="26"/>
        </w:rPr>
        <w:t>1</w:t>
      </w:r>
      <w:r w:rsidR="001E6C0F">
        <w:rPr>
          <w:b/>
          <w:i/>
          <w:sz w:val="26"/>
        </w:rPr>
        <w:t>3</w:t>
      </w:r>
      <w:r w:rsidR="002400CB" w:rsidRPr="000D4662">
        <w:rPr>
          <w:b/>
          <w:i/>
          <w:sz w:val="26"/>
        </w:rPr>
        <w:t>. Egyéb rövid lejáratú kötelezettségek</w:t>
      </w:r>
      <w:r w:rsidR="001E6C0F">
        <w:rPr>
          <w:b/>
          <w:i/>
          <w:sz w:val="26"/>
        </w:rPr>
        <w:t xml:space="preserve"> részletezése</w:t>
      </w:r>
    </w:p>
    <w:tbl>
      <w:tblPr>
        <w:tblW w:w="9923" w:type="dxa"/>
        <w:tblInd w:w="142" w:type="dxa"/>
        <w:tblLayout w:type="fixed"/>
        <w:tblCellMar>
          <w:left w:w="0" w:type="dxa"/>
          <w:right w:w="0" w:type="dxa"/>
        </w:tblCellMar>
        <w:tblLook w:val="04A0" w:firstRow="1" w:lastRow="0" w:firstColumn="1" w:lastColumn="0" w:noHBand="0" w:noVBand="1"/>
      </w:tblPr>
      <w:tblGrid>
        <w:gridCol w:w="6804"/>
        <w:gridCol w:w="1418"/>
        <w:gridCol w:w="1701"/>
      </w:tblGrid>
      <w:tr w:rsidR="002400CB" w:rsidRPr="009632F6" w:rsidTr="00E244F8">
        <w:trPr>
          <w:trHeight w:val="80"/>
        </w:trPr>
        <w:tc>
          <w:tcPr>
            <w:tcW w:w="6804" w:type="dxa"/>
            <w:tcBorders>
              <w:bottom w:val="single" w:sz="4" w:space="0" w:color="auto"/>
            </w:tcBorders>
            <w:shd w:val="clear" w:color="auto" w:fill="auto"/>
            <w:noWrap/>
            <w:vAlign w:val="bottom"/>
            <w:hideMark/>
          </w:tcPr>
          <w:p w:rsidR="002400CB" w:rsidRPr="009632F6" w:rsidRDefault="002400CB" w:rsidP="00706722">
            <w:pPr>
              <w:rPr>
                <w:szCs w:val="24"/>
              </w:rPr>
            </w:pPr>
          </w:p>
        </w:tc>
        <w:tc>
          <w:tcPr>
            <w:tcW w:w="1418" w:type="dxa"/>
            <w:tcBorders>
              <w:bottom w:val="single" w:sz="4" w:space="0" w:color="auto"/>
            </w:tcBorders>
            <w:shd w:val="clear" w:color="auto" w:fill="auto"/>
            <w:noWrap/>
            <w:vAlign w:val="bottom"/>
            <w:hideMark/>
          </w:tcPr>
          <w:p w:rsidR="002400CB" w:rsidRPr="009632F6" w:rsidRDefault="002400CB" w:rsidP="00A503D9">
            <w:pPr>
              <w:jc w:val="right"/>
              <w:rPr>
                <w:rFonts w:ascii="Times New Roman CE" w:hAnsi="Times New Roman CE" w:cs="Times New Roman CE"/>
                <w:iCs/>
                <w:szCs w:val="24"/>
              </w:rPr>
            </w:pPr>
            <w:r w:rsidRPr="009632F6">
              <w:rPr>
                <w:rFonts w:ascii="Times New Roman CE" w:hAnsi="Times New Roman CE" w:cs="Times New Roman CE"/>
                <w:iCs/>
                <w:szCs w:val="24"/>
              </w:rPr>
              <w:t>201</w:t>
            </w:r>
            <w:r w:rsidR="00A503D9" w:rsidRPr="009632F6">
              <w:rPr>
                <w:rFonts w:ascii="Times New Roman CE" w:hAnsi="Times New Roman CE" w:cs="Times New Roman CE"/>
                <w:iCs/>
                <w:szCs w:val="24"/>
              </w:rPr>
              <w:t>6</w:t>
            </w:r>
            <w:r w:rsidRPr="009632F6">
              <w:rPr>
                <w:rFonts w:ascii="Times New Roman CE" w:hAnsi="Times New Roman CE" w:cs="Times New Roman CE"/>
                <w:iCs/>
                <w:szCs w:val="24"/>
              </w:rPr>
              <w:t>. dec. 31.</w:t>
            </w:r>
          </w:p>
        </w:tc>
        <w:tc>
          <w:tcPr>
            <w:tcW w:w="1701" w:type="dxa"/>
            <w:tcBorders>
              <w:bottom w:val="single" w:sz="4" w:space="0" w:color="auto"/>
            </w:tcBorders>
            <w:shd w:val="clear" w:color="auto" w:fill="auto"/>
            <w:noWrap/>
            <w:vAlign w:val="bottom"/>
            <w:hideMark/>
          </w:tcPr>
          <w:p w:rsidR="002400CB" w:rsidRPr="009632F6" w:rsidRDefault="002400CB" w:rsidP="00A503D9">
            <w:pPr>
              <w:jc w:val="right"/>
              <w:rPr>
                <w:rFonts w:ascii="Times New Roman CE" w:hAnsi="Times New Roman CE" w:cs="Times New Roman CE"/>
                <w:iCs/>
                <w:szCs w:val="24"/>
              </w:rPr>
            </w:pPr>
            <w:r w:rsidRPr="009632F6">
              <w:rPr>
                <w:rFonts w:ascii="Times New Roman CE" w:hAnsi="Times New Roman CE" w:cs="Times New Roman CE"/>
                <w:iCs/>
                <w:szCs w:val="24"/>
              </w:rPr>
              <w:t>201</w:t>
            </w:r>
            <w:r w:rsidR="00A503D9" w:rsidRPr="009632F6">
              <w:rPr>
                <w:rFonts w:ascii="Times New Roman CE" w:hAnsi="Times New Roman CE" w:cs="Times New Roman CE"/>
                <w:iCs/>
                <w:szCs w:val="24"/>
              </w:rPr>
              <w:t>7</w:t>
            </w:r>
            <w:r w:rsidRPr="009632F6">
              <w:rPr>
                <w:rFonts w:ascii="Times New Roman CE" w:hAnsi="Times New Roman CE" w:cs="Times New Roman CE"/>
                <w:iCs/>
                <w:szCs w:val="24"/>
              </w:rPr>
              <w:t>. dec. 31.</w:t>
            </w:r>
          </w:p>
        </w:tc>
      </w:tr>
      <w:tr w:rsidR="00A503D9" w:rsidRPr="009632F6" w:rsidTr="00E244F8">
        <w:trPr>
          <w:trHeight w:val="223"/>
        </w:trPr>
        <w:tc>
          <w:tcPr>
            <w:tcW w:w="6804" w:type="dxa"/>
            <w:tcBorders>
              <w:top w:val="single" w:sz="4" w:space="0" w:color="auto"/>
            </w:tcBorders>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Vevőkkel szembeni tartozás</w:t>
            </w:r>
          </w:p>
        </w:tc>
        <w:tc>
          <w:tcPr>
            <w:tcW w:w="1418" w:type="dxa"/>
            <w:tcBorders>
              <w:top w:val="single" w:sz="4" w:space="0" w:color="auto"/>
            </w:tcBorders>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27 055</w:t>
            </w:r>
          </w:p>
        </w:tc>
        <w:tc>
          <w:tcPr>
            <w:tcW w:w="1701" w:type="dxa"/>
            <w:tcBorders>
              <w:top w:val="single" w:sz="4" w:space="0" w:color="auto"/>
            </w:tcBorders>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30 370</w:t>
            </w:r>
          </w:p>
        </w:tc>
      </w:tr>
      <w:tr w:rsidR="00A503D9" w:rsidRPr="009632F6" w:rsidTr="005227E3">
        <w:trPr>
          <w:trHeight w:val="251"/>
        </w:trPr>
        <w:tc>
          <w:tcPr>
            <w:tcW w:w="6804" w:type="dxa"/>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Önkorm szembeni rövid lejáratú köt. (hosszú lejár. köt. 50 %-a)</w:t>
            </w:r>
          </w:p>
        </w:tc>
        <w:tc>
          <w:tcPr>
            <w:tcW w:w="1418"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528 106</w:t>
            </w:r>
          </w:p>
        </w:tc>
        <w:tc>
          <w:tcPr>
            <w:tcW w:w="1701"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395 476</w:t>
            </w:r>
          </w:p>
        </w:tc>
      </w:tr>
      <w:tr w:rsidR="00A503D9" w:rsidRPr="009632F6" w:rsidTr="005227E3">
        <w:trPr>
          <w:trHeight w:val="113"/>
        </w:trPr>
        <w:tc>
          <w:tcPr>
            <w:tcW w:w="6804" w:type="dxa"/>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SZJA elszámolás</w:t>
            </w:r>
          </w:p>
        </w:tc>
        <w:tc>
          <w:tcPr>
            <w:tcW w:w="1418"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26 202</w:t>
            </w:r>
          </w:p>
        </w:tc>
        <w:tc>
          <w:tcPr>
            <w:tcW w:w="1701"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27 596</w:t>
            </w:r>
          </w:p>
        </w:tc>
      </w:tr>
      <w:tr w:rsidR="00A503D9" w:rsidRPr="009632F6" w:rsidTr="005227E3">
        <w:trPr>
          <w:trHeight w:val="131"/>
        </w:trPr>
        <w:tc>
          <w:tcPr>
            <w:tcW w:w="6804" w:type="dxa"/>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Cégautó adó</w:t>
            </w:r>
          </w:p>
        </w:tc>
        <w:tc>
          <w:tcPr>
            <w:tcW w:w="1418"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221</w:t>
            </w:r>
          </w:p>
        </w:tc>
        <w:tc>
          <w:tcPr>
            <w:tcW w:w="1701"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198</w:t>
            </w:r>
          </w:p>
        </w:tc>
      </w:tr>
      <w:tr w:rsidR="00A503D9" w:rsidRPr="009632F6" w:rsidTr="005227E3">
        <w:trPr>
          <w:trHeight w:val="163"/>
        </w:trPr>
        <w:tc>
          <w:tcPr>
            <w:tcW w:w="6804" w:type="dxa"/>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Rehabilitációs foglalkoztatási hozzájárulás elszámolása</w:t>
            </w:r>
          </w:p>
        </w:tc>
        <w:tc>
          <w:tcPr>
            <w:tcW w:w="1418"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6 871</w:t>
            </w:r>
          </w:p>
        </w:tc>
        <w:tc>
          <w:tcPr>
            <w:tcW w:w="1701"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7 602</w:t>
            </w:r>
          </w:p>
        </w:tc>
      </w:tr>
      <w:tr w:rsidR="00A503D9" w:rsidRPr="009632F6" w:rsidTr="005227E3">
        <w:trPr>
          <w:trHeight w:val="182"/>
        </w:trPr>
        <w:tc>
          <w:tcPr>
            <w:tcW w:w="6804" w:type="dxa"/>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Egészségügyi hozzájárulás elszámolása</w:t>
            </w:r>
          </w:p>
        </w:tc>
        <w:tc>
          <w:tcPr>
            <w:tcW w:w="1418"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1 811</w:t>
            </w:r>
          </w:p>
        </w:tc>
        <w:tc>
          <w:tcPr>
            <w:tcW w:w="1701"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1 660</w:t>
            </w:r>
          </w:p>
        </w:tc>
      </w:tr>
      <w:tr w:rsidR="00A503D9" w:rsidRPr="009632F6" w:rsidTr="005227E3">
        <w:trPr>
          <w:trHeight w:val="199"/>
        </w:trPr>
        <w:tc>
          <w:tcPr>
            <w:tcW w:w="6804" w:type="dxa"/>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Vízterhelési díj, levegőterhelési díj elszámolása</w:t>
            </w:r>
          </w:p>
        </w:tc>
        <w:tc>
          <w:tcPr>
            <w:tcW w:w="1418"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10 867</w:t>
            </w:r>
          </w:p>
        </w:tc>
        <w:tc>
          <w:tcPr>
            <w:tcW w:w="1701"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10 371</w:t>
            </w:r>
          </w:p>
        </w:tc>
      </w:tr>
      <w:tr w:rsidR="00A503D9" w:rsidRPr="009632F6" w:rsidTr="005227E3">
        <w:trPr>
          <w:trHeight w:val="218"/>
        </w:trPr>
        <w:tc>
          <w:tcPr>
            <w:tcW w:w="6804" w:type="dxa"/>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Áfa elszámolás</w:t>
            </w:r>
          </w:p>
        </w:tc>
        <w:tc>
          <w:tcPr>
            <w:tcW w:w="1418"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84 315</w:t>
            </w:r>
          </w:p>
        </w:tc>
        <w:tc>
          <w:tcPr>
            <w:tcW w:w="1701"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217 752</w:t>
            </w:r>
          </w:p>
        </w:tc>
      </w:tr>
      <w:tr w:rsidR="00A503D9" w:rsidRPr="009632F6" w:rsidTr="005227E3">
        <w:trPr>
          <w:trHeight w:val="235"/>
        </w:trPr>
        <w:tc>
          <w:tcPr>
            <w:tcW w:w="6804" w:type="dxa"/>
            <w:shd w:val="clear" w:color="auto" w:fill="auto"/>
            <w:noWrap/>
            <w:vAlign w:val="bottom"/>
            <w:hideMark/>
          </w:tcPr>
          <w:p w:rsidR="00A503D9" w:rsidRPr="009632F6" w:rsidRDefault="00A46BF5" w:rsidP="00A46BF5">
            <w:pPr>
              <w:rPr>
                <w:rFonts w:ascii="Times New Roman CE" w:hAnsi="Times New Roman CE" w:cs="Times New Roman CE"/>
                <w:szCs w:val="24"/>
              </w:rPr>
            </w:pPr>
            <w:r w:rsidRPr="009632F6">
              <w:rPr>
                <w:rFonts w:ascii="Times New Roman CE" w:hAnsi="Times New Roman CE" w:cs="Times New Roman CE"/>
                <w:szCs w:val="24"/>
              </w:rPr>
              <w:t>Gépjármű súlyadó</w:t>
            </w:r>
          </w:p>
        </w:tc>
        <w:tc>
          <w:tcPr>
            <w:tcW w:w="1418"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1 487</w:t>
            </w:r>
          </w:p>
        </w:tc>
        <w:tc>
          <w:tcPr>
            <w:tcW w:w="1701"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2</w:t>
            </w:r>
          </w:p>
        </w:tc>
      </w:tr>
      <w:tr w:rsidR="00A503D9" w:rsidRPr="009632F6" w:rsidTr="005227E3">
        <w:trPr>
          <w:trHeight w:val="111"/>
        </w:trPr>
        <w:tc>
          <w:tcPr>
            <w:tcW w:w="6804" w:type="dxa"/>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Jövedelem elszámolás</w:t>
            </w:r>
          </w:p>
        </w:tc>
        <w:tc>
          <w:tcPr>
            <w:tcW w:w="1418"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125 036</w:t>
            </w:r>
          </w:p>
        </w:tc>
        <w:tc>
          <w:tcPr>
            <w:tcW w:w="1701"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128 335</w:t>
            </w:r>
          </w:p>
        </w:tc>
      </w:tr>
      <w:tr w:rsidR="00A503D9" w:rsidRPr="009632F6" w:rsidTr="005227E3">
        <w:trPr>
          <w:trHeight w:val="129"/>
        </w:trPr>
        <w:tc>
          <w:tcPr>
            <w:tcW w:w="6804" w:type="dxa"/>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Nyugdíjbizt. Alap és az EB és munkaerőpiaci jár. elszámolása</w:t>
            </w:r>
          </w:p>
        </w:tc>
        <w:tc>
          <w:tcPr>
            <w:tcW w:w="1418"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32 868</w:t>
            </w:r>
          </w:p>
        </w:tc>
        <w:tc>
          <w:tcPr>
            <w:tcW w:w="1701"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34 162</w:t>
            </w:r>
          </w:p>
        </w:tc>
      </w:tr>
      <w:tr w:rsidR="00A503D9" w:rsidRPr="009632F6" w:rsidTr="005227E3">
        <w:trPr>
          <w:trHeight w:val="229"/>
        </w:trPr>
        <w:tc>
          <w:tcPr>
            <w:tcW w:w="6804" w:type="dxa"/>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Szociális hozzájárulás</w:t>
            </w:r>
          </w:p>
        </w:tc>
        <w:tc>
          <w:tcPr>
            <w:tcW w:w="1418"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43 212</w:t>
            </w:r>
          </w:p>
        </w:tc>
        <w:tc>
          <w:tcPr>
            <w:tcW w:w="1701"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38 321</w:t>
            </w:r>
          </w:p>
        </w:tc>
      </w:tr>
      <w:tr w:rsidR="00A503D9" w:rsidRPr="009632F6" w:rsidTr="005227E3">
        <w:trPr>
          <w:trHeight w:val="104"/>
        </w:trPr>
        <w:tc>
          <w:tcPr>
            <w:tcW w:w="6804" w:type="dxa"/>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Szakképzési hozzájárulás elszámolása</w:t>
            </w:r>
          </w:p>
        </w:tc>
        <w:tc>
          <w:tcPr>
            <w:tcW w:w="1418"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1 959</w:t>
            </w:r>
          </w:p>
        </w:tc>
        <w:tc>
          <w:tcPr>
            <w:tcW w:w="1701"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1 652</w:t>
            </w:r>
          </w:p>
        </w:tc>
      </w:tr>
      <w:tr w:rsidR="00A503D9" w:rsidRPr="009632F6" w:rsidTr="005227E3">
        <w:trPr>
          <w:trHeight w:val="269"/>
        </w:trPr>
        <w:tc>
          <w:tcPr>
            <w:tcW w:w="6804" w:type="dxa"/>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Vízkészlet járulék elszámolása</w:t>
            </w:r>
          </w:p>
        </w:tc>
        <w:tc>
          <w:tcPr>
            <w:tcW w:w="1418"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15 598</w:t>
            </w:r>
          </w:p>
        </w:tc>
        <w:tc>
          <w:tcPr>
            <w:tcW w:w="1701"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18 150</w:t>
            </w:r>
          </w:p>
        </w:tc>
      </w:tr>
      <w:tr w:rsidR="00A46BF5" w:rsidRPr="009632F6" w:rsidTr="005227E3">
        <w:trPr>
          <w:trHeight w:val="269"/>
        </w:trPr>
        <w:tc>
          <w:tcPr>
            <w:tcW w:w="6804" w:type="dxa"/>
            <w:shd w:val="clear" w:color="auto" w:fill="auto"/>
            <w:noWrap/>
            <w:vAlign w:val="bottom"/>
          </w:tcPr>
          <w:p w:rsidR="00A46BF5" w:rsidRPr="009632F6" w:rsidRDefault="00A46BF5" w:rsidP="00A503D9">
            <w:pPr>
              <w:rPr>
                <w:rFonts w:ascii="Times New Roman CE" w:hAnsi="Times New Roman CE" w:cs="Times New Roman CE"/>
                <w:szCs w:val="24"/>
              </w:rPr>
            </w:pPr>
            <w:r w:rsidRPr="009632F6">
              <w:rPr>
                <w:rFonts w:ascii="Times New Roman CE" w:hAnsi="Times New Roman CE" w:cs="Times New Roman CE"/>
                <w:szCs w:val="24"/>
              </w:rPr>
              <w:t xml:space="preserve">Szennyvízbírság </w:t>
            </w:r>
          </w:p>
        </w:tc>
        <w:tc>
          <w:tcPr>
            <w:tcW w:w="1418" w:type="dxa"/>
            <w:shd w:val="clear" w:color="auto" w:fill="auto"/>
            <w:noWrap/>
            <w:vAlign w:val="bottom"/>
          </w:tcPr>
          <w:p w:rsidR="00A46BF5"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701" w:type="dxa"/>
            <w:shd w:val="clear" w:color="auto" w:fill="auto"/>
            <w:noWrap/>
            <w:vAlign w:val="bottom"/>
          </w:tcPr>
          <w:p w:rsidR="00A46BF5"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3 276</w:t>
            </w:r>
          </w:p>
        </w:tc>
      </w:tr>
      <w:tr w:rsidR="00A503D9" w:rsidRPr="009632F6" w:rsidTr="005227E3">
        <w:trPr>
          <w:trHeight w:val="173"/>
        </w:trPr>
        <w:tc>
          <w:tcPr>
            <w:tcW w:w="6804" w:type="dxa"/>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Dolgozói bérből továbbutalás</w:t>
            </w:r>
          </w:p>
        </w:tc>
        <w:tc>
          <w:tcPr>
            <w:tcW w:w="1418"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3 182</w:t>
            </w:r>
          </w:p>
        </w:tc>
        <w:tc>
          <w:tcPr>
            <w:tcW w:w="1701"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2 897</w:t>
            </w:r>
          </w:p>
        </w:tc>
      </w:tr>
      <w:tr w:rsidR="00A503D9" w:rsidRPr="009632F6" w:rsidTr="005227E3">
        <w:trPr>
          <w:trHeight w:val="177"/>
        </w:trPr>
        <w:tc>
          <w:tcPr>
            <w:tcW w:w="6804" w:type="dxa"/>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Kapott kaució</w:t>
            </w:r>
          </w:p>
        </w:tc>
        <w:tc>
          <w:tcPr>
            <w:tcW w:w="1418"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657</w:t>
            </w:r>
          </w:p>
        </w:tc>
        <w:tc>
          <w:tcPr>
            <w:tcW w:w="1701"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718</w:t>
            </w:r>
          </w:p>
        </w:tc>
      </w:tr>
      <w:tr w:rsidR="00A503D9" w:rsidRPr="009632F6" w:rsidTr="005227E3">
        <w:trPr>
          <w:trHeight w:val="195"/>
        </w:trPr>
        <w:tc>
          <w:tcPr>
            <w:tcW w:w="6804" w:type="dxa"/>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Ajánlati biztosíték elszámolása</w:t>
            </w:r>
          </w:p>
        </w:tc>
        <w:tc>
          <w:tcPr>
            <w:tcW w:w="1418" w:type="dxa"/>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13 037</w:t>
            </w:r>
          </w:p>
        </w:tc>
        <w:tc>
          <w:tcPr>
            <w:tcW w:w="1701" w:type="dxa"/>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13 037</w:t>
            </w:r>
          </w:p>
        </w:tc>
      </w:tr>
      <w:tr w:rsidR="00A503D9" w:rsidRPr="009632F6" w:rsidTr="005227E3">
        <w:trPr>
          <w:trHeight w:val="227"/>
        </w:trPr>
        <w:tc>
          <w:tcPr>
            <w:tcW w:w="6804" w:type="dxa"/>
            <w:tcBorders>
              <w:bottom w:val="single" w:sz="4" w:space="0" w:color="auto"/>
            </w:tcBorders>
            <w:shd w:val="clear" w:color="auto" w:fill="auto"/>
            <w:noWrap/>
            <w:vAlign w:val="bottom"/>
            <w:hideMark/>
          </w:tcPr>
          <w:p w:rsidR="00A503D9" w:rsidRPr="009632F6" w:rsidRDefault="00A503D9" w:rsidP="00A503D9">
            <w:pPr>
              <w:rPr>
                <w:rFonts w:ascii="Times New Roman CE" w:hAnsi="Times New Roman CE" w:cs="Times New Roman CE"/>
                <w:szCs w:val="24"/>
              </w:rPr>
            </w:pPr>
            <w:r w:rsidRPr="009632F6">
              <w:rPr>
                <w:rFonts w:ascii="Times New Roman CE" w:hAnsi="Times New Roman CE" w:cs="Times New Roman CE"/>
                <w:szCs w:val="24"/>
              </w:rPr>
              <w:t>Következő évben fizetendő Áfa</w:t>
            </w:r>
          </w:p>
        </w:tc>
        <w:tc>
          <w:tcPr>
            <w:tcW w:w="1418" w:type="dxa"/>
            <w:tcBorders>
              <w:bottom w:val="single" w:sz="4" w:space="0" w:color="auto"/>
            </w:tcBorders>
            <w:shd w:val="clear" w:color="auto" w:fill="auto"/>
            <w:noWrap/>
            <w:vAlign w:val="bottom"/>
            <w:hideMark/>
          </w:tcPr>
          <w:p w:rsidR="00A503D9" w:rsidRPr="009632F6" w:rsidRDefault="00A503D9" w:rsidP="00A503D9">
            <w:pPr>
              <w:jc w:val="right"/>
              <w:rPr>
                <w:rFonts w:ascii="Times New Roman CE" w:hAnsi="Times New Roman CE" w:cs="Times New Roman CE"/>
                <w:szCs w:val="24"/>
              </w:rPr>
            </w:pPr>
            <w:r w:rsidRPr="009632F6">
              <w:rPr>
                <w:rFonts w:ascii="Times New Roman CE" w:hAnsi="Times New Roman CE" w:cs="Times New Roman CE"/>
                <w:szCs w:val="24"/>
              </w:rPr>
              <w:t>186 105</w:t>
            </w:r>
          </w:p>
        </w:tc>
        <w:tc>
          <w:tcPr>
            <w:tcW w:w="1701" w:type="dxa"/>
            <w:tcBorders>
              <w:bottom w:val="single" w:sz="4" w:space="0" w:color="auto"/>
            </w:tcBorders>
            <w:shd w:val="clear" w:color="auto" w:fill="auto"/>
            <w:noWrap/>
            <w:vAlign w:val="bottom"/>
          </w:tcPr>
          <w:p w:rsidR="00A503D9" w:rsidRPr="009632F6" w:rsidRDefault="00A46BF5" w:rsidP="00A503D9">
            <w:pPr>
              <w:jc w:val="right"/>
              <w:rPr>
                <w:rFonts w:ascii="Times New Roman CE" w:hAnsi="Times New Roman CE" w:cs="Times New Roman CE"/>
                <w:szCs w:val="24"/>
              </w:rPr>
            </w:pPr>
            <w:r w:rsidRPr="009632F6">
              <w:rPr>
                <w:rFonts w:ascii="Times New Roman CE" w:hAnsi="Times New Roman CE" w:cs="Times New Roman CE"/>
                <w:szCs w:val="24"/>
              </w:rPr>
              <w:t>198 243</w:t>
            </w:r>
          </w:p>
        </w:tc>
      </w:tr>
      <w:tr w:rsidR="002400CB" w:rsidRPr="009632F6" w:rsidTr="005227E3">
        <w:trPr>
          <w:trHeight w:val="202"/>
        </w:trPr>
        <w:tc>
          <w:tcPr>
            <w:tcW w:w="6804" w:type="dxa"/>
            <w:tcBorders>
              <w:top w:val="single" w:sz="4" w:space="0" w:color="auto"/>
            </w:tcBorders>
            <w:shd w:val="clear" w:color="auto" w:fill="auto"/>
            <w:noWrap/>
            <w:vAlign w:val="bottom"/>
            <w:hideMark/>
          </w:tcPr>
          <w:p w:rsidR="002400CB" w:rsidRPr="009632F6" w:rsidRDefault="002400CB" w:rsidP="002400CB">
            <w:pPr>
              <w:rPr>
                <w:rFonts w:ascii="Times New Roman CE" w:hAnsi="Times New Roman CE" w:cs="Times New Roman CE"/>
                <w:i/>
                <w:iCs/>
                <w:szCs w:val="24"/>
              </w:rPr>
            </w:pPr>
            <w:r w:rsidRPr="009632F6">
              <w:rPr>
                <w:rFonts w:ascii="Times New Roman CE" w:hAnsi="Times New Roman CE" w:cs="Times New Roman CE"/>
                <w:i/>
                <w:iCs/>
                <w:szCs w:val="24"/>
              </w:rPr>
              <w:t>Összesen</w:t>
            </w:r>
          </w:p>
        </w:tc>
        <w:tc>
          <w:tcPr>
            <w:tcW w:w="1418" w:type="dxa"/>
            <w:tcBorders>
              <w:top w:val="single" w:sz="4" w:space="0" w:color="auto"/>
            </w:tcBorders>
            <w:shd w:val="clear" w:color="auto" w:fill="auto"/>
            <w:noWrap/>
            <w:vAlign w:val="bottom"/>
            <w:hideMark/>
          </w:tcPr>
          <w:p w:rsidR="002400CB" w:rsidRPr="009632F6" w:rsidRDefault="00A503D9" w:rsidP="002400CB">
            <w:pPr>
              <w:jc w:val="right"/>
              <w:rPr>
                <w:rFonts w:ascii="Times New Roman CE" w:hAnsi="Times New Roman CE" w:cs="Times New Roman CE"/>
                <w:i/>
                <w:iCs/>
                <w:szCs w:val="24"/>
              </w:rPr>
            </w:pPr>
            <w:r w:rsidRPr="009632F6">
              <w:rPr>
                <w:rFonts w:ascii="Times New Roman CE" w:hAnsi="Times New Roman CE" w:cs="Times New Roman CE"/>
                <w:i/>
                <w:iCs/>
                <w:szCs w:val="24"/>
              </w:rPr>
              <w:t>1 108 589</w:t>
            </w:r>
          </w:p>
        </w:tc>
        <w:tc>
          <w:tcPr>
            <w:tcW w:w="1701" w:type="dxa"/>
            <w:tcBorders>
              <w:top w:val="single" w:sz="4" w:space="0" w:color="auto"/>
            </w:tcBorders>
            <w:shd w:val="clear" w:color="auto" w:fill="auto"/>
            <w:noWrap/>
            <w:vAlign w:val="bottom"/>
          </w:tcPr>
          <w:p w:rsidR="002400CB" w:rsidRPr="009632F6" w:rsidRDefault="00A46BF5" w:rsidP="002400CB">
            <w:pPr>
              <w:jc w:val="right"/>
              <w:rPr>
                <w:rFonts w:ascii="Times New Roman CE" w:hAnsi="Times New Roman CE" w:cs="Times New Roman CE"/>
                <w:i/>
                <w:iCs/>
                <w:szCs w:val="24"/>
              </w:rPr>
            </w:pPr>
            <w:r w:rsidRPr="009632F6">
              <w:rPr>
                <w:rFonts w:ascii="Times New Roman CE" w:hAnsi="Times New Roman CE" w:cs="Times New Roman CE"/>
                <w:i/>
                <w:iCs/>
                <w:szCs w:val="24"/>
              </w:rPr>
              <w:t>1 129 818</w:t>
            </w:r>
          </w:p>
        </w:tc>
      </w:tr>
    </w:tbl>
    <w:p w:rsidR="00FF7612" w:rsidRPr="000D4662" w:rsidRDefault="00FF7612" w:rsidP="002400CB">
      <w:pPr>
        <w:tabs>
          <w:tab w:val="center" w:pos="6237"/>
          <w:tab w:val="right" w:pos="7655"/>
        </w:tabs>
        <w:jc w:val="both"/>
        <w:outlineLvl w:val="0"/>
        <w:rPr>
          <w:b/>
          <w:i/>
        </w:rPr>
      </w:pPr>
    </w:p>
    <w:p w:rsidR="002400CB" w:rsidRPr="000D4662" w:rsidRDefault="003079ED" w:rsidP="002400CB">
      <w:pPr>
        <w:tabs>
          <w:tab w:val="center" w:pos="6237"/>
          <w:tab w:val="right" w:pos="7655"/>
        </w:tabs>
        <w:jc w:val="both"/>
        <w:outlineLvl w:val="0"/>
        <w:rPr>
          <w:b/>
          <w:sz w:val="26"/>
          <w:u w:val="single"/>
        </w:rPr>
      </w:pPr>
      <w:r>
        <w:rPr>
          <w:b/>
          <w:i/>
          <w:sz w:val="26"/>
        </w:rPr>
        <w:t>1</w:t>
      </w:r>
      <w:r w:rsidR="001E6C0F">
        <w:rPr>
          <w:b/>
          <w:i/>
          <w:sz w:val="26"/>
        </w:rPr>
        <w:t>4</w:t>
      </w:r>
      <w:r w:rsidR="002400CB" w:rsidRPr="000D4662">
        <w:rPr>
          <w:b/>
          <w:i/>
          <w:sz w:val="26"/>
        </w:rPr>
        <w:t xml:space="preserve">. </w:t>
      </w:r>
      <w:r w:rsidR="001E6C0F">
        <w:rPr>
          <w:b/>
          <w:i/>
          <w:sz w:val="26"/>
        </w:rPr>
        <w:t>P</w:t>
      </w:r>
      <w:r w:rsidR="002400CB" w:rsidRPr="000D4662">
        <w:rPr>
          <w:b/>
          <w:i/>
          <w:sz w:val="26"/>
        </w:rPr>
        <w:t>asszív időbeli elhatárolások</w:t>
      </w:r>
    </w:p>
    <w:tbl>
      <w:tblPr>
        <w:tblW w:w="9923" w:type="dxa"/>
        <w:jc w:val="center"/>
        <w:tblCellMar>
          <w:left w:w="70" w:type="dxa"/>
          <w:right w:w="70" w:type="dxa"/>
        </w:tblCellMar>
        <w:tblLook w:val="04A0" w:firstRow="1" w:lastRow="0" w:firstColumn="1" w:lastColumn="0" w:noHBand="0" w:noVBand="1"/>
      </w:tblPr>
      <w:tblGrid>
        <w:gridCol w:w="6663"/>
        <w:gridCol w:w="1559"/>
        <w:gridCol w:w="1701"/>
      </w:tblGrid>
      <w:tr w:rsidR="00966072" w:rsidRPr="009632F6" w:rsidTr="00E244F8">
        <w:trPr>
          <w:trHeight w:val="300"/>
          <w:jc w:val="center"/>
        </w:trPr>
        <w:tc>
          <w:tcPr>
            <w:tcW w:w="6663" w:type="dxa"/>
            <w:tcBorders>
              <w:bottom w:val="single" w:sz="4" w:space="0" w:color="auto"/>
            </w:tcBorders>
            <w:shd w:val="clear" w:color="auto" w:fill="auto"/>
            <w:noWrap/>
            <w:vAlign w:val="bottom"/>
            <w:hideMark/>
          </w:tcPr>
          <w:p w:rsidR="00966072" w:rsidRPr="009632F6" w:rsidRDefault="00966072">
            <w:pPr>
              <w:rPr>
                <w:szCs w:val="24"/>
              </w:rPr>
            </w:pPr>
          </w:p>
        </w:tc>
        <w:tc>
          <w:tcPr>
            <w:tcW w:w="1559" w:type="dxa"/>
            <w:tcBorders>
              <w:bottom w:val="single" w:sz="4" w:space="0" w:color="auto"/>
            </w:tcBorders>
            <w:shd w:val="clear" w:color="auto" w:fill="auto"/>
            <w:noWrap/>
            <w:vAlign w:val="bottom"/>
            <w:hideMark/>
          </w:tcPr>
          <w:p w:rsidR="00966072" w:rsidRPr="009632F6" w:rsidRDefault="00966072" w:rsidP="0070473F">
            <w:pPr>
              <w:jc w:val="right"/>
              <w:rPr>
                <w:i/>
                <w:iCs/>
                <w:szCs w:val="24"/>
              </w:rPr>
            </w:pPr>
            <w:r w:rsidRPr="009632F6">
              <w:rPr>
                <w:i/>
                <w:iCs/>
                <w:szCs w:val="24"/>
              </w:rPr>
              <w:t>201</w:t>
            </w:r>
            <w:r w:rsidR="0070473F" w:rsidRPr="009632F6">
              <w:rPr>
                <w:i/>
                <w:iCs/>
                <w:szCs w:val="24"/>
              </w:rPr>
              <w:t>6</w:t>
            </w:r>
            <w:r w:rsidRPr="009632F6">
              <w:rPr>
                <w:i/>
                <w:iCs/>
                <w:szCs w:val="24"/>
              </w:rPr>
              <w:t>. dec. 31.</w:t>
            </w:r>
          </w:p>
        </w:tc>
        <w:tc>
          <w:tcPr>
            <w:tcW w:w="1701" w:type="dxa"/>
            <w:tcBorders>
              <w:bottom w:val="single" w:sz="4" w:space="0" w:color="auto"/>
            </w:tcBorders>
            <w:shd w:val="clear" w:color="auto" w:fill="auto"/>
            <w:noWrap/>
            <w:vAlign w:val="bottom"/>
            <w:hideMark/>
          </w:tcPr>
          <w:p w:rsidR="00966072" w:rsidRPr="009632F6" w:rsidRDefault="00966072" w:rsidP="0070473F">
            <w:pPr>
              <w:jc w:val="right"/>
              <w:rPr>
                <w:i/>
                <w:iCs/>
                <w:szCs w:val="24"/>
              </w:rPr>
            </w:pPr>
            <w:r w:rsidRPr="009632F6">
              <w:rPr>
                <w:i/>
                <w:iCs/>
                <w:szCs w:val="24"/>
              </w:rPr>
              <w:t>201</w:t>
            </w:r>
            <w:r w:rsidR="0070473F" w:rsidRPr="009632F6">
              <w:rPr>
                <w:i/>
                <w:iCs/>
                <w:szCs w:val="24"/>
              </w:rPr>
              <w:t>7</w:t>
            </w:r>
            <w:r w:rsidRPr="009632F6">
              <w:rPr>
                <w:i/>
                <w:iCs/>
                <w:szCs w:val="24"/>
              </w:rPr>
              <w:t>. dec. 31.</w:t>
            </w:r>
          </w:p>
        </w:tc>
      </w:tr>
      <w:tr w:rsidR="0070473F" w:rsidRPr="009632F6" w:rsidTr="00E244F8">
        <w:trPr>
          <w:trHeight w:val="190"/>
          <w:jc w:val="center"/>
        </w:trPr>
        <w:tc>
          <w:tcPr>
            <w:tcW w:w="6663" w:type="dxa"/>
            <w:tcBorders>
              <w:top w:val="single" w:sz="4" w:space="0" w:color="auto"/>
            </w:tcBorders>
            <w:shd w:val="clear" w:color="auto" w:fill="auto"/>
            <w:noWrap/>
            <w:vAlign w:val="bottom"/>
            <w:hideMark/>
          </w:tcPr>
          <w:p w:rsidR="0070473F" w:rsidRPr="009632F6" w:rsidRDefault="0070473F" w:rsidP="0070473F">
            <w:pPr>
              <w:rPr>
                <w:szCs w:val="24"/>
              </w:rPr>
            </w:pPr>
            <w:r w:rsidRPr="009632F6">
              <w:rPr>
                <w:szCs w:val="24"/>
              </w:rPr>
              <w:t xml:space="preserve">Bevételek passzív időbeli elhatárolása  </w:t>
            </w:r>
          </w:p>
        </w:tc>
        <w:tc>
          <w:tcPr>
            <w:tcW w:w="1559" w:type="dxa"/>
            <w:tcBorders>
              <w:top w:val="single" w:sz="4" w:space="0" w:color="auto"/>
            </w:tcBorders>
            <w:shd w:val="clear" w:color="auto" w:fill="auto"/>
            <w:noWrap/>
            <w:vAlign w:val="bottom"/>
            <w:hideMark/>
          </w:tcPr>
          <w:p w:rsidR="0070473F" w:rsidRPr="009632F6" w:rsidRDefault="0070473F" w:rsidP="0070473F">
            <w:pPr>
              <w:jc w:val="right"/>
              <w:rPr>
                <w:szCs w:val="24"/>
              </w:rPr>
            </w:pPr>
            <w:r w:rsidRPr="009632F6">
              <w:rPr>
                <w:szCs w:val="24"/>
              </w:rPr>
              <w:t>134 429</w:t>
            </w:r>
          </w:p>
        </w:tc>
        <w:tc>
          <w:tcPr>
            <w:tcW w:w="1701" w:type="dxa"/>
            <w:tcBorders>
              <w:top w:val="single" w:sz="4" w:space="0" w:color="auto"/>
            </w:tcBorders>
            <w:shd w:val="clear" w:color="auto" w:fill="auto"/>
            <w:noWrap/>
            <w:vAlign w:val="bottom"/>
          </w:tcPr>
          <w:p w:rsidR="0070473F" w:rsidRPr="009632F6" w:rsidRDefault="00F6078E" w:rsidP="0070473F">
            <w:pPr>
              <w:jc w:val="right"/>
              <w:rPr>
                <w:szCs w:val="24"/>
              </w:rPr>
            </w:pPr>
            <w:r w:rsidRPr="009632F6">
              <w:rPr>
                <w:szCs w:val="24"/>
              </w:rPr>
              <w:t>139 702</w:t>
            </w:r>
          </w:p>
        </w:tc>
      </w:tr>
      <w:tr w:rsidR="0070473F" w:rsidRPr="009632F6" w:rsidTr="005227E3">
        <w:trPr>
          <w:trHeight w:val="204"/>
          <w:jc w:val="center"/>
        </w:trPr>
        <w:tc>
          <w:tcPr>
            <w:tcW w:w="6663" w:type="dxa"/>
            <w:shd w:val="clear" w:color="auto" w:fill="auto"/>
            <w:noWrap/>
            <w:vAlign w:val="bottom"/>
            <w:hideMark/>
          </w:tcPr>
          <w:p w:rsidR="0070473F" w:rsidRPr="009632F6" w:rsidRDefault="0070473F" w:rsidP="005227E3">
            <w:pPr>
              <w:ind w:left="214"/>
              <w:rPr>
                <w:szCs w:val="24"/>
              </w:rPr>
            </w:pPr>
            <w:r w:rsidRPr="009632F6">
              <w:rPr>
                <w:szCs w:val="24"/>
              </w:rPr>
              <w:t xml:space="preserve">ebből: ivóvíz- és csat.szolg. részszámlák árbevétele </w:t>
            </w:r>
          </w:p>
        </w:tc>
        <w:tc>
          <w:tcPr>
            <w:tcW w:w="1559" w:type="dxa"/>
            <w:shd w:val="clear" w:color="auto" w:fill="auto"/>
            <w:noWrap/>
            <w:vAlign w:val="bottom"/>
            <w:hideMark/>
          </w:tcPr>
          <w:p w:rsidR="0070473F" w:rsidRPr="009632F6" w:rsidRDefault="0070473F" w:rsidP="0070473F">
            <w:pPr>
              <w:jc w:val="right"/>
              <w:rPr>
                <w:szCs w:val="24"/>
              </w:rPr>
            </w:pPr>
            <w:r w:rsidRPr="009632F6">
              <w:rPr>
                <w:szCs w:val="24"/>
              </w:rPr>
              <w:t>134 429</w:t>
            </w:r>
          </w:p>
        </w:tc>
        <w:tc>
          <w:tcPr>
            <w:tcW w:w="1701" w:type="dxa"/>
            <w:shd w:val="clear" w:color="auto" w:fill="auto"/>
            <w:noWrap/>
            <w:vAlign w:val="bottom"/>
          </w:tcPr>
          <w:p w:rsidR="0070473F" w:rsidRPr="009632F6" w:rsidRDefault="00F6078E" w:rsidP="0070473F">
            <w:pPr>
              <w:jc w:val="right"/>
              <w:rPr>
                <w:szCs w:val="24"/>
              </w:rPr>
            </w:pPr>
            <w:r w:rsidRPr="009632F6">
              <w:rPr>
                <w:szCs w:val="24"/>
              </w:rPr>
              <w:t>139 702</w:t>
            </w:r>
          </w:p>
        </w:tc>
      </w:tr>
      <w:tr w:rsidR="0070473F" w:rsidRPr="009632F6" w:rsidTr="005227E3">
        <w:trPr>
          <w:trHeight w:val="222"/>
          <w:jc w:val="center"/>
        </w:trPr>
        <w:tc>
          <w:tcPr>
            <w:tcW w:w="6663" w:type="dxa"/>
            <w:shd w:val="clear" w:color="auto" w:fill="auto"/>
            <w:noWrap/>
            <w:vAlign w:val="bottom"/>
            <w:hideMark/>
          </w:tcPr>
          <w:p w:rsidR="0070473F" w:rsidRPr="009632F6" w:rsidRDefault="0070473F" w:rsidP="0070473F">
            <w:pPr>
              <w:rPr>
                <w:szCs w:val="24"/>
              </w:rPr>
            </w:pPr>
            <w:r w:rsidRPr="009632F6">
              <w:rPr>
                <w:szCs w:val="24"/>
              </w:rPr>
              <w:t xml:space="preserve">Költségek, ráfordítások passzív időbeli elhatárolása </w:t>
            </w:r>
          </w:p>
        </w:tc>
        <w:tc>
          <w:tcPr>
            <w:tcW w:w="1559" w:type="dxa"/>
            <w:shd w:val="clear" w:color="auto" w:fill="auto"/>
            <w:noWrap/>
            <w:vAlign w:val="bottom"/>
            <w:hideMark/>
          </w:tcPr>
          <w:p w:rsidR="0070473F" w:rsidRPr="009632F6" w:rsidRDefault="0070473F" w:rsidP="0070473F">
            <w:pPr>
              <w:jc w:val="right"/>
              <w:rPr>
                <w:szCs w:val="24"/>
              </w:rPr>
            </w:pPr>
            <w:r w:rsidRPr="009632F6">
              <w:rPr>
                <w:szCs w:val="24"/>
              </w:rPr>
              <w:t>62 673</w:t>
            </w:r>
          </w:p>
        </w:tc>
        <w:tc>
          <w:tcPr>
            <w:tcW w:w="1701" w:type="dxa"/>
            <w:shd w:val="clear" w:color="auto" w:fill="auto"/>
            <w:noWrap/>
            <w:vAlign w:val="bottom"/>
          </w:tcPr>
          <w:p w:rsidR="0070473F" w:rsidRPr="009632F6" w:rsidRDefault="00F6078E" w:rsidP="0070473F">
            <w:pPr>
              <w:jc w:val="right"/>
              <w:rPr>
                <w:szCs w:val="24"/>
              </w:rPr>
            </w:pPr>
            <w:r w:rsidRPr="009632F6">
              <w:rPr>
                <w:szCs w:val="24"/>
              </w:rPr>
              <w:t>53 766</w:t>
            </w:r>
          </w:p>
        </w:tc>
      </w:tr>
      <w:tr w:rsidR="0070473F" w:rsidRPr="009632F6" w:rsidTr="005227E3">
        <w:trPr>
          <w:trHeight w:val="240"/>
          <w:jc w:val="center"/>
        </w:trPr>
        <w:tc>
          <w:tcPr>
            <w:tcW w:w="6663" w:type="dxa"/>
            <w:shd w:val="clear" w:color="auto" w:fill="auto"/>
            <w:noWrap/>
            <w:vAlign w:val="bottom"/>
            <w:hideMark/>
          </w:tcPr>
          <w:p w:rsidR="0070473F" w:rsidRPr="009632F6" w:rsidRDefault="00467100" w:rsidP="005227E3">
            <w:pPr>
              <w:ind w:left="214"/>
              <w:rPr>
                <w:szCs w:val="24"/>
              </w:rPr>
            </w:pPr>
            <w:r w:rsidRPr="009632F6">
              <w:rPr>
                <w:szCs w:val="24"/>
              </w:rPr>
              <w:t>ebből: V</w:t>
            </w:r>
            <w:r w:rsidR="0070473F" w:rsidRPr="009632F6">
              <w:rPr>
                <w:szCs w:val="24"/>
              </w:rPr>
              <w:t>íz és csatornas</w:t>
            </w:r>
            <w:r w:rsidR="00F6078E" w:rsidRPr="009632F6">
              <w:rPr>
                <w:szCs w:val="24"/>
              </w:rPr>
              <w:t>zolgáltatás használati díja 201</w:t>
            </w:r>
            <w:r w:rsidRPr="009632F6">
              <w:rPr>
                <w:szCs w:val="24"/>
              </w:rPr>
              <w:t>5</w:t>
            </w:r>
            <w:r w:rsidR="0070473F" w:rsidRPr="009632F6">
              <w:rPr>
                <w:szCs w:val="24"/>
              </w:rPr>
              <w:t xml:space="preserve"> </w:t>
            </w:r>
          </w:p>
        </w:tc>
        <w:tc>
          <w:tcPr>
            <w:tcW w:w="1559" w:type="dxa"/>
            <w:shd w:val="clear" w:color="auto" w:fill="auto"/>
            <w:noWrap/>
            <w:vAlign w:val="bottom"/>
            <w:hideMark/>
          </w:tcPr>
          <w:p w:rsidR="0070473F" w:rsidRPr="009632F6" w:rsidRDefault="0070473F" w:rsidP="0070473F">
            <w:pPr>
              <w:jc w:val="right"/>
              <w:rPr>
                <w:szCs w:val="24"/>
              </w:rPr>
            </w:pPr>
            <w:r w:rsidRPr="009632F6">
              <w:rPr>
                <w:szCs w:val="24"/>
              </w:rPr>
              <w:t>4 713</w:t>
            </w:r>
          </w:p>
        </w:tc>
        <w:tc>
          <w:tcPr>
            <w:tcW w:w="1701" w:type="dxa"/>
            <w:shd w:val="clear" w:color="auto" w:fill="auto"/>
            <w:noWrap/>
            <w:vAlign w:val="bottom"/>
          </w:tcPr>
          <w:p w:rsidR="0070473F" w:rsidRPr="009632F6" w:rsidRDefault="00F6078E" w:rsidP="0070473F">
            <w:pPr>
              <w:jc w:val="right"/>
              <w:rPr>
                <w:szCs w:val="24"/>
              </w:rPr>
            </w:pPr>
            <w:r w:rsidRPr="009632F6">
              <w:rPr>
                <w:szCs w:val="24"/>
              </w:rPr>
              <w:t>0</w:t>
            </w:r>
          </w:p>
        </w:tc>
      </w:tr>
      <w:tr w:rsidR="0070473F" w:rsidRPr="009632F6" w:rsidTr="005227E3">
        <w:trPr>
          <w:trHeight w:val="258"/>
          <w:jc w:val="center"/>
        </w:trPr>
        <w:tc>
          <w:tcPr>
            <w:tcW w:w="6663" w:type="dxa"/>
            <w:shd w:val="clear" w:color="auto" w:fill="auto"/>
            <w:noWrap/>
            <w:vAlign w:val="bottom"/>
            <w:hideMark/>
          </w:tcPr>
          <w:p w:rsidR="0070473F" w:rsidRPr="009632F6" w:rsidRDefault="00467100" w:rsidP="0042042C">
            <w:pPr>
              <w:ind w:left="497"/>
              <w:rPr>
                <w:szCs w:val="24"/>
              </w:rPr>
            </w:pPr>
            <w:r w:rsidRPr="009632F6">
              <w:rPr>
                <w:szCs w:val="24"/>
              </w:rPr>
              <w:t>V</w:t>
            </w:r>
            <w:r w:rsidR="0070473F" w:rsidRPr="009632F6">
              <w:rPr>
                <w:szCs w:val="24"/>
              </w:rPr>
              <w:t>íz és csatornas</w:t>
            </w:r>
            <w:r w:rsidRPr="009632F6">
              <w:rPr>
                <w:szCs w:val="24"/>
              </w:rPr>
              <w:t>zolgáltatás használati díja 2016</w:t>
            </w:r>
            <w:r w:rsidR="0070473F" w:rsidRPr="009632F6">
              <w:rPr>
                <w:szCs w:val="24"/>
              </w:rPr>
              <w:t xml:space="preserve"> </w:t>
            </w:r>
          </w:p>
        </w:tc>
        <w:tc>
          <w:tcPr>
            <w:tcW w:w="1559" w:type="dxa"/>
            <w:shd w:val="clear" w:color="auto" w:fill="auto"/>
            <w:noWrap/>
            <w:vAlign w:val="bottom"/>
            <w:hideMark/>
          </w:tcPr>
          <w:p w:rsidR="0070473F" w:rsidRPr="009632F6" w:rsidRDefault="0070473F" w:rsidP="0070473F">
            <w:pPr>
              <w:jc w:val="right"/>
              <w:rPr>
                <w:szCs w:val="24"/>
              </w:rPr>
            </w:pPr>
            <w:r w:rsidRPr="009632F6">
              <w:rPr>
                <w:szCs w:val="24"/>
              </w:rPr>
              <w:t>42 149</w:t>
            </w:r>
          </w:p>
        </w:tc>
        <w:tc>
          <w:tcPr>
            <w:tcW w:w="1701" w:type="dxa"/>
            <w:shd w:val="clear" w:color="auto" w:fill="auto"/>
            <w:noWrap/>
            <w:vAlign w:val="bottom"/>
          </w:tcPr>
          <w:p w:rsidR="0070473F" w:rsidRPr="009632F6" w:rsidRDefault="00467100" w:rsidP="0070473F">
            <w:pPr>
              <w:jc w:val="right"/>
              <w:rPr>
                <w:szCs w:val="24"/>
              </w:rPr>
            </w:pPr>
            <w:r w:rsidRPr="009632F6">
              <w:rPr>
                <w:szCs w:val="24"/>
              </w:rPr>
              <w:t>0</w:t>
            </w:r>
          </w:p>
        </w:tc>
      </w:tr>
      <w:tr w:rsidR="00467100" w:rsidRPr="009632F6" w:rsidTr="005227E3">
        <w:trPr>
          <w:trHeight w:val="258"/>
          <w:jc w:val="center"/>
        </w:trPr>
        <w:tc>
          <w:tcPr>
            <w:tcW w:w="6663" w:type="dxa"/>
            <w:shd w:val="clear" w:color="auto" w:fill="auto"/>
            <w:noWrap/>
            <w:vAlign w:val="bottom"/>
          </w:tcPr>
          <w:p w:rsidR="00467100" w:rsidRPr="009632F6" w:rsidRDefault="00467100" w:rsidP="0042042C">
            <w:pPr>
              <w:ind w:left="497"/>
              <w:rPr>
                <w:szCs w:val="24"/>
              </w:rPr>
            </w:pPr>
            <w:r w:rsidRPr="009632F6">
              <w:rPr>
                <w:szCs w:val="24"/>
              </w:rPr>
              <w:t>Víz és csatornaszolgáltatás használati díja 2017</w:t>
            </w:r>
          </w:p>
        </w:tc>
        <w:tc>
          <w:tcPr>
            <w:tcW w:w="1559" w:type="dxa"/>
            <w:shd w:val="clear" w:color="auto" w:fill="auto"/>
            <w:noWrap/>
            <w:vAlign w:val="bottom"/>
          </w:tcPr>
          <w:p w:rsidR="00467100" w:rsidRPr="009632F6" w:rsidRDefault="00467100" w:rsidP="0070473F">
            <w:pPr>
              <w:jc w:val="right"/>
              <w:rPr>
                <w:szCs w:val="24"/>
              </w:rPr>
            </w:pPr>
            <w:r w:rsidRPr="009632F6">
              <w:rPr>
                <w:szCs w:val="24"/>
              </w:rPr>
              <w:t>0</w:t>
            </w:r>
          </w:p>
        </w:tc>
        <w:tc>
          <w:tcPr>
            <w:tcW w:w="1701" w:type="dxa"/>
            <w:shd w:val="clear" w:color="auto" w:fill="auto"/>
            <w:noWrap/>
            <w:vAlign w:val="bottom"/>
          </w:tcPr>
          <w:p w:rsidR="00467100" w:rsidRPr="009632F6" w:rsidRDefault="00467100" w:rsidP="0070473F">
            <w:pPr>
              <w:jc w:val="right"/>
              <w:rPr>
                <w:szCs w:val="24"/>
              </w:rPr>
            </w:pPr>
            <w:r w:rsidRPr="009632F6">
              <w:rPr>
                <w:szCs w:val="24"/>
              </w:rPr>
              <w:t>37 290</w:t>
            </w:r>
          </w:p>
        </w:tc>
      </w:tr>
      <w:tr w:rsidR="0070473F" w:rsidRPr="009632F6" w:rsidTr="005227E3">
        <w:trPr>
          <w:trHeight w:val="134"/>
          <w:jc w:val="center"/>
        </w:trPr>
        <w:tc>
          <w:tcPr>
            <w:tcW w:w="6663" w:type="dxa"/>
            <w:shd w:val="clear" w:color="auto" w:fill="auto"/>
            <w:noWrap/>
            <w:vAlign w:val="bottom"/>
            <w:hideMark/>
          </w:tcPr>
          <w:p w:rsidR="0070473F" w:rsidRPr="009632F6" w:rsidRDefault="00467100" w:rsidP="0042042C">
            <w:pPr>
              <w:ind w:left="497"/>
              <w:rPr>
                <w:szCs w:val="24"/>
              </w:rPr>
            </w:pPr>
            <w:r w:rsidRPr="009632F6">
              <w:rPr>
                <w:szCs w:val="24"/>
              </w:rPr>
              <w:t>K</w:t>
            </w:r>
            <w:r w:rsidR="0070473F" w:rsidRPr="009632F6">
              <w:rPr>
                <w:szCs w:val="24"/>
              </w:rPr>
              <w:t xml:space="preserve">önyvvizsgálat </w:t>
            </w:r>
          </w:p>
        </w:tc>
        <w:tc>
          <w:tcPr>
            <w:tcW w:w="1559" w:type="dxa"/>
            <w:shd w:val="clear" w:color="auto" w:fill="auto"/>
            <w:noWrap/>
            <w:vAlign w:val="bottom"/>
            <w:hideMark/>
          </w:tcPr>
          <w:p w:rsidR="0070473F" w:rsidRPr="009632F6" w:rsidRDefault="0070473F" w:rsidP="0070473F">
            <w:pPr>
              <w:jc w:val="right"/>
              <w:rPr>
                <w:szCs w:val="24"/>
              </w:rPr>
            </w:pPr>
            <w:r w:rsidRPr="009632F6">
              <w:rPr>
                <w:szCs w:val="24"/>
              </w:rPr>
              <w:t>1 046</w:t>
            </w:r>
          </w:p>
        </w:tc>
        <w:tc>
          <w:tcPr>
            <w:tcW w:w="1701" w:type="dxa"/>
            <w:shd w:val="clear" w:color="auto" w:fill="auto"/>
            <w:noWrap/>
            <w:vAlign w:val="bottom"/>
          </w:tcPr>
          <w:p w:rsidR="0070473F" w:rsidRPr="009632F6" w:rsidRDefault="00F6078E" w:rsidP="0070473F">
            <w:pPr>
              <w:jc w:val="right"/>
              <w:rPr>
                <w:szCs w:val="24"/>
              </w:rPr>
            </w:pPr>
            <w:r w:rsidRPr="009632F6">
              <w:rPr>
                <w:szCs w:val="24"/>
              </w:rPr>
              <w:t>1 061</w:t>
            </w:r>
          </w:p>
        </w:tc>
      </w:tr>
      <w:tr w:rsidR="0070473F" w:rsidRPr="009632F6" w:rsidTr="005227E3">
        <w:trPr>
          <w:trHeight w:val="166"/>
          <w:jc w:val="center"/>
        </w:trPr>
        <w:tc>
          <w:tcPr>
            <w:tcW w:w="6663" w:type="dxa"/>
            <w:shd w:val="clear" w:color="auto" w:fill="auto"/>
            <w:vAlign w:val="bottom"/>
            <w:hideMark/>
          </w:tcPr>
          <w:p w:rsidR="0070473F" w:rsidRPr="009632F6" w:rsidRDefault="0070473F" w:rsidP="005227E3">
            <w:pPr>
              <w:ind w:left="497"/>
              <w:rPr>
                <w:szCs w:val="24"/>
              </w:rPr>
            </w:pPr>
            <w:r w:rsidRPr="009632F6">
              <w:rPr>
                <w:szCs w:val="24"/>
              </w:rPr>
              <w:t>Mérlegkészítés i</w:t>
            </w:r>
            <w:r w:rsidR="00467100" w:rsidRPr="009632F6">
              <w:rPr>
                <w:szCs w:val="24"/>
              </w:rPr>
              <w:t xml:space="preserve">dőpontjában várhatóan felmerülő </w:t>
            </w:r>
            <w:r w:rsidRPr="009632F6">
              <w:rPr>
                <w:szCs w:val="24"/>
              </w:rPr>
              <w:t xml:space="preserve">használati díjas költségek </w:t>
            </w:r>
          </w:p>
        </w:tc>
        <w:tc>
          <w:tcPr>
            <w:tcW w:w="1559" w:type="dxa"/>
            <w:shd w:val="clear" w:color="auto" w:fill="auto"/>
            <w:noWrap/>
            <w:vAlign w:val="bottom"/>
            <w:hideMark/>
          </w:tcPr>
          <w:p w:rsidR="0070473F" w:rsidRPr="009632F6" w:rsidRDefault="0070473F" w:rsidP="0070473F">
            <w:pPr>
              <w:jc w:val="right"/>
              <w:rPr>
                <w:szCs w:val="24"/>
              </w:rPr>
            </w:pPr>
            <w:r w:rsidRPr="009632F6">
              <w:rPr>
                <w:szCs w:val="24"/>
              </w:rPr>
              <w:t>1 283</w:t>
            </w:r>
          </w:p>
        </w:tc>
        <w:tc>
          <w:tcPr>
            <w:tcW w:w="1701" w:type="dxa"/>
            <w:shd w:val="clear" w:color="auto" w:fill="auto"/>
            <w:noWrap/>
            <w:vAlign w:val="bottom"/>
          </w:tcPr>
          <w:p w:rsidR="0070473F" w:rsidRPr="009632F6" w:rsidRDefault="00F6078E" w:rsidP="0070473F">
            <w:pPr>
              <w:jc w:val="right"/>
              <w:rPr>
                <w:szCs w:val="24"/>
              </w:rPr>
            </w:pPr>
            <w:r w:rsidRPr="009632F6">
              <w:rPr>
                <w:szCs w:val="24"/>
              </w:rPr>
              <w:t>0</w:t>
            </w:r>
          </w:p>
        </w:tc>
      </w:tr>
      <w:tr w:rsidR="0070473F" w:rsidRPr="009632F6" w:rsidTr="005227E3">
        <w:trPr>
          <w:trHeight w:val="472"/>
          <w:jc w:val="center"/>
        </w:trPr>
        <w:tc>
          <w:tcPr>
            <w:tcW w:w="6663" w:type="dxa"/>
            <w:shd w:val="clear" w:color="auto" w:fill="auto"/>
            <w:vAlign w:val="bottom"/>
            <w:hideMark/>
          </w:tcPr>
          <w:p w:rsidR="0070473F" w:rsidRPr="009632F6" w:rsidRDefault="0070473F" w:rsidP="0042042C">
            <w:pPr>
              <w:ind w:left="497"/>
              <w:rPr>
                <w:szCs w:val="24"/>
              </w:rPr>
            </w:pPr>
            <w:r w:rsidRPr="009632F6">
              <w:rPr>
                <w:szCs w:val="24"/>
              </w:rPr>
              <w:t>Mérlegkészítés időpontjáig</w:t>
            </w:r>
            <w:r w:rsidR="00467100" w:rsidRPr="009632F6">
              <w:rPr>
                <w:szCs w:val="24"/>
              </w:rPr>
              <w:t xml:space="preserve"> be nem érkezett </w:t>
            </w:r>
            <w:r w:rsidRPr="009632F6">
              <w:rPr>
                <w:szCs w:val="24"/>
              </w:rPr>
              <w:t xml:space="preserve">használati díjas számlák </w:t>
            </w:r>
          </w:p>
        </w:tc>
        <w:tc>
          <w:tcPr>
            <w:tcW w:w="1559" w:type="dxa"/>
            <w:shd w:val="clear" w:color="auto" w:fill="auto"/>
            <w:noWrap/>
            <w:vAlign w:val="bottom"/>
            <w:hideMark/>
          </w:tcPr>
          <w:p w:rsidR="0070473F" w:rsidRPr="009632F6" w:rsidRDefault="0070473F" w:rsidP="0070473F">
            <w:pPr>
              <w:jc w:val="right"/>
              <w:rPr>
                <w:szCs w:val="24"/>
              </w:rPr>
            </w:pPr>
            <w:r w:rsidRPr="009632F6">
              <w:rPr>
                <w:szCs w:val="24"/>
              </w:rPr>
              <w:t>25</w:t>
            </w:r>
          </w:p>
        </w:tc>
        <w:tc>
          <w:tcPr>
            <w:tcW w:w="1701" w:type="dxa"/>
            <w:shd w:val="clear" w:color="auto" w:fill="auto"/>
            <w:noWrap/>
            <w:vAlign w:val="bottom"/>
          </w:tcPr>
          <w:p w:rsidR="0070473F" w:rsidRPr="009632F6" w:rsidRDefault="00F6078E" w:rsidP="0070473F">
            <w:pPr>
              <w:jc w:val="right"/>
              <w:rPr>
                <w:szCs w:val="24"/>
              </w:rPr>
            </w:pPr>
            <w:r w:rsidRPr="009632F6">
              <w:rPr>
                <w:szCs w:val="24"/>
              </w:rPr>
              <w:t>0</w:t>
            </w:r>
          </w:p>
        </w:tc>
      </w:tr>
      <w:tr w:rsidR="0070473F" w:rsidRPr="009632F6" w:rsidTr="005227E3">
        <w:trPr>
          <w:trHeight w:val="239"/>
          <w:jc w:val="center"/>
        </w:trPr>
        <w:tc>
          <w:tcPr>
            <w:tcW w:w="6663" w:type="dxa"/>
            <w:shd w:val="clear" w:color="auto" w:fill="auto"/>
            <w:noWrap/>
            <w:vAlign w:val="bottom"/>
            <w:hideMark/>
          </w:tcPr>
          <w:p w:rsidR="0070473F" w:rsidRPr="009632F6" w:rsidRDefault="00467100" w:rsidP="0042042C">
            <w:pPr>
              <w:ind w:left="497"/>
              <w:rPr>
                <w:szCs w:val="24"/>
              </w:rPr>
            </w:pPr>
            <w:r w:rsidRPr="009632F6">
              <w:rPr>
                <w:szCs w:val="24"/>
              </w:rPr>
              <w:t>R</w:t>
            </w:r>
            <w:r w:rsidR="0070473F" w:rsidRPr="009632F6">
              <w:rPr>
                <w:szCs w:val="24"/>
              </w:rPr>
              <w:t xml:space="preserve">eklámköltség </w:t>
            </w:r>
          </w:p>
        </w:tc>
        <w:tc>
          <w:tcPr>
            <w:tcW w:w="1559" w:type="dxa"/>
            <w:shd w:val="clear" w:color="auto" w:fill="auto"/>
            <w:noWrap/>
            <w:vAlign w:val="bottom"/>
            <w:hideMark/>
          </w:tcPr>
          <w:p w:rsidR="0070473F" w:rsidRPr="009632F6" w:rsidRDefault="0070473F" w:rsidP="0070473F">
            <w:pPr>
              <w:jc w:val="right"/>
              <w:rPr>
                <w:szCs w:val="24"/>
              </w:rPr>
            </w:pPr>
            <w:r w:rsidRPr="009632F6">
              <w:rPr>
                <w:szCs w:val="24"/>
              </w:rPr>
              <w:t>250</w:t>
            </w:r>
          </w:p>
        </w:tc>
        <w:tc>
          <w:tcPr>
            <w:tcW w:w="1701" w:type="dxa"/>
            <w:shd w:val="clear" w:color="auto" w:fill="auto"/>
            <w:noWrap/>
            <w:vAlign w:val="bottom"/>
          </w:tcPr>
          <w:p w:rsidR="0070473F" w:rsidRPr="009632F6" w:rsidRDefault="00F6078E" w:rsidP="0070473F">
            <w:pPr>
              <w:jc w:val="right"/>
              <w:rPr>
                <w:szCs w:val="24"/>
              </w:rPr>
            </w:pPr>
            <w:r w:rsidRPr="009632F6">
              <w:rPr>
                <w:szCs w:val="24"/>
              </w:rPr>
              <w:t>0</w:t>
            </w:r>
          </w:p>
        </w:tc>
      </w:tr>
      <w:tr w:rsidR="0070473F" w:rsidRPr="009632F6" w:rsidTr="005227E3">
        <w:trPr>
          <w:trHeight w:val="300"/>
          <w:jc w:val="center"/>
        </w:trPr>
        <w:tc>
          <w:tcPr>
            <w:tcW w:w="6663" w:type="dxa"/>
            <w:shd w:val="clear" w:color="auto" w:fill="auto"/>
            <w:noWrap/>
            <w:vAlign w:val="bottom"/>
            <w:hideMark/>
          </w:tcPr>
          <w:p w:rsidR="0070473F" w:rsidRPr="009632F6" w:rsidRDefault="00467100" w:rsidP="0042042C">
            <w:pPr>
              <w:ind w:left="497"/>
              <w:rPr>
                <w:szCs w:val="24"/>
              </w:rPr>
            </w:pPr>
            <w:r w:rsidRPr="009632F6">
              <w:rPr>
                <w:szCs w:val="24"/>
              </w:rPr>
              <w:t>P</w:t>
            </w:r>
            <w:r w:rsidR="0070473F" w:rsidRPr="009632F6">
              <w:rPr>
                <w:szCs w:val="24"/>
              </w:rPr>
              <w:t xml:space="preserve">rémium, járulékok </w:t>
            </w:r>
          </w:p>
        </w:tc>
        <w:tc>
          <w:tcPr>
            <w:tcW w:w="1559" w:type="dxa"/>
            <w:shd w:val="clear" w:color="auto" w:fill="auto"/>
            <w:noWrap/>
            <w:vAlign w:val="bottom"/>
            <w:hideMark/>
          </w:tcPr>
          <w:p w:rsidR="0070473F" w:rsidRPr="009632F6" w:rsidRDefault="0070473F" w:rsidP="0070473F">
            <w:pPr>
              <w:jc w:val="right"/>
              <w:rPr>
                <w:szCs w:val="24"/>
              </w:rPr>
            </w:pPr>
            <w:r w:rsidRPr="009632F6">
              <w:rPr>
                <w:szCs w:val="24"/>
              </w:rPr>
              <w:t>3 609</w:t>
            </w:r>
          </w:p>
        </w:tc>
        <w:tc>
          <w:tcPr>
            <w:tcW w:w="1701" w:type="dxa"/>
            <w:shd w:val="clear" w:color="auto" w:fill="auto"/>
            <w:noWrap/>
            <w:vAlign w:val="bottom"/>
          </w:tcPr>
          <w:p w:rsidR="0070473F" w:rsidRPr="009632F6" w:rsidRDefault="00F6078E" w:rsidP="0070473F">
            <w:pPr>
              <w:jc w:val="right"/>
              <w:rPr>
                <w:szCs w:val="24"/>
              </w:rPr>
            </w:pPr>
            <w:r w:rsidRPr="009632F6">
              <w:rPr>
                <w:szCs w:val="24"/>
              </w:rPr>
              <w:t>2 565</w:t>
            </w:r>
          </w:p>
        </w:tc>
      </w:tr>
      <w:tr w:rsidR="0070473F" w:rsidRPr="009632F6" w:rsidTr="005227E3">
        <w:trPr>
          <w:trHeight w:val="300"/>
          <w:jc w:val="center"/>
        </w:trPr>
        <w:tc>
          <w:tcPr>
            <w:tcW w:w="6663" w:type="dxa"/>
            <w:shd w:val="clear" w:color="auto" w:fill="auto"/>
            <w:noWrap/>
            <w:vAlign w:val="bottom"/>
            <w:hideMark/>
          </w:tcPr>
          <w:p w:rsidR="0070473F" w:rsidRPr="009632F6" w:rsidRDefault="00467100" w:rsidP="0042042C">
            <w:pPr>
              <w:ind w:left="497"/>
              <w:rPr>
                <w:szCs w:val="24"/>
              </w:rPr>
            </w:pPr>
            <w:r w:rsidRPr="009632F6">
              <w:rPr>
                <w:szCs w:val="24"/>
              </w:rPr>
              <w:t>F</w:t>
            </w:r>
            <w:r w:rsidR="0070473F" w:rsidRPr="009632F6">
              <w:rPr>
                <w:szCs w:val="24"/>
              </w:rPr>
              <w:t xml:space="preserve">öldgáz és villamos energia </w:t>
            </w:r>
          </w:p>
        </w:tc>
        <w:tc>
          <w:tcPr>
            <w:tcW w:w="1559" w:type="dxa"/>
            <w:shd w:val="clear" w:color="auto" w:fill="auto"/>
            <w:noWrap/>
            <w:vAlign w:val="bottom"/>
            <w:hideMark/>
          </w:tcPr>
          <w:p w:rsidR="0070473F" w:rsidRPr="009632F6" w:rsidRDefault="0070473F" w:rsidP="0070473F">
            <w:pPr>
              <w:jc w:val="right"/>
              <w:rPr>
                <w:szCs w:val="24"/>
              </w:rPr>
            </w:pPr>
            <w:r w:rsidRPr="009632F6">
              <w:rPr>
                <w:szCs w:val="24"/>
              </w:rPr>
              <w:t>6 366</w:t>
            </w:r>
          </w:p>
        </w:tc>
        <w:tc>
          <w:tcPr>
            <w:tcW w:w="1701" w:type="dxa"/>
            <w:shd w:val="clear" w:color="auto" w:fill="auto"/>
            <w:noWrap/>
            <w:vAlign w:val="bottom"/>
          </w:tcPr>
          <w:p w:rsidR="0070473F" w:rsidRPr="009632F6" w:rsidRDefault="00F6078E" w:rsidP="0070473F">
            <w:pPr>
              <w:jc w:val="right"/>
              <w:rPr>
                <w:szCs w:val="24"/>
              </w:rPr>
            </w:pPr>
            <w:r w:rsidRPr="009632F6">
              <w:rPr>
                <w:szCs w:val="24"/>
              </w:rPr>
              <w:t>12 850</w:t>
            </w:r>
          </w:p>
        </w:tc>
      </w:tr>
      <w:tr w:rsidR="0070473F" w:rsidRPr="009632F6" w:rsidTr="005227E3">
        <w:trPr>
          <w:trHeight w:val="300"/>
          <w:jc w:val="center"/>
        </w:trPr>
        <w:tc>
          <w:tcPr>
            <w:tcW w:w="6663" w:type="dxa"/>
            <w:shd w:val="clear" w:color="auto" w:fill="auto"/>
            <w:noWrap/>
            <w:vAlign w:val="bottom"/>
            <w:hideMark/>
          </w:tcPr>
          <w:p w:rsidR="0070473F" w:rsidRPr="009632F6" w:rsidRDefault="00467100" w:rsidP="0042042C">
            <w:pPr>
              <w:ind w:left="497"/>
              <w:rPr>
                <w:szCs w:val="24"/>
              </w:rPr>
            </w:pPr>
            <w:r w:rsidRPr="009632F6">
              <w:rPr>
                <w:szCs w:val="24"/>
              </w:rPr>
              <w:t>S</w:t>
            </w:r>
            <w:r w:rsidR="0070473F" w:rsidRPr="009632F6">
              <w:rPr>
                <w:szCs w:val="24"/>
              </w:rPr>
              <w:t xml:space="preserve">zennyvíztisztítás bérmunka díja </w:t>
            </w:r>
          </w:p>
        </w:tc>
        <w:tc>
          <w:tcPr>
            <w:tcW w:w="1559" w:type="dxa"/>
            <w:shd w:val="clear" w:color="auto" w:fill="auto"/>
            <w:noWrap/>
            <w:vAlign w:val="bottom"/>
            <w:hideMark/>
          </w:tcPr>
          <w:p w:rsidR="0070473F" w:rsidRPr="009632F6" w:rsidRDefault="0070473F" w:rsidP="0070473F">
            <w:pPr>
              <w:jc w:val="right"/>
              <w:rPr>
                <w:szCs w:val="24"/>
              </w:rPr>
            </w:pPr>
            <w:r w:rsidRPr="009632F6">
              <w:rPr>
                <w:szCs w:val="24"/>
              </w:rPr>
              <w:t>2 892</w:t>
            </w:r>
          </w:p>
        </w:tc>
        <w:tc>
          <w:tcPr>
            <w:tcW w:w="1701" w:type="dxa"/>
            <w:shd w:val="clear" w:color="auto" w:fill="auto"/>
            <w:noWrap/>
            <w:vAlign w:val="bottom"/>
          </w:tcPr>
          <w:p w:rsidR="0070473F" w:rsidRPr="009632F6" w:rsidRDefault="00F6078E" w:rsidP="0070473F">
            <w:pPr>
              <w:jc w:val="right"/>
              <w:rPr>
                <w:szCs w:val="24"/>
              </w:rPr>
            </w:pPr>
            <w:r w:rsidRPr="009632F6">
              <w:rPr>
                <w:szCs w:val="24"/>
              </w:rPr>
              <w:t>0</w:t>
            </w:r>
          </w:p>
        </w:tc>
      </w:tr>
      <w:tr w:rsidR="0070473F" w:rsidRPr="009632F6" w:rsidTr="005227E3">
        <w:trPr>
          <w:trHeight w:val="300"/>
          <w:jc w:val="center"/>
        </w:trPr>
        <w:tc>
          <w:tcPr>
            <w:tcW w:w="6663" w:type="dxa"/>
            <w:shd w:val="clear" w:color="auto" w:fill="auto"/>
            <w:noWrap/>
            <w:vAlign w:val="bottom"/>
            <w:hideMark/>
          </w:tcPr>
          <w:p w:rsidR="0070473F" w:rsidRPr="009632F6" w:rsidRDefault="00467100" w:rsidP="0042042C">
            <w:pPr>
              <w:ind w:left="497"/>
              <w:rPr>
                <w:szCs w:val="24"/>
              </w:rPr>
            </w:pPr>
            <w:r w:rsidRPr="009632F6">
              <w:rPr>
                <w:szCs w:val="24"/>
              </w:rPr>
              <w:t>K</w:t>
            </w:r>
            <w:r w:rsidR="0070473F" w:rsidRPr="009632F6">
              <w:rPr>
                <w:szCs w:val="24"/>
              </w:rPr>
              <w:t xml:space="preserve">arbantartási költség </w:t>
            </w:r>
          </w:p>
        </w:tc>
        <w:tc>
          <w:tcPr>
            <w:tcW w:w="1559" w:type="dxa"/>
            <w:shd w:val="clear" w:color="auto" w:fill="auto"/>
            <w:noWrap/>
            <w:vAlign w:val="bottom"/>
            <w:hideMark/>
          </w:tcPr>
          <w:p w:rsidR="0070473F" w:rsidRPr="009632F6" w:rsidRDefault="0070473F" w:rsidP="0070473F">
            <w:pPr>
              <w:jc w:val="right"/>
              <w:rPr>
                <w:szCs w:val="24"/>
              </w:rPr>
            </w:pPr>
            <w:r w:rsidRPr="009632F6">
              <w:rPr>
                <w:szCs w:val="24"/>
              </w:rPr>
              <w:t>340</w:t>
            </w:r>
          </w:p>
        </w:tc>
        <w:tc>
          <w:tcPr>
            <w:tcW w:w="1701" w:type="dxa"/>
            <w:shd w:val="clear" w:color="auto" w:fill="auto"/>
            <w:noWrap/>
            <w:vAlign w:val="bottom"/>
          </w:tcPr>
          <w:p w:rsidR="0070473F" w:rsidRPr="009632F6" w:rsidRDefault="00F6078E" w:rsidP="0070473F">
            <w:pPr>
              <w:jc w:val="right"/>
              <w:rPr>
                <w:szCs w:val="24"/>
              </w:rPr>
            </w:pPr>
            <w:r w:rsidRPr="009632F6">
              <w:rPr>
                <w:szCs w:val="24"/>
              </w:rPr>
              <w:t>0</w:t>
            </w:r>
          </w:p>
        </w:tc>
      </w:tr>
      <w:tr w:rsidR="0070473F" w:rsidRPr="009632F6" w:rsidTr="005227E3">
        <w:trPr>
          <w:trHeight w:val="300"/>
          <w:jc w:val="center"/>
        </w:trPr>
        <w:tc>
          <w:tcPr>
            <w:tcW w:w="6663" w:type="dxa"/>
            <w:tcBorders>
              <w:bottom w:val="single" w:sz="4" w:space="0" w:color="auto"/>
            </w:tcBorders>
            <w:shd w:val="clear" w:color="auto" w:fill="auto"/>
            <w:noWrap/>
            <w:vAlign w:val="bottom"/>
            <w:hideMark/>
          </w:tcPr>
          <w:p w:rsidR="0070473F" w:rsidRPr="009632F6" w:rsidRDefault="0070473F" w:rsidP="0070473F">
            <w:pPr>
              <w:rPr>
                <w:szCs w:val="24"/>
              </w:rPr>
            </w:pPr>
            <w:r w:rsidRPr="009632F6">
              <w:rPr>
                <w:szCs w:val="24"/>
              </w:rPr>
              <w:t xml:space="preserve">Halasztott bevételek </w:t>
            </w:r>
          </w:p>
        </w:tc>
        <w:tc>
          <w:tcPr>
            <w:tcW w:w="1559" w:type="dxa"/>
            <w:tcBorders>
              <w:bottom w:val="single" w:sz="4" w:space="0" w:color="auto"/>
            </w:tcBorders>
            <w:shd w:val="clear" w:color="auto" w:fill="auto"/>
            <w:noWrap/>
            <w:vAlign w:val="bottom"/>
            <w:hideMark/>
          </w:tcPr>
          <w:p w:rsidR="0070473F" w:rsidRPr="009632F6" w:rsidRDefault="0070473F" w:rsidP="0070473F">
            <w:pPr>
              <w:jc w:val="right"/>
              <w:rPr>
                <w:szCs w:val="24"/>
              </w:rPr>
            </w:pPr>
            <w:r w:rsidRPr="009632F6">
              <w:rPr>
                <w:szCs w:val="24"/>
              </w:rPr>
              <w:t>685 274</w:t>
            </w:r>
          </w:p>
        </w:tc>
        <w:tc>
          <w:tcPr>
            <w:tcW w:w="1701" w:type="dxa"/>
            <w:tcBorders>
              <w:bottom w:val="single" w:sz="4" w:space="0" w:color="auto"/>
            </w:tcBorders>
            <w:shd w:val="clear" w:color="auto" w:fill="auto"/>
            <w:noWrap/>
            <w:vAlign w:val="bottom"/>
          </w:tcPr>
          <w:p w:rsidR="0070473F" w:rsidRPr="009632F6" w:rsidRDefault="00F6078E" w:rsidP="0070473F">
            <w:pPr>
              <w:jc w:val="right"/>
              <w:rPr>
                <w:szCs w:val="24"/>
              </w:rPr>
            </w:pPr>
            <w:r w:rsidRPr="009632F6">
              <w:rPr>
                <w:szCs w:val="24"/>
              </w:rPr>
              <w:t>383 031</w:t>
            </w:r>
          </w:p>
        </w:tc>
      </w:tr>
      <w:tr w:rsidR="00966072" w:rsidRPr="009632F6" w:rsidTr="005227E3">
        <w:trPr>
          <w:trHeight w:val="300"/>
          <w:jc w:val="center"/>
        </w:trPr>
        <w:tc>
          <w:tcPr>
            <w:tcW w:w="6663" w:type="dxa"/>
            <w:tcBorders>
              <w:top w:val="single" w:sz="4" w:space="0" w:color="auto"/>
            </w:tcBorders>
            <w:shd w:val="clear" w:color="auto" w:fill="auto"/>
            <w:noWrap/>
            <w:vAlign w:val="bottom"/>
            <w:hideMark/>
          </w:tcPr>
          <w:p w:rsidR="00966072" w:rsidRPr="009632F6" w:rsidRDefault="00966072">
            <w:pPr>
              <w:rPr>
                <w:i/>
                <w:iCs/>
                <w:szCs w:val="24"/>
              </w:rPr>
            </w:pPr>
            <w:r w:rsidRPr="009632F6">
              <w:rPr>
                <w:i/>
                <w:iCs/>
                <w:szCs w:val="24"/>
              </w:rPr>
              <w:t xml:space="preserve">Összesen </w:t>
            </w:r>
          </w:p>
        </w:tc>
        <w:tc>
          <w:tcPr>
            <w:tcW w:w="1559" w:type="dxa"/>
            <w:tcBorders>
              <w:top w:val="single" w:sz="4" w:space="0" w:color="auto"/>
            </w:tcBorders>
            <w:shd w:val="clear" w:color="auto" w:fill="auto"/>
            <w:noWrap/>
            <w:vAlign w:val="bottom"/>
            <w:hideMark/>
          </w:tcPr>
          <w:p w:rsidR="00966072" w:rsidRPr="009632F6" w:rsidRDefault="0070473F" w:rsidP="001E6C0F">
            <w:pPr>
              <w:jc w:val="right"/>
              <w:rPr>
                <w:i/>
                <w:iCs/>
                <w:szCs w:val="24"/>
              </w:rPr>
            </w:pPr>
            <w:r w:rsidRPr="009632F6">
              <w:rPr>
                <w:i/>
                <w:iCs/>
                <w:szCs w:val="24"/>
              </w:rPr>
              <w:t xml:space="preserve">882 376    </w:t>
            </w:r>
          </w:p>
        </w:tc>
        <w:tc>
          <w:tcPr>
            <w:tcW w:w="1701" w:type="dxa"/>
            <w:tcBorders>
              <w:top w:val="single" w:sz="4" w:space="0" w:color="auto"/>
            </w:tcBorders>
            <w:shd w:val="clear" w:color="auto" w:fill="auto"/>
            <w:noWrap/>
            <w:vAlign w:val="bottom"/>
            <w:hideMark/>
          </w:tcPr>
          <w:p w:rsidR="00966072" w:rsidRPr="009632F6" w:rsidRDefault="00F6078E" w:rsidP="0070473F">
            <w:pPr>
              <w:jc w:val="right"/>
              <w:rPr>
                <w:i/>
                <w:iCs/>
                <w:szCs w:val="24"/>
              </w:rPr>
            </w:pPr>
            <w:r w:rsidRPr="009632F6">
              <w:rPr>
                <w:i/>
                <w:iCs/>
                <w:szCs w:val="24"/>
              </w:rPr>
              <w:t>576 499</w:t>
            </w:r>
            <w:r w:rsidR="00966072" w:rsidRPr="009632F6">
              <w:rPr>
                <w:i/>
                <w:iCs/>
                <w:szCs w:val="24"/>
              </w:rPr>
              <w:t xml:space="preserve">       </w:t>
            </w:r>
          </w:p>
        </w:tc>
      </w:tr>
    </w:tbl>
    <w:p w:rsidR="00B463B3" w:rsidRDefault="00B463B3" w:rsidP="002400CB">
      <w:pPr>
        <w:tabs>
          <w:tab w:val="center" w:pos="6237"/>
          <w:tab w:val="right" w:pos="7655"/>
        </w:tabs>
        <w:jc w:val="both"/>
        <w:rPr>
          <w:b/>
          <w:i/>
          <w:iCs/>
          <w:sz w:val="18"/>
        </w:rPr>
      </w:pPr>
    </w:p>
    <w:p w:rsidR="00B463B3" w:rsidRDefault="00B463B3">
      <w:pPr>
        <w:spacing w:line="259" w:lineRule="auto"/>
        <w:rPr>
          <w:b/>
          <w:i/>
          <w:iCs/>
          <w:sz w:val="18"/>
        </w:rPr>
      </w:pPr>
      <w:r>
        <w:rPr>
          <w:b/>
          <w:i/>
          <w:iCs/>
          <w:sz w:val="18"/>
        </w:rPr>
        <w:br w:type="page"/>
      </w:r>
    </w:p>
    <w:p w:rsidR="002400CB" w:rsidRPr="00F70CE5" w:rsidRDefault="002400CB" w:rsidP="002400CB">
      <w:pPr>
        <w:tabs>
          <w:tab w:val="center" w:pos="6237"/>
          <w:tab w:val="right" w:pos="7655"/>
        </w:tabs>
        <w:jc w:val="both"/>
        <w:rPr>
          <w:b/>
          <w:i/>
          <w:iCs/>
          <w:sz w:val="26"/>
        </w:rPr>
      </w:pPr>
      <w:r w:rsidRPr="006D18E2">
        <w:rPr>
          <w:b/>
          <w:i/>
          <w:iCs/>
          <w:sz w:val="26"/>
        </w:rPr>
        <w:t>1</w:t>
      </w:r>
      <w:r w:rsidR="00943BE4">
        <w:rPr>
          <w:b/>
          <w:i/>
          <w:iCs/>
          <w:sz w:val="26"/>
        </w:rPr>
        <w:t>5</w:t>
      </w:r>
      <w:r w:rsidRPr="006D18E2">
        <w:rPr>
          <w:b/>
          <w:i/>
          <w:iCs/>
          <w:sz w:val="26"/>
        </w:rPr>
        <w:t>. Halasztott bevételek</w:t>
      </w:r>
      <w:r w:rsidRPr="00F70CE5">
        <w:rPr>
          <w:b/>
          <w:i/>
          <w:iCs/>
          <w:sz w:val="26"/>
        </w:rPr>
        <w:t xml:space="preserve"> </w:t>
      </w:r>
      <w:r w:rsidR="00943BE4">
        <w:rPr>
          <w:b/>
          <w:i/>
          <w:iCs/>
          <w:sz w:val="26"/>
        </w:rPr>
        <w:t>részletezése</w:t>
      </w:r>
      <w:r w:rsidRPr="00F70CE5">
        <w:rPr>
          <w:b/>
          <w:i/>
          <w:iCs/>
          <w:sz w:val="26"/>
        </w:rPr>
        <w:t xml:space="preserve"> </w:t>
      </w:r>
    </w:p>
    <w:p w:rsidR="002400CB" w:rsidRPr="00F70CE5" w:rsidRDefault="002400CB" w:rsidP="002400CB">
      <w:pPr>
        <w:tabs>
          <w:tab w:val="center" w:pos="6237"/>
          <w:tab w:val="right" w:pos="7655"/>
        </w:tabs>
        <w:jc w:val="both"/>
        <w:rPr>
          <w:b/>
          <w:i/>
          <w:iCs/>
          <w:sz w:val="8"/>
        </w:rPr>
      </w:pPr>
    </w:p>
    <w:tbl>
      <w:tblPr>
        <w:tblW w:w="10206" w:type="dxa"/>
        <w:tblLayout w:type="fixed"/>
        <w:tblCellMar>
          <w:left w:w="70" w:type="dxa"/>
          <w:right w:w="70" w:type="dxa"/>
        </w:tblCellMar>
        <w:tblLook w:val="04A0" w:firstRow="1" w:lastRow="0" w:firstColumn="1" w:lastColumn="0" w:noHBand="0" w:noVBand="1"/>
      </w:tblPr>
      <w:tblGrid>
        <w:gridCol w:w="2835"/>
        <w:gridCol w:w="1418"/>
        <w:gridCol w:w="1417"/>
        <w:gridCol w:w="992"/>
        <w:gridCol w:w="1702"/>
        <w:gridCol w:w="1842"/>
      </w:tblGrid>
      <w:tr w:rsidR="00A17C1E" w:rsidRPr="009632F6" w:rsidTr="00E67DBB">
        <w:trPr>
          <w:trHeight w:val="315"/>
        </w:trPr>
        <w:tc>
          <w:tcPr>
            <w:tcW w:w="2835" w:type="dxa"/>
            <w:vMerge w:val="restart"/>
            <w:tcBorders>
              <w:top w:val="single" w:sz="4" w:space="0" w:color="auto"/>
              <w:bottom w:val="single" w:sz="4" w:space="0" w:color="auto"/>
            </w:tcBorders>
            <w:shd w:val="clear" w:color="auto" w:fill="auto"/>
            <w:noWrap/>
            <w:vAlign w:val="center"/>
            <w:hideMark/>
          </w:tcPr>
          <w:p w:rsidR="00A17C1E" w:rsidRPr="009632F6" w:rsidRDefault="00A17C1E" w:rsidP="006F2376">
            <w:pPr>
              <w:rPr>
                <w:rFonts w:ascii="Times New Roman CE" w:hAnsi="Times New Roman CE" w:cs="Times New Roman CE"/>
                <w:i/>
                <w:iCs/>
                <w:szCs w:val="24"/>
              </w:rPr>
            </w:pPr>
            <w:r w:rsidRPr="009632F6">
              <w:rPr>
                <w:rFonts w:ascii="Times New Roman CE" w:hAnsi="Times New Roman CE" w:cs="Times New Roman CE"/>
                <w:i/>
                <w:iCs/>
                <w:szCs w:val="24"/>
              </w:rPr>
              <w:t> </w:t>
            </w:r>
            <w:r w:rsidRPr="009632F6">
              <w:rPr>
                <w:i/>
                <w:iCs/>
                <w:szCs w:val="24"/>
              </w:rPr>
              <w:t>Megnevezés</w:t>
            </w:r>
          </w:p>
        </w:tc>
        <w:tc>
          <w:tcPr>
            <w:tcW w:w="1418" w:type="dxa"/>
            <w:tcBorders>
              <w:top w:val="single" w:sz="4" w:space="0" w:color="auto"/>
            </w:tcBorders>
            <w:shd w:val="clear" w:color="auto" w:fill="auto"/>
            <w:noWrap/>
            <w:vAlign w:val="bottom"/>
            <w:hideMark/>
          </w:tcPr>
          <w:p w:rsidR="00A17C1E" w:rsidRPr="009632F6" w:rsidRDefault="00A17C1E" w:rsidP="006F2376">
            <w:pPr>
              <w:ind w:right="-353"/>
              <w:jc w:val="center"/>
              <w:rPr>
                <w:rFonts w:ascii="Times New Roman CE" w:hAnsi="Times New Roman CE" w:cs="Times New Roman CE"/>
                <w:i/>
                <w:iCs/>
                <w:szCs w:val="24"/>
              </w:rPr>
            </w:pPr>
            <w:r w:rsidRPr="009632F6">
              <w:rPr>
                <w:rFonts w:ascii="Times New Roman CE" w:hAnsi="Times New Roman CE" w:cs="Times New Roman CE"/>
                <w:i/>
                <w:iCs/>
                <w:szCs w:val="24"/>
              </w:rPr>
              <w:t xml:space="preserve">Összes </w:t>
            </w:r>
          </w:p>
        </w:tc>
        <w:tc>
          <w:tcPr>
            <w:tcW w:w="5953" w:type="dxa"/>
            <w:gridSpan w:val="4"/>
            <w:tcBorders>
              <w:top w:val="single" w:sz="4" w:space="0" w:color="auto"/>
              <w:bottom w:val="single" w:sz="4" w:space="0" w:color="auto"/>
            </w:tcBorders>
            <w:shd w:val="clear" w:color="auto" w:fill="auto"/>
            <w:noWrap/>
            <w:vAlign w:val="bottom"/>
            <w:hideMark/>
          </w:tcPr>
          <w:p w:rsidR="00A17C1E" w:rsidRPr="009632F6" w:rsidRDefault="00A17C1E" w:rsidP="0065757C">
            <w:pPr>
              <w:jc w:val="center"/>
              <w:rPr>
                <w:rFonts w:ascii="Times New Roman CE" w:hAnsi="Times New Roman CE" w:cs="Times New Roman CE"/>
                <w:i/>
                <w:iCs/>
                <w:szCs w:val="24"/>
              </w:rPr>
            </w:pPr>
            <w:r w:rsidRPr="009632F6">
              <w:rPr>
                <w:rFonts w:ascii="Times New Roman CE" w:hAnsi="Times New Roman CE" w:cs="Times New Roman CE"/>
                <w:i/>
                <w:iCs/>
                <w:szCs w:val="24"/>
              </w:rPr>
              <w:t>Halasztott bevételek összetevői</w:t>
            </w:r>
          </w:p>
        </w:tc>
      </w:tr>
      <w:tr w:rsidR="00A17C1E" w:rsidRPr="009632F6" w:rsidTr="009462EE">
        <w:trPr>
          <w:trHeight w:val="533"/>
        </w:trPr>
        <w:tc>
          <w:tcPr>
            <w:tcW w:w="2835" w:type="dxa"/>
            <w:vMerge/>
            <w:tcBorders>
              <w:bottom w:val="single" w:sz="4" w:space="0" w:color="auto"/>
            </w:tcBorders>
            <w:shd w:val="clear" w:color="auto" w:fill="auto"/>
            <w:noWrap/>
            <w:hideMark/>
          </w:tcPr>
          <w:p w:rsidR="00A17C1E" w:rsidRPr="009632F6" w:rsidRDefault="00A17C1E" w:rsidP="0065757C">
            <w:pPr>
              <w:rPr>
                <w:i/>
                <w:iCs/>
                <w:szCs w:val="24"/>
              </w:rPr>
            </w:pPr>
          </w:p>
        </w:tc>
        <w:tc>
          <w:tcPr>
            <w:tcW w:w="1418" w:type="dxa"/>
            <w:tcBorders>
              <w:bottom w:val="single" w:sz="4" w:space="0" w:color="auto"/>
            </w:tcBorders>
            <w:shd w:val="clear" w:color="auto" w:fill="auto"/>
            <w:hideMark/>
          </w:tcPr>
          <w:p w:rsidR="00A17C1E" w:rsidRPr="009632F6" w:rsidRDefault="00A17C1E" w:rsidP="006F2376">
            <w:pPr>
              <w:ind w:right="-353"/>
              <w:jc w:val="center"/>
              <w:rPr>
                <w:rFonts w:ascii="Times New Roman CE" w:hAnsi="Times New Roman CE" w:cs="Times New Roman CE"/>
                <w:i/>
                <w:iCs/>
                <w:szCs w:val="24"/>
              </w:rPr>
            </w:pPr>
            <w:r w:rsidRPr="009632F6">
              <w:rPr>
                <w:rFonts w:ascii="Times New Roman CE" w:hAnsi="Times New Roman CE" w:cs="Times New Roman CE"/>
                <w:i/>
                <w:iCs/>
                <w:szCs w:val="24"/>
              </w:rPr>
              <w:t xml:space="preserve">halasztott </w:t>
            </w:r>
            <w:r w:rsidRPr="009632F6">
              <w:rPr>
                <w:rFonts w:ascii="Times New Roman CE" w:hAnsi="Times New Roman CE" w:cs="Times New Roman CE"/>
                <w:i/>
                <w:iCs/>
                <w:szCs w:val="24"/>
              </w:rPr>
              <w:br/>
              <w:t>bevétel</w:t>
            </w:r>
          </w:p>
        </w:tc>
        <w:tc>
          <w:tcPr>
            <w:tcW w:w="1417" w:type="dxa"/>
            <w:tcBorders>
              <w:top w:val="single" w:sz="4" w:space="0" w:color="auto"/>
              <w:bottom w:val="single" w:sz="4" w:space="0" w:color="auto"/>
            </w:tcBorders>
            <w:shd w:val="clear" w:color="auto" w:fill="auto"/>
            <w:vAlign w:val="center"/>
            <w:hideMark/>
          </w:tcPr>
          <w:p w:rsidR="00A17C1E" w:rsidRPr="009632F6" w:rsidRDefault="00A17C1E" w:rsidP="006F2376">
            <w:pPr>
              <w:jc w:val="right"/>
              <w:rPr>
                <w:rFonts w:ascii="Times New Roman CE" w:hAnsi="Times New Roman CE" w:cs="Times New Roman CE"/>
                <w:i/>
                <w:iCs/>
                <w:szCs w:val="24"/>
              </w:rPr>
            </w:pPr>
            <w:r w:rsidRPr="009632F6">
              <w:rPr>
                <w:rFonts w:ascii="Times New Roman CE" w:hAnsi="Times New Roman CE" w:cs="Times New Roman CE"/>
                <w:i/>
                <w:iCs/>
                <w:szCs w:val="24"/>
              </w:rPr>
              <w:t xml:space="preserve">Fejlesztési </w:t>
            </w:r>
            <w:r w:rsidRPr="009632F6">
              <w:rPr>
                <w:rFonts w:ascii="Times New Roman CE" w:hAnsi="Times New Roman CE" w:cs="Times New Roman CE"/>
                <w:i/>
                <w:iCs/>
                <w:szCs w:val="24"/>
              </w:rPr>
              <w:br/>
              <w:t>támogatás</w:t>
            </w:r>
          </w:p>
        </w:tc>
        <w:tc>
          <w:tcPr>
            <w:tcW w:w="992" w:type="dxa"/>
            <w:tcBorders>
              <w:top w:val="single" w:sz="4" w:space="0" w:color="auto"/>
              <w:bottom w:val="single" w:sz="4" w:space="0" w:color="auto"/>
            </w:tcBorders>
            <w:shd w:val="clear" w:color="auto" w:fill="auto"/>
            <w:noWrap/>
            <w:vAlign w:val="center"/>
            <w:hideMark/>
          </w:tcPr>
          <w:p w:rsidR="00A17C1E" w:rsidRPr="009632F6" w:rsidRDefault="00A17C1E" w:rsidP="006F2376">
            <w:pPr>
              <w:jc w:val="right"/>
              <w:rPr>
                <w:rFonts w:ascii="Times New Roman CE" w:hAnsi="Times New Roman CE" w:cs="Times New Roman CE"/>
                <w:i/>
                <w:iCs/>
                <w:szCs w:val="24"/>
              </w:rPr>
            </w:pPr>
            <w:r w:rsidRPr="009632F6">
              <w:rPr>
                <w:rFonts w:ascii="Times New Roman CE" w:hAnsi="Times New Roman CE" w:cs="Times New Roman CE"/>
                <w:i/>
                <w:iCs/>
                <w:szCs w:val="24"/>
              </w:rPr>
              <w:t>TÁMOP</w:t>
            </w:r>
          </w:p>
        </w:tc>
        <w:tc>
          <w:tcPr>
            <w:tcW w:w="1702" w:type="dxa"/>
            <w:tcBorders>
              <w:top w:val="single" w:sz="4" w:space="0" w:color="auto"/>
              <w:bottom w:val="single" w:sz="4" w:space="0" w:color="auto"/>
            </w:tcBorders>
            <w:shd w:val="clear" w:color="auto" w:fill="auto"/>
            <w:vAlign w:val="center"/>
            <w:hideMark/>
          </w:tcPr>
          <w:p w:rsidR="00A17C1E" w:rsidRPr="009632F6" w:rsidRDefault="00A17C1E" w:rsidP="006F2376">
            <w:pPr>
              <w:ind w:right="-70"/>
              <w:jc w:val="center"/>
              <w:rPr>
                <w:rFonts w:ascii="Times New Roman CE" w:hAnsi="Times New Roman CE" w:cs="Times New Roman CE"/>
                <w:i/>
                <w:iCs/>
                <w:szCs w:val="24"/>
              </w:rPr>
            </w:pPr>
            <w:r w:rsidRPr="009632F6">
              <w:rPr>
                <w:rFonts w:ascii="Times New Roman CE" w:hAnsi="Times New Roman CE" w:cs="Times New Roman CE"/>
                <w:i/>
                <w:iCs/>
                <w:szCs w:val="24"/>
              </w:rPr>
              <w:t>Egyéb fejlesztési célú pénzeszköz</w:t>
            </w:r>
          </w:p>
        </w:tc>
        <w:tc>
          <w:tcPr>
            <w:tcW w:w="1842" w:type="dxa"/>
            <w:tcBorders>
              <w:top w:val="single" w:sz="4" w:space="0" w:color="auto"/>
              <w:bottom w:val="single" w:sz="4" w:space="0" w:color="auto"/>
            </w:tcBorders>
            <w:shd w:val="clear" w:color="auto" w:fill="auto"/>
            <w:vAlign w:val="center"/>
            <w:hideMark/>
          </w:tcPr>
          <w:p w:rsidR="00A17C1E" w:rsidRPr="009632F6" w:rsidRDefault="00A17C1E" w:rsidP="00E67DBB">
            <w:pPr>
              <w:ind w:right="-70"/>
              <w:jc w:val="center"/>
              <w:rPr>
                <w:rFonts w:ascii="Times New Roman CE" w:hAnsi="Times New Roman CE" w:cs="Times New Roman CE"/>
                <w:i/>
                <w:iCs/>
                <w:szCs w:val="24"/>
              </w:rPr>
            </w:pPr>
            <w:r w:rsidRPr="009632F6">
              <w:rPr>
                <w:rFonts w:ascii="Times New Roman CE" w:hAnsi="Times New Roman CE" w:cs="Times New Roman CE"/>
                <w:i/>
                <w:iCs/>
                <w:szCs w:val="24"/>
              </w:rPr>
              <w:t>Közműfejlesztési</w:t>
            </w:r>
            <w:r w:rsidRPr="009632F6">
              <w:rPr>
                <w:rFonts w:ascii="Times New Roman CE" w:hAnsi="Times New Roman CE" w:cs="Times New Roman CE"/>
                <w:i/>
                <w:iCs/>
                <w:szCs w:val="24"/>
              </w:rPr>
              <w:br/>
              <w:t>hozzájárulás</w:t>
            </w:r>
          </w:p>
        </w:tc>
      </w:tr>
      <w:tr w:rsidR="000B7A38" w:rsidRPr="009632F6" w:rsidTr="00E67DBB">
        <w:trPr>
          <w:trHeight w:val="545"/>
        </w:trPr>
        <w:tc>
          <w:tcPr>
            <w:tcW w:w="2835" w:type="dxa"/>
            <w:tcBorders>
              <w:top w:val="single" w:sz="4" w:space="0" w:color="auto"/>
              <w:bottom w:val="single" w:sz="4" w:space="0" w:color="auto"/>
            </w:tcBorders>
            <w:shd w:val="clear" w:color="auto" w:fill="auto"/>
            <w:vAlign w:val="bottom"/>
            <w:hideMark/>
          </w:tcPr>
          <w:p w:rsidR="000B7A38" w:rsidRPr="009632F6" w:rsidRDefault="000B7A38" w:rsidP="006F2376">
            <w:pPr>
              <w:ind w:right="-70"/>
              <w:rPr>
                <w:rFonts w:ascii="Times New Roman CE" w:hAnsi="Times New Roman CE" w:cs="Times New Roman CE"/>
                <w:szCs w:val="24"/>
              </w:rPr>
            </w:pPr>
            <w:r w:rsidRPr="009632F6">
              <w:rPr>
                <w:rFonts w:ascii="Times New Roman CE" w:hAnsi="Times New Roman CE" w:cs="Times New Roman CE"/>
                <w:szCs w:val="24"/>
              </w:rPr>
              <w:t>Támogatásból finanszírozott eszközök értéke</w:t>
            </w:r>
          </w:p>
        </w:tc>
        <w:tc>
          <w:tcPr>
            <w:tcW w:w="7371" w:type="dxa"/>
            <w:gridSpan w:val="5"/>
            <w:tcBorders>
              <w:top w:val="single" w:sz="4" w:space="0" w:color="auto"/>
              <w:bottom w:val="single" w:sz="4" w:space="0" w:color="auto"/>
            </w:tcBorders>
            <w:shd w:val="clear" w:color="auto" w:fill="auto"/>
            <w:vAlign w:val="bottom"/>
          </w:tcPr>
          <w:p w:rsidR="000B7A38" w:rsidRPr="009632F6" w:rsidRDefault="000B7A38" w:rsidP="0065757C">
            <w:pPr>
              <w:jc w:val="right"/>
              <w:rPr>
                <w:rFonts w:ascii="Times New Roman CE" w:hAnsi="Times New Roman CE" w:cs="Times New Roman CE"/>
                <w:szCs w:val="24"/>
              </w:rPr>
            </w:pPr>
          </w:p>
        </w:tc>
      </w:tr>
      <w:tr w:rsidR="000B7A38" w:rsidRPr="009632F6" w:rsidTr="00E67DBB">
        <w:trPr>
          <w:trHeight w:val="246"/>
        </w:trPr>
        <w:tc>
          <w:tcPr>
            <w:tcW w:w="2835" w:type="dxa"/>
            <w:tcBorders>
              <w:top w:val="single" w:sz="4" w:space="0" w:color="auto"/>
            </w:tcBorders>
            <w:shd w:val="clear" w:color="auto" w:fill="auto"/>
            <w:vAlign w:val="bottom"/>
          </w:tcPr>
          <w:p w:rsidR="000B7A38" w:rsidRPr="009632F6" w:rsidRDefault="00A2022F" w:rsidP="00B5066B">
            <w:pPr>
              <w:rPr>
                <w:rFonts w:ascii="Times New Roman CE" w:hAnsi="Times New Roman CE" w:cs="Times New Roman CE"/>
                <w:szCs w:val="24"/>
              </w:rPr>
            </w:pPr>
            <w:r>
              <w:rPr>
                <w:rFonts w:ascii="Times New Roman CE" w:hAnsi="Times New Roman CE" w:cs="Times New Roman CE"/>
                <w:szCs w:val="24"/>
              </w:rPr>
              <w:t xml:space="preserve">   </w:t>
            </w:r>
            <w:r w:rsidR="000B7A38" w:rsidRPr="009632F6">
              <w:rPr>
                <w:rFonts w:ascii="Times New Roman CE" w:hAnsi="Times New Roman CE" w:cs="Times New Roman CE"/>
                <w:szCs w:val="24"/>
              </w:rPr>
              <w:t>201</w:t>
            </w:r>
            <w:r w:rsidR="00B5066B" w:rsidRPr="009632F6">
              <w:rPr>
                <w:rFonts w:ascii="Times New Roman CE" w:hAnsi="Times New Roman CE" w:cs="Times New Roman CE"/>
                <w:szCs w:val="24"/>
              </w:rPr>
              <w:t>7</w:t>
            </w:r>
            <w:r w:rsidR="000B7A38" w:rsidRPr="009632F6">
              <w:rPr>
                <w:rFonts w:ascii="Times New Roman CE" w:hAnsi="Times New Roman CE" w:cs="Times New Roman CE"/>
                <w:szCs w:val="24"/>
              </w:rPr>
              <w:t xml:space="preserve">. december 31. </w:t>
            </w:r>
          </w:p>
        </w:tc>
        <w:tc>
          <w:tcPr>
            <w:tcW w:w="1418" w:type="dxa"/>
            <w:tcBorders>
              <w:top w:val="single" w:sz="4" w:space="0" w:color="auto"/>
            </w:tcBorders>
            <w:shd w:val="clear" w:color="auto" w:fill="auto"/>
            <w:vAlign w:val="bottom"/>
          </w:tcPr>
          <w:p w:rsidR="000B7A38" w:rsidRPr="009632F6" w:rsidRDefault="003F46EE" w:rsidP="00A17C1E">
            <w:pPr>
              <w:jc w:val="right"/>
              <w:rPr>
                <w:rFonts w:ascii="Times New Roman CE" w:hAnsi="Times New Roman CE" w:cs="Times New Roman CE"/>
                <w:szCs w:val="24"/>
              </w:rPr>
            </w:pPr>
            <w:r w:rsidRPr="009632F6">
              <w:rPr>
                <w:rFonts w:ascii="Times New Roman CE" w:hAnsi="Times New Roman CE" w:cs="Times New Roman CE"/>
                <w:szCs w:val="24"/>
              </w:rPr>
              <w:t>339 253</w:t>
            </w:r>
          </w:p>
        </w:tc>
        <w:tc>
          <w:tcPr>
            <w:tcW w:w="1417" w:type="dxa"/>
            <w:tcBorders>
              <w:top w:val="single" w:sz="4" w:space="0" w:color="auto"/>
            </w:tcBorders>
            <w:shd w:val="clear" w:color="auto" w:fill="auto"/>
            <w:vAlign w:val="bottom"/>
          </w:tcPr>
          <w:p w:rsidR="000B7A38" w:rsidRPr="009632F6" w:rsidRDefault="003F46EE" w:rsidP="000B7A38">
            <w:pPr>
              <w:jc w:val="right"/>
              <w:rPr>
                <w:rFonts w:ascii="Times New Roman CE" w:hAnsi="Times New Roman CE" w:cs="Times New Roman CE"/>
                <w:szCs w:val="24"/>
              </w:rPr>
            </w:pPr>
            <w:r w:rsidRPr="009632F6">
              <w:rPr>
                <w:rFonts w:ascii="Times New Roman CE" w:hAnsi="Times New Roman CE" w:cs="Times New Roman CE"/>
                <w:szCs w:val="24"/>
              </w:rPr>
              <w:t>317 342</w:t>
            </w:r>
          </w:p>
        </w:tc>
        <w:tc>
          <w:tcPr>
            <w:tcW w:w="992" w:type="dxa"/>
            <w:tcBorders>
              <w:top w:val="single" w:sz="4" w:space="0" w:color="auto"/>
            </w:tcBorders>
            <w:shd w:val="clear" w:color="auto" w:fill="auto"/>
            <w:vAlign w:val="bottom"/>
          </w:tcPr>
          <w:p w:rsidR="000B7A38" w:rsidRPr="009632F6" w:rsidRDefault="003F46EE" w:rsidP="000B7A38">
            <w:pPr>
              <w:jc w:val="right"/>
              <w:rPr>
                <w:rFonts w:ascii="Times New Roman CE" w:hAnsi="Times New Roman CE" w:cs="Times New Roman CE"/>
                <w:szCs w:val="24"/>
              </w:rPr>
            </w:pPr>
            <w:r w:rsidRPr="009632F6">
              <w:rPr>
                <w:rFonts w:ascii="Times New Roman CE" w:hAnsi="Times New Roman CE" w:cs="Times New Roman CE"/>
                <w:szCs w:val="24"/>
              </w:rPr>
              <w:t>105</w:t>
            </w:r>
          </w:p>
        </w:tc>
        <w:tc>
          <w:tcPr>
            <w:tcW w:w="1702" w:type="dxa"/>
            <w:tcBorders>
              <w:top w:val="single" w:sz="4" w:space="0" w:color="auto"/>
            </w:tcBorders>
            <w:shd w:val="clear" w:color="auto" w:fill="auto"/>
            <w:vAlign w:val="bottom"/>
          </w:tcPr>
          <w:p w:rsidR="000B7A38" w:rsidRPr="009632F6" w:rsidRDefault="003F46EE" w:rsidP="00723118">
            <w:pPr>
              <w:jc w:val="right"/>
              <w:rPr>
                <w:rFonts w:ascii="Times New Roman CE" w:hAnsi="Times New Roman CE" w:cs="Times New Roman CE"/>
                <w:szCs w:val="24"/>
              </w:rPr>
            </w:pPr>
            <w:r w:rsidRPr="009632F6">
              <w:rPr>
                <w:rFonts w:ascii="Times New Roman CE" w:hAnsi="Times New Roman CE" w:cs="Times New Roman CE"/>
                <w:szCs w:val="24"/>
              </w:rPr>
              <w:t>10 394</w:t>
            </w:r>
          </w:p>
        </w:tc>
        <w:tc>
          <w:tcPr>
            <w:tcW w:w="1842" w:type="dxa"/>
            <w:tcBorders>
              <w:top w:val="single" w:sz="4" w:space="0" w:color="auto"/>
            </w:tcBorders>
            <w:shd w:val="clear" w:color="auto" w:fill="auto"/>
            <w:vAlign w:val="bottom"/>
          </w:tcPr>
          <w:p w:rsidR="000B7A38" w:rsidRPr="009632F6" w:rsidRDefault="003F46EE" w:rsidP="000B7A38">
            <w:pPr>
              <w:jc w:val="right"/>
              <w:rPr>
                <w:rFonts w:ascii="Times New Roman CE" w:hAnsi="Times New Roman CE" w:cs="Times New Roman CE"/>
                <w:szCs w:val="24"/>
              </w:rPr>
            </w:pPr>
            <w:r w:rsidRPr="009632F6">
              <w:rPr>
                <w:rFonts w:ascii="Times New Roman CE" w:hAnsi="Times New Roman CE" w:cs="Times New Roman CE"/>
                <w:szCs w:val="24"/>
              </w:rPr>
              <w:t>11 412</w:t>
            </w:r>
          </w:p>
        </w:tc>
      </w:tr>
      <w:tr w:rsidR="000B7A38" w:rsidRPr="009632F6" w:rsidTr="00E67DBB">
        <w:trPr>
          <w:trHeight w:val="264"/>
        </w:trPr>
        <w:tc>
          <w:tcPr>
            <w:tcW w:w="2835" w:type="dxa"/>
            <w:tcBorders>
              <w:bottom w:val="single" w:sz="4" w:space="0" w:color="auto"/>
            </w:tcBorders>
            <w:shd w:val="clear" w:color="auto" w:fill="auto"/>
            <w:vAlign w:val="bottom"/>
          </w:tcPr>
          <w:p w:rsidR="000B7A38" w:rsidRPr="009632F6" w:rsidRDefault="00A17C1E" w:rsidP="0065757C">
            <w:pPr>
              <w:rPr>
                <w:rFonts w:ascii="Times New Roman CE" w:hAnsi="Times New Roman CE" w:cs="Times New Roman CE"/>
                <w:szCs w:val="24"/>
              </w:rPr>
            </w:pPr>
            <w:r w:rsidRPr="009632F6">
              <w:rPr>
                <w:rFonts w:ascii="Times New Roman CE" w:hAnsi="Times New Roman CE" w:cs="Times New Roman CE"/>
                <w:szCs w:val="24"/>
              </w:rPr>
              <w:t xml:space="preserve">  </w:t>
            </w:r>
            <w:r w:rsidR="00A2022F">
              <w:rPr>
                <w:rFonts w:ascii="Times New Roman CE" w:hAnsi="Times New Roman CE" w:cs="Times New Roman CE"/>
                <w:szCs w:val="24"/>
              </w:rPr>
              <w:t xml:space="preserve"> </w:t>
            </w:r>
            <w:r w:rsidR="00B5066B" w:rsidRPr="009632F6">
              <w:rPr>
                <w:rFonts w:ascii="Times New Roman CE" w:hAnsi="Times New Roman CE" w:cs="Times New Roman CE"/>
                <w:szCs w:val="24"/>
              </w:rPr>
              <w:t>2017</w:t>
            </w:r>
            <w:r w:rsidR="000B7A38" w:rsidRPr="009632F6">
              <w:rPr>
                <w:rFonts w:ascii="Times New Roman CE" w:hAnsi="Times New Roman CE" w:cs="Times New Roman CE"/>
                <w:szCs w:val="24"/>
              </w:rPr>
              <w:t>. december 31.</w:t>
            </w:r>
          </w:p>
        </w:tc>
        <w:tc>
          <w:tcPr>
            <w:tcW w:w="1418" w:type="dxa"/>
            <w:tcBorders>
              <w:bottom w:val="single" w:sz="4" w:space="0" w:color="auto"/>
            </w:tcBorders>
            <w:shd w:val="clear" w:color="auto" w:fill="auto"/>
            <w:vAlign w:val="bottom"/>
          </w:tcPr>
          <w:p w:rsidR="000B7A38" w:rsidRPr="009632F6" w:rsidRDefault="00C076BF" w:rsidP="000B7A38">
            <w:pPr>
              <w:jc w:val="right"/>
              <w:rPr>
                <w:rFonts w:ascii="Times New Roman CE" w:hAnsi="Times New Roman CE" w:cs="Times New Roman CE"/>
                <w:szCs w:val="24"/>
              </w:rPr>
            </w:pPr>
            <w:r w:rsidRPr="009632F6">
              <w:rPr>
                <w:rFonts w:ascii="Times New Roman CE" w:hAnsi="Times New Roman CE" w:cs="Times New Roman CE"/>
                <w:szCs w:val="24"/>
              </w:rPr>
              <w:t>91 161</w:t>
            </w:r>
          </w:p>
        </w:tc>
        <w:tc>
          <w:tcPr>
            <w:tcW w:w="1417" w:type="dxa"/>
            <w:tcBorders>
              <w:bottom w:val="single" w:sz="4" w:space="0" w:color="auto"/>
            </w:tcBorders>
            <w:shd w:val="clear" w:color="auto" w:fill="auto"/>
            <w:vAlign w:val="bottom"/>
          </w:tcPr>
          <w:p w:rsidR="000B7A38" w:rsidRPr="009632F6" w:rsidRDefault="00C076BF" w:rsidP="000B7A38">
            <w:pPr>
              <w:jc w:val="right"/>
              <w:rPr>
                <w:rFonts w:ascii="Times New Roman CE" w:hAnsi="Times New Roman CE" w:cs="Times New Roman CE"/>
                <w:szCs w:val="24"/>
              </w:rPr>
            </w:pPr>
            <w:r w:rsidRPr="009632F6">
              <w:rPr>
                <w:rFonts w:ascii="Times New Roman CE" w:hAnsi="Times New Roman CE" w:cs="Times New Roman CE"/>
                <w:szCs w:val="24"/>
              </w:rPr>
              <w:t>81 038</w:t>
            </w:r>
          </w:p>
        </w:tc>
        <w:tc>
          <w:tcPr>
            <w:tcW w:w="992" w:type="dxa"/>
            <w:tcBorders>
              <w:bottom w:val="single" w:sz="4" w:space="0" w:color="auto"/>
            </w:tcBorders>
            <w:shd w:val="clear" w:color="auto" w:fill="auto"/>
            <w:vAlign w:val="bottom"/>
          </w:tcPr>
          <w:p w:rsidR="000B7A38" w:rsidRPr="009632F6" w:rsidRDefault="00C076BF" w:rsidP="000B7A38">
            <w:pPr>
              <w:jc w:val="right"/>
              <w:rPr>
                <w:rFonts w:ascii="Times New Roman CE" w:hAnsi="Times New Roman CE" w:cs="Times New Roman CE"/>
                <w:szCs w:val="24"/>
              </w:rPr>
            </w:pPr>
            <w:r w:rsidRPr="009632F6">
              <w:rPr>
                <w:rFonts w:ascii="Times New Roman CE" w:hAnsi="Times New Roman CE" w:cs="Times New Roman CE"/>
                <w:szCs w:val="24"/>
              </w:rPr>
              <w:t>75</w:t>
            </w:r>
          </w:p>
        </w:tc>
        <w:tc>
          <w:tcPr>
            <w:tcW w:w="1702" w:type="dxa"/>
            <w:tcBorders>
              <w:bottom w:val="single" w:sz="4" w:space="0" w:color="auto"/>
            </w:tcBorders>
            <w:shd w:val="clear" w:color="auto" w:fill="auto"/>
            <w:vAlign w:val="bottom"/>
          </w:tcPr>
          <w:p w:rsidR="000B7A38" w:rsidRPr="009632F6" w:rsidRDefault="00C076BF" w:rsidP="000B7A38">
            <w:pPr>
              <w:jc w:val="right"/>
              <w:rPr>
                <w:rFonts w:ascii="Times New Roman CE" w:hAnsi="Times New Roman CE" w:cs="Times New Roman CE"/>
                <w:szCs w:val="24"/>
              </w:rPr>
            </w:pPr>
            <w:r w:rsidRPr="009632F6">
              <w:rPr>
                <w:rFonts w:ascii="Times New Roman CE" w:hAnsi="Times New Roman CE" w:cs="Times New Roman CE"/>
                <w:szCs w:val="24"/>
              </w:rPr>
              <w:t>10 048</w:t>
            </w:r>
          </w:p>
        </w:tc>
        <w:tc>
          <w:tcPr>
            <w:tcW w:w="1842" w:type="dxa"/>
            <w:tcBorders>
              <w:bottom w:val="single" w:sz="4" w:space="0" w:color="auto"/>
            </w:tcBorders>
            <w:shd w:val="clear" w:color="auto" w:fill="auto"/>
            <w:vAlign w:val="bottom"/>
          </w:tcPr>
          <w:p w:rsidR="000B7A38" w:rsidRPr="009632F6" w:rsidRDefault="00C076BF" w:rsidP="000B7A38">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723118" w:rsidRPr="009632F6" w:rsidTr="009462EE">
        <w:trPr>
          <w:trHeight w:val="291"/>
        </w:trPr>
        <w:tc>
          <w:tcPr>
            <w:tcW w:w="2835" w:type="dxa"/>
            <w:tcBorders>
              <w:top w:val="single" w:sz="4" w:space="0" w:color="auto"/>
              <w:bottom w:val="single" w:sz="4" w:space="0" w:color="auto"/>
            </w:tcBorders>
            <w:shd w:val="clear" w:color="auto" w:fill="auto"/>
            <w:vAlign w:val="bottom"/>
            <w:hideMark/>
          </w:tcPr>
          <w:p w:rsidR="00723118" w:rsidRPr="009632F6" w:rsidRDefault="00723118" w:rsidP="000B7A38">
            <w:pPr>
              <w:rPr>
                <w:rFonts w:ascii="Times New Roman CE" w:hAnsi="Times New Roman CE" w:cs="Times New Roman CE"/>
                <w:szCs w:val="24"/>
              </w:rPr>
            </w:pPr>
            <w:r w:rsidRPr="009632F6">
              <w:rPr>
                <w:rFonts w:ascii="Times New Roman CE" w:hAnsi="Times New Roman CE" w:cs="Times New Roman CE"/>
                <w:szCs w:val="24"/>
              </w:rPr>
              <w:t>Fel nem használt támogatás</w:t>
            </w:r>
          </w:p>
        </w:tc>
        <w:tc>
          <w:tcPr>
            <w:tcW w:w="7371" w:type="dxa"/>
            <w:gridSpan w:val="5"/>
            <w:tcBorders>
              <w:top w:val="single" w:sz="4" w:space="0" w:color="auto"/>
              <w:bottom w:val="single" w:sz="4" w:space="0" w:color="auto"/>
            </w:tcBorders>
            <w:shd w:val="clear" w:color="auto" w:fill="auto"/>
            <w:noWrap/>
            <w:vAlign w:val="center"/>
          </w:tcPr>
          <w:p w:rsidR="00723118" w:rsidRPr="009632F6" w:rsidRDefault="00723118" w:rsidP="0065757C">
            <w:pPr>
              <w:jc w:val="right"/>
              <w:rPr>
                <w:rFonts w:ascii="Times New Roman CE" w:hAnsi="Times New Roman CE" w:cs="Times New Roman CE"/>
                <w:szCs w:val="24"/>
              </w:rPr>
            </w:pPr>
          </w:p>
        </w:tc>
      </w:tr>
      <w:tr w:rsidR="000B7A38" w:rsidRPr="009632F6" w:rsidTr="00E67DBB">
        <w:trPr>
          <w:trHeight w:val="236"/>
        </w:trPr>
        <w:tc>
          <w:tcPr>
            <w:tcW w:w="2835" w:type="dxa"/>
            <w:tcBorders>
              <w:top w:val="single" w:sz="4" w:space="0" w:color="auto"/>
            </w:tcBorders>
            <w:shd w:val="clear" w:color="auto" w:fill="auto"/>
            <w:vAlign w:val="bottom"/>
          </w:tcPr>
          <w:p w:rsidR="000B7A38" w:rsidRPr="009632F6" w:rsidRDefault="00A2022F" w:rsidP="000B7A38">
            <w:pPr>
              <w:rPr>
                <w:rFonts w:ascii="Times New Roman CE" w:hAnsi="Times New Roman CE" w:cs="Times New Roman CE"/>
                <w:szCs w:val="24"/>
              </w:rPr>
            </w:pPr>
            <w:r>
              <w:rPr>
                <w:rFonts w:ascii="Times New Roman CE" w:hAnsi="Times New Roman CE" w:cs="Times New Roman CE"/>
                <w:szCs w:val="24"/>
              </w:rPr>
              <w:t xml:space="preserve">   </w:t>
            </w:r>
            <w:r w:rsidR="00B5066B" w:rsidRPr="009632F6">
              <w:rPr>
                <w:rFonts w:ascii="Times New Roman CE" w:hAnsi="Times New Roman CE" w:cs="Times New Roman CE"/>
                <w:szCs w:val="24"/>
              </w:rPr>
              <w:t>2016</w:t>
            </w:r>
            <w:r w:rsidR="000B7A38" w:rsidRPr="009632F6">
              <w:rPr>
                <w:rFonts w:ascii="Times New Roman CE" w:hAnsi="Times New Roman CE" w:cs="Times New Roman CE"/>
                <w:szCs w:val="24"/>
              </w:rPr>
              <w:t xml:space="preserve">. december 31. </w:t>
            </w:r>
          </w:p>
        </w:tc>
        <w:tc>
          <w:tcPr>
            <w:tcW w:w="1418" w:type="dxa"/>
            <w:tcBorders>
              <w:top w:val="single" w:sz="4" w:space="0" w:color="auto"/>
            </w:tcBorders>
            <w:shd w:val="clear" w:color="auto" w:fill="auto"/>
            <w:noWrap/>
            <w:vAlign w:val="center"/>
          </w:tcPr>
          <w:p w:rsidR="000B7A38" w:rsidRPr="009632F6" w:rsidRDefault="003F46EE" w:rsidP="00723118">
            <w:pPr>
              <w:jc w:val="right"/>
              <w:rPr>
                <w:rFonts w:ascii="Times New Roman CE" w:hAnsi="Times New Roman CE" w:cs="Times New Roman CE"/>
                <w:szCs w:val="24"/>
              </w:rPr>
            </w:pPr>
            <w:r w:rsidRPr="009632F6">
              <w:rPr>
                <w:rFonts w:ascii="Times New Roman CE" w:hAnsi="Times New Roman CE" w:cs="Times New Roman CE"/>
                <w:szCs w:val="24"/>
              </w:rPr>
              <w:t>346 021</w:t>
            </w:r>
          </w:p>
        </w:tc>
        <w:tc>
          <w:tcPr>
            <w:tcW w:w="1417" w:type="dxa"/>
            <w:tcBorders>
              <w:top w:val="single" w:sz="4" w:space="0" w:color="auto"/>
            </w:tcBorders>
            <w:shd w:val="clear" w:color="auto" w:fill="auto"/>
            <w:noWrap/>
            <w:vAlign w:val="center"/>
          </w:tcPr>
          <w:p w:rsidR="000B7A38" w:rsidRPr="009632F6" w:rsidRDefault="003F46EE" w:rsidP="00723118">
            <w:pPr>
              <w:jc w:val="right"/>
              <w:rPr>
                <w:rFonts w:ascii="Times New Roman CE" w:hAnsi="Times New Roman CE" w:cs="Times New Roman CE"/>
                <w:szCs w:val="24"/>
              </w:rPr>
            </w:pPr>
            <w:r w:rsidRPr="009632F6">
              <w:rPr>
                <w:rFonts w:ascii="Times New Roman CE" w:hAnsi="Times New Roman CE" w:cs="Times New Roman CE"/>
                <w:szCs w:val="24"/>
              </w:rPr>
              <w:t>145 717</w:t>
            </w:r>
          </w:p>
        </w:tc>
        <w:tc>
          <w:tcPr>
            <w:tcW w:w="992" w:type="dxa"/>
            <w:tcBorders>
              <w:top w:val="single" w:sz="4" w:space="0" w:color="auto"/>
            </w:tcBorders>
            <w:shd w:val="clear" w:color="auto" w:fill="auto"/>
            <w:noWrap/>
            <w:vAlign w:val="center"/>
          </w:tcPr>
          <w:p w:rsidR="000B7A38" w:rsidRPr="009632F6" w:rsidRDefault="00723118" w:rsidP="000B7A38">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702" w:type="dxa"/>
            <w:tcBorders>
              <w:top w:val="single" w:sz="4" w:space="0" w:color="auto"/>
            </w:tcBorders>
            <w:shd w:val="clear" w:color="auto" w:fill="auto"/>
            <w:noWrap/>
            <w:vAlign w:val="center"/>
          </w:tcPr>
          <w:p w:rsidR="000B7A38" w:rsidRPr="009632F6" w:rsidRDefault="00A17C1E" w:rsidP="000B7A38">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842" w:type="dxa"/>
            <w:tcBorders>
              <w:top w:val="single" w:sz="4" w:space="0" w:color="auto"/>
            </w:tcBorders>
            <w:shd w:val="clear" w:color="auto" w:fill="auto"/>
            <w:noWrap/>
            <w:vAlign w:val="bottom"/>
          </w:tcPr>
          <w:p w:rsidR="00723118" w:rsidRPr="009632F6" w:rsidRDefault="003F46EE" w:rsidP="00723118">
            <w:pPr>
              <w:jc w:val="right"/>
              <w:rPr>
                <w:rFonts w:ascii="Times New Roman CE" w:hAnsi="Times New Roman CE" w:cs="Times New Roman CE"/>
                <w:szCs w:val="24"/>
              </w:rPr>
            </w:pPr>
            <w:r w:rsidRPr="009632F6">
              <w:rPr>
                <w:rFonts w:ascii="Times New Roman CE" w:hAnsi="Times New Roman CE" w:cs="Times New Roman CE"/>
                <w:szCs w:val="24"/>
              </w:rPr>
              <w:t>200 304</w:t>
            </w:r>
          </w:p>
        </w:tc>
      </w:tr>
      <w:tr w:rsidR="000B7A38" w:rsidRPr="009632F6" w:rsidTr="00E67DBB">
        <w:trPr>
          <w:trHeight w:val="222"/>
        </w:trPr>
        <w:tc>
          <w:tcPr>
            <w:tcW w:w="2835" w:type="dxa"/>
            <w:tcBorders>
              <w:bottom w:val="single" w:sz="4" w:space="0" w:color="auto"/>
            </w:tcBorders>
            <w:shd w:val="clear" w:color="auto" w:fill="auto"/>
            <w:vAlign w:val="bottom"/>
          </w:tcPr>
          <w:p w:rsidR="000B7A38" w:rsidRPr="009632F6" w:rsidRDefault="00A2022F" w:rsidP="000B7A38">
            <w:pPr>
              <w:rPr>
                <w:rFonts w:ascii="Times New Roman CE" w:hAnsi="Times New Roman CE" w:cs="Times New Roman CE"/>
                <w:szCs w:val="24"/>
              </w:rPr>
            </w:pPr>
            <w:r>
              <w:rPr>
                <w:rFonts w:ascii="Times New Roman CE" w:hAnsi="Times New Roman CE" w:cs="Times New Roman CE"/>
                <w:szCs w:val="24"/>
              </w:rPr>
              <w:t xml:space="preserve">   </w:t>
            </w:r>
            <w:r w:rsidR="00B5066B" w:rsidRPr="009632F6">
              <w:rPr>
                <w:rFonts w:ascii="Times New Roman CE" w:hAnsi="Times New Roman CE" w:cs="Times New Roman CE"/>
                <w:szCs w:val="24"/>
              </w:rPr>
              <w:t>2017</w:t>
            </w:r>
            <w:r w:rsidR="000B7A38" w:rsidRPr="009632F6">
              <w:rPr>
                <w:rFonts w:ascii="Times New Roman CE" w:hAnsi="Times New Roman CE" w:cs="Times New Roman CE"/>
                <w:szCs w:val="24"/>
              </w:rPr>
              <w:t>. december 31.</w:t>
            </w:r>
          </w:p>
        </w:tc>
        <w:tc>
          <w:tcPr>
            <w:tcW w:w="1418" w:type="dxa"/>
            <w:tcBorders>
              <w:bottom w:val="single" w:sz="4" w:space="0" w:color="auto"/>
            </w:tcBorders>
            <w:shd w:val="clear" w:color="auto" w:fill="auto"/>
            <w:noWrap/>
            <w:vAlign w:val="bottom"/>
          </w:tcPr>
          <w:p w:rsidR="000B7A38" w:rsidRPr="009632F6" w:rsidRDefault="00C076BF" w:rsidP="000B7A38">
            <w:pPr>
              <w:jc w:val="right"/>
              <w:rPr>
                <w:rFonts w:ascii="Times New Roman CE" w:hAnsi="Times New Roman CE" w:cs="Times New Roman CE"/>
                <w:szCs w:val="24"/>
              </w:rPr>
            </w:pPr>
            <w:r w:rsidRPr="009632F6">
              <w:rPr>
                <w:rFonts w:ascii="Times New Roman CE" w:hAnsi="Times New Roman CE" w:cs="Times New Roman CE"/>
                <w:szCs w:val="24"/>
              </w:rPr>
              <w:t>291 870</w:t>
            </w:r>
          </w:p>
        </w:tc>
        <w:tc>
          <w:tcPr>
            <w:tcW w:w="1417" w:type="dxa"/>
            <w:tcBorders>
              <w:bottom w:val="single" w:sz="4" w:space="0" w:color="auto"/>
            </w:tcBorders>
            <w:shd w:val="clear" w:color="auto" w:fill="auto"/>
            <w:noWrap/>
            <w:vAlign w:val="bottom"/>
          </w:tcPr>
          <w:p w:rsidR="000B7A38" w:rsidRPr="009632F6" w:rsidRDefault="00C076BF" w:rsidP="000B7A38">
            <w:pPr>
              <w:jc w:val="right"/>
              <w:rPr>
                <w:rFonts w:ascii="Times New Roman CE" w:hAnsi="Times New Roman CE" w:cs="Times New Roman CE"/>
                <w:szCs w:val="24"/>
              </w:rPr>
            </w:pPr>
            <w:r w:rsidRPr="009632F6">
              <w:rPr>
                <w:rFonts w:ascii="Times New Roman CE" w:hAnsi="Times New Roman CE" w:cs="Times New Roman CE"/>
                <w:szCs w:val="24"/>
              </w:rPr>
              <w:t>59 479</w:t>
            </w:r>
          </w:p>
        </w:tc>
        <w:tc>
          <w:tcPr>
            <w:tcW w:w="992" w:type="dxa"/>
            <w:tcBorders>
              <w:bottom w:val="single" w:sz="4" w:space="0" w:color="auto"/>
            </w:tcBorders>
            <w:shd w:val="clear" w:color="auto" w:fill="auto"/>
            <w:noWrap/>
            <w:vAlign w:val="bottom"/>
          </w:tcPr>
          <w:p w:rsidR="000B7A38" w:rsidRPr="009632F6" w:rsidRDefault="00C076BF" w:rsidP="000B7A38">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702" w:type="dxa"/>
            <w:tcBorders>
              <w:bottom w:val="single" w:sz="4" w:space="0" w:color="auto"/>
            </w:tcBorders>
            <w:shd w:val="clear" w:color="auto" w:fill="auto"/>
            <w:noWrap/>
            <w:vAlign w:val="bottom"/>
          </w:tcPr>
          <w:p w:rsidR="000B7A38" w:rsidRPr="009632F6" w:rsidRDefault="00C076BF" w:rsidP="000B7A38">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842" w:type="dxa"/>
            <w:tcBorders>
              <w:bottom w:val="single" w:sz="4" w:space="0" w:color="auto"/>
            </w:tcBorders>
            <w:shd w:val="clear" w:color="auto" w:fill="auto"/>
            <w:noWrap/>
            <w:vAlign w:val="bottom"/>
          </w:tcPr>
          <w:p w:rsidR="000B7A38" w:rsidRPr="009632F6" w:rsidRDefault="00C076BF" w:rsidP="000B7A38">
            <w:pPr>
              <w:jc w:val="right"/>
              <w:rPr>
                <w:rFonts w:ascii="Times New Roman CE" w:hAnsi="Times New Roman CE" w:cs="Times New Roman CE"/>
                <w:szCs w:val="24"/>
              </w:rPr>
            </w:pPr>
            <w:r w:rsidRPr="009632F6">
              <w:rPr>
                <w:rFonts w:ascii="Times New Roman CE" w:hAnsi="Times New Roman CE" w:cs="Times New Roman CE"/>
                <w:szCs w:val="24"/>
              </w:rPr>
              <w:t>232 391</w:t>
            </w:r>
          </w:p>
        </w:tc>
      </w:tr>
      <w:tr w:rsidR="00723118" w:rsidRPr="009632F6" w:rsidTr="009462EE">
        <w:trPr>
          <w:trHeight w:val="289"/>
        </w:trPr>
        <w:tc>
          <w:tcPr>
            <w:tcW w:w="2835" w:type="dxa"/>
            <w:tcBorders>
              <w:top w:val="single" w:sz="4" w:space="0" w:color="auto"/>
              <w:bottom w:val="single" w:sz="4" w:space="0" w:color="auto"/>
            </w:tcBorders>
            <w:shd w:val="clear" w:color="auto" w:fill="auto"/>
            <w:noWrap/>
            <w:vAlign w:val="bottom"/>
            <w:hideMark/>
          </w:tcPr>
          <w:p w:rsidR="00723118" w:rsidRPr="009632F6" w:rsidRDefault="00723118" w:rsidP="000B7A38">
            <w:pPr>
              <w:rPr>
                <w:rFonts w:ascii="Times New Roman CE" w:hAnsi="Times New Roman CE" w:cs="Times New Roman CE"/>
                <w:i/>
                <w:iCs/>
                <w:szCs w:val="24"/>
              </w:rPr>
            </w:pPr>
            <w:r w:rsidRPr="009632F6">
              <w:rPr>
                <w:rFonts w:ascii="Times New Roman CE" w:hAnsi="Times New Roman CE" w:cs="Times New Roman CE"/>
                <w:i/>
                <w:iCs/>
                <w:szCs w:val="24"/>
              </w:rPr>
              <w:t>Összesen</w:t>
            </w:r>
          </w:p>
        </w:tc>
        <w:tc>
          <w:tcPr>
            <w:tcW w:w="7371" w:type="dxa"/>
            <w:gridSpan w:val="5"/>
            <w:tcBorders>
              <w:top w:val="single" w:sz="4" w:space="0" w:color="auto"/>
              <w:bottom w:val="single" w:sz="4" w:space="0" w:color="auto"/>
            </w:tcBorders>
            <w:shd w:val="clear" w:color="auto" w:fill="auto"/>
            <w:noWrap/>
            <w:vAlign w:val="bottom"/>
          </w:tcPr>
          <w:p w:rsidR="00723118" w:rsidRPr="009632F6" w:rsidRDefault="00723118" w:rsidP="000B7A38">
            <w:pPr>
              <w:jc w:val="right"/>
              <w:rPr>
                <w:rFonts w:ascii="Times New Roman CE" w:hAnsi="Times New Roman CE" w:cs="Times New Roman CE"/>
                <w:szCs w:val="24"/>
              </w:rPr>
            </w:pPr>
          </w:p>
        </w:tc>
      </w:tr>
      <w:tr w:rsidR="00723118" w:rsidRPr="009632F6" w:rsidTr="00E67DBB">
        <w:trPr>
          <w:trHeight w:val="315"/>
        </w:trPr>
        <w:tc>
          <w:tcPr>
            <w:tcW w:w="2835" w:type="dxa"/>
            <w:tcBorders>
              <w:top w:val="single" w:sz="4" w:space="0" w:color="auto"/>
            </w:tcBorders>
            <w:shd w:val="clear" w:color="auto" w:fill="auto"/>
            <w:noWrap/>
            <w:vAlign w:val="bottom"/>
            <w:hideMark/>
          </w:tcPr>
          <w:p w:rsidR="00723118" w:rsidRPr="009632F6" w:rsidRDefault="00A2022F" w:rsidP="00ED6194">
            <w:pPr>
              <w:rPr>
                <w:rFonts w:ascii="Times New Roman CE" w:hAnsi="Times New Roman CE" w:cs="Times New Roman CE"/>
                <w:i/>
                <w:iCs/>
                <w:szCs w:val="24"/>
              </w:rPr>
            </w:pPr>
            <w:r>
              <w:rPr>
                <w:rFonts w:ascii="Times New Roman CE" w:hAnsi="Times New Roman CE" w:cs="Times New Roman CE"/>
                <w:i/>
                <w:iCs/>
                <w:szCs w:val="24"/>
              </w:rPr>
              <w:t xml:space="preserve">   </w:t>
            </w:r>
            <w:r w:rsidR="00B5066B" w:rsidRPr="009632F6">
              <w:rPr>
                <w:rFonts w:ascii="Times New Roman CE" w:hAnsi="Times New Roman CE" w:cs="Times New Roman CE"/>
                <w:i/>
                <w:iCs/>
                <w:szCs w:val="24"/>
              </w:rPr>
              <w:t>2016</w:t>
            </w:r>
            <w:r w:rsidR="00723118" w:rsidRPr="009632F6">
              <w:rPr>
                <w:rFonts w:ascii="Times New Roman CE" w:hAnsi="Times New Roman CE" w:cs="Times New Roman CE"/>
                <w:i/>
                <w:iCs/>
                <w:szCs w:val="24"/>
              </w:rPr>
              <w:t xml:space="preserve">. december 31. </w:t>
            </w:r>
          </w:p>
        </w:tc>
        <w:tc>
          <w:tcPr>
            <w:tcW w:w="1418" w:type="dxa"/>
            <w:tcBorders>
              <w:top w:val="single" w:sz="4" w:space="0" w:color="auto"/>
            </w:tcBorders>
            <w:shd w:val="clear" w:color="auto" w:fill="auto"/>
            <w:noWrap/>
            <w:vAlign w:val="bottom"/>
            <w:hideMark/>
          </w:tcPr>
          <w:p w:rsidR="00723118" w:rsidRPr="009632F6" w:rsidRDefault="003F46EE" w:rsidP="00ED6194">
            <w:pPr>
              <w:jc w:val="right"/>
              <w:rPr>
                <w:rFonts w:ascii="Times New Roman CE" w:hAnsi="Times New Roman CE" w:cs="Times New Roman CE"/>
                <w:szCs w:val="24"/>
              </w:rPr>
            </w:pPr>
            <w:r w:rsidRPr="009632F6">
              <w:rPr>
                <w:rFonts w:ascii="Times New Roman CE" w:hAnsi="Times New Roman CE" w:cs="Times New Roman CE"/>
                <w:szCs w:val="24"/>
              </w:rPr>
              <w:t>685 274</w:t>
            </w:r>
          </w:p>
        </w:tc>
        <w:tc>
          <w:tcPr>
            <w:tcW w:w="1417" w:type="dxa"/>
            <w:tcBorders>
              <w:top w:val="single" w:sz="4" w:space="0" w:color="auto"/>
            </w:tcBorders>
            <w:shd w:val="clear" w:color="auto" w:fill="auto"/>
            <w:noWrap/>
            <w:vAlign w:val="bottom"/>
            <w:hideMark/>
          </w:tcPr>
          <w:p w:rsidR="00723118" w:rsidRPr="009632F6" w:rsidRDefault="003F46EE" w:rsidP="00ED6194">
            <w:pPr>
              <w:jc w:val="right"/>
              <w:rPr>
                <w:rFonts w:ascii="Times New Roman CE" w:hAnsi="Times New Roman CE" w:cs="Times New Roman CE"/>
                <w:szCs w:val="24"/>
              </w:rPr>
            </w:pPr>
            <w:r w:rsidRPr="009632F6">
              <w:rPr>
                <w:rFonts w:ascii="Times New Roman CE" w:hAnsi="Times New Roman CE" w:cs="Times New Roman CE"/>
                <w:szCs w:val="24"/>
              </w:rPr>
              <w:t>463 059</w:t>
            </w:r>
          </w:p>
        </w:tc>
        <w:tc>
          <w:tcPr>
            <w:tcW w:w="992" w:type="dxa"/>
            <w:tcBorders>
              <w:top w:val="single" w:sz="4" w:space="0" w:color="auto"/>
            </w:tcBorders>
            <w:shd w:val="clear" w:color="auto" w:fill="auto"/>
            <w:noWrap/>
            <w:vAlign w:val="bottom"/>
            <w:hideMark/>
          </w:tcPr>
          <w:p w:rsidR="00723118" w:rsidRPr="009632F6" w:rsidRDefault="003F46EE" w:rsidP="00ED6194">
            <w:pPr>
              <w:jc w:val="right"/>
              <w:rPr>
                <w:rFonts w:ascii="Times New Roman CE" w:hAnsi="Times New Roman CE" w:cs="Times New Roman CE"/>
                <w:szCs w:val="24"/>
              </w:rPr>
            </w:pPr>
            <w:r w:rsidRPr="009632F6">
              <w:rPr>
                <w:rFonts w:ascii="Times New Roman CE" w:hAnsi="Times New Roman CE" w:cs="Times New Roman CE"/>
                <w:szCs w:val="24"/>
              </w:rPr>
              <w:t>105</w:t>
            </w:r>
          </w:p>
        </w:tc>
        <w:tc>
          <w:tcPr>
            <w:tcW w:w="1702" w:type="dxa"/>
            <w:tcBorders>
              <w:top w:val="single" w:sz="4" w:space="0" w:color="auto"/>
            </w:tcBorders>
            <w:shd w:val="clear" w:color="auto" w:fill="auto"/>
            <w:noWrap/>
            <w:vAlign w:val="bottom"/>
            <w:hideMark/>
          </w:tcPr>
          <w:p w:rsidR="00723118" w:rsidRPr="009632F6" w:rsidRDefault="003F46EE" w:rsidP="00ED6194">
            <w:pPr>
              <w:jc w:val="right"/>
              <w:rPr>
                <w:rFonts w:ascii="Times New Roman CE" w:hAnsi="Times New Roman CE" w:cs="Times New Roman CE"/>
                <w:szCs w:val="24"/>
              </w:rPr>
            </w:pPr>
            <w:r w:rsidRPr="009632F6">
              <w:rPr>
                <w:rFonts w:ascii="Times New Roman CE" w:hAnsi="Times New Roman CE" w:cs="Times New Roman CE"/>
                <w:szCs w:val="24"/>
              </w:rPr>
              <w:t>10 394</w:t>
            </w:r>
          </w:p>
        </w:tc>
        <w:tc>
          <w:tcPr>
            <w:tcW w:w="1842" w:type="dxa"/>
            <w:tcBorders>
              <w:top w:val="single" w:sz="4" w:space="0" w:color="auto"/>
            </w:tcBorders>
            <w:shd w:val="clear" w:color="auto" w:fill="auto"/>
            <w:noWrap/>
            <w:vAlign w:val="bottom"/>
            <w:hideMark/>
          </w:tcPr>
          <w:p w:rsidR="00723118" w:rsidRPr="009632F6" w:rsidRDefault="003F46EE" w:rsidP="00ED6194">
            <w:pPr>
              <w:jc w:val="right"/>
              <w:rPr>
                <w:rFonts w:ascii="Times New Roman CE" w:hAnsi="Times New Roman CE" w:cs="Times New Roman CE"/>
                <w:szCs w:val="24"/>
              </w:rPr>
            </w:pPr>
            <w:r w:rsidRPr="009632F6">
              <w:rPr>
                <w:rFonts w:ascii="Times New Roman CE" w:hAnsi="Times New Roman CE" w:cs="Times New Roman CE"/>
                <w:szCs w:val="24"/>
              </w:rPr>
              <w:t>211 716</w:t>
            </w:r>
          </w:p>
        </w:tc>
      </w:tr>
      <w:tr w:rsidR="00723118" w:rsidRPr="009632F6" w:rsidTr="00E67DBB">
        <w:trPr>
          <w:trHeight w:val="315"/>
        </w:trPr>
        <w:tc>
          <w:tcPr>
            <w:tcW w:w="2835" w:type="dxa"/>
            <w:tcBorders>
              <w:bottom w:val="single" w:sz="4" w:space="0" w:color="auto"/>
            </w:tcBorders>
            <w:shd w:val="clear" w:color="auto" w:fill="auto"/>
            <w:noWrap/>
            <w:vAlign w:val="bottom"/>
            <w:hideMark/>
          </w:tcPr>
          <w:p w:rsidR="00723118" w:rsidRPr="009632F6" w:rsidRDefault="00A2022F" w:rsidP="00ED6194">
            <w:pPr>
              <w:rPr>
                <w:rFonts w:ascii="Times New Roman CE" w:hAnsi="Times New Roman CE" w:cs="Times New Roman CE"/>
                <w:i/>
                <w:iCs/>
                <w:szCs w:val="24"/>
              </w:rPr>
            </w:pPr>
            <w:r>
              <w:rPr>
                <w:rFonts w:ascii="Times New Roman CE" w:hAnsi="Times New Roman CE" w:cs="Times New Roman CE"/>
                <w:i/>
                <w:iCs/>
                <w:szCs w:val="24"/>
              </w:rPr>
              <w:t xml:space="preserve">   </w:t>
            </w:r>
            <w:r w:rsidR="00B5066B" w:rsidRPr="009632F6">
              <w:rPr>
                <w:rFonts w:ascii="Times New Roman CE" w:hAnsi="Times New Roman CE" w:cs="Times New Roman CE"/>
                <w:i/>
                <w:iCs/>
                <w:szCs w:val="24"/>
              </w:rPr>
              <w:t>2017</w:t>
            </w:r>
            <w:r w:rsidR="00723118" w:rsidRPr="009632F6">
              <w:rPr>
                <w:rFonts w:ascii="Times New Roman CE" w:hAnsi="Times New Roman CE" w:cs="Times New Roman CE"/>
                <w:i/>
                <w:iCs/>
                <w:szCs w:val="24"/>
              </w:rPr>
              <w:t>. december 31.</w:t>
            </w:r>
          </w:p>
        </w:tc>
        <w:tc>
          <w:tcPr>
            <w:tcW w:w="1418" w:type="dxa"/>
            <w:tcBorders>
              <w:bottom w:val="single" w:sz="4" w:space="0" w:color="auto"/>
            </w:tcBorders>
            <w:shd w:val="clear" w:color="auto" w:fill="auto"/>
            <w:noWrap/>
            <w:vAlign w:val="bottom"/>
            <w:hideMark/>
          </w:tcPr>
          <w:p w:rsidR="00723118" w:rsidRPr="009632F6" w:rsidRDefault="00C076BF" w:rsidP="00ED6194">
            <w:pPr>
              <w:jc w:val="right"/>
              <w:rPr>
                <w:rFonts w:ascii="Times New Roman CE" w:hAnsi="Times New Roman CE" w:cs="Times New Roman CE"/>
                <w:szCs w:val="24"/>
              </w:rPr>
            </w:pPr>
            <w:r w:rsidRPr="009632F6">
              <w:rPr>
                <w:rFonts w:ascii="Times New Roman CE" w:hAnsi="Times New Roman CE" w:cs="Times New Roman CE"/>
                <w:szCs w:val="24"/>
              </w:rPr>
              <w:t>383 031</w:t>
            </w:r>
          </w:p>
        </w:tc>
        <w:tc>
          <w:tcPr>
            <w:tcW w:w="1417" w:type="dxa"/>
            <w:tcBorders>
              <w:bottom w:val="single" w:sz="4" w:space="0" w:color="auto"/>
            </w:tcBorders>
            <w:shd w:val="clear" w:color="auto" w:fill="auto"/>
            <w:noWrap/>
            <w:vAlign w:val="bottom"/>
            <w:hideMark/>
          </w:tcPr>
          <w:p w:rsidR="00723118" w:rsidRPr="009632F6" w:rsidRDefault="00C076BF" w:rsidP="00ED6194">
            <w:pPr>
              <w:jc w:val="right"/>
              <w:rPr>
                <w:rFonts w:ascii="Times New Roman CE" w:hAnsi="Times New Roman CE" w:cs="Times New Roman CE"/>
                <w:szCs w:val="24"/>
              </w:rPr>
            </w:pPr>
            <w:r w:rsidRPr="009632F6">
              <w:rPr>
                <w:rFonts w:ascii="Times New Roman CE" w:hAnsi="Times New Roman CE" w:cs="Times New Roman CE"/>
                <w:szCs w:val="24"/>
              </w:rPr>
              <w:t>140 517</w:t>
            </w:r>
          </w:p>
        </w:tc>
        <w:tc>
          <w:tcPr>
            <w:tcW w:w="992" w:type="dxa"/>
            <w:tcBorders>
              <w:bottom w:val="single" w:sz="4" w:space="0" w:color="auto"/>
            </w:tcBorders>
            <w:shd w:val="clear" w:color="auto" w:fill="auto"/>
            <w:noWrap/>
            <w:vAlign w:val="bottom"/>
            <w:hideMark/>
          </w:tcPr>
          <w:p w:rsidR="00723118" w:rsidRPr="009632F6" w:rsidRDefault="00C076BF" w:rsidP="00ED6194">
            <w:pPr>
              <w:jc w:val="right"/>
              <w:rPr>
                <w:rFonts w:ascii="Times New Roman CE" w:hAnsi="Times New Roman CE" w:cs="Times New Roman CE"/>
                <w:szCs w:val="24"/>
              </w:rPr>
            </w:pPr>
            <w:r w:rsidRPr="009632F6">
              <w:rPr>
                <w:rFonts w:ascii="Times New Roman CE" w:hAnsi="Times New Roman CE" w:cs="Times New Roman CE"/>
                <w:szCs w:val="24"/>
              </w:rPr>
              <w:t>75</w:t>
            </w:r>
          </w:p>
        </w:tc>
        <w:tc>
          <w:tcPr>
            <w:tcW w:w="1702" w:type="dxa"/>
            <w:tcBorders>
              <w:bottom w:val="single" w:sz="4" w:space="0" w:color="auto"/>
            </w:tcBorders>
            <w:shd w:val="clear" w:color="auto" w:fill="auto"/>
            <w:noWrap/>
            <w:vAlign w:val="bottom"/>
            <w:hideMark/>
          </w:tcPr>
          <w:p w:rsidR="00723118" w:rsidRPr="009632F6" w:rsidRDefault="00C076BF" w:rsidP="00ED6194">
            <w:pPr>
              <w:jc w:val="right"/>
              <w:rPr>
                <w:rFonts w:ascii="Times New Roman CE" w:hAnsi="Times New Roman CE" w:cs="Times New Roman CE"/>
                <w:szCs w:val="24"/>
              </w:rPr>
            </w:pPr>
            <w:r w:rsidRPr="009632F6">
              <w:rPr>
                <w:rFonts w:ascii="Times New Roman CE" w:hAnsi="Times New Roman CE" w:cs="Times New Roman CE"/>
                <w:szCs w:val="24"/>
              </w:rPr>
              <w:t>10 048</w:t>
            </w:r>
          </w:p>
        </w:tc>
        <w:tc>
          <w:tcPr>
            <w:tcW w:w="1842" w:type="dxa"/>
            <w:tcBorders>
              <w:bottom w:val="single" w:sz="4" w:space="0" w:color="auto"/>
            </w:tcBorders>
            <w:shd w:val="clear" w:color="auto" w:fill="auto"/>
            <w:noWrap/>
            <w:vAlign w:val="bottom"/>
            <w:hideMark/>
          </w:tcPr>
          <w:p w:rsidR="00723118" w:rsidRPr="009632F6" w:rsidRDefault="00C076BF" w:rsidP="00ED6194">
            <w:pPr>
              <w:jc w:val="right"/>
              <w:rPr>
                <w:rFonts w:ascii="Times New Roman CE" w:hAnsi="Times New Roman CE" w:cs="Times New Roman CE"/>
                <w:szCs w:val="24"/>
              </w:rPr>
            </w:pPr>
            <w:r w:rsidRPr="009632F6">
              <w:rPr>
                <w:rFonts w:ascii="Times New Roman CE" w:hAnsi="Times New Roman CE" w:cs="Times New Roman CE"/>
                <w:szCs w:val="24"/>
              </w:rPr>
              <w:t>232 391</w:t>
            </w:r>
          </w:p>
        </w:tc>
      </w:tr>
    </w:tbl>
    <w:p w:rsidR="00232BA2" w:rsidRPr="00493A34" w:rsidRDefault="00232BA2" w:rsidP="00232BA2">
      <w:pPr>
        <w:rPr>
          <w:sz w:val="28"/>
        </w:rPr>
      </w:pPr>
    </w:p>
    <w:p w:rsidR="002400CB" w:rsidRPr="00F70CE5" w:rsidRDefault="002400CB" w:rsidP="002400CB">
      <w:pPr>
        <w:pStyle w:val="Cmsor3"/>
      </w:pPr>
      <w:r w:rsidRPr="00F70CE5">
        <w:t>IV. Eredménykimutatáshoz kapcsolódó kiegészítések</w:t>
      </w:r>
    </w:p>
    <w:p w:rsidR="00232BA2" w:rsidRPr="006F2376" w:rsidRDefault="00232BA2" w:rsidP="002400CB">
      <w:pPr>
        <w:tabs>
          <w:tab w:val="center" w:pos="6237"/>
          <w:tab w:val="right" w:pos="7655"/>
        </w:tabs>
        <w:jc w:val="both"/>
        <w:rPr>
          <w:caps/>
          <w:sz w:val="20"/>
          <w:szCs w:val="24"/>
        </w:rPr>
      </w:pPr>
    </w:p>
    <w:p w:rsidR="002400CB" w:rsidRPr="009235A0" w:rsidRDefault="002400CB" w:rsidP="002400CB">
      <w:pPr>
        <w:pStyle w:val="Cmsor3"/>
        <w:rPr>
          <w:caps w:val="0"/>
          <w:sz w:val="26"/>
          <w:szCs w:val="26"/>
        </w:rPr>
      </w:pPr>
      <w:r w:rsidRPr="009235A0">
        <w:rPr>
          <w:sz w:val="26"/>
          <w:szCs w:val="26"/>
        </w:rPr>
        <w:t>1</w:t>
      </w:r>
      <w:r w:rsidRPr="009235A0">
        <w:rPr>
          <w:caps w:val="0"/>
          <w:sz w:val="26"/>
          <w:szCs w:val="26"/>
        </w:rPr>
        <w:t xml:space="preserve">. </w:t>
      </w:r>
      <w:r w:rsidRPr="009235A0">
        <w:rPr>
          <w:rFonts w:hint="eastAsia"/>
          <w:caps w:val="0"/>
          <w:sz w:val="26"/>
          <w:szCs w:val="26"/>
        </w:rPr>
        <w:t>Belföldi értékesítés nettó árbevétele tevékenységenként</w:t>
      </w:r>
    </w:p>
    <w:p w:rsidR="00941724" w:rsidRPr="009235A0" w:rsidRDefault="00941724" w:rsidP="00941724">
      <w:pPr>
        <w:rPr>
          <w:sz w:val="12"/>
        </w:rPr>
      </w:pPr>
    </w:p>
    <w:tbl>
      <w:tblPr>
        <w:tblW w:w="9781" w:type="dxa"/>
        <w:jc w:val="center"/>
        <w:tblCellMar>
          <w:left w:w="70" w:type="dxa"/>
          <w:right w:w="70" w:type="dxa"/>
        </w:tblCellMar>
        <w:tblLook w:val="04A0" w:firstRow="1" w:lastRow="0" w:firstColumn="1" w:lastColumn="0" w:noHBand="0" w:noVBand="1"/>
      </w:tblPr>
      <w:tblGrid>
        <w:gridCol w:w="6888"/>
        <w:gridCol w:w="1334"/>
        <w:gridCol w:w="1559"/>
      </w:tblGrid>
      <w:tr w:rsidR="00F02109" w:rsidRPr="004E1F8D" w:rsidTr="00CA1CB9">
        <w:trPr>
          <w:trHeight w:val="304"/>
          <w:jc w:val="center"/>
        </w:trPr>
        <w:tc>
          <w:tcPr>
            <w:tcW w:w="6888" w:type="dxa"/>
            <w:tcBorders>
              <w:top w:val="nil"/>
              <w:left w:val="nil"/>
              <w:bottom w:val="single" w:sz="4" w:space="0" w:color="auto"/>
              <w:right w:val="nil"/>
            </w:tcBorders>
            <w:shd w:val="clear" w:color="auto" w:fill="auto"/>
            <w:noWrap/>
            <w:vAlign w:val="center"/>
            <w:hideMark/>
          </w:tcPr>
          <w:p w:rsidR="00F02109" w:rsidRPr="004E1F8D" w:rsidRDefault="00F02109" w:rsidP="00F02109">
            <w:pPr>
              <w:rPr>
                <w:szCs w:val="24"/>
              </w:rPr>
            </w:pPr>
          </w:p>
        </w:tc>
        <w:tc>
          <w:tcPr>
            <w:tcW w:w="1334" w:type="dxa"/>
            <w:tcBorders>
              <w:top w:val="nil"/>
              <w:left w:val="nil"/>
              <w:bottom w:val="single" w:sz="4" w:space="0" w:color="auto"/>
              <w:right w:val="nil"/>
            </w:tcBorders>
            <w:shd w:val="clear" w:color="auto" w:fill="auto"/>
            <w:vAlign w:val="center"/>
            <w:hideMark/>
          </w:tcPr>
          <w:p w:rsidR="00F02109" w:rsidRPr="004E1F8D" w:rsidRDefault="00F02109" w:rsidP="00F02109">
            <w:pPr>
              <w:jc w:val="right"/>
              <w:rPr>
                <w:i/>
                <w:iCs/>
                <w:color w:val="000000"/>
                <w:szCs w:val="24"/>
              </w:rPr>
            </w:pPr>
            <w:r w:rsidRPr="004E1F8D">
              <w:rPr>
                <w:i/>
                <w:iCs/>
                <w:color w:val="000000"/>
                <w:szCs w:val="24"/>
              </w:rPr>
              <w:t>2016. év</w:t>
            </w:r>
          </w:p>
        </w:tc>
        <w:tc>
          <w:tcPr>
            <w:tcW w:w="1559" w:type="dxa"/>
            <w:tcBorders>
              <w:top w:val="nil"/>
              <w:left w:val="nil"/>
              <w:bottom w:val="single" w:sz="4" w:space="0" w:color="auto"/>
              <w:right w:val="nil"/>
            </w:tcBorders>
            <w:shd w:val="clear" w:color="auto" w:fill="auto"/>
            <w:noWrap/>
            <w:vAlign w:val="center"/>
            <w:hideMark/>
          </w:tcPr>
          <w:p w:rsidR="00F02109" w:rsidRPr="004E1F8D" w:rsidRDefault="00F02109" w:rsidP="00F02109">
            <w:pPr>
              <w:jc w:val="right"/>
              <w:rPr>
                <w:i/>
                <w:iCs/>
                <w:color w:val="000000"/>
                <w:szCs w:val="24"/>
              </w:rPr>
            </w:pPr>
            <w:r w:rsidRPr="004E1F8D">
              <w:rPr>
                <w:i/>
                <w:iCs/>
                <w:color w:val="000000"/>
                <w:szCs w:val="24"/>
              </w:rPr>
              <w:t>2017. év</w:t>
            </w:r>
          </w:p>
        </w:tc>
      </w:tr>
      <w:tr w:rsidR="00F02109" w:rsidRPr="004E1F8D" w:rsidTr="00CA1CB9">
        <w:trPr>
          <w:trHeight w:val="289"/>
          <w:jc w:val="center"/>
        </w:trPr>
        <w:tc>
          <w:tcPr>
            <w:tcW w:w="6888" w:type="dxa"/>
            <w:tcBorders>
              <w:top w:val="single" w:sz="4" w:space="0" w:color="auto"/>
              <w:left w:val="nil"/>
              <w:bottom w:val="nil"/>
              <w:right w:val="nil"/>
            </w:tcBorders>
            <w:shd w:val="clear" w:color="auto" w:fill="auto"/>
            <w:noWrap/>
            <w:vAlign w:val="center"/>
            <w:hideMark/>
          </w:tcPr>
          <w:p w:rsidR="00F02109" w:rsidRPr="004E1F8D" w:rsidRDefault="00F02109" w:rsidP="00F02109">
            <w:pPr>
              <w:rPr>
                <w:color w:val="000000"/>
                <w:szCs w:val="24"/>
              </w:rPr>
            </w:pPr>
            <w:r w:rsidRPr="004E1F8D">
              <w:rPr>
                <w:color w:val="000000"/>
                <w:szCs w:val="24"/>
              </w:rPr>
              <w:t>Ivóvíz termelés és -szolgáltatás</w:t>
            </w:r>
          </w:p>
        </w:tc>
        <w:tc>
          <w:tcPr>
            <w:tcW w:w="1334" w:type="dxa"/>
            <w:tcBorders>
              <w:top w:val="single" w:sz="4" w:space="0" w:color="auto"/>
              <w:left w:val="nil"/>
              <w:bottom w:val="nil"/>
              <w:right w:val="nil"/>
            </w:tcBorders>
            <w:shd w:val="clear" w:color="auto" w:fill="auto"/>
            <w:vAlign w:val="center"/>
            <w:hideMark/>
          </w:tcPr>
          <w:p w:rsidR="00F02109" w:rsidRPr="004E1F8D" w:rsidRDefault="00F02109" w:rsidP="00F02109">
            <w:pPr>
              <w:jc w:val="right"/>
              <w:rPr>
                <w:color w:val="000000"/>
                <w:szCs w:val="24"/>
              </w:rPr>
            </w:pPr>
            <w:r w:rsidRPr="004E1F8D">
              <w:rPr>
                <w:color w:val="000000"/>
                <w:szCs w:val="24"/>
              </w:rPr>
              <w:t>2 842 774</w:t>
            </w:r>
          </w:p>
        </w:tc>
        <w:tc>
          <w:tcPr>
            <w:tcW w:w="1559" w:type="dxa"/>
            <w:tcBorders>
              <w:top w:val="single" w:sz="4" w:space="0" w:color="auto"/>
              <w:left w:val="nil"/>
              <w:bottom w:val="nil"/>
              <w:right w:val="nil"/>
            </w:tcBorders>
            <w:shd w:val="clear" w:color="auto" w:fill="auto"/>
            <w:vAlign w:val="center"/>
            <w:hideMark/>
          </w:tcPr>
          <w:p w:rsidR="00F02109" w:rsidRPr="004E1F8D" w:rsidRDefault="00F02109" w:rsidP="00F02109">
            <w:pPr>
              <w:jc w:val="right"/>
              <w:rPr>
                <w:color w:val="000000"/>
                <w:szCs w:val="24"/>
              </w:rPr>
            </w:pPr>
            <w:r w:rsidRPr="004E1F8D">
              <w:rPr>
                <w:color w:val="000000"/>
                <w:szCs w:val="24"/>
              </w:rPr>
              <w:t>2 913 698</w:t>
            </w:r>
          </w:p>
        </w:tc>
      </w:tr>
      <w:tr w:rsidR="00F02109" w:rsidRPr="004E1F8D" w:rsidTr="00CA1CB9">
        <w:trPr>
          <w:trHeight w:val="289"/>
          <w:jc w:val="center"/>
        </w:trPr>
        <w:tc>
          <w:tcPr>
            <w:tcW w:w="6888" w:type="dxa"/>
            <w:tcBorders>
              <w:top w:val="nil"/>
              <w:left w:val="nil"/>
              <w:bottom w:val="nil"/>
              <w:right w:val="nil"/>
            </w:tcBorders>
            <w:shd w:val="clear" w:color="auto" w:fill="auto"/>
            <w:noWrap/>
            <w:vAlign w:val="center"/>
            <w:hideMark/>
          </w:tcPr>
          <w:p w:rsidR="00F02109" w:rsidRPr="004E1F8D" w:rsidRDefault="00F02109" w:rsidP="00F02109">
            <w:pPr>
              <w:rPr>
                <w:color w:val="000000"/>
                <w:szCs w:val="24"/>
              </w:rPr>
            </w:pPr>
            <w:r w:rsidRPr="004E1F8D">
              <w:rPr>
                <w:color w:val="000000"/>
                <w:szCs w:val="24"/>
              </w:rPr>
              <w:t>Szennyvíz elvezetés és -tisztítás</w:t>
            </w:r>
          </w:p>
        </w:tc>
        <w:tc>
          <w:tcPr>
            <w:tcW w:w="1334" w:type="dxa"/>
            <w:tcBorders>
              <w:top w:val="nil"/>
              <w:left w:val="nil"/>
              <w:bottom w:val="nil"/>
              <w:right w:val="nil"/>
            </w:tcBorders>
            <w:shd w:val="clear" w:color="auto" w:fill="auto"/>
            <w:vAlign w:val="center"/>
            <w:hideMark/>
          </w:tcPr>
          <w:p w:rsidR="00F02109" w:rsidRPr="004E1F8D" w:rsidRDefault="00F02109" w:rsidP="00F02109">
            <w:pPr>
              <w:jc w:val="right"/>
              <w:rPr>
                <w:color w:val="000000"/>
                <w:szCs w:val="24"/>
              </w:rPr>
            </w:pPr>
            <w:r w:rsidRPr="004E1F8D">
              <w:rPr>
                <w:color w:val="000000"/>
                <w:szCs w:val="24"/>
              </w:rPr>
              <w:t>3 139 827</w:t>
            </w:r>
          </w:p>
        </w:tc>
        <w:tc>
          <w:tcPr>
            <w:tcW w:w="1559" w:type="dxa"/>
            <w:tcBorders>
              <w:top w:val="nil"/>
              <w:left w:val="nil"/>
              <w:bottom w:val="nil"/>
              <w:right w:val="nil"/>
            </w:tcBorders>
            <w:shd w:val="clear" w:color="auto" w:fill="auto"/>
            <w:vAlign w:val="center"/>
            <w:hideMark/>
          </w:tcPr>
          <w:p w:rsidR="00F02109" w:rsidRPr="004E1F8D" w:rsidRDefault="00F02109" w:rsidP="00F02109">
            <w:pPr>
              <w:jc w:val="right"/>
              <w:rPr>
                <w:color w:val="000000"/>
                <w:szCs w:val="24"/>
              </w:rPr>
            </w:pPr>
            <w:r w:rsidRPr="004E1F8D">
              <w:rPr>
                <w:color w:val="000000"/>
                <w:szCs w:val="24"/>
              </w:rPr>
              <w:t>3 186 181</w:t>
            </w:r>
          </w:p>
        </w:tc>
      </w:tr>
      <w:tr w:rsidR="00F02109" w:rsidRPr="004E1F8D" w:rsidTr="00CA1CB9">
        <w:trPr>
          <w:trHeight w:val="289"/>
          <w:jc w:val="center"/>
        </w:trPr>
        <w:tc>
          <w:tcPr>
            <w:tcW w:w="6888" w:type="dxa"/>
            <w:tcBorders>
              <w:top w:val="nil"/>
              <w:left w:val="nil"/>
              <w:bottom w:val="nil"/>
              <w:right w:val="nil"/>
            </w:tcBorders>
            <w:shd w:val="clear" w:color="auto" w:fill="auto"/>
            <w:noWrap/>
            <w:vAlign w:val="center"/>
            <w:hideMark/>
          </w:tcPr>
          <w:p w:rsidR="00F02109" w:rsidRPr="004E1F8D" w:rsidRDefault="00F02109" w:rsidP="00F02109">
            <w:pPr>
              <w:rPr>
                <w:color w:val="000000"/>
                <w:szCs w:val="24"/>
              </w:rPr>
            </w:pPr>
            <w:r w:rsidRPr="004E1F8D">
              <w:rPr>
                <w:color w:val="000000"/>
                <w:szCs w:val="24"/>
              </w:rPr>
              <w:t>Ipari víz szolgáltatás</w:t>
            </w:r>
          </w:p>
        </w:tc>
        <w:tc>
          <w:tcPr>
            <w:tcW w:w="1334" w:type="dxa"/>
            <w:tcBorders>
              <w:top w:val="nil"/>
              <w:left w:val="nil"/>
              <w:bottom w:val="nil"/>
              <w:right w:val="nil"/>
            </w:tcBorders>
            <w:shd w:val="clear" w:color="auto" w:fill="auto"/>
            <w:vAlign w:val="center"/>
            <w:hideMark/>
          </w:tcPr>
          <w:p w:rsidR="00F02109" w:rsidRPr="004E1F8D" w:rsidRDefault="00F02109" w:rsidP="00F02109">
            <w:pPr>
              <w:jc w:val="right"/>
              <w:rPr>
                <w:color w:val="000000"/>
                <w:szCs w:val="24"/>
              </w:rPr>
            </w:pPr>
            <w:r w:rsidRPr="004E1F8D">
              <w:rPr>
                <w:color w:val="000000"/>
                <w:szCs w:val="24"/>
              </w:rPr>
              <w:t>6 973</w:t>
            </w:r>
          </w:p>
        </w:tc>
        <w:tc>
          <w:tcPr>
            <w:tcW w:w="1559" w:type="dxa"/>
            <w:tcBorders>
              <w:top w:val="nil"/>
              <w:left w:val="nil"/>
              <w:bottom w:val="nil"/>
              <w:right w:val="nil"/>
            </w:tcBorders>
            <w:shd w:val="clear" w:color="auto" w:fill="auto"/>
            <w:vAlign w:val="center"/>
            <w:hideMark/>
          </w:tcPr>
          <w:p w:rsidR="00F02109" w:rsidRPr="004E1F8D" w:rsidRDefault="00F36BCE" w:rsidP="00F02109">
            <w:pPr>
              <w:jc w:val="right"/>
              <w:rPr>
                <w:color w:val="000000"/>
                <w:szCs w:val="24"/>
              </w:rPr>
            </w:pPr>
            <w:r w:rsidRPr="004E1F8D">
              <w:rPr>
                <w:color w:val="000000"/>
                <w:szCs w:val="24"/>
              </w:rPr>
              <w:t>8 409</w:t>
            </w:r>
          </w:p>
        </w:tc>
      </w:tr>
      <w:tr w:rsidR="00F02109" w:rsidRPr="004E1F8D" w:rsidTr="00CA1CB9">
        <w:trPr>
          <w:trHeight w:val="289"/>
          <w:jc w:val="center"/>
        </w:trPr>
        <w:tc>
          <w:tcPr>
            <w:tcW w:w="6888" w:type="dxa"/>
            <w:tcBorders>
              <w:top w:val="nil"/>
              <w:left w:val="nil"/>
              <w:bottom w:val="nil"/>
              <w:right w:val="nil"/>
            </w:tcBorders>
            <w:shd w:val="clear" w:color="auto" w:fill="auto"/>
            <w:noWrap/>
            <w:vAlign w:val="center"/>
            <w:hideMark/>
          </w:tcPr>
          <w:p w:rsidR="00F02109" w:rsidRPr="004E1F8D" w:rsidRDefault="00F02109" w:rsidP="00F02109">
            <w:pPr>
              <w:rPr>
                <w:color w:val="000000"/>
                <w:szCs w:val="24"/>
              </w:rPr>
            </w:pPr>
            <w:r w:rsidRPr="004E1F8D">
              <w:rPr>
                <w:color w:val="000000"/>
                <w:szCs w:val="24"/>
              </w:rPr>
              <w:t>Fürdő szolgáltatás és kiegészítő tevékenységei</w:t>
            </w:r>
          </w:p>
        </w:tc>
        <w:tc>
          <w:tcPr>
            <w:tcW w:w="1334" w:type="dxa"/>
            <w:tcBorders>
              <w:top w:val="nil"/>
              <w:left w:val="nil"/>
              <w:bottom w:val="nil"/>
              <w:right w:val="nil"/>
            </w:tcBorders>
            <w:shd w:val="clear" w:color="auto" w:fill="auto"/>
            <w:vAlign w:val="center"/>
            <w:hideMark/>
          </w:tcPr>
          <w:p w:rsidR="00F02109" w:rsidRPr="004E1F8D" w:rsidRDefault="00F02109" w:rsidP="00F02109">
            <w:pPr>
              <w:jc w:val="right"/>
              <w:rPr>
                <w:color w:val="000000"/>
                <w:szCs w:val="24"/>
              </w:rPr>
            </w:pPr>
            <w:r w:rsidRPr="004E1F8D">
              <w:rPr>
                <w:color w:val="000000"/>
                <w:szCs w:val="24"/>
              </w:rPr>
              <w:t>51 300</w:t>
            </w:r>
          </w:p>
        </w:tc>
        <w:tc>
          <w:tcPr>
            <w:tcW w:w="1559" w:type="dxa"/>
            <w:tcBorders>
              <w:top w:val="nil"/>
              <w:left w:val="nil"/>
              <w:bottom w:val="nil"/>
              <w:right w:val="nil"/>
            </w:tcBorders>
            <w:shd w:val="clear" w:color="auto" w:fill="auto"/>
            <w:vAlign w:val="center"/>
            <w:hideMark/>
          </w:tcPr>
          <w:p w:rsidR="00F02109" w:rsidRPr="004E1F8D" w:rsidRDefault="00F02109" w:rsidP="00F02109">
            <w:pPr>
              <w:jc w:val="right"/>
              <w:rPr>
                <w:color w:val="000000"/>
                <w:szCs w:val="24"/>
              </w:rPr>
            </w:pPr>
            <w:r w:rsidRPr="004E1F8D">
              <w:rPr>
                <w:color w:val="000000"/>
                <w:szCs w:val="24"/>
              </w:rPr>
              <w:t>101 027</w:t>
            </w:r>
          </w:p>
        </w:tc>
      </w:tr>
      <w:tr w:rsidR="00F02109" w:rsidRPr="004E1F8D" w:rsidTr="00CA1CB9">
        <w:trPr>
          <w:trHeight w:val="289"/>
          <w:jc w:val="center"/>
        </w:trPr>
        <w:tc>
          <w:tcPr>
            <w:tcW w:w="6888" w:type="dxa"/>
            <w:tcBorders>
              <w:top w:val="nil"/>
              <w:left w:val="nil"/>
              <w:bottom w:val="nil"/>
              <w:right w:val="nil"/>
            </w:tcBorders>
            <w:shd w:val="clear" w:color="auto" w:fill="auto"/>
            <w:noWrap/>
            <w:vAlign w:val="center"/>
            <w:hideMark/>
          </w:tcPr>
          <w:p w:rsidR="00F02109" w:rsidRPr="004E1F8D" w:rsidRDefault="00F02109" w:rsidP="00F02109">
            <w:pPr>
              <w:rPr>
                <w:color w:val="000000"/>
                <w:szCs w:val="24"/>
              </w:rPr>
            </w:pPr>
            <w:r w:rsidRPr="004E1F8D">
              <w:rPr>
                <w:color w:val="000000"/>
                <w:szCs w:val="24"/>
              </w:rPr>
              <w:t>Alaptevékenységhez kapcsolódó egyéb szolgáltatás</w:t>
            </w:r>
          </w:p>
        </w:tc>
        <w:tc>
          <w:tcPr>
            <w:tcW w:w="1334" w:type="dxa"/>
            <w:tcBorders>
              <w:top w:val="nil"/>
              <w:left w:val="nil"/>
              <w:bottom w:val="nil"/>
              <w:right w:val="nil"/>
            </w:tcBorders>
            <w:shd w:val="clear" w:color="auto" w:fill="auto"/>
            <w:vAlign w:val="center"/>
            <w:hideMark/>
          </w:tcPr>
          <w:p w:rsidR="00F02109" w:rsidRPr="004E1F8D" w:rsidRDefault="00F02109" w:rsidP="00F02109">
            <w:pPr>
              <w:jc w:val="right"/>
              <w:rPr>
                <w:color w:val="000000"/>
                <w:szCs w:val="24"/>
              </w:rPr>
            </w:pPr>
            <w:r w:rsidRPr="004E1F8D">
              <w:rPr>
                <w:color w:val="000000"/>
                <w:szCs w:val="24"/>
              </w:rPr>
              <w:t>69 627</w:t>
            </w:r>
          </w:p>
        </w:tc>
        <w:tc>
          <w:tcPr>
            <w:tcW w:w="1559" w:type="dxa"/>
            <w:tcBorders>
              <w:top w:val="nil"/>
              <w:left w:val="nil"/>
              <w:bottom w:val="nil"/>
              <w:right w:val="nil"/>
            </w:tcBorders>
            <w:shd w:val="clear" w:color="auto" w:fill="auto"/>
            <w:vAlign w:val="center"/>
            <w:hideMark/>
          </w:tcPr>
          <w:p w:rsidR="00F02109" w:rsidRPr="004E1F8D" w:rsidRDefault="00F02109" w:rsidP="00F02109">
            <w:pPr>
              <w:jc w:val="right"/>
              <w:rPr>
                <w:color w:val="000000"/>
                <w:szCs w:val="24"/>
              </w:rPr>
            </w:pPr>
            <w:r w:rsidRPr="004E1F8D">
              <w:rPr>
                <w:color w:val="000000"/>
                <w:szCs w:val="24"/>
              </w:rPr>
              <w:t>105 738</w:t>
            </w:r>
          </w:p>
        </w:tc>
      </w:tr>
      <w:tr w:rsidR="00F02109" w:rsidRPr="004E1F8D" w:rsidTr="00CA1CB9">
        <w:trPr>
          <w:trHeight w:val="289"/>
          <w:jc w:val="center"/>
        </w:trPr>
        <w:tc>
          <w:tcPr>
            <w:tcW w:w="6888" w:type="dxa"/>
            <w:tcBorders>
              <w:top w:val="nil"/>
              <w:left w:val="nil"/>
              <w:bottom w:val="nil"/>
              <w:right w:val="nil"/>
            </w:tcBorders>
            <w:shd w:val="clear" w:color="auto" w:fill="auto"/>
            <w:noWrap/>
            <w:vAlign w:val="center"/>
            <w:hideMark/>
          </w:tcPr>
          <w:p w:rsidR="00F02109" w:rsidRPr="004E1F8D" w:rsidRDefault="00F02109" w:rsidP="00F02109">
            <w:pPr>
              <w:rPr>
                <w:color w:val="000000"/>
                <w:szCs w:val="24"/>
              </w:rPr>
            </w:pPr>
            <w:r w:rsidRPr="004E1F8D">
              <w:rPr>
                <w:color w:val="000000"/>
                <w:szCs w:val="24"/>
              </w:rPr>
              <w:t>Alaptevékenységen kívüli egyéb tevékenység</w:t>
            </w:r>
          </w:p>
        </w:tc>
        <w:tc>
          <w:tcPr>
            <w:tcW w:w="1334" w:type="dxa"/>
            <w:tcBorders>
              <w:top w:val="nil"/>
              <w:left w:val="nil"/>
              <w:bottom w:val="nil"/>
              <w:right w:val="nil"/>
            </w:tcBorders>
            <w:shd w:val="clear" w:color="auto" w:fill="auto"/>
            <w:vAlign w:val="center"/>
            <w:hideMark/>
          </w:tcPr>
          <w:p w:rsidR="00F02109" w:rsidRPr="004E1F8D" w:rsidRDefault="00F02109" w:rsidP="00F02109">
            <w:pPr>
              <w:jc w:val="right"/>
              <w:rPr>
                <w:color w:val="000000"/>
                <w:szCs w:val="24"/>
              </w:rPr>
            </w:pPr>
            <w:r w:rsidRPr="004E1F8D">
              <w:rPr>
                <w:color w:val="000000"/>
                <w:szCs w:val="24"/>
              </w:rPr>
              <w:t>72 478</w:t>
            </w:r>
          </w:p>
        </w:tc>
        <w:tc>
          <w:tcPr>
            <w:tcW w:w="1559" w:type="dxa"/>
            <w:tcBorders>
              <w:top w:val="nil"/>
              <w:left w:val="nil"/>
              <w:bottom w:val="nil"/>
              <w:right w:val="nil"/>
            </w:tcBorders>
            <w:shd w:val="clear" w:color="auto" w:fill="auto"/>
            <w:vAlign w:val="center"/>
            <w:hideMark/>
          </w:tcPr>
          <w:p w:rsidR="00F02109" w:rsidRPr="004E1F8D" w:rsidRDefault="00F02109" w:rsidP="00F02109">
            <w:pPr>
              <w:jc w:val="right"/>
              <w:rPr>
                <w:color w:val="000000"/>
                <w:szCs w:val="24"/>
              </w:rPr>
            </w:pPr>
            <w:r w:rsidRPr="004E1F8D">
              <w:rPr>
                <w:color w:val="000000"/>
                <w:szCs w:val="24"/>
              </w:rPr>
              <w:t>97 046</w:t>
            </w:r>
          </w:p>
        </w:tc>
      </w:tr>
      <w:tr w:rsidR="00F02109" w:rsidRPr="004E1F8D" w:rsidTr="00CA1CB9">
        <w:trPr>
          <w:trHeight w:val="304"/>
          <w:jc w:val="center"/>
        </w:trPr>
        <w:tc>
          <w:tcPr>
            <w:tcW w:w="6888" w:type="dxa"/>
            <w:tcBorders>
              <w:top w:val="nil"/>
              <w:left w:val="nil"/>
              <w:bottom w:val="nil"/>
              <w:right w:val="nil"/>
            </w:tcBorders>
            <w:shd w:val="clear" w:color="auto" w:fill="auto"/>
            <w:noWrap/>
            <w:vAlign w:val="center"/>
            <w:hideMark/>
          </w:tcPr>
          <w:p w:rsidR="00F02109" w:rsidRPr="004E1F8D" w:rsidRDefault="00F02109" w:rsidP="00F02109">
            <w:pPr>
              <w:rPr>
                <w:color w:val="000000"/>
                <w:szCs w:val="24"/>
              </w:rPr>
            </w:pPr>
            <w:r w:rsidRPr="004E1F8D">
              <w:rPr>
                <w:color w:val="000000"/>
                <w:szCs w:val="24"/>
              </w:rPr>
              <w:t>Építőipari tevékenység</w:t>
            </w:r>
          </w:p>
        </w:tc>
        <w:tc>
          <w:tcPr>
            <w:tcW w:w="1334" w:type="dxa"/>
            <w:tcBorders>
              <w:top w:val="nil"/>
              <w:left w:val="nil"/>
              <w:bottom w:val="nil"/>
              <w:right w:val="nil"/>
            </w:tcBorders>
            <w:shd w:val="clear" w:color="auto" w:fill="auto"/>
            <w:vAlign w:val="center"/>
            <w:hideMark/>
          </w:tcPr>
          <w:p w:rsidR="00F02109" w:rsidRPr="004E1F8D" w:rsidRDefault="00F02109" w:rsidP="00F02109">
            <w:pPr>
              <w:jc w:val="right"/>
              <w:rPr>
                <w:color w:val="000000"/>
                <w:szCs w:val="24"/>
              </w:rPr>
            </w:pPr>
            <w:r w:rsidRPr="004E1F8D">
              <w:rPr>
                <w:color w:val="000000"/>
                <w:szCs w:val="24"/>
              </w:rPr>
              <w:t>857 021</w:t>
            </w:r>
          </w:p>
        </w:tc>
        <w:tc>
          <w:tcPr>
            <w:tcW w:w="1559" w:type="dxa"/>
            <w:tcBorders>
              <w:top w:val="nil"/>
              <w:left w:val="nil"/>
              <w:bottom w:val="nil"/>
              <w:right w:val="nil"/>
            </w:tcBorders>
            <w:shd w:val="clear" w:color="auto" w:fill="auto"/>
            <w:vAlign w:val="center"/>
            <w:hideMark/>
          </w:tcPr>
          <w:p w:rsidR="00F02109" w:rsidRPr="004E1F8D" w:rsidRDefault="00F02109" w:rsidP="00F02109">
            <w:pPr>
              <w:jc w:val="right"/>
              <w:rPr>
                <w:color w:val="000000"/>
                <w:szCs w:val="24"/>
              </w:rPr>
            </w:pPr>
            <w:r w:rsidRPr="004E1F8D">
              <w:rPr>
                <w:color w:val="000000"/>
                <w:szCs w:val="24"/>
              </w:rPr>
              <w:t>859 382</w:t>
            </w:r>
          </w:p>
        </w:tc>
      </w:tr>
      <w:tr w:rsidR="00F02109" w:rsidRPr="004E1F8D" w:rsidTr="00CA1CB9">
        <w:trPr>
          <w:trHeight w:val="289"/>
          <w:jc w:val="center"/>
        </w:trPr>
        <w:tc>
          <w:tcPr>
            <w:tcW w:w="6888" w:type="dxa"/>
            <w:tcBorders>
              <w:top w:val="single" w:sz="8" w:space="0" w:color="auto"/>
              <w:left w:val="nil"/>
              <w:bottom w:val="nil"/>
              <w:right w:val="nil"/>
            </w:tcBorders>
            <w:shd w:val="clear" w:color="auto" w:fill="auto"/>
            <w:noWrap/>
            <w:vAlign w:val="center"/>
            <w:hideMark/>
          </w:tcPr>
          <w:p w:rsidR="00F02109" w:rsidRPr="004E1F8D" w:rsidRDefault="00F02109" w:rsidP="0012329D">
            <w:pPr>
              <w:rPr>
                <w:i/>
                <w:iCs/>
                <w:color w:val="000000"/>
                <w:szCs w:val="24"/>
              </w:rPr>
            </w:pPr>
            <w:r w:rsidRPr="004E1F8D">
              <w:rPr>
                <w:i/>
                <w:iCs/>
                <w:color w:val="000000"/>
                <w:szCs w:val="24"/>
              </w:rPr>
              <w:t>Összesen</w:t>
            </w:r>
          </w:p>
        </w:tc>
        <w:tc>
          <w:tcPr>
            <w:tcW w:w="1334" w:type="dxa"/>
            <w:tcBorders>
              <w:top w:val="single" w:sz="8" w:space="0" w:color="auto"/>
              <w:left w:val="nil"/>
              <w:bottom w:val="nil"/>
              <w:right w:val="nil"/>
            </w:tcBorders>
            <w:shd w:val="clear" w:color="auto" w:fill="auto"/>
            <w:noWrap/>
            <w:vAlign w:val="center"/>
            <w:hideMark/>
          </w:tcPr>
          <w:p w:rsidR="00F02109" w:rsidRPr="004E1F8D" w:rsidRDefault="00F02109" w:rsidP="0012329D">
            <w:pPr>
              <w:jc w:val="right"/>
              <w:rPr>
                <w:i/>
                <w:iCs/>
                <w:color w:val="000000"/>
                <w:szCs w:val="24"/>
              </w:rPr>
            </w:pPr>
            <w:r w:rsidRPr="004E1F8D">
              <w:rPr>
                <w:i/>
                <w:iCs/>
                <w:color w:val="000000"/>
                <w:szCs w:val="24"/>
              </w:rPr>
              <w:t>7 040 000</w:t>
            </w:r>
          </w:p>
        </w:tc>
        <w:tc>
          <w:tcPr>
            <w:tcW w:w="1559" w:type="dxa"/>
            <w:tcBorders>
              <w:top w:val="single" w:sz="8" w:space="0" w:color="auto"/>
              <w:left w:val="nil"/>
              <w:bottom w:val="nil"/>
              <w:right w:val="nil"/>
            </w:tcBorders>
            <w:shd w:val="clear" w:color="auto" w:fill="auto"/>
            <w:noWrap/>
            <w:vAlign w:val="center"/>
            <w:hideMark/>
          </w:tcPr>
          <w:p w:rsidR="00F02109" w:rsidRPr="004E1F8D" w:rsidRDefault="00F02109" w:rsidP="0012329D">
            <w:pPr>
              <w:jc w:val="right"/>
              <w:rPr>
                <w:i/>
                <w:iCs/>
                <w:color w:val="000000"/>
                <w:szCs w:val="24"/>
              </w:rPr>
            </w:pPr>
            <w:r w:rsidRPr="004E1F8D">
              <w:rPr>
                <w:i/>
                <w:iCs/>
                <w:color w:val="000000"/>
                <w:szCs w:val="24"/>
              </w:rPr>
              <w:t>7</w:t>
            </w:r>
            <w:r w:rsidR="00F36BCE" w:rsidRPr="004E1F8D">
              <w:rPr>
                <w:i/>
                <w:iCs/>
                <w:color w:val="000000"/>
                <w:szCs w:val="24"/>
              </w:rPr>
              <w:t> 271 481</w:t>
            </w:r>
          </w:p>
        </w:tc>
      </w:tr>
    </w:tbl>
    <w:p w:rsidR="002400CB" w:rsidRPr="00E2451B" w:rsidRDefault="002400CB" w:rsidP="002400CB">
      <w:pPr>
        <w:tabs>
          <w:tab w:val="center" w:pos="6237"/>
          <w:tab w:val="right" w:pos="7655"/>
        </w:tabs>
        <w:jc w:val="both"/>
        <w:rPr>
          <w:b/>
          <w:i/>
          <w:caps/>
          <w:sz w:val="18"/>
        </w:rPr>
      </w:pPr>
    </w:p>
    <w:p w:rsidR="002400CB" w:rsidRPr="000D4662" w:rsidRDefault="002400CB" w:rsidP="002400CB">
      <w:pPr>
        <w:tabs>
          <w:tab w:val="center" w:pos="6237"/>
          <w:tab w:val="right" w:pos="7655"/>
        </w:tabs>
        <w:jc w:val="both"/>
        <w:rPr>
          <w:caps/>
          <w:sz w:val="25"/>
          <w:szCs w:val="25"/>
        </w:rPr>
      </w:pPr>
      <w:r w:rsidRPr="000D4662">
        <w:rPr>
          <w:b/>
          <w:bCs/>
          <w:i/>
          <w:iCs/>
          <w:sz w:val="25"/>
          <w:szCs w:val="25"/>
        </w:rPr>
        <w:t>2</w:t>
      </w:r>
      <w:r w:rsidRPr="009235A0">
        <w:rPr>
          <w:b/>
          <w:bCs/>
          <w:i/>
          <w:iCs/>
          <w:sz w:val="26"/>
          <w:szCs w:val="26"/>
        </w:rPr>
        <w:t xml:space="preserve">. </w:t>
      </w:r>
      <w:r w:rsidRPr="009235A0">
        <w:rPr>
          <w:rFonts w:hint="eastAsia"/>
          <w:b/>
          <w:bCs/>
          <w:i/>
          <w:iCs/>
          <w:sz w:val="26"/>
          <w:szCs w:val="26"/>
        </w:rPr>
        <w:t>Export értékesítés nettó árbevétele</w:t>
      </w:r>
    </w:p>
    <w:tbl>
      <w:tblPr>
        <w:tblW w:w="9639" w:type="dxa"/>
        <w:jc w:val="center"/>
        <w:tblCellMar>
          <w:left w:w="70" w:type="dxa"/>
          <w:right w:w="70" w:type="dxa"/>
        </w:tblCellMar>
        <w:tblLook w:val="04A0" w:firstRow="1" w:lastRow="0" w:firstColumn="1" w:lastColumn="0" w:noHBand="0" w:noVBand="1"/>
      </w:tblPr>
      <w:tblGrid>
        <w:gridCol w:w="6946"/>
        <w:gridCol w:w="1134"/>
        <w:gridCol w:w="1559"/>
      </w:tblGrid>
      <w:tr w:rsidR="00611D26" w:rsidRPr="009632F6" w:rsidTr="006A1218">
        <w:trPr>
          <w:trHeight w:val="315"/>
          <w:jc w:val="center"/>
        </w:trPr>
        <w:tc>
          <w:tcPr>
            <w:tcW w:w="6946" w:type="dxa"/>
            <w:tcBorders>
              <w:top w:val="nil"/>
              <w:left w:val="nil"/>
              <w:bottom w:val="single" w:sz="4" w:space="0" w:color="auto"/>
              <w:right w:val="nil"/>
            </w:tcBorders>
            <w:shd w:val="clear" w:color="auto" w:fill="auto"/>
            <w:noWrap/>
            <w:vAlign w:val="center"/>
            <w:hideMark/>
          </w:tcPr>
          <w:p w:rsidR="00611D26" w:rsidRPr="009632F6" w:rsidRDefault="00611D26" w:rsidP="00611D26">
            <w:pPr>
              <w:rPr>
                <w:szCs w:val="24"/>
              </w:rPr>
            </w:pPr>
          </w:p>
        </w:tc>
        <w:tc>
          <w:tcPr>
            <w:tcW w:w="1134" w:type="dxa"/>
            <w:tcBorders>
              <w:top w:val="nil"/>
              <w:left w:val="nil"/>
              <w:bottom w:val="single" w:sz="4" w:space="0" w:color="auto"/>
              <w:right w:val="nil"/>
            </w:tcBorders>
            <w:shd w:val="clear" w:color="auto" w:fill="auto"/>
            <w:noWrap/>
            <w:vAlign w:val="center"/>
            <w:hideMark/>
          </w:tcPr>
          <w:p w:rsidR="00611D26" w:rsidRPr="009632F6" w:rsidRDefault="00611D26" w:rsidP="00F64C7C">
            <w:pPr>
              <w:jc w:val="right"/>
              <w:rPr>
                <w:i/>
                <w:iCs/>
                <w:color w:val="000000"/>
                <w:szCs w:val="24"/>
              </w:rPr>
            </w:pPr>
            <w:r w:rsidRPr="009632F6">
              <w:rPr>
                <w:i/>
                <w:iCs/>
                <w:color w:val="000000"/>
                <w:szCs w:val="24"/>
              </w:rPr>
              <w:t>2016. év</w:t>
            </w:r>
          </w:p>
        </w:tc>
        <w:tc>
          <w:tcPr>
            <w:tcW w:w="1559" w:type="dxa"/>
            <w:tcBorders>
              <w:top w:val="nil"/>
              <w:left w:val="nil"/>
              <w:bottom w:val="single" w:sz="4" w:space="0" w:color="auto"/>
              <w:right w:val="nil"/>
            </w:tcBorders>
            <w:shd w:val="clear" w:color="auto" w:fill="auto"/>
            <w:noWrap/>
            <w:vAlign w:val="center"/>
            <w:hideMark/>
          </w:tcPr>
          <w:p w:rsidR="00611D26" w:rsidRPr="009632F6" w:rsidRDefault="00611D26" w:rsidP="00F64C7C">
            <w:pPr>
              <w:jc w:val="right"/>
              <w:rPr>
                <w:i/>
                <w:iCs/>
                <w:color w:val="000000"/>
                <w:szCs w:val="24"/>
              </w:rPr>
            </w:pPr>
            <w:r w:rsidRPr="009632F6">
              <w:rPr>
                <w:i/>
                <w:iCs/>
                <w:color w:val="000000"/>
                <w:szCs w:val="24"/>
              </w:rPr>
              <w:t>2017. év</w:t>
            </w:r>
          </w:p>
        </w:tc>
      </w:tr>
      <w:tr w:rsidR="00611D26" w:rsidRPr="009632F6" w:rsidTr="006A1218">
        <w:trPr>
          <w:trHeight w:val="300"/>
          <w:jc w:val="center"/>
        </w:trPr>
        <w:tc>
          <w:tcPr>
            <w:tcW w:w="6946" w:type="dxa"/>
            <w:tcBorders>
              <w:top w:val="single" w:sz="4" w:space="0" w:color="auto"/>
              <w:left w:val="nil"/>
              <w:bottom w:val="nil"/>
              <w:right w:val="nil"/>
            </w:tcBorders>
            <w:shd w:val="clear" w:color="auto" w:fill="auto"/>
            <w:noWrap/>
            <w:vAlign w:val="center"/>
            <w:hideMark/>
          </w:tcPr>
          <w:p w:rsidR="00611D26" w:rsidRPr="009632F6" w:rsidRDefault="00611D26" w:rsidP="00611D26">
            <w:pPr>
              <w:rPr>
                <w:color w:val="000000"/>
                <w:szCs w:val="24"/>
              </w:rPr>
            </w:pPr>
            <w:r w:rsidRPr="009632F6">
              <w:rPr>
                <w:color w:val="000000"/>
                <w:szCs w:val="24"/>
              </w:rPr>
              <w:t>Termékexport (Ausztria)</w:t>
            </w:r>
          </w:p>
        </w:tc>
        <w:tc>
          <w:tcPr>
            <w:tcW w:w="1134" w:type="dxa"/>
            <w:tcBorders>
              <w:top w:val="single" w:sz="4" w:space="0" w:color="auto"/>
              <w:left w:val="nil"/>
              <w:bottom w:val="nil"/>
              <w:right w:val="nil"/>
            </w:tcBorders>
            <w:shd w:val="clear" w:color="auto" w:fill="auto"/>
            <w:noWrap/>
            <w:vAlign w:val="center"/>
            <w:hideMark/>
          </w:tcPr>
          <w:p w:rsidR="00611D26" w:rsidRPr="009632F6" w:rsidRDefault="00611D26" w:rsidP="00F64C7C">
            <w:pPr>
              <w:jc w:val="right"/>
              <w:rPr>
                <w:color w:val="000000"/>
                <w:szCs w:val="24"/>
              </w:rPr>
            </w:pPr>
            <w:r w:rsidRPr="009632F6">
              <w:rPr>
                <w:color w:val="000000"/>
                <w:szCs w:val="24"/>
              </w:rPr>
              <w:t>11 661</w:t>
            </w:r>
          </w:p>
        </w:tc>
        <w:tc>
          <w:tcPr>
            <w:tcW w:w="1559" w:type="dxa"/>
            <w:tcBorders>
              <w:top w:val="single" w:sz="4" w:space="0" w:color="auto"/>
              <w:left w:val="nil"/>
              <w:bottom w:val="nil"/>
              <w:right w:val="nil"/>
            </w:tcBorders>
            <w:shd w:val="clear" w:color="auto" w:fill="auto"/>
            <w:noWrap/>
            <w:vAlign w:val="center"/>
            <w:hideMark/>
          </w:tcPr>
          <w:p w:rsidR="00611D26" w:rsidRPr="009632F6" w:rsidRDefault="00611D26" w:rsidP="00F64C7C">
            <w:pPr>
              <w:jc w:val="right"/>
              <w:rPr>
                <w:color w:val="000000"/>
                <w:szCs w:val="24"/>
              </w:rPr>
            </w:pPr>
            <w:r w:rsidRPr="009632F6">
              <w:rPr>
                <w:color w:val="000000"/>
                <w:szCs w:val="24"/>
              </w:rPr>
              <w:t>19 548</w:t>
            </w:r>
          </w:p>
        </w:tc>
      </w:tr>
    </w:tbl>
    <w:p w:rsidR="004E1F8D" w:rsidRDefault="004E1F8D">
      <w:pPr>
        <w:spacing w:line="259" w:lineRule="auto"/>
        <w:rPr>
          <w:b/>
          <w:i/>
          <w:caps/>
          <w:sz w:val="18"/>
          <w:szCs w:val="24"/>
        </w:rPr>
      </w:pPr>
    </w:p>
    <w:p w:rsidR="00A17C1E" w:rsidRPr="009235A0" w:rsidRDefault="00A17C1E" w:rsidP="002400CB">
      <w:pPr>
        <w:tabs>
          <w:tab w:val="center" w:pos="6237"/>
          <w:tab w:val="right" w:pos="7655"/>
        </w:tabs>
        <w:jc w:val="both"/>
        <w:rPr>
          <w:b/>
          <w:bCs/>
          <w:i/>
          <w:iCs/>
          <w:sz w:val="26"/>
          <w:szCs w:val="26"/>
        </w:rPr>
      </w:pPr>
      <w:r w:rsidRPr="009235A0">
        <w:rPr>
          <w:b/>
          <w:bCs/>
          <w:i/>
          <w:iCs/>
          <w:sz w:val="26"/>
          <w:szCs w:val="26"/>
        </w:rPr>
        <w:t>3. Aktivált saját teljesítmények költségnemenkénti részletezése</w:t>
      </w:r>
    </w:p>
    <w:tbl>
      <w:tblPr>
        <w:tblW w:w="9639" w:type="dxa"/>
        <w:jc w:val="center"/>
        <w:tblCellMar>
          <w:left w:w="70" w:type="dxa"/>
          <w:right w:w="70" w:type="dxa"/>
        </w:tblCellMar>
        <w:tblLook w:val="04A0" w:firstRow="1" w:lastRow="0" w:firstColumn="1" w:lastColumn="0" w:noHBand="0" w:noVBand="1"/>
      </w:tblPr>
      <w:tblGrid>
        <w:gridCol w:w="6946"/>
        <w:gridCol w:w="1134"/>
        <w:gridCol w:w="1559"/>
      </w:tblGrid>
      <w:tr w:rsidR="001C20A6" w:rsidRPr="009632F6" w:rsidTr="006A1218">
        <w:trPr>
          <w:trHeight w:val="300"/>
          <w:jc w:val="center"/>
        </w:trPr>
        <w:tc>
          <w:tcPr>
            <w:tcW w:w="6946" w:type="dxa"/>
            <w:tcBorders>
              <w:top w:val="nil"/>
              <w:left w:val="nil"/>
              <w:bottom w:val="single" w:sz="4" w:space="0" w:color="auto"/>
              <w:right w:val="nil"/>
            </w:tcBorders>
            <w:shd w:val="clear" w:color="auto" w:fill="auto"/>
            <w:noWrap/>
            <w:vAlign w:val="bottom"/>
            <w:hideMark/>
          </w:tcPr>
          <w:p w:rsidR="001C20A6" w:rsidRPr="009632F6" w:rsidRDefault="001C20A6" w:rsidP="001C20A6">
            <w:pPr>
              <w:rPr>
                <w:szCs w:val="24"/>
              </w:rPr>
            </w:pPr>
          </w:p>
        </w:tc>
        <w:tc>
          <w:tcPr>
            <w:tcW w:w="1134" w:type="dxa"/>
            <w:tcBorders>
              <w:top w:val="nil"/>
              <w:left w:val="nil"/>
              <w:bottom w:val="single" w:sz="4" w:space="0" w:color="auto"/>
              <w:right w:val="nil"/>
            </w:tcBorders>
            <w:shd w:val="clear" w:color="auto" w:fill="auto"/>
            <w:noWrap/>
            <w:vAlign w:val="bottom"/>
            <w:hideMark/>
          </w:tcPr>
          <w:p w:rsidR="001C20A6" w:rsidRPr="009632F6" w:rsidRDefault="001C20A6" w:rsidP="00FE5B2D">
            <w:pPr>
              <w:jc w:val="right"/>
              <w:rPr>
                <w:i/>
                <w:iCs/>
                <w:szCs w:val="24"/>
              </w:rPr>
            </w:pPr>
            <w:r w:rsidRPr="009632F6">
              <w:rPr>
                <w:i/>
                <w:iCs/>
                <w:szCs w:val="24"/>
              </w:rPr>
              <w:t>201</w:t>
            </w:r>
            <w:r w:rsidR="00FE5B2D" w:rsidRPr="009632F6">
              <w:rPr>
                <w:i/>
                <w:iCs/>
                <w:szCs w:val="24"/>
              </w:rPr>
              <w:t>6</w:t>
            </w:r>
            <w:r w:rsidRPr="009632F6">
              <w:rPr>
                <w:i/>
                <w:iCs/>
                <w:szCs w:val="24"/>
              </w:rPr>
              <w:t>. év</w:t>
            </w:r>
          </w:p>
        </w:tc>
        <w:tc>
          <w:tcPr>
            <w:tcW w:w="1559" w:type="dxa"/>
            <w:tcBorders>
              <w:top w:val="nil"/>
              <w:left w:val="nil"/>
              <w:bottom w:val="single" w:sz="4" w:space="0" w:color="auto"/>
              <w:right w:val="nil"/>
            </w:tcBorders>
            <w:shd w:val="clear" w:color="auto" w:fill="auto"/>
            <w:noWrap/>
            <w:vAlign w:val="bottom"/>
            <w:hideMark/>
          </w:tcPr>
          <w:p w:rsidR="001C20A6" w:rsidRPr="009632F6" w:rsidRDefault="001C20A6" w:rsidP="00FE5B2D">
            <w:pPr>
              <w:jc w:val="right"/>
              <w:rPr>
                <w:i/>
                <w:iCs/>
                <w:szCs w:val="24"/>
              </w:rPr>
            </w:pPr>
            <w:r w:rsidRPr="009632F6">
              <w:rPr>
                <w:i/>
                <w:iCs/>
                <w:szCs w:val="24"/>
              </w:rPr>
              <w:t>201</w:t>
            </w:r>
            <w:r w:rsidR="00FE5B2D" w:rsidRPr="009632F6">
              <w:rPr>
                <w:i/>
                <w:iCs/>
                <w:szCs w:val="24"/>
              </w:rPr>
              <w:t>7</w:t>
            </w:r>
            <w:r w:rsidRPr="009632F6">
              <w:rPr>
                <w:i/>
                <w:iCs/>
                <w:szCs w:val="24"/>
              </w:rPr>
              <w:t>. év</w:t>
            </w:r>
          </w:p>
        </w:tc>
      </w:tr>
      <w:tr w:rsidR="00FE5B2D" w:rsidRPr="009632F6" w:rsidTr="006A1218">
        <w:trPr>
          <w:trHeight w:val="300"/>
          <w:jc w:val="center"/>
        </w:trPr>
        <w:tc>
          <w:tcPr>
            <w:tcW w:w="6946" w:type="dxa"/>
            <w:tcBorders>
              <w:top w:val="single" w:sz="4" w:space="0" w:color="auto"/>
              <w:left w:val="nil"/>
              <w:bottom w:val="nil"/>
              <w:right w:val="nil"/>
            </w:tcBorders>
            <w:shd w:val="clear" w:color="auto" w:fill="auto"/>
            <w:noWrap/>
            <w:vAlign w:val="bottom"/>
            <w:hideMark/>
          </w:tcPr>
          <w:p w:rsidR="00FE5B2D" w:rsidRPr="009632F6" w:rsidRDefault="00FE5B2D" w:rsidP="00FE5B2D">
            <w:pPr>
              <w:rPr>
                <w:rFonts w:ascii="Times New Roman CE" w:hAnsi="Times New Roman CE" w:cs="Times New Roman CE"/>
                <w:szCs w:val="24"/>
              </w:rPr>
            </w:pPr>
            <w:r w:rsidRPr="009632F6">
              <w:rPr>
                <w:rFonts w:ascii="Times New Roman CE" w:hAnsi="Times New Roman CE" w:cs="Times New Roman CE"/>
                <w:szCs w:val="24"/>
              </w:rPr>
              <w:t>Közvetlen anyagköltség</w:t>
            </w:r>
          </w:p>
        </w:tc>
        <w:tc>
          <w:tcPr>
            <w:tcW w:w="1134" w:type="dxa"/>
            <w:tcBorders>
              <w:top w:val="single" w:sz="4" w:space="0" w:color="auto"/>
              <w:left w:val="nil"/>
              <w:bottom w:val="nil"/>
              <w:right w:val="nil"/>
            </w:tcBorders>
            <w:shd w:val="clear" w:color="auto" w:fill="auto"/>
            <w:noWrap/>
            <w:vAlign w:val="bottom"/>
            <w:hideMark/>
          </w:tcPr>
          <w:p w:rsidR="00FE5B2D" w:rsidRPr="009632F6" w:rsidRDefault="00FE5B2D" w:rsidP="00FE5B2D">
            <w:pPr>
              <w:jc w:val="right"/>
              <w:rPr>
                <w:rFonts w:ascii="Times New Roman CE" w:hAnsi="Times New Roman CE" w:cs="Times New Roman CE"/>
                <w:szCs w:val="24"/>
              </w:rPr>
            </w:pPr>
            <w:r w:rsidRPr="009632F6">
              <w:rPr>
                <w:rFonts w:ascii="Times New Roman CE" w:hAnsi="Times New Roman CE" w:cs="Times New Roman CE"/>
                <w:szCs w:val="24"/>
              </w:rPr>
              <w:t>3 087</w:t>
            </w:r>
          </w:p>
        </w:tc>
        <w:tc>
          <w:tcPr>
            <w:tcW w:w="1559" w:type="dxa"/>
            <w:tcBorders>
              <w:top w:val="single" w:sz="4" w:space="0" w:color="auto"/>
              <w:left w:val="nil"/>
              <w:bottom w:val="nil"/>
              <w:right w:val="nil"/>
            </w:tcBorders>
            <w:shd w:val="clear" w:color="auto" w:fill="auto"/>
            <w:noWrap/>
            <w:vAlign w:val="bottom"/>
          </w:tcPr>
          <w:p w:rsidR="00FE5B2D" w:rsidRPr="009632F6" w:rsidRDefault="00F84764" w:rsidP="00FE5B2D">
            <w:pPr>
              <w:jc w:val="right"/>
              <w:rPr>
                <w:rFonts w:ascii="Times New Roman CE" w:hAnsi="Times New Roman CE" w:cs="Times New Roman CE"/>
                <w:szCs w:val="24"/>
              </w:rPr>
            </w:pPr>
            <w:r w:rsidRPr="009632F6">
              <w:rPr>
                <w:rFonts w:ascii="Times New Roman CE" w:hAnsi="Times New Roman CE" w:cs="Times New Roman CE"/>
                <w:szCs w:val="24"/>
              </w:rPr>
              <w:t>1 227</w:t>
            </w:r>
          </w:p>
        </w:tc>
      </w:tr>
      <w:tr w:rsidR="00FE5B2D" w:rsidRPr="009632F6" w:rsidTr="006A1218">
        <w:trPr>
          <w:trHeight w:val="300"/>
          <w:jc w:val="center"/>
        </w:trPr>
        <w:tc>
          <w:tcPr>
            <w:tcW w:w="6946" w:type="dxa"/>
            <w:tcBorders>
              <w:top w:val="nil"/>
              <w:left w:val="nil"/>
              <w:bottom w:val="nil"/>
              <w:right w:val="nil"/>
            </w:tcBorders>
            <w:shd w:val="clear" w:color="auto" w:fill="auto"/>
            <w:noWrap/>
            <w:vAlign w:val="bottom"/>
            <w:hideMark/>
          </w:tcPr>
          <w:p w:rsidR="00FE5B2D" w:rsidRPr="009632F6" w:rsidRDefault="00FE5B2D" w:rsidP="00FE5B2D">
            <w:pPr>
              <w:rPr>
                <w:rFonts w:ascii="Times New Roman CE" w:hAnsi="Times New Roman CE" w:cs="Times New Roman CE"/>
                <w:szCs w:val="24"/>
              </w:rPr>
            </w:pPr>
            <w:r w:rsidRPr="009632F6">
              <w:rPr>
                <w:rFonts w:ascii="Times New Roman CE" w:hAnsi="Times New Roman CE" w:cs="Times New Roman CE"/>
                <w:szCs w:val="24"/>
              </w:rPr>
              <w:t>Közvetlen bérköltség</w:t>
            </w:r>
          </w:p>
        </w:tc>
        <w:tc>
          <w:tcPr>
            <w:tcW w:w="1134" w:type="dxa"/>
            <w:tcBorders>
              <w:top w:val="nil"/>
              <w:left w:val="nil"/>
              <w:bottom w:val="nil"/>
              <w:right w:val="nil"/>
            </w:tcBorders>
            <w:shd w:val="clear" w:color="auto" w:fill="auto"/>
            <w:noWrap/>
            <w:vAlign w:val="bottom"/>
            <w:hideMark/>
          </w:tcPr>
          <w:p w:rsidR="00FE5B2D" w:rsidRPr="009632F6" w:rsidRDefault="00FE5B2D" w:rsidP="00FE5B2D">
            <w:pPr>
              <w:jc w:val="right"/>
              <w:rPr>
                <w:rFonts w:ascii="Times New Roman CE" w:hAnsi="Times New Roman CE" w:cs="Times New Roman CE"/>
                <w:szCs w:val="24"/>
              </w:rPr>
            </w:pPr>
            <w:r w:rsidRPr="009632F6">
              <w:rPr>
                <w:rFonts w:ascii="Times New Roman CE" w:hAnsi="Times New Roman CE" w:cs="Times New Roman CE"/>
                <w:szCs w:val="24"/>
              </w:rPr>
              <w:t>1 784</w:t>
            </w:r>
          </w:p>
        </w:tc>
        <w:tc>
          <w:tcPr>
            <w:tcW w:w="1559" w:type="dxa"/>
            <w:tcBorders>
              <w:top w:val="nil"/>
              <w:left w:val="nil"/>
              <w:bottom w:val="nil"/>
              <w:right w:val="nil"/>
            </w:tcBorders>
            <w:shd w:val="clear" w:color="auto" w:fill="auto"/>
            <w:noWrap/>
            <w:vAlign w:val="bottom"/>
          </w:tcPr>
          <w:p w:rsidR="00FE5B2D" w:rsidRPr="009632F6" w:rsidRDefault="00F84764" w:rsidP="00FE5B2D">
            <w:pPr>
              <w:jc w:val="right"/>
              <w:rPr>
                <w:rFonts w:ascii="Times New Roman CE" w:hAnsi="Times New Roman CE" w:cs="Times New Roman CE"/>
                <w:szCs w:val="24"/>
              </w:rPr>
            </w:pPr>
            <w:r w:rsidRPr="009632F6">
              <w:rPr>
                <w:rFonts w:ascii="Times New Roman CE" w:hAnsi="Times New Roman CE" w:cs="Times New Roman CE"/>
                <w:szCs w:val="24"/>
              </w:rPr>
              <w:t>266</w:t>
            </w:r>
          </w:p>
        </w:tc>
      </w:tr>
      <w:tr w:rsidR="00FE5B2D" w:rsidRPr="009632F6" w:rsidTr="006A1218">
        <w:trPr>
          <w:trHeight w:val="300"/>
          <w:jc w:val="center"/>
        </w:trPr>
        <w:tc>
          <w:tcPr>
            <w:tcW w:w="6946" w:type="dxa"/>
            <w:tcBorders>
              <w:top w:val="nil"/>
              <w:left w:val="nil"/>
              <w:bottom w:val="nil"/>
              <w:right w:val="nil"/>
            </w:tcBorders>
            <w:shd w:val="clear" w:color="auto" w:fill="auto"/>
            <w:noWrap/>
            <w:vAlign w:val="bottom"/>
            <w:hideMark/>
          </w:tcPr>
          <w:p w:rsidR="00FE5B2D" w:rsidRPr="009632F6" w:rsidRDefault="00FE5B2D" w:rsidP="00FE5B2D">
            <w:pPr>
              <w:rPr>
                <w:rFonts w:ascii="Times New Roman CE" w:hAnsi="Times New Roman CE" w:cs="Times New Roman CE"/>
                <w:szCs w:val="24"/>
              </w:rPr>
            </w:pPr>
            <w:r w:rsidRPr="009632F6">
              <w:rPr>
                <w:rFonts w:ascii="Times New Roman CE" w:hAnsi="Times New Roman CE" w:cs="Times New Roman CE"/>
                <w:szCs w:val="24"/>
              </w:rPr>
              <w:t>Bérjárulékok</w:t>
            </w:r>
          </w:p>
        </w:tc>
        <w:tc>
          <w:tcPr>
            <w:tcW w:w="1134" w:type="dxa"/>
            <w:tcBorders>
              <w:top w:val="nil"/>
              <w:left w:val="nil"/>
              <w:bottom w:val="nil"/>
              <w:right w:val="nil"/>
            </w:tcBorders>
            <w:shd w:val="clear" w:color="auto" w:fill="auto"/>
            <w:noWrap/>
            <w:vAlign w:val="bottom"/>
            <w:hideMark/>
          </w:tcPr>
          <w:p w:rsidR="00FE5B2D" w:rsidRPr="009632F6" w:rsidRDefault="00FE5B2D" w:rsidP="00FE5B2D">
            <w:pPr>
              <w:jc w:val="right"/>
              <w:rPr>
                <w:rFonts w:ascii="Times New Roman CE" w:hAnsi="Times New Roman CE" w:cs="Times New Roman CE"/>
                <w:szCs w:val="24"/>
              </w:rPr>
            </w:pPr>
            <w:r w:rsidRPr="009632F6">
              <w:rPr>
                <w:rFonts w:ascii="Times New Roman CE" w:hAnsi="Times New Roman CE" w:cs="Times New Roman CE"/>
                <w:szCs w:val="24"/>
              </w:rPr>
              <w:t>438</w:t>
            </w:r>
          </w:p>
        </w:tc>
        <w:tc>
          <w:tcPr>
            <w:tcW w:w="1559" w:type="dxa"/>
            <w:tcBorders>
              <w:top w:val="nil"/>
              <w:left w:val="nil"/>
              <w:bottom w:val="nil"/>
              <w:right w:val="nil"/>
            </w:tcBorders>
            <w:shd w:val="clear" w:color="auto" w:fill="auto"/>
            <w:noWrap/>
            <w:vAlign w:val="bottom"/>
          </w:tcPr>
          <w:p w:rsidR="00FE5B2D" w:rsidRPr="009632F6" w:rsidRDefault="00F84764" w:rsidP="00FE5B2D">
            <w:pPr>
              <w:jc w:val="right"/>
              <w:rPr>
                <w:rFonts w:ascii="Times New Roman CE" w:hAnsi="Times New Roman CE" w:cs="Times New Roman CE"/>
                <w:szCs w:val="24"/>
              </w:rPr>
            </w:pPr>
            <w:r w:rsidRPr="009632F6">
              <w:rPr>
                <w:rFonts w:ascii="Times New Roman CE" w:hAnsi="Times New Roman CE" w:cs="Times New Roman CE"/>
                <w:szCs w:val="24"/>
              </w:rPr>
              <w:t>61</w:t>
            </w:r>
          </w:p>
        </w:tc>
      </w:tr>
      <w:tr w:rsidR="00FE5B2D" w:rsidRPr="009632F6" w:rsidTr="006A1218">
        <w:trPr>
          <w:trHeight w:val="300"/>
          <w:jc w:val="center"/>
        </w:trPr>
        <w:tc>
          <w:tcPr>
            <w:tcW w:w="6946" w:type="dxa"/>
            <w:tcBorders>
              <w:top w:val="nil"/>
              <w:left w:val="nil"/>
              <w:bottom w:val="nil"/>
              <w:right w:val="nil"/>
            </w:tcBorders>
            <w:shd w:val="clear" w:color="auto" w:fill="auto"/>
            <w:noWrap/>
            <w:vAlign w:val="bottom"/>
            <w:hideMark/>
          </w:tcPr>
          <w:p w:rsidR="00FE5B2D" w:rsidRPr="009632F6" w:rsidRDefault="00FE5B2D" w:rsidP="00FE5B2D">
            <w:pPr>
              <w:rPr>
                <w:rFonts w:ascii="Times New Roman CE" w:hAnsi="Times New Roman CE" w:cs="Times New Roman CE"/>
                <w:szCs w:val="24"/>
              </w:rPr>
            </w:pPr>
            <w:r w:rsidRPr="009632F6">
              <w:rPr>
                <w:rFonts w:ascii="Times New Roman CE" w:hAnsi="Times New Roman CE" w:cs="Times New Roman CE"/>
                <w:szCs w:val="24"/>
              </w:rPr>
              <w:t>Szállítási és rakodási költség</w:t>
            </w:r>
          </w:p>
        </w:tc>
        <w:tc>
          <w:tcPr>
            <w:tcW w:w="1134" w:type="dxa"/>
            <w:tcBorders>
              <w:top w:val="nil"/>
              <w:left w:val="nil"/>
              <w:bottom w:val="nil"/>
              <w:right w:val="nil"/>
            </w:tcBorders>
            <w:shd w:val="clear" w:color="auto" w:fill="auto"/>
            <w:noWrap/>
            <w:vAlign w:val="bottom"/>
            <w:hideMark/>
          </w:tcPr>
          <w:p w:rsidR="00FE5B2D" w:rsidRPr="009632F6" w:rsidRDefault="00FE5B2D" w:rsidP="00FE5B2D">
            <w:pPr>
              <w:jc w:val="right"/>
              <w:rPr>
                <w:rFonts w:ascii="Times New Roman CE" w:hAnsi="Times New Roman CE" w:cs="Times New Roman CE"/>
                <w:szCs w:val="24"/>
              </w:rPr>
            </w:pPr>
            <w:r w:rsidRPr="009632F6">
              <w:rPr>
                <w:rFonts w:ascii="Times New Roman CE" w:hAnsi="Times New Roman CE" w:cs="Times New Roman CE"/>
                <w:szCs w:val="24"/>
              </w:rPr>
              <w:t>47</w:t>
            </w:r>
          </w:p>
        </w:tc>
        <w:tc>
          <w:tcPr>
            <w:tcW w:w="1559" w:type="dxa"/>
            <w:tcBorders>
              <w:top w:val="nil"/>
              <w:left w:val="nil"/>
              <w:bottom w:val="nil"/>
              <w:right w:val="nil"/>
            </w:tcBorders>
            <w:shd w:val="clear" w:color="auto" w:fill="auto"/>
            <w:noWrap/>
            <w:vAlign w:val="bottom"/>
          </w:tcPr>
          <w:p w:rsidR="00FE5B2D" w:rsidRPr="009632F6" w:rsidRDefault="00F84764" w:rsidP="00FE5B2D">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FE5B2D" w:rsidRPr="009632F6" w:rsidTr="006A1218">
        <w:trPr>
          <w:trHeight w:val="300"/>
          <w:jc w:val="center"/>
        </w:trPr>
        <w:tc>
          <w:tcPr>
            <w:tcW w:w="6946" w:type="dxa"/>
            <w:tcBorders>
              <w:top w:val="nil"/>
              <w:left w:val="nil"/>
              <w:bottom w:val="nil"/>
              <w:right w:val="nil"/>
            </w:tcBorders>
            <w:shd w:val="clear" w:color="auto" w:fill="auto"/>
            <w:noWrap/>
            <w:vAlign w:val="bottom"/>
            <w:hideMark/>
          </w:tcPr>
          <w:p w:rsidR="00FE5B2D" w:rsidRPr="009632F6" w:rsidRDefault="00FE5B2D" w:rsidP="00FE5B2D">
            <w:pPr>
              <w:rPr>
                <w:rFonts w:ascii="Times New Roman CE" w:hAnsi="Times New Roman CE" w:cs="Times New Roman CE"/>
                <w:szCs w:val="24"/>
              </w:rPr>
            </w:pPr>
            <w:r w:rsidRPr="009632F6">
              <w:rPr>
                <w:rFonts w:ascii="Times New Roman CE" w:hAnsi="Times New Roman CE" w:cs="Times New Roman CE"/>
                <w:szCs w:val="24"/>
              </w:rPr>
              <w:t>Közvetlen gépköltség</w:t>
            </w:r>
            <w:r w:rsidR="00F84764" w:rsidRPr="009632F6">
              <w:rPr>
                <w:rFonts w:ascii="Times New Roman CE" w:hAnsi="Times New Roman CE" w:cs="Times New Roman CE"/>
                <w:szCs w:val="24"/>
              </w:rPr>
              <w:t xml:space="preserve"> (gépjármű, munkagép)</w:t>
            </w:r>
          </w:p>
        </w:tc>
        <w:tc>
          <w:tcPr>
            <w:tcW w:w="1134" w:type="dxa"/>
            <w:tcBorders>
              <w:top w:val="nil"/>
              <w:left w:val="nil"/>
              <w:bottom w:val="nil"/>
              <w:right w:val="nil"/>
            </w:tcBorders>
            <w:shd w:val="clear" w:color="auto" w:fill="auto"/>
            <w:noWrap/>
            <w:vAlign w:val="bottom"/>
            <w:hideMark/>
          </w:tcPr>
          <w:p w:rsidR="00FE5B2D" w:rsidRPr="009632F6" w:rsidRDefault="00FE5B2D" w:rsidP="00FE5B2D">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559" w:type="dxa"/>
            <w:tcBorders>
              <w:top w:val="nil"/>
              <w:left w:val="nil"/>
              <w:bottom w:val="nil"/>
              <w:right w:val="nil"/>
            </w:tcBorders>
            <w:shd w:val="clear" w:color="auto" w:fill="auto"/>
            <w:noWrap/>
            <w:vAlign w:val="bottom"/>
          </w:tcPr>
          <w:p w:rsidR="00FE5B2D" w:rsidRPr="009632F6" w:rsidRDefault="00F84764" w:rsidP="00FE5B2D">
            <w:pPr>
              <w:jc w:val="right"/>
              <w:rPr>
                <w:rFonts w:ascii="Times New Roman CE" w:hAnsi="Times New Roman CE" w:cs="Times New Roman CE"/>
                <w:szCs w:val="24"/>
              </w:rPr>
            </w:pPr>
            <w:r w:rsidRPr="009632F6">
              <w:rPr>
                <w:rFonts w:ascii="Times New Roman CE" w:hAnsi="Times New Roman CE" w:cs="Times New Roman CE"/>
                <w:szCs w:val="24"/>
              </w:rPr>
              <w:t>1</w:t>
            </w:r>
          </w:p>
        </w:tc>
      </w:tr>
      <w:tr w:rsidR="00FE5B2D" w:rsidRPr="009632F6" w:rsidTr="006A1218">
        <w:trPr>
          <w:trHeight w:val="300"/>
          <w:jc w:val="center"/>
        </w:trPr>
        <w:tc>
          <w:tcPr>
            <w:tcW w:w="6946" w:type="dxa"/>
            <w:tcBorders>
              <w:top w:val="nil"/>
              <w:left w:val="nil"/>
              <w:bottom w:val="single" w:sz="4" w:space="0" w:color="auto"/>
              <w:right w:val="nil"/>
            </w:tcBorders>
            <w:shd w:val="clear" w:color="auto" w:fill="auto"/>
            <w:noWrap/>
            <w:vAlign w:val="bottom"/>
            <w:hideMark/>
          </w:tcPr>
          <w:p w:rsidR="00FE5B2D" w:rsidRPr="009632F6" w:rsidRDefault="00FE5B2D" w:rsidP="00FE5B2D">
            <w:pPr>
              <w:rPr>
                <w:rFonts w:ascii="Times New Roman CE" w:hAnsi="Times New Roman CE" w:cs="Times New Roman CE"/>
                <w:szCs w:val="24"/>
              </w:rPr>
            </w:pPr>
            <w:r w:rsidRPr="009632F6">
              <w:rPr>
                <w:rFonts w:ascii="Times New Roman CE" w:hAnsi="Times New Roman CE" w:cs="Times New Roman CE"/>
                <w:szCs w:val="24"/>
              </w:rPr>
              <w:t>Egyéb közvetlen költség</w:t>
            </w:r>
          </w:p>
        </w:tc>
        <w:tc>
          <w:tcPr>
            <w:tcW w:w="1134" w:type="dxa"/>
            <w:tcBorders>
              <w:top w:val="nil"/>
              <w:left w:val="nil"/>
              <w:bottom w:val="single" w:sz="4" w:space="0" w:color="auto"/>
              <w:right w:val="nil"/>
            </w:tcBorders>
            <w:shd w:val="clear" w:color="auto" w:fill="auto"/>
            <w:noWrap/>
            <w:vAlign w:val="bottom"/>
            <w:hideMark/>
          </w:tcPr>
          <w:p w:rsidR="00FE5B2D" w:rsidRPr="009632F6" w:rsidRDefault="00FE5B2D" w:rsidP="00FE5B2D">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559" w:type="dxa"/>
            <w:tcBorders>
              <w:top w:val="nil"/>
              <w:left w:val="nil"/>
              <w:bottom w:val="single" w:sz="4" w:space="0" w:color="auto"/>
              <w:right w:val="nil"/>
            </w:tcBorders>
            <w:shd w:val="clear" w:color="auto" w:fill="auto"/>
            <w:noWrap/>
            <w:vAlign w:val="bottom"/>
          </w:tcPr>
          <w:p w:rsidR="00FE5B2D" w:rsidRPr="009632F6" w:rsidRDefault="00F84764" w:rsidP="00FE5B2D">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1C20A6" w:rsidRPr="009632F6" w:rsidTr="006A1218">
        <w:trPr>
          <w:trHeight w:val="300"/>
          <w:jc w:val="center"/>
        </w:trPr>
        <w:tc>
          <w:tcPr>
            <w:tcW w:w="6946" w:type="dxa"/>
            <w:tcBorders>
              <w:top w:val="nil"/>
              <w:left w:val="nil"/>
              <w:bottom w:val="nil"/>
              <w:right w:val="nil"/>
            </w:tcBorders>
            <w:shd w:val="clear" w:color="auto" w:fill="auto"/>
            <w:noWrap/>
            <w:vAlign w:val="bottom"/>
            <w:hideMark/>
          </w:tcPr>
          <w:p w:rsidR="001C20A6" w:rsidRPr="009632F6" w:rsidRDefault="001C20A6" w:rsidP="001C20A6">
            <w:pPr>
              <w:rPr>
                <w:rFonts w:ascii="Times New Roman CE" w:hAnsi="Times New Roman CE" w:cs="Times New Roman CE"/>
                <w:i/>
                <w:iCs/>
                <w:szCs w:val="24"/>
              </w:rPr>
            </w:pPr>
            <w:r w:rsidRPr="009632F6">
              <w:rPr>
                <w:rFonts w:ascii="Times New Roman CE" w:hAnsi="Times New Roman CE" w:cs="Times New Roman CE"/>
                <w:i/>
                <w:iCs/>
                <w:szCs w:val="24"/>
              </w:rPr>
              <w:t>Összesen</w:t>
            </w:r>
          </w:p>
        </w:tc>
        <w:tc>
          <w:tcPr>
            <w:tcW w:w="1134" w:type="dxa"/>
            <w:tcBorders>
              <w:top w:val="nil"/>
              <w:left w:val="nil"/>
              <w:bottom w:val="nil"/>
              <w:right w:val="nil"/>
            </w:tcBorders>
            <w:shd w:val="clear" w:color="auto" w:fill="auto"/>
            <w:noWrap/>
            <w:vAlign w:val="bottom"/>
            <w:hideMark/>
          </w:tcPr>
          <w:p w:rsidR="001C20A6" w:rsidRPr="009632F6" w:rsidRDefault="00FE5B2D" w:rsidP="001C20A6">
            <w:pPr>
              <w:jc w:val="right"/>
              <w:rPr>
                <w:rFonts w:ascii="Times New Roman CE" w:hAnsi="Times New Roman CE" w:cs="Times New Roman CE"/>
                <w:i/>
                <w:iCs/>
                <w:szCs w:val="24"/>
              </w:rPr>
            </w:pPr>
            <w:r w:rsidRPr="009632F6">
              <w:rPr>
                <w:rFonts w:ascii="Times New Roman CE" w:hAnsi="Times New Roman CE" w:cs="Times New Roman CE"/>
                <w:i/>
                <w:iCs/>
                <w:szCs w:val="24"/>
              </w:rPr>
              <w:t>5 356</w:t>
            </w:r>
          </w:p>
        </w:tc>
        <w:tc>
          <w:tcPr>
            <w:tcW w:w="1559" w:type="dxa"/>
            <w:tcBorders>
              <w:top w:val="nil"/>
              <w:left w:val="nil"/>
              <w:bottom w:val="nil"/>
              <w:right w:val="nil"/>
            </w:tcBorders>
            <w:shd w:val="clear" w:color="auto" w:fill="auto"/>
            <w:noWrap/>
            <w:vAlign w:val="bottom"/>
            <w:hideMark/>
          </w:tcPr>
          <w:p w:rsidR="001C20A6" w:rsidRPr="009632F6" w:rsidRDefault="00F84764" w:rsidP="001C20A6">
            <w:pPr>
              <w:jc w:val="right"/>
              <w:rPr>
                <w:rFonts w:ascii="Times New Roman CE" w:hAnsi="Times New Roman CE" w:cs="Times New Roman CE"/>
                <w:i/>
                <w:iCs/>
                <w:szCs w:val="24"/>
              </w:rPr>
            </w:pPr>
            <w:r w:rsidRPr="009632F6">
              <w:rPr>
                <w:rFonts w:ascii="Times New Roman CE" w:hAnsi="Times New Roman CE" w:cs="Times New Roman CE"/>
                <w:i/>
                <w:iCs/>
                <w:szCs w:val="24"/>
              </w:rPr>
              <w:t>1 555</w:t>
            </w:r>
          </w:p>
        </w:tc>
      </w:tr>
    </w:tbl>
    <w:p w:rsidR="009235A0" w:rsidRDefault="009235A0" w:rsidP="002400CB">
      <w:pPr>
        <w:tabs>
          <w:tab w:val="center" w:pos="6237"/>
          <w:tab w:val="right" w:pos="7655"/>
        </w:tabs>
        <w:jc w:val="both"/>
        <w:rPr>
          <w:b/>
          <w:bCs/>
          <w:i/>
          <w:iCs/>
          <w:sz w:val="25"/>
          <w:szCs w:val="25"/>
        </w:rPr>
      </w:pPr>
    </w:p>
    <w:p w:rsidR="009235A0" w:rsidRDefault="009235A0">
      <w:pPr>
        <w:spacing w:line="259" w:lineRule="auto"/>
        <w:rPr>
          <w:b/>
          <w:bCs/>
          <w:i/>
          <w:iCs/>
          <w:sz w:val="25"/>
          <w:szCs w:val="25"/>
        </w:rPr>
      </w:pPr>
      <w:r>
        <w:rPr>
          <w:b/>
          <w:bCs/>
          <w:i/>
          <w:iCs/>
          <w:sz w:val="25"/>
          <w:szCs w:val="25"/>
        </w:rPr>
        <w:br w:type="page"/>
      </w:r>
    </w:p>
    <w:p w:rsidR="00A17C1E" w:rsidRPr="00B92807" w:rsidRDefault="00A17C1E" w:rsidP="002400CB">
      <w:pPr>
        <w:tabs>
          <w:tab w:val="center" w:pos="6237"/>
          <w:tab w:val="right" w:pos="7655"/>
        </w:tabs>
        <w:jc w:val="both"/>
        <w:rPr>
          <w:b/>
          <w:bCs/>
          <w:i/>
          <w:iCs/>
          <w:sz w:val="26"/>
          <w:szCs w:val="26"/>
        </w:rPr>
      </w:pPr>
      <w:r w:rsidRPr="00B92807">
        <w:rPr>
          <w:b/>
          <w:bCs/>
          <w:i/>
          <w:iCs/>
          <w:sz w:val="26"/>
          <w:szCs w:val="26"/>
        </w:rPr>
        <w:t>4. Önkormányzatoknak átadásra kerülő saját előállítású beruházások értékének költségnemenkénti részletezése</w:t>
      </w:r>
    </w:p>
    <w:tbl>
      <w:tblPr>
        <w:tblW w:w="9072" w:type="dxa"/>
        <w:jc w:val="center"/>
        <w:tblCellMar>
          <w:left w:w="70" w:type="dxa"/>
          <w:right w:w="70" w:type="dxa"/>
        </w:tblCellMar>
        <w:tblLook w:val="04A0" w:firstRow="1" w:lastRow="0" w:firstColumn="1" w:lastColumn="0" w:noHBand="0" w:noVBand="1"/>
      </w:tblPr>
      <w:tblGrid>
        <w:gridCol w:w="5245"/>
        <w:gridCol w:w="2126"/>
        <w:gridCol w:w="1701"/>
      </w:tblGrid>
      <w:tr w:rsidR="003C2902" w:rsidRPr="009632F6" w:rsidTr="00E244F8">
        <w:trPr>
          <w:trHeight w:val="121"/>
          <w:jc w:val="center"/>
        </w:trPr>
        <w:tc>
          <w:tcPr>
            <w:tcW w:w="5245" w:type="dxa"/>
            <w:tcBorders>
              <w:top w:val="nil"/>
              <w:left w:val="nil"/>
              <w:bottom w:val="single" w:sz="4" w:space="0" w:color="auto"/>
              <w:right w:val="nil"/>
            </w:tcBorders>
            <w:shd w:val="clear" w:color="auto" w:fill="auto"/>
            <w:noWrap/>
            <w:vAlign w:val="bottom"/>
            <w:hideMark/>
          </w:tcPr>
          <w:p w:rsidR="003C2902" w:rsidRPr="009632F6" w:rsidRDefault="003C2902" w:rsidP="003C2902">
            <w:pPr>
              <w:rPr>
                <w:szCs w:val="24"/>
              </w:rPr>
            </w:pPr>
          </w:p>
        </w:tc>
        <w:tc>
          <w:tcPr>
            <w:tcW w:w="2126" w:type="dxa"/>
            <w:tcBorders>
              <w:top w:val="nil"/>
              <w:left w:val="nil"/>
              <w:bottom w:val="single" w:sz="4" w:space="0" w:color="auto"/>
              <w:right w:val="nil"/>
            </w:tcBorders>
            <w:shd w:val="clear" w:color="auto" w:fill="auto"/>
            <w:noWrap/>
            <w:vAlign w:val="bottom"/>
            <w:hideMark/>
          </w:tcPr>
          <w:p w:rsidR="003C2902" w:rsidRPr="009632F6" w:rsidRDefault="003C2902" w:rsidP="00564FF6">
            <w:pPr>
              <w:jc w:val="right"/>
              <w:rPr>
                <w:i/>
                <w:iCs/>
                <w:color w:val="000000"/>
                <w:szCs w:val="24"/>
              </w:rPr>
            </w:pPr>
            <w:r w:rsidRPr="009632F6">
              <w:rPr>
                <w:i/>
                <w:iCs/>
                <w:color w:val="000000"/>
                <w:szCs w:val="24"/>
              </w:rPr>
              <w:t>201</w:t>
            </w:r>
            <w:r w:rsidR="00564FF6" w:rsidRPr="009632F6">
              <w:rPr>
                <w:i/>
                <w:iCs/>
                <w:color w:val="000000"/>
                <w:szCs w:val="24"/>
              </w:rPr>
              <w:t>6</w:t>
            </w:r>
            <w:r w:rsidRPr="009632F6">
              <w:rPr>
                <w:i/>
                <w:iCs/>
                <w:color w:val="000000"/>
                <w:szCs w:val="24"/>
              </w:rPr>
              <w:t>. év</w:t>
            </w:r>
          </w:p>
        </w:tc>
        <w:tc>
          <w:tcPr>
            <w:tcW w:w="1701" w:type="dxa"/>
            <w:tcBorders>
              <w:top w:val="nil"/>
              <w:left w:val="nil"/>
              <w:bottom w:val="single" w:sz="4" w:space="0" w:color="auto"/>
              <w:right w:val="nil"/>
            </w:tcBorders>
            <w:shd w:val="clear" w:color="auto" w:fill="auto"/>
            <w:noWrap/>
            <w:vAlign w:val="bottom"/>
            <w:hideMark/>
          </w:tcPr>
          <w:p w:rsidR="003C2902" w:rsidRPr="009632F6" w:rsidRDefault="003C2902" w:rsidP="00564FF6">
            <w:pPr>
              <w:jc w:val="right"/>
              <w:rPr>
                <w:i/>
                <w:iCs/>
                <w:color w:val="000000"/>
                <w:szCs w:val="24"/>
              </w:rPr>
            </w:pPr>
            <w:r w:rsidRPr="009632F6">
              <w:rPr>
                <w:i/>
                <w:iCs/>
                <w:color w:val="000000"/>
                <w:szCs w:val="24"/>
              </w:rPr>
              <w:t>201</w:t>
            </w:r>
            <w:r w:rsidR="00564FF6" w:rsidRPr="009632F6">
              <w:rPr>
                <w:i/>
                <w:iCs/>
                <w:color w:val="000000"/>
                <w:szCs w:val="24"/>
              </w:rPr>
              <w:t>7</w:t>
            </w:r>
            <w:r w:rsidRPr="009632F6">
              <w:rPr>
                <w:i/>
                <w:iCs/>
                <w:color w:val="000000"/>
                <w:szCs w:val="24"/>
              </w:rPr>
              <w:t>. év</w:t>
            </w:r>
          </w:p>
        </w:tc>
      </w:tr>
      <w:tr w:rsidR="00564FF6" w:rsidRPr="009632F6" w:rsidTr="00E244F8">
        <w:trPr>
          <w:trHeight w:val="271"/>
          <w:jc w:val="center"/>
        </w:trPr>
        <w:tc>
          <w:tcPr>
            <w:tcW w:w="5245" w:type="dxa"/>
            <w:tcBorders>
              <w:top w:val="single" w:sz="4" w:space="0" w:color="auto"/>
              <w:left w:val="nil"/>
              <w:bottom w:val="nil"/>
              <w:right w:val="nil"/>
            </w:tcBorders>
            <w:shd w:val="clear" w:color="auto" w:fill="auto"/>
            <w:noWrap/>
            <w:vAlign w:val="bottom"/>
            <w:hideMark/>
          </w:tcPr>
          <w:p w:rsidR="00564FF6" w:rsidRPr="009632F6" w:rsidRDefault="00564FF6" w:rsidP="00564FF6">
            <w:pPr>
              <w:rPr>
                <w:rFonts w:ascii="Times New Roman CE" w:hAnsi="Times New Roman CE" w:cs="Times New Roman CE"/>
                <w:szCs w:val="24"/>
              </w:rPr>
            </w:pPr>
            <w:r w:rsidRPr="009632F6">
              <w:rPr>
                <w:rFonts w:ascii="Times New Roman CE" w:hAnsi="Times New Roman CE" w:cs="Times New Roman CE"/>
                <w:szCs w:val="24"/>
              </w:rPr>
              <w:t>Közvetlen anyagköltség</w:t>
            </w:r>
          </w:p>
        </w:tc>
        <w:tc>
          <w:tcPr>
            <w:tcW w:w="2126" w:type="dxa"/>
            <w:tcBorders>
              <w:top w:val="single" w:sz="4" w:space="0" w:color="auto"/>
              <w:left w:val="nil"/>
              <w:bottom w:val="nil"/>
              <w:right w:val="nil"/>
            </w:tcBorders>
            <w:shd w:val="clear" w:color="auto" w:fill="auto"/>
            <w:noWrap/>
            <w:vAlign w:val="bottom"/>
            <w:hideMark/>
          </w:tcPr>
          <w:p w:rsidR="00564FF6" w:rsidRPr="009632F6" w:rsidRDefault="00564FF6" w:rsidP="00564FF6">
            <w:pPr>
              <w:jc w:val="right"/>
              <w:rPr>
                <w:rFonts w:ascii="Times New Roman CE" w:hAnsi="Times New Roman CE" w:cs="Times New Roman CE"/>
                <w:szCs w:val="24"/>
              </w:rPr>
            </w:pPr>
            <w:r w:rsidRPr="009632F6">
              <w:rPr>
                <w:rFonts w:ascii="Times New Roman CE" w:hAnsi="Times New Roman CE" w:cs="Times New Roman CE"/>
                <w:szCs w:val="24"/>
              </w:rPr>
              <w:t>18 979</w:t>
            </w:r>
          </w:p>
        </w:tc>
        <w:tc>
          <w:tcPr>
            <w:tcW w:w="1701" w:type="dxa"/>
            <w:tcBorders>
              <w:top w:val="single" w:sz="4" w:space="0" w:color="auto"/>
              <w:left w:val="nil"/>
              <w:bottom w:val="nil"/>
              <w:right w:val="nil"/>
            </w:tcBorders>
            <w:shd w:val="clear" w:color="auto" w:fill="auto"/>
            <w:noWrap/>
            <w:vAlign w:val="bottom"/>
          </w:tcPr>
          <w:p w:rsidR="00564FF6" w:rsidRPr="009632F6" w:rsidRDefault="00FB0808" w:rsidP="00564FF6">
            <w:pPr>
              <w:jc w:val="right"/>
              <w:rPr>
                <w:rFonts w:ascii="Times New Roman CE" w:hAnsi="Times New Roman CE" w:cs="Times New Roman CE"/>
                <w:szCs w:val="24"/>
              </w:rPr>
            </w:pPr>
            <w:r w:rsidRPr="009632F6">
              <w:rPr>
                <w:rFonts w:ascii="Times New Roman CE" w:hAnsi="Times New Roman CE" w:cs="Times New Roman CE"/>
                <w:szCs w:val="24"/>
              </w:rPr>
              <w:t>7 947</w:t>
            </w:r>
          </w:p>
        </w:tc>
      </w:tr>
      <w:tr w:rsidR="00564FF6" w:rsidRPr="009632F6" w:rsidTr="008D3B19">
        <w:trPr>
          <w:trHeight w:val="270"/>
          <w:jc w:val="center"/>
        </w:trPr>
        <w:tc>
          <w:tcPr>
            <w:tcW w:w="5245" w:type="dxa"/>
            <w:tcBorders>
              <w:top w:val="nil"/>
              <w:left w:val="nil"/>
              <w:bottom w:val="nil"/>
              <w:right w:val="nil"/>
            </w:tcBorders>
            <w:shd w:val="clear" w:color="auto" w:fill="auto"/>
            <w:noWrap/>
            <w:vAlign w:val="bottom"/>
            <w:hideMark/>
          </w:tcPr>
          <w:p w:rsidR="00564FF6" w:rsidRPr="009632F6" w:rsidRDefault="00564FF6" w:rsidP="00564FF6">
            <w:pPr>
              <w:rPr>
                <w:rFonts w:ascii="Times New Roman CE" w:hAnsi="Times New Roman CE" w:cs="Times New Roman CE"/>
                <w:szCs w:val="24"/>
              </w:rPr>
            </w:pPr>
            <w:r w:rsidRPr="009632F6">
              <w:rPr>
                <w:rFonts w:ascii="Times New Roman CE" w:hAnsi="Times New Roman CE" w:cs="Times New Roman CE"/>
                <w:szCs w:val="24"/>
              </w:rPr>
              <w:t>Közvetlen bérköltség</w:t>
            </w:r>
          </w:p>
        </w:tc>
        <w:tc>
          <w:tcPr>
            <w:tcW w:w="2126" w:type="dxa"/>
            <w:tcBorders>
              <w:top w:val="nil"/>
              <w:left w:val="nil"/>
              <w:bottom w:val="nil"/>
              <w:right w:val="nil"/>
            </w:tcBorders>
            <w:shd w:val="clear" w:color="auto" w:fill="auto"/>
            <w:noWrap/>
            <w:vAlign w:val="bottom"/>
            <w:hideMark/>
          </w:tcPr>
          <w:p w:rsidR="00564FF6" w:rsidRPr="009632F6" w:rsidRDefault="00564FF6" w:rsidP="00564FF6">
            <w:pPr>
              <w:jc w:val="right"/>
              <w:rPr>
                <w:rFonts w:ascii="Times New Roman CE" w:hAnsi="Times New Roman CE" w:cs="Times New Roman CE"/>
                <w:szCs w:val="24"/>
              </w:rPr>
            </w:pPr>
            <w:r w:rsidRPr="009632F6">
              <w:rPr>
                <w:rFonts w:ascii="Times New Roman CE" w:hAnsi="Times New Roman CE" w:cs="Times New Roman CE"/>
                <w:szCs w:val="24"/>
              </w:rPr>
              <w:t>5 078</w:t>
            </w:r>
          </w:p>
        </w:tc>
        <w:tc>
          <w:tcPr>
            <w:tcW w:w="1701" w:type="dxa"/>
            <w:tcBorders>
              <w:top w:val="nil"/>
              <w:left w:val="nil"/>
              <w:bottom w:val="nil"/>
              <w:right w:val="nil"/>
            </w:tcBorders>
            <w:shd w:val="clear" w:color="auto" w:fill="auto"/>
            <w:noWrap/>
            <w:vAlign w:val="bottom"/>
          </w:tcPr>
          <w:p w:rsidR="00564FF6" w:rsidRPr="009632F6" w:rsidRDefault="00FB0808" w:rsidP="00564FF6">
            <w:pPr>
              <w:jc w:val="right"/>
              <w:rPr>
                <w:rFonts w:ascii="Times New Roman CE" w:hAnsi="Times New Roman CE" w:cs="Times New Roman CE"/>
                <w:szCs w:val="24"/>
              </w:rPr>
            </w:pPr>
            <w:r w:rsidRPr="009632F6">
              <w:rPr>
                <w:rFonts w:ascii="Times New Roman CE" w:hAnsi="Times New Roman CE" w:cs="Times New Roman CE"/>
                <w:szCs w:val="24"/>
              </w:rPr>
              <w:t>2 873</w:t>
            </w:r>
          </w:p>
        </w:tc>
      </w:tr>
      <w:tr w:rsidR="00564FF6" w:rsidRPr="009632F6" w:rsidTr="008D3B19">
        <w:trPr>
          <w:trHeight w:val="274"/>
          <w:jc w:val="center"/>
        </w:trPr>
        <w:tc>
          <w:tcPr>
            <w:tcW w:w="5245" w:type="dxa"/>
            <w:tcBorders>
              <w:top w:val="nil"/>
              <w:left w:val="nil"/>
              <w:bottom w:val="nil"/>
              <w:right w:val="nil"/>
            </w:tcBorders>
            <w:shd w:val="clear" w:color="auto" w:fill="auto"/>
            <w:noWrap/>
            <w:vAlign w:val="bottom"/>
            <w:hideMark/>
          </w:tcPr>
          <w:p w:rsidR="00564FF6" w:rsidRPr="009632F6" w:rsidRDefault="00564FF6" w:rsidP="00564FF6">
            <w:pPr>
              <w:rPr>
                <w:rFonts w:ascii="Times New Roman CE" w:hAnsi="Times New Roman CE" w:cs="Times New Roman CE"/>
                <w:szCs w:val="24"/>
              </w:rPr>
            </w:pPr>
            <w:r w:rsidRPr="009632F6">
              <w:rPr>
                <w:rFonts w:ascii="Times New Roman CE" w:hAnsi="Times New Roman CE" w:cs="Times New Roman CE"/>
                <w:szCs w:val="24"/>
              </w:rPr>
              <w:t>Bérjárulékok</w:t>
            </w:r>
          </w:p>
        </w:tc>
        <w:tc>
          <w:tcPr>
            <w:tcW w:w="2126" w:type="dxa"/>
            <w:tcBorders>
              <w:top w:val="nil"/>
              <w:left w:val="nil"/>
              <w:bottom w:val="nil"/>
              <w:right w:val="nil"/>
            </w:tcBorders>
            <w:shd w:val="clear" w:color="auto" w:fill="auto"/>
            <w:noWrap/>
            <w:vAlign w:val="bottom"/>
            <w:hideMark/>
          </w:tcPr>
          <w:p w:rsidR="00564FF6" w:rsidRPr="009632F6" w:rsidRDefault="00564FF6" w:rsidP="00564FF6">
            <w:pPr>
              <w:jc w:val="right"/>
              <w:rPr>
                <w:rFonts w:ascii="Times New Roman CE" w:hAnsi="Times New Roman CE" w:cs="Times New Roman CE"/>
                <w:szCs w:val="24"/>
              </w:rPr>
            </w:pPr>
            <w:r w:rsidRPr="009632F6">
              <w:rPr>
                <w:rFonts w:ascii="Times New Roman CE" w:hAnsi="Times New Roman CE" w:cs="Times New Roman CE"/>
                <w:szCs w:val="24"/>
              </w:rPr>
              <w:t>1 292</w:t>
            </w:r>
          </w:p>
        </w:tc>
        <w:tc>
          <w:tcPr>
            <w:tcW w:w="1701" w:type="dxa"/>
            <w:tcBorders>
              <w:top w:val="nil"/>
              <w:left w:val="nil"/>
              <w:bottom w:val="nil"/>
              <w:right w:val="nil"/>
            </w:tcBorders>
            <w:shd w:val="clear" w:color="auto" w:fill="auto"/>
            <w:noWrap/>
            <w:vAlign w:val="bottom"/>
          </w:tcPr>
          <w:p w:rsidR="00564FF6" w:rsidRPr="009632F6" w:rsidRDefault="00FB0808" w:rsidP="00564FF6">
            <w:pPr>
              <w:jc w:val="right"/>
              <w:rPr>
                <w:rFonts w:ascii="Times New Roman CE" w:hAnsi="Times New Roman CE" w:cs="Times New Roman CE"/>
                <w:szCs w:val="24"/>
              </w:rPr>
            </w:pPr>
            <w:r w:rsidRPr="009632F6">
              <w:rPr>
                <w:rFonts w:ascii="Times New Roman CE" w:hAnsi="Times New Roman CE" w:cs="Times New Roman CE"/>
                <w:szCs w:val="24"/>
              </w:rPr>
              <w:t>636</w:t>
            </w:r>
          </w:p>
        </w:tc>
      </w:tr>
      <w:tr w:rsidR="00564FF6" w:rsidRPr="009632F6" w:rsidTr="008D3B19">
        <w:trPr>
          <w:trHeight w:val="136"/>
          <w:jc w:val="center"/>
        </w:trPr>
        <w:tc>
          <w:tcPr>
            <w:tcW w:w="5245" w:type="dxa"/>
            <w:tcBorders>
              <w:top w:val="nil"/>
              <w:left w:val="nil"/>
              <w:bottom w:val="nil"/>
              <w:right w:val="nil"/>
            </w:tcBorders>
            <w:shd w:val="clear" w:color="auto" w:fill="auto"/>
            <w:noWrap/>
            <w:vAlign w:val="bottom"/>
            <w:hideMark/>
          </w:tcPr>
          <w:p w:rsidR="00564FF6" w:rsidRPr="009632F6" w:rsidRDefault="00564FF6" w:rsidP="00564FF6">
            <w:pPr>
              <w:rPr>
                <w:rFonts w:ascii="Times New Roman CE" w:hAnsi="Times New Roman CE" w:cs="Times New Roman CE"/>
                <w:szCs w:val="24"/>
              </w:rPr>
            </w:pPr>
            <w:r w:rsidRPr="009632F6">
              <w:rPr>
                <w:rFonts w:ascii="Times New Roman CE" w:hAnsi="Times New Roman CE" w:cs="Times New Roman CE"/>
                <w:szCs w:val="24"/>
              </w:rPr>
              <w:t>Szállítási és rakodási költség</w:t>
            </w:r>
          </w:p>
        </w:tc>
        <w:tc>
          <w:tcPr>
            <w:tcW w:w="2126" w:type="dxa"/>
            <w:tcBorders>
              <w:top w:val="nil"/>
              <w:left w:val="nil"/>
              <w:bottom w:val="nil"/>
              <w:right w:val="nil"/>
            </w:tcBorders>
            <w:shd w:val="clear" w:color="auto" w:fill="auto"/>
            <w:noWrap/>
            <w:vAlign w:val="bottom"/>
            <w:hideMark/>
          </w:tcPr>
          <w:p w:rsidR="00564FF6" w:rsidRPr="009632F6" w:rsidRDefault="00564FF6" w:rsidP="00564FF6">
            <w:pPr>
              <w:jc w:val="right"/>
              <w:rPr>
                <w:rFonts w:ascii="Times New Roman CE" w:hAnsi="Times New Roman CE" w:cs="Times New Roman CE"/>
                <w:szCs w:val="24"/>
              </w:rPr>
            </w:pPr>
            <w:r w:rsidRPr="009632F6">
              <w:rPr>
                <w:rFonts w:ascii="Times New Roman CE" w:hAnsi="Times New Roman CE" w:cs="Times New Roman CE"/>
                <w:szCs w:val="24"/>
              </w:rPr>
              <w:t>1 573</w:t>
            </w:r>
          </w:p>
        </w:tc>
        <w:tc>
          <w:tcPr>
            <w:tcW w:w="1701" w:type="dxa"/>
            <w:tcBorders>
              <w:top w:val="nil"/>
              <w:left w:val="nil"/>
              <w:bottom w:val="nil"/>
              <w:right w:val="nil"/>
            </w:tcBorders>
            <w:shd w:val="clear" w:color="auto" w:fill="auto"/>
            <w:noWrap/>
            <w:vAlign w:val="bottom"/>
          </w:tcPr>
          <w:p w:rsidR="00564FF6" w:rsidRPr="009632F6" w:rsidRDefault="00FB0808" w:rsidP="00564FF6">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564FF6" w:rsidRPr="009632F6" w:rsidTr="008D3B19">
        <w:trPr>
          <w:trHeight w:val="140"/>
          <w:jc w:val="center"/>
        </w:trPr>
        <w:tc>
          <w:tcPr>
            <w:tcW w:w="5245" w:type="dxa"/>
            <w:tcBorders>
              <w:top w:val="nil"/>
              <w:left w:val="nil"/>
              <w:bottom w:val="nil"/>
              <w:right w:val="nil"/>
            </w:tcBorders>
            <w:shd w:val="clear" w:color="auto" w:fill="auto"/>
            <w:noWrap/>
            <w:vAlign w:val="bottom"/>
            <w:hideMark/>
          </w:tcPr>
          <w:p w:rsidR="00564FF6" w:rsidRPr="009632F6" w:rsidRDefault="00564FF6" w:rsidP="00564FF6">
            <w:pPr>
              <w:rPr>
                <w:rFonts w:ascii="Times New Roman CE" w:hAnsi="Times New Roman CE" w:cs="Times New Roman CE"/>
                <w:szCs w:val="24"/>
              </w:rPr>
            </w:pPr>
            <w:r w:rsidRPr="009632F6">
              <w:rPr>
                <w:rFonts w:ascii="Times New Roman CE" w:hAnsi="Times New Roman CE" w:cs="Times New Roman CE"/>
                <w:szCs w:val="24"/>
              </w:rPr>
              <w:t>Közvetlen gépköltség</w:t>
            </w:r>
            <w:r w:rsidR="00FB0808" w:rsidRPr="009632F6">
              <w:rPr>
                <w:rFonts w:ascii="Times New Roman CE" w:hAnsi="Times New Roman CE" w:cs="Times New Roman CE"/>
                <w:szCs w:val="24"/>
              </w:rPr>
              <w:t xml:space="preserve"> (gépjármű, munkagép)</w:t>
            </w:r>
          </w:p>
        </w:tc>
        <w:tc>
          <w:tcPr>
            <w:tcW w:w="2126" w:type="dxa"/>
            <w:tcBorders>
              <w:top w:val="nil"/>
              <w:left w:val="nil"/>
              <w:bottom w:val="nil"/>
              <w:right w:val="nil"/>
            </w:tcBorders>
            <w:shd w:val="clear" w:color="auto" w:fill="auto"/>
            <w:noWrap/>
            <w:vAlign w:val="bottom"/>
            <w:hideMark/>
          </w:tcPr>
          <w:p w:rsidR="00564FF6" w:rsidRPr="009632F6" w:rsidRDefault="00564FF6" w:rsidP="00564FF6">
            <w:pPr>
              <w:jc w:val="right"/>
              <w:rPr>
                <w:rFonts w:ascii="Times New Roman CE" w:hAnsi="Times New Roman CE" w:cs="Times New Roman CE"/>
                <w:szCs w:val="24"/>
              </w:rPr>
            </w:pPr>
            <w:r w:rsidRPr="009632F6">
              <w:rPr>
                <w:rFonts w:ascii="Times New Roman CE" w:hAnsi="Times New Roman CE" w:cs="Times New Roman CE"/>
                <w:szCs w:val="24"/>
              </w:rPr>
              <w:t>648</w:t>
            </w:r>
          </w:p>
        </w:tc>
        <w:tc>
          <w:tcPr>
            <w:tcW w:w="1701" w:type="dxa"/>
            <w:tcBorders>
              <w:top w:val="nil"/>
              <w:left w:val="nil"/>
              <w:bottom w:val="nil"/>
              <w:right w:val="nil"/>
            </w:tcBorders>
            <w:shd w:val="clear" w:color="auto" w:fill="auto"/>
            <w:noWrap/>
            <w:vAlign w:val="bottom"/>
          </w:tcPr>
          <w:p w:rsidR="00564FF6" w:rsidRPr="009632F6" w:rsidRDefault="00FB0808" w:rsidP="00564FF6">
            <w:pPr>
              <w:jc w:val="right"/>
              <w:rPr>
                <w:rFonts w:ascii="Times New Roman CE" w:hAnsi="Times New Roman CE" w:cs="Times New Roman CE"/>
                <w:szCs w:val="24"/>
              </w:rPr>
            </w:pPr>
            <w:r w:rsidRPr="009632F6">
              <w:rPr>
                <w:rFonts w:ascii="Times New Roman CE" w:hAnsi="Times New Roman CE" w:cs="Times New Roman CE"/>
                <w:szCs w:val="24"/>
              </w:rPr>
              <w:t>517</w:t>
            </w:r>
          </w:p>
        </w:tc>
      </w:tr>
      <w:tr w:rsidR="00564FF6" w:rsidRPr="009632F6" w:rsidTr="008D3B19">
        <w:trPr>
          <w:trHeight w:val="157"/>
          <w:jc w:val="center"/>
        </w:trPr>
        <w:tc>
          <w:tcPr>
            <w:tcW w:w="5245" w:type="dxa"/>
            <w:tcBorders>
              <w:top w:val="nil"/>
              <w:left w:val="nil"/>
              <w:bottom w:val="nil"/>
              <w:right w:val="nil"/>
            </w:tcBorders>
            <w:shd w:val="clear" w:color="auto" w:fill="auto"/>
            <w:noWrap/>
            <w:vAlign w:val="bottom"/>
            <w:hideMark/>
          </w:tcPr>
          <w:p w:rsidR="00564FF6" w:rsidRPr="009632F6" w:rsidRDefault="00564FF6" w:rsidP="00564FF6">
            <w:pPr>
              <w:rPr>
                <w:rFonts w:ascii="Times New Roman CE" w:hAnsi="Times New Roman CE" w:cs="Times New Roman CE"/>
                <w:szCs w:val="24"/>
              </w:rPr>
            </w:pPr>
            <w:r w:rsidRPr="009632F6">
              <w:rPr>
                <w:rFonts w:ascii="Times New Roman CE" w:hAnsi="Times New Roman CE" w:cs="Times New Roman CE"/>
                <w:szCs w:val="24"/>
              </w:rPr>
              <w:t>Egyéb közvetlen költség</w:t>
            </w:r>
          </w:p>
        </w:tc>
        <w:tc>
          <w:tcPr>
            <w:tcW w:w="2126" w:type="dxa"/>
            <w:tcBorders>
              <w:top w:val="nil"/>
              <w:left w:val="nil"/>
              <w:bottom w:val="nil"/>
              <w:right w:val="nil"/>
            </w:tcBorders>
            <w:shd w:val="clear" w:color="auto" w:fill="auto"/>
            <w:noWrap/>
            <w:vAlign w:val="bottom"/>
            <w:hideMark/>
          </w:tcPr>
          <w:p w:rsidR="00564FF6" w:rsidRPr="009632F6" w:rsidRDefault="00564FF6" w:rsidP="00564FF6">
            <w:pPr>
              <w:jc w:val="right"/>
              <w:rPr>
                <w:rFonts w:ascii="Times New Roman CE" w:hAnsi="Times New Roman CE" w:cs="Times New Roman CE"/>
                <w:szCs w:val="24"/>
              </w:rPr>
            </w:pPr>
            <w:r w:rsidRPr="009632F6">
              <w:rPr>
                <w:rFonts w:ascii="Times New Roman CE" w:hAnsi="Times New Roman CE" w:cs="Times New Roman CE"/>
                <w:szCs w:val="24"/>
              </w:rPr>
              <w:t>704</w:t>
            </w:r>
          </w:p>
        </w:tc>
        <w:tc>
          <w:tcPr>
            <w:tcW w:w="1701" w:type="dxa"/>
            <w:tcBorders>
              <w:top w:val="nil"/>
              <w:left w:val="nil"/>
              <w:bottom w:val="nil"/>
              <w:right w:val="nil"/>
            </w:tcBorders>
            <w:shd w:val="clear" w:color="auto" w:fill="auto"/>
            <w:noWrap/>
            <w:vAlign w:val="bottom"/>
          </w:tcPr>
          <w:p w:rsidR="00564FF6" w:rsidRPr="009632F6" w:rsidRDefault="00811A76" w:rsidP="00564FF6">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564FF6" w:rsidRPr="009632F6" w:rsidTr="00267F68">
        <w:trPr>
          <w:trHeight w:val="300"/>
          <w:jc w:val="center"/>
        </w:trPr>
        <w:tc>
          <w:tcPr>
            <w:tcW w:w="5245" w:type="dxa"/>
            <w:tcBorders>
              <w:top w:val="nil"/>
              <w:left w:val="nil"/>
              <w:bottom w:val="nil"/>
              <w:right w:val="nil"/>
            </w:tcBorders>
            <w:shd w:val="clear" w:color="auto" w:fill="auto"/>
            <w:noWrap/>
            <w:vAlign w:val="bottom"/>
            <w:hideMark/>
          </w:tcPr>
          <w:p w:rsidR="00564FF6" w:rsidRPr="009632F6" w:rsidRDefault="00FB0808" w:rsidP="00564FF6">
            <w:pPr>
              <w:rPr>
                <w:rFonts w:ascii="Times New Roman CE" w:hAnsi="Times New Roman CE" w:cs="Times New Roman CE"/>
                <w:szCs w:val="24"/>
              </w:rPr>
            </w:pPr>
            <w:r w:rsidRPr="009632F6">
              <w:rPr>
                <w:rFonts w:ascii="Times New Roman CE" w:hAnsi="Times New Roman CE" w:cs="Times New Roman CE"/>
                <w:szCs w:val="24"/>
              </w:rPr>
              <w:t>Saját termelésű készletek állományváltozása</w:t>
            </w:r>
          </w:p>
        </w:tc>
        <w:tc>
          <w:tcPr>
            <w:tcW w:w="2126" w:type="dxa"/>
            <w:tcBorders>
              <w:top w:val="nil"/>
              <w:left w:val="nil"/>
              <w:bottom w:val="nil"/>
              <w:right w:val="nil"/>
            </w:tcBorders>
            <w:shd w:val="clear" w:color="auto" w:fill="auto"/>
            <w:noWrap/>
            <w:vAlign w:val="bottom"/>
            <w:hideMark/>
          </w:tcPr>
          <w:p w:rsidR="00564FF6" w:rsidRPr="009632F6" w:rsidRDefault="00564FF6" w:rsidP="00564FF6">
            <w:pPr>
              <w:jc w:val="right"/>
              <w:rPr>
                <w:rFonts w:ascii="Times New Roman CE" w:hAnsi="Times New Roman CE" w:cs="Times New Roman CE"/>
                <w:szCs w:val="24"/>
              </w:rPr>
            </w:pPr>
            <w:r w:rsidRPr="009632F6">
              <w:rPr>
                <w:rFonts w:ascii="Times New Roman CE" w:hAnsi="Times New Roman CE" w:cs="Times New Roman CE"/>
                <w:szCs w:val="24"/>
              </w:rPr>
              <w:t>2 024</w:t>
            </w:r>
          </w:p>
        </w:tc>
        <w:tc>
          <w:tcPr>
            <w:tcW w:w="1701" w:type="dxa"/>
            <w:tcBorders>
              <w:top w:val="nil"/>
              <w:left w:val="nil"/>
              <w:bottom w:val="nil"/>
              <w:right w:val="nil"/>
            </w:tcBorders>
            <w:shd w:val="clear" w:color="auto" w:fill="auto"/>
            <w:noWrap/>
            <w:vAlign w:val="bottom"/>
          </w:tcPr>
          <w:p w:rsidR="00564FF6" w:rsidRPr="009632F6" w:rsidRDefault="00FB0808" w:rsidP="00564FF6">
            <w:pPr>
              <w:jc w:val="right"/>
              <w:rPr>
                <w:rFonts w:ascii="Times New Roman CE" w:hAnsi="Times New Roman CE" w:cs="Times New Roman CE"/>
                <w:szCs w:val="24"/>
              </w:rPr>
            </w:pPr>
            <w:r w:rsidRPr="009632F6">
              <w:rPr>
                <w:rFonts w:ascii="Times New Roman CE" w:hAnsi="Times New Roman CE" w:cs="Times New Roman CE"/>
                <w:szCs w:val="24"/>
              </w:rPr>
              <w:t>15 109</w:t>
            </w:r>
          </w:p>
        </w:tc>
      </w:tr>
      <w:tr w:rsidR="003C2902" w:rsidRPr="009632F6" w:rsidTr="00FB4BFE">
        <w:trPr>
          <w:trHeight w:val="97"/>
          <w:jc w:val="center"/>
        </w:trPr>
        <w:tc>
          <w:tcPr>
            <w:tcW w:w="5245" w:type="dxa"/>
            <w:tcBorders>
              <w:top w:val="single" w:sz="4" w:space="0" w:color="auto"/>
              <w:left w:val="nil"/>
              <w:bottom w:val="nil"/>
              <w:right w:val="nil"/>
            </w:tcBorders>
            <w:shd w:val="clear" w:color="auto" w:fill="auto"/>
            <w:noWrap/>
            <w:vAlign w:val="bottom"/>
            <w:hideMark/>
          </w:tcPr>
          <w:p w:rsidR="003C2902" w:rsidRPr="009632F6" w:rsidRDefault="003C2902" w:rsidP="003C2902">
            <w:pPr>
              <w:rPr>
                <w:rFonts w:ascii="Times New Roman CE" w:hAnsi="Times New Roman CE" w:cs="Times New Roman CE"/>
                <w:i/>
                <w:iCs/>
                <w:szCs w:val="24"/>
              </w:rPr>
            </w:pPr>
            <w:r w:rsidRPr="009632F6">
              <w:rPr>
                <w:rFonts w:ascii="Times New Roman CE" w:hAnsi="Times New Roman CE" w:cs="Times New Roman CE"/>
                <w:i/>
                <w:iCs/>
                <w:szCs w:val="24"/>
              </w:rPr>
              <w:t>Összesen</w:t>
            </w:r>
          </w:p>
        </w:tc>
        <w:tc>
          <w:tcPr>
            <w:tcW w:w="2126" w:type="dxa"/>
            <w:tcBorders>
              <w:top w:val="single" w:sz="4" w:space="0" w:color="auto"/>
              <w:left w:val="nil"/>
              <w:bottom w:val="nil"/>
              <w:right w:val="nil"/>
            </w:tcBorders>
            <w:shd w:val="clear" w:color="auto" w:fill="auto"/>
            <w:noWrap/>
            <w:vAlign w:val="bottom"/>
            <w:hideMark/>
          </w:tcPr>
          <w:p w:rsidR="003C2902" w:rsidRPr="009632F6" w:rsidRDefault="00564FF6" w:rsidP="003C2902">
            <w:pPr>
              <w:jc w:val="right"/>
              <w:rPr>
                <w:rFonts w:ascii="Times New Roman CE" w:hAnsi="Times New Roman CE" w:cs="Times New Roman CE"/>
                <w:i/>
                <w:iCs/>
                <w:szCs w:val="24"/>
              </w:rPr>
            </w:pPr>
            <w:r w:rsidRPr="009632F6">
              <w:rPr>
                <w:rFonts w:ascii="Times New Roman CE" w:hAnsi="Times New Roman CE" w:cs="Times New Roman CE"/>
                <w:i/>
                <w:iCs/>
                <w:szCs w:val="24"/>
              </w:rPr>
              <w:t>30 298</w:t>
            </w:r>
          </w:p>
        </w:tc>
        <w:tc>
          <w:tcPr>
            <w:tcW w:w="1701" w:type="dxa"/>
            <w:tcBorders>
              <w:top w:val="single" w:sz="4" w:space="0" w:color="auto"/>
              <w:left w:val="nil"/>
              <w:bottom w:val="nil"/>
              <w:right w:val="nil"/>
            </w:tcBorders>
            <w:shd w:val="clear" w:color="auto" w:fill="auto"/>
            <w:noWrap/>
            <w:vAlign w:val="bottom"/>
            <w:hideMark/>
          </w:tcPr>
          <w:p w:rsidR="003C2902" w:rsidRPr="009632F6" w:rsidRDefault="00FB0808" w:rsidP="003C2902">
            <w:pPr>
              <w:jc w:val="right"/>
              <w:rPr>
                <w:rFonts w:ascii="Times New Roman CE" w:hAnsi="Times New Roman CE" w:cs="Times New Roman CE"/>
                <w:i/>
                <w:iCs/>
                <w:szCs w:val="24"/>
              </w:rPr>
            </w:pPr>
            <w:r w:rsidRPr="009632F6">
              <w:rPr>
                <w:rFonts w:ascii="Times New Roman CE" w:hAnsi="Times New Roman CE" w:cs="Times New Roman CE"/>
                <w:i/>
                <w:iCs/>
                <w:szCs w:val="24"/>
              </w:rPr>
              <w:t>27 082</w:t>
            </w:r>
          </w:p>
        </w:tc>
      </w:tr>
    </w:tbl>
    <w:p w:rsidR="002400CB" w:rsidRPr="007A1A6B" w:rsidRDefault="002400CB" w:rsidP="002400CB">
      <w:pPr>
        <w:tabs>
          <w:tab w:val="center" w:pos="6237"/>
          <w:tab w:val="right" w:pos="7655"/>
        </w:tabs>
        <w:rPr>
          <w:b/>
          <w:i/>
          <w:sz w:val="12"/>
          <w:szCs w:val="24"/>
          <w:highlight w:val="yellow"/>
        </w:rPr>
      </w:pPr>
    </w:p>
    <w:p w:rsidR="002400CB" w:rsidRPr="00463F41" w:rsidRDefault="00693CE6" w:rsidP="002400CB">
      <w:pPr>
        <w:tabs>
          <w:tab w:val="center" w:pos="6237"/>
          <w:tab w:val="right" w:pos="7655"/>
        </w:tabs>
        <w:jc w:val="both"/>
        <w:rPr>
          <w:b/>
          <w:i/>
          <w:sz w:val="26"/>
          <w:szCs w:val="26"/>
        </w:rPr>
      </w:pPr>
      <w:r w:rsidRPr="00463F41">
        <w:rPr>
          <w:b/>
          <w:i/>
          <w:sz w:val="26"/>
          <w:szCs w:val="26"/>
        </w:rPr>
        <w:t>5</w:t>
      </w:r>
      <w:r w:rsidR="002400CB" w:rsidRPr="00463F41">
        <w:rPr>
          <w:b/>
          <w:i/>
          <w:sz w:val="26"/>
          <w:szCs w:val="26"/>
        </w:rPr>
        <w:t xml:space="preserve">. Befejezetlen </w:t>
      </w:r>
      <w:r w:rsidRPr="00463F41">
        <w:rPr>
          <w:b/>
          <w:i/>
          <w:sz w:val="26"/>
          <w:szCs w:val="26"/>
        </w:rPr>
        <w:t>saját beruházások</w:t>
      </w:r>
      <w:r w:rsidR="002400CB" w:rsidRPr="00463F41">
        <w:rPr>
          <w:b/>
          <w:i/>
          <w:sz w:val="26"/>
          <w:szCs w:val="26"/>
        </w:rPr>
        <w:t xml:space="preserve"> értékének költségnemenkénti összetétele</w:t>
      </w:r>
    </w:p>
    <w:tbl>
      <w:tblPr>
        <w:tblW w:w="8789" w:type="dxa"/>
        <w:jc w:val="center"/>
        <w:tblLayout w:type="fixed"/>
        <w:tblCellMar>
          <w:left w:w="0" w:type="dxa"/>
          <w:right w:w="0" w:type="dxa"/>
        </w:tblCellMar>
        <w:tblLook w:val="0000" w:firstRow="0" w:lastRow="0" w:firstColumn="0" w:lastColumn="0" w:noHBand="0" w:noVBand="0"/>
      </w:tblPr>
      <w:tblGrid>
        <w:gridCol w:w="5277"/>
        <w:gridCol w:w="1953"/>
        <w:gridCol w:w="1559"/>
      </w:tblGrid>
      <w:tr w:rsidR="00693CE6" w:rsidRPr="009632F6" w:rsidTr="00F32423">
        <w:trPr>
          <w:trHeight w:val="80"/>
          <w:jc w:val="center"/>
        </w:trPr>
        <w:tc>
          <w:tcPr>
            <w:tcW w:w="5277" w:type="dxa"/>
            <w:tcBorders>
              <w:top w:val="nil"/>
              <w:left w:val="nil"/>
              <w:right w:val="nil"/>
            </w:tcBorders>
            <w:shd w:val="clear" w:color="auto" w:fill="auto"/>
            <w:noWrap/>
            <w:vAlign w:val="bottom"/>
          </w:tcPr>
          <w:p w:rsidR="00693CE6" w:rsidRPr="009632F6" w:rsidRDefault="00693CE6" w:rsidP="002400CB">
            <w:pPr>
              <w:rPr>
                <w:i/>
                <w:iCs/>
                <w:szCs w:val="24"/>
              </w:rPr>
            </w:pPr>
          </w:p>
        </w:tc>
        <w:tc>
          <w:tcPr>
            <w:tcW w:w="1953" w:type="dxa"/>
            <w:tcBorders>
              <w:top w:val="nil"/>
              <w:left w:val="nil"/>
              <w:right w:val="nil"/>
            </w:tcBorders>
            <w:vAlign w:val="bottom"/>
          </w:tcPr>
          <w:p w:rsidR="00693CE6" w:rsidRPr="009632F6" w:rsidRDefault="00693CE6" w:rsidP="002400CB">
            <w:pPr>
              <w:jc w:val="right"/>
              <w:rPr>
                <w:i/>
                <w:iCs/>
                <w:szCs w:val="24"/>
              </w:rPr>
            </w:pPr>
          </w:p>
        </w:tc>
        <w:tc>
          <w:tcPr>
            <w:tcW w:w="1559" w:type="dxa"/>
            <w:tcBorders>
              <w:top w:val="nil"/>
              <w:left w:val="nil"/>
              <w:right w:val="nil"/>
            </w:tcBorders>
            <w:shd w:val="clear" w:color="auto" w:fill="auto"/>
            <w:noWrap/>
            <w:vAlign w:val="bottom"/>
          </w:tcPr>
          <w:p w:rsidR="00693CE6" w:rsidRPr="009632F6" w:rsidRDefault="00693CE6" w:rsidP="00706722">
            <w:pPr>
              <w:jc w:val="right"/>
              <w:rPr>
                <w:i/>
                <w:iCs/>
                <w:szCs w:val="24"/>
              </w:rPr>
            </w:pPr>
          </w:p>
        </w:tc>
      </w:tr>
      <w:tr w:rsidR="002400CB" w:rsidRPr="009632F6" w:rsidTr="00F32423">
        <w:trPr>
          <w:trHeight w:val="126"/>
          <w:jc w:val="center"/>
        </w:trPr>
        <w:tc>
          <w:tcPr>
            <w:tcW w:w="5277" w:type="dxa"/>
            <w:tcBorders>
              <w:left w:val="nil"/>
              <w:bottom w:val="single" w:sz="4" w:space="0" w:color="auto"/>
              <w:right w:val="nil"/>
            </w:tcBorders>
            <w:shd w:val="clear" w:color="auto" w:fill="auto"/>
            <w:noWrap/>
            <w:vAlign w:val="bottom"/>
          </w:tcPr>
          <w:p w:rsidR="002400CB" w:rsidRPr="009632F6" w:rsidRDefault="002400CB" w:rsidP="002400CB">
            <w:pPr>
              <w:rPr>
                <w:i/>
                <w:iCs/>
                <w:szCs w:val="24"/>
              </w:rPr>
            </w:pPr>
          </w:p>
        </w:tc>
        <w:tc>
          <w:tcPr>
            <w:tcW w:w="1953" w:type="dxa"/>
            <w:tcBorders>
              <w:left w:val="nil"/>
              <w:bottom w:val="single" w:sz="4" w:space="0" w:color="auto"/>
              <w:right w:val="nil"/>
            </w:tcBorders>
            <w:vAlign w:val="bottom"/>
          </w:tcPr>
          <w:p w:rsidR="002400CB" w:rsidRPr="009632F6" w:rsidRDefault="002400CB" w:rsidP="00564FF6">
            <w:pPr>
              <w:jc w:val="right"/>
              <w:rPr>
                <w:i/>
                <w:iCs/>
                <w:szCs w:val="24"/>
              </w:rPr>
            </w:pPr>
            <w:r w:rsidRPr="009632F6">
              <w:rPr>
                <w:i/>
                <w:iCs/>
                <w:szCs w:val="24"/>
              </w:rPr>
              <w:t>201</w:t>
            </w:r>
            <w:r w:rsidR="00564FF6" w:rsidRPr="009632F6">
              <w:rPr>
                <w:i/>
                <w:iCs/>
                <w:szCs w:val="24"/>
              </w:rPr>
              <w:t>6</w:t>
            </w:r>
            <w:r w:rsidRPr="009632F6">
              <w:rPr>
                <w:i/>
                <w:iCs/>
                <w:szCs w:val="24"/>
              </w:rPr>
              <w:t>. év</w:t>
            </w:r>
          </w:p>
        </w:tc>
        <w:tc>
          <w:tcPr>
            <w:tcW w:w="1559" w:type="dxa"/>
            <w:tcBorders>
              <w:left w:val="nil"/>
              <w:bottom w:val="single" w:sz="4" w:space="0" w:color="auto"/>
              <w:right w:val="nil"/>
            </w:tcBorders>
            <w:shd w:val="clear" w:color="auto" w:fill="auto"/>
            <w:noWrap/>
            <w:vAlign w:val="bottom"/>
          </w:tcPr>
          <w:p w:rsidR="002400CB" w:rsidRPr="009632F6" w:rsidRDefault="002400CB" w:rsidP="00564FF6">
            <w:pPr>
              <w:jc w:val="right"/>
              <w:rPr>
                <w:i/>
                <w:iCs/>
                <w:szCs w:val="24"/>
              </w:rPr>
            </w:pPr>
            <w:r w:rsidRPr="009632F6">
              <w:rPr>
                <w:i/>
                <w:iCs/>
                <w:szCs w:val="24"/>
              </w:rPr>
              <w:t>201</w:t>
            </w:r>
            <w:r w:rsidR="00564FF6" w:rsidRPr="009632F6">
              <w:rPr>
                <w:i/>
                <w:iCs/>
                <w:szCs w:val="24"/>
              </w:rPr>
              <w:t>7</w:t>
            </w:r>
            <w:r w:rsidRPr="009632F6">
              <w:rPr>
                <w:i/>
                <w:iCs/>
                <w:szCs w:val="24"/>
              </w:rPr>
              <w:t>. év</w:t>
            </w:r>
          </w:p>
        </w:tc>
      </w:tr>
      <w:tr w:rsidR="00564FF6" w:rsidRPr="009632F6" w:rsidTr="00F32423">
        <w:trPr>
          <w:trHeight w:val="300"/>
          <w:jc w:val="center"/>
        </w:trPr>
        <w:tc>
          <w:tcPr>
            <w:tcW w:w="5277" w:type="dxa"/>
            <w:tcBorders>
              <w:top w:val="single" w:sz="4" w:space="0" w:color="auto"/>
              <w:left w:val="nil"/>
              <w:bottom w:val="nil"/>
              <w:right w:val="nil"/>
            </w:tcBorders>
            <w:shd w:val="clear" w:color="auto" w:fill="auto"/>
            <w:noWrap/>
            <w:vAlign w:val="bottom"/>
          </w:tcPr>
          <w:p w:rsidR="00564FF6" w:rsidRPr="009632F6" w:rsidRDefault="00564FF6" w:rsidP="00564FF6">
            <w:pPr>
              <w:rPr>
                <w:iCs/>
                <w:szCs w:val="24"/>
              </w:rPr>
            </w:pPr>
            <w:r w:rsidRPr="009632F6">
              <w:rPr>
                <w:iCs/>
                <w:szCs w:val="24"/>
              </w:rPr>
              <w:t>Közvetlen anyagköltség</w:t>
            </w:r>
          </w:p>
        </w:tc>
        <w:tc>
          <w:tcPr>
            <w:tcW w:w="1953" w:type="dxa"/>
            <w:tcBorders>
              <w:top w:val="single" w:sz="4" w:space="0" w:color="auto"/>
              <w:left w:val="nil"/>
              <w:bottom w:val="nil"/>
              <w:right w:val="nil"/>
            </w:tcBorders>
            <w:vAlign w:val="bottom"/>
          </w:tcPr>
          <w:p w:rsidR="00564FF6" w:rsidRPr="009632F6" w:rsidRDefault="00564FF6" w:rsidP="00564FF6">
            <w:pPr>
              <w:jc w:val="right"/>
              <w:rPr>
                <w:iCs/>
                <w:szCs w:val="24"/>
              </w:rPr>
            </w:pPr>
            <w:r w:rsidRPr="009632F6">
              <w:rPr>
                <w:iCs/>
                <w:szCs w:val="24"/>
              </w:rPr>
              <w:t>668</w:t>
            </w:r>
          </w:p>
        </w:tc>
        <w:tc>
          <w:tcPr>
            <w:tcW w:w="1559" w:type="dxa"/>
            <w:tcBorders>
              <w:top w:val="single" w:sz="4" w:space="0" w:color="auto"/>
              <w:left w:val="nil"/>
              <w:bottom w:val="nil"/>
              <w:right w:val="nil"/>
            </w:tcBorders>
            <w:shd w:val="clear" w:color="auto" w:fill="auto"/>
            <w:noWrap/>
            <w:vAlign w:val="bottom"/>
          </w:tcPr>
          <w:p w:rsidR="00564FF6" w:rsidRPr="009632F6" w:rsidRDefault="00464C1E" w:rsidP="00464C1E">
            <w:pPr>
              <w:jc w:val="right"/>
              <w:rPr>
                <w:iCs/>
                <w:szCs w:val="24"/>
              </w:rPr>
            </w:pPr>
            <w:r w:rsidRPr="009632F6">
              <w:rPr>
                <w:iCs/>
                <w:szCs w:val="24"/>
              </w:rPr>
              <w:t>4 460</w:t>
            </w:r>
          </w:p>
        </w:tc>
      </w:tr>
      <w:tr w:rsidR="00564FF6" w:rsidRPr="009632F6" w:rsidTr="00F32423">
        <w:trPr>
          <w:trHeight w:val="241"/>
          <w:jc w:val="center"/>
        </w:trPr>
        <w:tc>
          <w:tcPr>
            <w:tcW w:w="5277" w:type="dxa"/>
            <w:tcBorders>
              <w:top w:val="nil"/>
              <w:left w:val="nil"/>
              <w:bottom w:val="nil"/>
              <w:right w:val="nil"/>
            </w:tcBorders>
            <w:shd w:val="clear" w:color="auto" w:fill="auto"/>
            <w:noWrap/>
            <w:vAlign w:val="bottom"/>
          </w:tcPr>
          <w:p w:rsidR="00564FF6" w:rsidRPr="009632F6" w:rsidRDefault="00564FF6" w:rsidP="00564FF6">
            <w:pPr>
              <w:rPr>
                <w:iCs/>
                <w:szCs w:val="24"/>
              </w:rPr>
            </w:pPr>
            <w:r w:rsidRPr="009632F6">
              <w:rPr>
                <w:iCs/>
                <w:szCs w:val="24"/>
              </w:rPr>
              <w:t>Közvetlen bérköltség</w:t>
            </w:r>
          </w:p>
        </w:tc>
        <w:tc>
          <w:tcPr>
            <w:tcW w:w="1953" w:type="dxa"/>
            <w:tcBorders>
              <w:top w:val="nil"/>
              <w:left w:val="nil"/>
              <w:bottom w:val="nil"/>
              <w:right w:val="nil"/>
            </w:tcBorders>
            <w:vAlign w:val="bottom"/>
          </w:tcPr>
          <w:p w:rsidR="00564FF6" w:rsidRPr="009632F6" w:rsidRDefault="00564FF6" w:rsidP="00564FF6">
            <w:pPr>
              <w:jc w:val="right"/>
              <w:rPr>
                <w:iCs/>
                <w:szCs w:val="24"/>
              </w:rPr>
            </w:pPr>
            <w:r w:rsidRPr="009632F6">
              <w:rPr>
                <w:iCs/>
                <w:szCs w:val="24"/>
              </w:rPr>
              <w:t>460</w:t>
            </w:r>
          </w:p>
        </w:tc>
        <w:tc>
          <w:tcPr>
            <w:tcW w:w="1559" w:type="dxa"/>
            <w:tcBorders>
              <w:top w:val="nil"/>
              <w:left w:val="nil"/>
              <w:bottom w:val="nil"/>
              <w:right w:val="nil"/>
            </w:tcBorders>
            <w:shd w:val="clear" w:color="auto" w:fill="auto"/>
            <w:noWrap/>
            <w:vAlign w:val="bottom"/>
          </w:tcPr>
          <w:p w:rsidR="00564FF6" w:rsidRPr="009632F6" w:rsidRDefault="00464C1E" w:rsidP="00564FF6">
            <w:pPr>
              <w:jc w:val="right"/>
              <w:rPr>
                <w:iCs/>
                <w:szCs w:val="24"/>
              </w:rPr>
            </w:pPr>
            <w:r w:rsidRPr="009632F6">
              <w:rPr>
                <w:iCs/>
                <w:szCs w:val="24"/>
              </w:rPr>
              <w:t>763</w:t>
            </w:r>
          </w:p>
        </w:tc>
      </w:tr>
      <w:tr w:rsidR="00564FF6" w:rsidRPr="009632F6" w:rsidTr="00F32423">
        <w:trPr>
          <w:trHeight w:val="131"/>
          <w:jc w:val="center"/>
        </w:trPr>
        <w:tc>
          <w:tcPr>
            <w:tcW w:w="5277" w:type="dxa"/>
            <w:tcBorders>
              <w:top w:val="nil"/>
              <w:left w:val="nil"/>
              <w:bottom w:val="nil"/>
              <w:right w:val="nil"/>
            </w:tcBorders>
            <w:shd w:val="clear" w:color="auto" w:fill="auto"/>
            <w:noWrap/>
            <w:vAlign w:val="bottom"/>
          </w:tcPr>
          <w:p w:rsidR="00564FF6" w:rsidRPr="009632F6" w:rsidRDefault="00564FF6" w:rsidP="00564FF6">
            <w:pPr>
              <w:rPr>
                <w:iCs/>
                <w:szCs w:val="24"/>
              </w:rPr>
            </w:pPr>
            <w:r w:rsidRPr="009632F6">
              <w:rPr>
                <w:iCs/>
                <w:szCs w:val="24"/>
              </w:rPr>
              <w:t>Bérjárulékok</w:t>
            </w:r>
          </w:p>
        </w:tc>
        <w:tc>
          <w:tcPr>
            <w:tcW w:w="1953" w:type="dxa"/>
            <w:tcBorders>
              <w:top w:val="nil"/>
              <w:left w:val="nil"/>
              <w:bottom w:val="nil"/>
              <w:right w:val="nil"/>
            </w:tcBorders>
            <w:vAlign w:val="bottom"/>
          </w:tcPr>
          <w:p w:rsidR="00564FF6" w:rsidRPr="009632F6" w:rsidRDefault="00564FF6" w:rsidP="00564FF6">
            <w:pPr>
              <w:jc w:val="right"/>
              <w:rPr>
                <w:iCs/>
                <w:szCs w:val="24"/>
              </w:rPr>
            </w:pPr>
            <w:r w:rsidRPr="009632F6">
              <w:rPr>
                <w:iCs/>
                <w:szCs w:val="24"/>
              </w:rPr>
              <w:t>114</w:t>
            </w:r>
          </w:p>
        </w:tc>
        <w:tc>
          <w:tcPr>
            <w:tcW w:w="1559" w:type="dxa"/>
            <w:tcBorders>
              <w:top w:val="nil"/>
              <w:left w:val="nil"/>
              <w:bottom w:val="nil"/>
              <w:right w:val="nil"/>
            </w:tcBorders>
            <w:shd w:val="clear" w:color="auto" w:fill="auto"/>
            <w:noWrap/>
            <w:vAlign w:val="bottom"/>
          </w:tcPr>
          <w:p w:rsidR="00564FF6" w:rsidRPr="009632F6" w:rsidRDefault="00464C1E" w:rsidP="00564FF6">
            <w:pPr>
              <w:jc w:val="right"/>
              <w:rPr>
                <w:iCs/>
                <w:szCs w:val="24"/>
              </w:rPr>
            </w:pPr>
            <w:r w:rsidRPr="009632F6">
              <w:rPr>
                <w:iCs/>
                <w:szCs w:val="24"/>
              </w:rPr>
              <w:t>174</w:t>
            </w:r>
          </w:p>
        </w:tc>
      </w:tr>
      <w:tr w:rsidR="00564FF6" w:rsidRPr="009632F6" w:rsidTr="00F32423">
        <w:trPr>
          <w:trHeight w:val="149"/>
          <w:jc w:val="center"/>
        </w:trPr>
        <w:tc>
          <w:tcPr>
            <w:tcW w:w="5277" w:type="dxa"/>
            <w:tcBorders>
              <w:top w:val="nil"/>
              <w:left w:val="nil"/>
              <w:bottom w:val="nil"/>
              <w:right w:val="nil"/>
            </w:tcBorders>
            <w:shd w:val="clear" w:color="auto" w:fill="auto"/>
            <w:noWrap/>
            <w:vAlign w:val="bottom"/>
          </w:tcPr>
          <w:p w:rsidR="00564FF6" w:rsidRPr="009632F6" w:rsidRDefault="00564FF6" w:rsidP="00564FF6">
            <w:pPr>
              <w:rPr>
                <w:iCs/>
                <w:szCs w:val="24"/>
              </w:rPr>
            </w:pPr>
            <w:r w:rsidRPr="009632F6">
              <w:rPr>
                <w:iCs/>
                <w:szCs w:val="24"/>
              </w:rPr>
              <w:t>Szállítási és rakodási költség</w:t>
            </w:r>
          </w:p>
        </w:tc>
        <w:tc>
          <w:tcPr>
            <w:tcW w:w="1953" w:type="dxa"/>
            <w:tcBorders>
              <w:top w:val="nil"/>
              <w:left w:val="nil"/>
              <w:bottom w:val="nil"/>
              <w:right w:val="nil"/>
            </w:tcBorders>
            <w:vAlign w:val="bottom"/>
          </w:tcPr>
          <w:p w:rsidR="00564FF6" w:rsidRPr="009632F6" w:rsidRDefault="00564FF6" w:rsidP="00564FF6">
            <w:pPr>
              <w:jc w:val="right"/>
              <w:rPr>
                <w:iCs/>
                <w:szCs w:val="24"/>
              </w:rPr>
            </w:pPr>
            <w:r w:rsidRPr="009632F6">
              <w:rPr>
                <w:iCs/>
                <w:szCs w:val="24"/>
              </w:rPr>
              <w:t>1</w:t>
            </w:r>
          </w:p>
        </w:tc>
        <w:tc>
          <w:tcPr>
            <w:tcW w:w="1559" w:type="dxa"/>
            <w:tcBorders>
              <w:top w:val="nil"/>
              <w:left w:val="nil"/>
              <w:bottom w:val="nil"/>
              <w:right w:val="nil"/>
            </w:tcBorders>
            <w:shd w:val="clear" w:color="auto" w:fill="auto"/>
            <w:noWrap/>
            <w:vAlign w:val="bottom"/>
          </w:tcPr>
          <w:p w:rsidR="00564FF6" w:rsidRPr="009632F6" w:rsidRDefault="00464C1E" w:rsidP="00564FF6">
            <w:pPr>
              <w:jc w:val="right"/>
              <w:rPr>
                <w:iCs/>
                <w:szCs w:val="24"/>
              </w:rPr>
            </w:pPr>
            <w:r w:rsidRPr="009632F6">
              <w:rPr>
                <w:iCs/>
                <w:szCs w:val="24"/>
              </w:rPr>
              <w:t>0</w:t>
            </w:r>
          </w:p>
        </w:tc>
      </w:tr>
      <w:tr w:rsidR="00564FF6" w:rsidRPr="009632F6" w:rsidTr="00F32423">
        <w:trPr>
          <w:trHeight w:val="153"/>
          <w:jc w:val="center"/>
        </w:trPr>
        <w:tc>
          <w:tcPr>
            <w:tcW w:w="5277" w:type="dxa"/>
            <w:tcBorders>
              <w:top w:val="nil"/>
              <w:left w:val="nil"/>
              <w:right w:val="nil"/>
            </w:tcBorders>
            <w:shd w:val="clear" w:color="auto" w:fill="auto"/>
            <w:noWrap/>
            <w:vAlign w:val="bottom"/>
          </w:tcPr>
          <w:p w:rsidR="00564FF6" w:rsidRPr="009632F6" w:rsidRDefault="00564FF6" w:rsidP="00564FF6">
            <w:pPr>
              <w:rPr>
                <w:iCs/>
                <w:szCs w:val="24"/>
              </w:rPr>
            </w:pPr>
            <w:r w:rsidRPr="009632F6">
              <w:rPr>
                <w:iCs/>
                <w:szCs w:val="24"/>
              </w:rPr>
              <w:t>Közvetlen gépköltség</w:t>
            </w:r>
            <w:r w:rsidR="00464C1E" w:rsidRPr="009632F6">
              <w:rPr>
                <w:iCs/>
                <w:szCs w:val="24"/>
              </w:rPr>
              <w:t xml:space="preserve"> (gépjármű, munkagép)</w:t>
            </w:r>
          </w:p>
        </w:tc>
        <w:tc>
          <w:tcPr>
            <w:tcW w:w="1953" w:type="dxa"/>
            <w:tcBorders>
              <w:top w:val="nil"/>
              <w:left w:val="nil"/>
              <w:right w:val="nil"/>
            </w:tcBorders>
            <w:vAlign w:val="bottom"/>
          </w:tcPr>
          <w:p w:rsidR="00564FF6" w:rsidRPr="009632F6" w:rsidRDefault="00564FF6" w:rsidP="00564FF6">
            <w:pPr>
              <w:jc w:val="right"/>
              <w:rPr>
                <w:iCs/>
                <w:szCs w:val="24"/>
              </w:rPr>
            </w:pPr>
            <w:r w:rsidRPr="009632F6">
              <w:rPr>
                <w:iCs/>
                <w:szCs w:val="24"/>
              </w:rPr>
              <w:t>10</w:t>
            </w:r>
          </w:p>
        </w:tc>
        <w:tc>
          <w:tcPr>
            <w:tcW w:w="1559" w:type="dxa"/>
            <w:tcBorders>
              <w:top w:val="nil"/>
              <w:left w:val="nil"/>
              <w:right w:val="nil"/>
            </w:tcBorders>
            <w:shd w:val="clear" w:color="auto" w:fill="auto"/>
            <w:noWrap/>
            <w:vAlign w:val="bottom"/>
          </w:tcPr>
          <w:p w:rsidR="00564FF6" w:rsidRPr="009632F6" w:rsidRDefault="00464C1E" w:rsidP="00564FF6">
            <w:pPr>
              <w:jc w:val="right"/>
              <w:rPr>
                <w:iCs/>
                <w:szCs w:val="24"/>
              </w:rPr>
            </w:pPr>
            <w:r w:rsidRPr="009632F6">
              <w:rPr>
                <w:iCs/>
                <w:szCs w:val="24"/>
              </w:rPr>
              <w:t>85</w:t>
            </w:r>
          </w:p>
        </w:tc>
      </w:tr>
      <w:tr w:rsidR="00564FF6" w:rsidRPr="009632F6" w:rsidTr="00F32423">
        <w:trPr>
          <w:trHeight w:val="153"/>
          <w:jc w:val="center"/>
        </w:trPr>
        <w:tc>
          <w:tcPr>
            <w:tcW w:w="5277" w:type="dxa"/>
            <w:tcBorders>
              <w:top w:val="nil"/>
              <w:left w:val="nil"/>
              <w:bottom w:val="single" w:sz="4" w:space="0" w:color="auto"/>
              <w:right w:val="nil"/>
            </w:tcBorders>
            <w:shd w:val="clear" w:color="auto" w:fill="auto"/>
            <w:noWrap/>
            <w:vAlign w:val="bottom"/>
          </w:tcPr>
          <w:p w:rsidR="00564FF6" w:rsidRPr="009632F6" w:rsidRDefault="00464C1E" w:rsidP="00564FF6">
            <w:pPr>
              <w:rPr>
                <w:iCs/>
                <w:szCs w:val="24"/>
              </w:rPr>
            </w:pPr>
            <w:r w:rsidRPr="009632F6">
              <w:rPr>
                <w:iCs/>
                <w:szCs w:val="24"/>
              </w:rPr>
              <w:t>Saját termelésű készletek állományváltozása</w:t>
            </w:r>
          </w:p>
        </w:tc>
        <w:tc>
          <w:tcPr>
            <w:tcW w:w="1953" w:type="dxa"/>
            <w:tcBorders>
              <w:top w:val="nil"/>
              <w:left w:val="nil"/>
              <w:bottom w:val="single" w:sz="4" w:space="0" w:color="auto"/>
              <w:right w:val="nil"/>
            </w:tcBorders>
            <w:vAlign w:val="bottom"/>
          </w:tcPr>
          <w:p w:rsidR="00564FF6" w:rsidRPr="009632F6" w:rsidRDefault="00564FF6" w:rsidP="00564FF6">
            <w:pPr>
              <w:jc w:val="right"/>
              <w:rPr>
                <w:iCs/>
                <w:szCs w:val="24"/>
              </w:rPr>
            </w:pPr>
            <w:r w:rsidRPr="009632F6">
              <w:rPr>
                <w:iCs/>
                <w:szCs w:val="24"/>
              </w:rPr>
              <w:t>0</w:t>
            </w:r>
          </w:p>
        </w:tc>
        <w:tc>
          <w:tcPr>
            <w:tcW w:w="1559" w:type="dxa"/>
            <w:tcBorders>
              <w:top w:val="nil"/>
              <w:left w:val="nil"/>
              <w:bottom w:val="single" w:sz="4" w:space="0" w:color="auto"/>
              <w:right w:val="nil"/>
            </w:tcBorders>
            <w:shd w:val="clear" w:color="auto" w:fill="auto"/>
            <w:noWrap/>
            <w:vAlign w:val="bottom"/>
          </w:tcPr>
          <w:p w:rsidR="00564FF6" w:rsidRPr="009632F6" w:rsidRDefault="00464C1E" w:rsidP="00564FF6">
            <w:pPr>
              <w:jc w:val="right"/>
              <w:rPr>
                <w:iCs/>
                <w:szCs w:val="24"/>
              </w:rPr>
            </w:pPr>
            <w:r w:rsidRPr="009632F6">
              <w:rPr>
                <w:iCs/>
                <w:szCs w:val="24"/>
              </w:rPr>
              <w:t>0</w:t>
            </w:r>
          </w:p>
        </w:tc>
      </w:tr>
      <w:tr w:rsidR="002400CB" w:rsidRPr="009632F6" w:rsidTr="00F32423">
        <w:trPr>
          <w:trHeight w:val="84"/>
          <w:jc w:val="center"/>
        </w:trPr>
        <w:tc>
          <w:tcPr>
            <w:tcW w:w="5277" w:type="dxa"/>
            <w:tcBorders>
              <w:top w:val="single" w:sz="4" w:space="0" w:color="auto"/>
              <w:left w:val="nil"/>
              <w:bottom w:val="nil"/>
              <w:right w:val="nil"/>
            </w:tcBorders>
            <w:shd w:val="clear" w:color="auto" w:fill="auto"/>
            <w:noWrap/>
            <w:vAlign w:val="bottom"/>
          </w:tcPr>
          <w:p w:rsidR="002400CB" w:rsidRPr="009632F6" w:rsidRDefault="002400CB" w:rsidP="002400CB">
            <w:pPr>
              <w:rPr>
                <w:i/>
                <w:iCs/>
                <w:szCs w:val="24"/>
              </w:rPr>
            </w:pPr>
            <w:r w:rsidRPr="009632F6">
              <w:rPr>
                <w:i/>
                <w:iCs/>
                <w:szCs w:val="24"/>
              </w:rPr>
              <w:t>Összesen</w:t>
            </w:r>
          </w:p>
        </w:tc>
        <w:tc>
          <w:tcPr>
            <w:tcW w:w="1953" w:type="dxa"/>
            <w:tcBorders>
              <w:top w:val="single" w:sz="4" w:space="0" w:color="auto"/>
              <w:left w:val="nil"/>
              <w:bottom w:val="nil"/>
              <w:right w:val="nil"/>
            </w:tcBorders>
            <w:vAlign w:val="bottom"/>
          </w:tcPr>
          <w:p w:rsidR="002400CB" w:rsidRPr="009632F6" w:rsidRDefault="00564FF6" w:rsidP="002400CB">
            <w:pPr>
              <w:jc w:val="right"/>
              <w:rPr>
                <w:i/>
                <w:iCs/>
                <w:szCs w:val="24"/>
              </w:rPr>
            </w:pPr>
            <w:r w:rsidRPr="009632F6">
              <w:rPr>
                <w:i/>
                <w:iCs/>
                <w:szCs w:val="24"/>
              </w:rPr>
              <w:t>1 253</w:t>
            </w:r>
          </w:p>
        </w:tc>
        <w:tc>
          <w:tcPr>
            <w:tcW w:w="1559" w:type="dxa"/>
            <w:tcBorders>
              <w:top w:val="single" w:sz="4" w:space="0" w:color="auto"/>
              <w:left w:val="nil"/>
              <w:bottom w:val="nil"/>
              <w:right w:val="nil"/>
            </w:tcBorders>
            <w:shd w:val="clear" w:color="auto" w:fill="auto"/>
            <w:noWrap/>
            <w:vAlign w:val="bottom"/>
          </w:tcPr>
          <w:p w:rsidR="002400CB" w:rsidRPr="009632F6" w:rsidRDefault="00464C1E" w:rsidP="00464C1E">
            <w:pPr>
              <w:jc w:val="right"/>
              <w:rPr>
                <w:i/>
                <w:iCs/>
                <w:szCs w:val="24"/>
              </w:rPr>
            </w:pPr>
            <w:r w:rsidRPr="009632F6">
              <w:rPr>
                <w:i/>
                <w:iCs/>
                <w:szCs w:val="24"/>
              </w:rPr>
              <w:t>5 482</w:t>
            </w:r>
          </w:p>
        </w:tc>
      </w:tr>
    </w:tbl>
    <w:p w:rsidR="002400CB" w:rsidRPr="007A1A6B" w:rsidRDefault="002400CB" w:rsidP="002400CB">
      <w:pPr>
        <w:tabs>
          <w:tab w:val="center" w:pos="6237"/>
          <w:tab w:val="right" w:pos="7655"/>
        </w:tabs>
        <w:jc w:val="both"/>
        <w:outlineLvl w:val="0"/>
        <w:rPr>
          <w:b/>
          <w:i/>
          <w:sz w:val="12"/>
        </w:rPr>
      </w:pPr>
    </w:p>
    <w:p w:rsidR="00693CE6" w:rsidRPr="00463F41" w:rsidRDefault="00693CE6" w:rsidP="002400CB">
      <w:pPr>
        <w:tabs>
          <w:tab w:val="center" w:pos="6237"/>
          <w:tab w:val="right" w:pos="7655"/>
        </w:tabs>
        <w:jc w:val="both"/>
        <w:outlineLvl w:val="0"/>
        <w:rPr>
          <w:b/>
          <w:i/>
          <w:sz w:val="26"/>
          <w:szCs w:val="26"/>
        </w:rPr>
      </w:pPr>
      <w:r w:rsidRPr="00463F41">
        <w:rPr>
          <w:b/>
          <w:i/>
          <w:sz w:val="26"/>
          <w:szCs w:val="26"/>
        </w:rPr>
        <w:t>6. Befejezetlen építőipari munkák értékének költségnemenkénti összetétele</w:t>
      </w:r>
    </w:p>
    <w:tbl>
      <w:tblPr>
        <w:tblW w:w="8789" w:type="dxa"/>
        <w:jc w:val="center"/>
        <w:tblCellMar>
          <w:left w:w="70" w:type="dxa"/>
          <w:right w:w="70" w:type="dxa"/>
        </w:tblCellMar>
        <w:tblLook w:val="04A0" w:firstRow="1" w:lastRow="0" w:firstColumn="1" w:lastColumn="0" w:noHBand="0" w:noVBand="1"/>
      </w:tblPr>
      <w:tblGrid>
        <w:gridCol w:w="5244"/>
        <w:gridCol w:w="1986"/>
        <w:gridCol w:w="1559"/>
      </w:tblGrid>
      <w:tr w:rsidR="003C2902" w:rsidRPr="009632F6" w:rsidTr="00F32423">
        <w:trPr>
          <w:trHeight w:val="300"/>
          <w:jc w:val="center"/>
        </w:trPr>
        <w:tc>
          <w:tcPr>
            <w:tcW w:w="5244" w:type="dxa"/>
            <w:tcBorders>
              <w:top w:val="nil"/>
              <w:left w:val="nil"/>
              <w:bottom w:val="single" w:sz="4" w:space="0" w:color="auto"/>
              <w:right w:val="nil"/>
            </w:tcBorders>
            <w:shd w:val="clear" w:color="auto" w:fill="auto"/>
            <w:noWrap/>
            <w:vAlign w:val="bottom"/>
            <w:hideMark/>
          </w:tcPr>
          <w:p w:rsidR="003C2902" w:rsidRPr="009632F6" w:rsidRDefault="003C2902" w:rsidP="003C2902">
            <w:pPr>
              <w:rPr>
                <w:szCs w:val="24"/>
              </w:rPr>
            </w:pPr>
          </w:p>
        </w:tc>
        <w:tc>
          <w:tcPr>
            <w:tcW w:w="1986" w:type="dxa"/>
            <w:tcBorders>
              <w:top w:val="nil"/>
              <w:left w:val="nil"/>
              <w:bottom w:val="single" w:sz="4" w:space="0" w:color="auto"/>
              <w:right w:val="nil"/>
            </w:tcBorders>
            <w:shd w:val="clear" w:color="auto" w:fill="auto"/>
            <w:noWrap/>
            <w:vAlign w:val="bottom"/>
            <w:hideMark/>
          </w:tcPr>
          <w:p w:rsidR="003C2902" w:rsidRPr="009632F6" w:rsidRDefault="003C2902" w:rsidP="00564FF6">
            <w:pPr>
              <w:jc w:val="right"/>
              <w:rPr>
                <w:i/>
                <w:color w:val="000000"/>
                <w:szCs w:val="24"/>
              </w:rPr>
            </w:pPr>
            <w:r w:rsidRPr="009632F6">
              <w:rPr>
                <w:i/>
                <w:color w:val="000000"/>
                <w:szCs w:val="24"/>
              </w:rPr>
              <w:t>201</w:t>
            </w:r>
            <w:r w:rsidR="00564FF6" w:rsidRPr="009632F6">
              <w:rPr>
                <w:i/>
                <w:color w:val="000000"/>
                <w:szCs w:val="24"/>
              </w:rPr>
              <w:t>6</w:t>
            </w:r>
            <w:r w:rsidRPr="009632F6">
              <w:rPr>
                <w:i/>
                <w:color w:val="000000"/>
                <w:szCs w:val="24"/>
              </w:rPr>
              <w:t>. év</w:t>
            </w:r>
          </w:p>
        </w:tc>
        <w:tc>
          <w:tcPr>
            <w:tcW w:w="1559" w:type="dxa"/>
            <w:tcBorders>
              <w:top w:val="nil"/>
              <w:left w:val="nil"/>
              <w:bottom w:val="single" w:sz="4" w:space="0" w:color="auto"/>
              <w:right w:val="nil"/>
            </w:tcBorders>
            <w:shd w:val="clear" w:color="auto" w:fill="auto"/>
            <w:noWrap/>
            <w:vAlign w:val="bottom"/>
            <w:hideMark/>
          </w:tcPr>
          <w:p w:rsidR="003C2902" w:rsidRPr="009632F6" w:rsidRDefault="003C2902" w:rsidP="00564FF6">
            <w:pPr>
              <w:jc w:val="right"/>
              <w:rPr>
                <w:i/>
                <w:color w:val="000000"/>
                <w:szCs w:val="24"/>
              </w:rPr>
            </w:pPr>
            <w:r w:rsidRPr="009632F6">
              <w:rPr>
                <w:i/>
                <w:color w:val="000000"/>
                <w:szCs w:val="24"/>
              </w:rPr>
              <w:t>201</w:t>
            </w:r>
            <w:r w:rsidR="00564FF6" w:rsidRPr="009632F6">
              <w:rPr>
                <w:i/>
                <w:color w:val="000000"/>
                <w:szCs w:val="24"/>
              </w:rPr>
              <w:t>7</w:t>
            </w:r>
            <w:r w:rsidRPr="009632F6">
              <w:rPr>
                <w:i/>
                <w:color w:val="000000"/>
                <w:szCs w:val="24"/>
              </w:rPr>
              <w:t>. év</w:t>
            </w:r>
          </w:p>
        </w:tc>
      </w:tr>
      <w:tr w:rsidR="00564FF6" w:rsidRPr="009632F6" w:rsidTr="00F32423">
        <w:trPr>
          <w:trHeight w:val="269"/>
          <w:jc w:val="center"/>
        </w:trPr>
        <w:tc>
          <w:tcPr>
            <w:tcW w:w="5244" w:type="dxa"/>
            <w:tcBorders>
              <w:top w:val="single" w:sz="4" w:space="0" w:color="auto"/>
              <w:left w:val="nil"/>
              <w:bottom w:val="nil"/>
              <w:right w:val="nil"/>
            </w:tcBorders>
            <w:shd w:val="clear" w:color="auto" w:fill="auto"/>
            <w:noWrap/>
            <w:vAlign w:val="bottom"/>
            <w:hideMark/>
          </w:tcPr>
          <w:p w:rsidR="00564FF6" w:rsidRPr="009632F6" w:rsidRDefault="00564FF6" w:rsidP="00564FF6">
            <w:pPr>
              <w:rPr>
                <w:rFonts w:ascii="Times New Roman CE" w:hAnsi="Times New Roman CE" w:cs="Times New Roman CE"/>
                <w:szCs w:val="24"/>
              </w:rPr>
            </w:pPr>
            <w:r w:rsidRPr="009632F6">
              <w:rPr>
                <w:rFonts w:ascii="Times New Roman CE" w:hAnsi="Times New Roman CE" w:cs="Times New Roman CE"/>
                <w:szCs w:val="24"/>
              </w:rPr>
              <w:t>Közvetlen anyagköltség</w:t>
            </w:r>
          </w:p>
        </w:tc>
        <w:tc>
          <w:tcPr>
            <w:tcW w:w="1986" w:type="dxa"/>
            <w:tcBorders>
              <w:top w:val="single" w:sz="4" w:space="0" w:color="auto"/>
              <w:left w:val="nil"/>
              <w:bottom w:val="nil"/>
              <w:right w:val="nil"/>
            </w:tcBorders>
            <w:shd w:val="clear" w:color="auto" w:fill="auto"/>
            <w:noWrap/>
            <w:vAlign w:val="bottom"/>
            <w:hideMark/>
          </w:tcPr>
          <w:p w:rsidR="00564FF6" w:rsidRPr="009632F6" w:rsidRDefault="00564FF6" w:rsidP="00564FF6">
            <w:pPr>
              <w:jc w:val="right"/>
              <w:rPr>
                <w:rFonts w:ascii="Times New Roman CE" w:hAnsi="Times New Roman CE" w:cs="Times New Roman CE"/>
                <w:szCs w:val="24"/>
              </w:rPr>
            </w:pPr>
            <w:r w:rsidRPr="009632F6">
              <w:rPr>
                <w:rFonts w:ascii="Times New Roman CE" w:hAnsi="Times New Roman CE" w:cs="Times New Roman CE"/>
                <w:szCs w:val="24"/>
              </w:rPr>
              <w:t>24 835</w:t>
            </w:r>
          </w:p>
        </w:tc>
        <w:tc>
          <w:tcPr>
            <w:tcW w:w="1559" w:type="dxa"/>
            <w:tcBorders>
              <w:top w:val="single" w:sz="4" w:space="0" w:color="auto"/>
              <w:left w:val="nil"/>
              <w:bottom w:val="nil"/>
              <w:right w:val="nil"/>
            </w:tcBorders>
            <w:shd w:val="clear" w:color="auto" w:fill="auto"/>
            <w:noWrap/>
            <w:vAlign w:val="bottom"/>
          </w:tcPr>
          <w:p w:rsidR="00564FF6" w:rsidRPr="009632F6" w:rsidRDefault="0017568C" w:rsidP="00564FF6">
            <w:pPr>
              <w:jc w:val="right"/>
              <w:rPr>
                <w:rFonts w:ascii="Times New Roman CE" w:hAnsi="Times New Roman CE" w:cs="Times New Roman CE"/>
                <w:szCs w:val="24"/>
              </w:rPr>
            </w:pPr>
            <w:r w:rsidRPr="009632F6">
              <w:rPr>
                <w:rFonts w:ascii="Times New Roman CE" w:hAnsi="Times New Roman CE" w:cs="Times New Roman CE"/>
                <w:szCs w:val="24"/>
              </w:rPr>
              <w:t>9 512</w:t>
            </w:r>
          </w:p>
        </w:tc>
      </w:tr>
      <w:tr w:rsidR="00564FF6" w:rsidRPr="009632F6" w:rsidTr="00F32423">
        <w:trPr>
          <w:trHeight w:val="80"/>
          <w:jc w:val="center"/>
        </w:trPr>
        <w:tc>
          <w:tcPr>
            <w:tcW w:w="5244" w:type="dxa"/>
            <w:tcBorders>
              <w:top w:val="nil"/>
              <w:left w:val="nil"/>
              <w:bottom w:val="nil"/>
              <w:right w:val="nil"/>
            </w:tcBorders>
            <w:shd w:val="clear" w:color="auto" w:fill="auto"/>
            <w:noWrap/>
            <w:vAlign w:val="bottom"/>
            <w:hideMark/>
          </w:tcPr>
          <w:p w:rsidR="00564FF6" w:rsidRPr="009632F6" w:rsidRDefault="00564FF6" w:rsidP="00564FF6">
            <w:pPr>
              <w:rPr>
                <w:rFonts w:ascii="Times New Roman CE" w:hAnsi="Times New Roman CE" w:cs="Times New Roman CE"/>
                <w:szCs w:val="24"/>
              </w:rPr>
            </w:pPr>
            <w:r w:rsidRPr="009632F6">
              <w:rPr>
                <w:rFonts w:ascii="Times New Roman CE" w:hAnsi="Times New Roman CE" w:cs="Times New Roman CE"/>
                <w:szCs w:val="24"/>
              </w:rPr>
              <w:t>Közvetlen bérköltség</w:t>
            </w:r>
          </w:p>
        </w:tc>
        <w:tc>
          <w:tcPr>
            <w:tcW w:w="1986" w:type="dxa"/>
            <w:tcBorders>
              <w:top w:val="nil"/>
              <w:left w:val="nil"/>
              <w:bottom w:val="nil"/>
              <w:right w:val="nil"/>
            </w:tcBorders>
            <w:shd w:val="clear" w:color="auto" w:fill="auto"/>
            <w:noWrap/>
            <w:vAlign w:val="bottom"/>
            <w:hideMark/>
          </w:tcPr>
          <w:p w:rsidR="00564FF6" w:rsidRPr="009632F6" w:rsidRDefault="00564FF6" w:rsidP="00564FF6">
            <w:pPr>
              <w:jc w:val="right"/>
              <w:rPr>
                <w:rFonts w:ascii="Times New Roman CE" w:hAnsi="Times New Roman CE" w:cs="Times New Roman CE"/>
                <w:szCs w:val="24"/>
              </w:rPr>
            </w:pPr>
            <w:r w:rsidRPr="009632F6">
              <w:rPr>
                <w:rFonts w:ascii="Times New Roman CE" w:hAnsi="Times New Roman CE" w:cs="Times New Roman CE"/>
                <w:szCs w:val="24"/>
              </w:rPr>
              <w:t>3 754</w:t>
            </w:r>
          </w:p>
        </w:tc>
        <w:tc>
          <w:tcPr>
            <w:tcW w:w="1559" w:type="dxa"/>
            <w:tcBorders>
              <w:top w:val="nil"/>
              <w:left w:val="nil"/>
              <w:bottom w:val="nil"/>
              <w:right w:val="nil"/>
            </w:tcBorders>
            <w:shd w:val="clear" w:color="auto" w:fill="auto"/>
            <w:noWrap/>
            <w:vAlign w:val="bottom"/>
          </w:tcPr>
          <w:p w:rsidR="00564FF6" w:rsidRPr="009632F6" w:rsidRDefault="006E5907" w:rsidP="00564FF6">
            <w:pPr>
              <w:jc w:val="right"/>
              <w:rPr>
                <w:rFonts w:ascii="Times New Roman CE" w:hAnsi="Times New Roman CE" w:cs="Times New Roman CE"/>
                <w:szCs w:val="24"/>
              </w:rPr>
            </w:pPr>
            <w:r w:rsidRPr="009632F6">
              <w:rPr>
                <w:rFonts w:ascii="Times New Roman CE" w:hAnsi="Times New Roman CE" w:cs="Times New Roman CE"/>
                <w:szCs w:val="24"/>
              </w:rPr>
              <w:t>1 356</w:t>
            </w:r>
          </w:p>
        </w:tc>
      </w:tr>
      <w:tr w:rsidR="00564FF6" w:rsidRPr="009632F6" w:rsidTr="00F32423">
        <w:trPr>
          <w:trHeight w:val="159"/>
          <w:jc w:val="center"/>
        </w:trPr>
        <w:tc>
          <w:tcPr>
            <w:tcW w:w="5244" w:type="dxa"/>
            <w:tcBorders>
              <w:top w:val="nil"/>
              <w:left w:val="nil"/>
              <w:bottom w:val="nil"/>
              <w:right w:val="nil"/>
            </w:tcBorders>
            <w:shd w:val="clear" w:color="auto" w:fill="auto"/>
            <w:noWrap/>
            <w:vAlign w:val="bottom"/>
            <w:hideMark/>
          </w:tcPr>
          <w:p w:rsidR="00564FF6" w:rsidRPr="009632F6" w:rsidRDefault="00564FF6" w:rsidP="00564FF6">
            <w:pPr>
              <w:rPr>
                <w:rFonts w:ascii="Times New Roman CE" w:hAnsi="Times New Roman CE" w:cs="Times New Roman CE"/>
                <w:szCs w:val="24"/>
              </w:rPr>
            </w:pPr>
            <w:r w:rsidRPr="009632F6">
              <w:rPr>
                <w:rFonts w:ascii="Times New Roman CE" w:hAnsi="Times New Roman CE" w:cs="Times New Roman CE"/>
                <w:szCs w:val="24"/>
              </w:rPr>
              <w:t>Bérjárulékok</w:t>
            </w:r>
          </w:p>
        </w:tc>
        <w:tc>
          <w:tcPr>
            <w:tcW w:w="1986" w:type="dxa"/>
            <w:tcBorders>
              <w:top w:val="nil"/>
              <w:left w:val="nil"/>
              <w:bottom w:val="nil"/>
              <w:right w:val="nil"/>
            </w:tcBorders>
            <w:shd w:val="clear" w:color="auto" w:fill="auto"/>
            <w:noWrap/>
            <w:vAlign w:val="bottom"/>
            <w:hideMark/>
          </w:tcPr>
          <w:p w:rsidR="00564FF6" w:rsidRPr="009632F6" w:rsidRDefault="00564FF6" w:rsidP="00564FF6">
            <w:pPr>
              <w:jc w:val="right"/>
              <w:rPr>
                <w:rFonts w:ascii="Times New Roman CE" w:hAnsi="Times New Roman CE" w:cs="Times New Roman CE"/>
                <w:szCs w:val="24"/>
              </w:rPr>
            </w:pPr>
            <w:r w:rsidRPr="009632F6">
              <w:rPr>
                <w:rFonts w:ascii="Times New Roman CE" w:hAnsi="Times New Roman CE" w:cs="Times New Roman CE"/>
                <w:szCs w:val="24"/>
              </w:rPr>
              <w:t>1 015</w:t>
            </w:r>
          </w:p>
        </w:tc>
        <w:tc>
          <w:tcPr>
            <w:tcW w:w="1559" w:type="dxa"/>
            <w:tcBorders>
              <w:top w:val="nil"/>
              <w:left w:val="nil"/>
              <w:bottom w:val="nil"/>
              <w:right w:val="nil"/>
            </w:tcBorders>
            <w:shd w:val="clear" w:color="auto" w:fill="auto"/>
            <w:noWrap/>
            <w:vAlign w:val="bottom"/>
          </w:tcPr>
          <w:p w:rsidR="00564FF6" w:rsidRPr="009632F6" w:rsidRDefault="0017568C" w:rsidP="00564FF6">
            <w:pPr>
              <w:jc w:val="right"/>
              <w:rPr>
                <w:rFonts w:ascii="Times New Roman CE" w:hAnsi="Times New Roman CE" w:cs="Times New Roman CE"/>
                <w:szCs w:val="24"/>
              </w:rPr>
            </w:pPr>
            <w:r w:rsidRPr="009632F6">
              <w:rPr>
                <w:rFonts w:ascii="Times New Roman CE" w:hAnsi="Times New Roman CE" w:cs="Times New Roman CE"/>
                <w:szCs w:val="24"/>
              </w:rPr>
              <w:t>297</w:t>
            </w:r>
          </w:p>
        </w:tc>
      </w:tr>
      <w:tr w:rsidR="00564FF6" w:rsidRPr="009632F6" w:rsidTr="00F32423">
        <w:trPr>
          <w:trHeight w:val="80"/>
          <w:jc w:val="center"/>
        </w:trPr>
        <w:tc>
          <w:tcPr>
            <w:tcW w:w="5244" w:type="dxa"/>
            <w:tcBorders>
              <w:top w:val="nil"/>
              <w:left w:val="nil"/>
              <w:bottom w:val="nil"/>
              <w:right w:val="nil"/>
            </w:tcBorders>
            <w:shd w:val="clear" w:color="auto" w:fill="auto"/>
            <w:noWrap/>
            <w:vAlign w:val="bottom"/>
            <w:hideMark/>
          </w:tcPr>
          <w:p w:rsidR="00564FF6" w:rsidRPr="009632F6" w:rsidRDefault="00564FF6" w:rsidP="00564FF6">
            <w:pPr>
              <w:rPr>
                <w:rFonts w:ascii="Times New Roman CE" w:hAnsi="Times New Roman CE" w:cs="Times New Roman CE"/>
                <w:szCs w:val="24"/>
              </w:rPr>
            </w:pPr>
            <w:r w:rsidRPr="009632F6">
              <w:rPr>
                <w:rFonts w:ascii="Times New Roman CE" w:hAnsi="Times New Roman CE" w:cs="Times New Roman CE"/>
                <w:szCs w:val="24"/>
              </w:rPr>
              <w:t>Szállítási és rakodási költség</w:t>
            </w:r>
          </w:p>
        </w:tc>
        <w:tc>
          <w:tcPr>
            <w:tcW w:w="1986" w:type="dxa"/>
            <w:tcBorders>
              <w:top w:val="nil"/>
              <w:left w:val="nil"/>
              <w:bottom w:val="nil"/>
              <w:right w:val="nil"/>
            </w:tcBorders>
            <w:shd w:val="clear" w:color="auto" w:fill="auto"/>
            <w:noWrap/>
            <w:vAlign w:val="bottom"/>
            <w:hideMark/>
          </w:tcPr>
          <w:p w:rsidR="00564FF6" w:rsidRPr="009632F6" w:rsidRDefault="00564FF6" w:rsidP="00564FF6">
            <w:pPr>
              <w:jc w:val="right"/>
              <w:rPr>
                <w:rFonts w:ascii="Times New Roman CE" w:hAnsi="Times New Roman CE" w:cs="Times New Roman CE"/>
                <w:szCs w:val="24"/>
              </w:rPr>
            </w:pPr>
            <w:r w:rsidRPr="009632F6">
              <w:rPr>
                <w:rFonts w:ascii="Times New Roman CE" w:hAnsi="Times New Roman CE" w:cs="Times New Roman CE"/>
                <w:szCs w:val="24"/>
              </w:rPr>
              <w:t>811</w:t>
            </w:r>
          </w:p>
        </w:tc>
        <w:tc>
          <w:tcPr>
            <w:tcW w:w="1559" w:type="dxa"/>
            <w:tcBorders>
              <w:top w:val="nil"/>
              <w:left w:val="nil"/>
              <w:bottom w:val="nil"/>
              <w:right w:val="nil"/>
            </w:tcBorders>
            <w:shd w:val="clear" w:color="auto" w:fill="auto"/>
            <w:noWrap/>
            <w:vAlign w:val="bottom"/>
          </w:tcPr>
          <w:p w:rsidR="00564FF6" w:rsidRPr="009632F6" w:rsidRDefault="006E5907" w:rsidP="00564FF6">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564FF6" w:rsidRPr="009632F6" w:rsidTr="00F32423">
        <w:trPr>
          <w:trHeight w:val="167"/>
          <w:jc w:val="center"/>
        </w:trPr>
        <w:tc>
          <w:tcPr>
            <w:tcW w:w="5244" w:type="dxa"/>
            <w:tcBorders>
              <w:top w:val="nil"/>
              <w:left w:val="nil"/>
              <w:bottom w:val="nil"/>
              <w:right w:val="nil"/>
            </w:tcBorders>
            <w:shd w:val="clear" w:color="auto" w:fill="auto"/>
            <w:noWrap/>
            <w:vAlign w:val="bottom"/>
            <w:hideMark/>
          </w:tcPr>
          <w:p w:rsidR="00564FF6" w:rsidRPr="009632F6" w:rsidRDefault="00564FF6" w:rsidP="00564FF6">
            <w:pPr>
              <w:rPr>
                <w:rFonts w:ascii="Times New Roman CE" w:hAnsi="Times New Roman CE" w:cs="Times New Roman CE"/>
                <w:szCs w:val="24"/>
              </w:rPr>
            </w:pPr>
            <w:r w:rsidRPr="009632F6">
              <w:rPr>
                <w:rFonts w:ascii="Times New Roman CE" w:hAnsi="Times New Roman CE" w:cs="Times New Roman CE"/>
                <w:szCs w:val="24"/>
              </w:rPr>
              <w:t>Közvetlen gépköltség</w:t>
            </w:r>
            <w:r w:rsidR="006E5907" w:rsidRPr="009632F6">
              <w:rPr>
                <w:rFonts w:ascii="Times New Roman CE" w:hAnsi="Times New Roman CE" w:cs="Times New Roman CE"/>
                <w:szCs w:val="24"/>
              </w:rPr>
              <w:t xml:space="preserve"> (gépjármű, munkagép)</w:t>
            </w:r>
          </w:p>
        </w:tc>
        <w:tc>
          <w:tcPr>
            <w:tcW w:w="1986" w:type="dxa"/>
            <w:tcBorders>
              <w:top w:val="nil"/>
              <w:left w:val="nil"/>
              <w:bottom w:val="nil"/>
              <w:right w:val="nil"/>
            </w:tcBorders>
            <w:shd w:val="clear" w:color="auto" w:fill="auto"/>
            <w:noWrap/>
            <w:vAlign w:val="bottom"/>
            <w:hideMark/>
          </w:tcPr>
          <w:p w:rsidR="00564FF6" w:rsidRPr="009632F6" w:rsidRDefault="00564FF6" w:rsidP="00564FF6">
            <w:pPr>
              <w:jc w:val="right"/>
              <w:rPr>
                <w:rFonts w:ascii="Times New Roman CE" w:hAnsi="Times New Roman CE" w:cs="Times New Roman CE"/>
                <w:szCs w:val="24"/>
              </w:rPr>
            </w:pPr>
            <w:r w:rsidRPr="009632F6">
              <w:rPr>
                <w:rFonts w:ascii="Times New Roman CE" w:hAnsi="Times New Roman CE" w:cs="Times New Roman CE"/>
                <w:szCs w:val="24"/>
              </w:rPr>
              <w:t>615</w:t>
            </w:r>
          </w:p>
        </w:tc>
        <w:tc>
          <w:tcPr>
            <w:tcW w:w="1559" w:type="dxa"/>
            <w:tcBorders>
              <w:top w:val="nil"/>
              <w:left w:val="nil"/>
              <w:bottom w:val="nil"/>
              <w:right w:val="nil"/>
            </w:tcBorders>
            <w:shd w:val="clear" w:color="auto" w:fill="auto"/>
            <w:noWrap/>
            <w:vAlign w:val="bottom"/>
          </w:tcPr>
          <w:p w:rsidR="00564FF6" w:rsidRPr="009632F6" w:rsidRDefault="006E5907" w:rsidP="00564FF6">
            <w:pPr>
              <w:jc w:val="right"/>
              <w:rPr>
                <w:rFonts w:ascii="Times New Roman CE" w:hAnsi="Times New Roman CE" w:cs="Times New Roman CE"/>
                <w:szCs w:val="24"/>
              </w:rPr>
            </w:pPr>
            <w:r w:rsidRPr="009632F6">
              <w:rPr>
                <w:rFonts w:ascii="Times New Roman CE" w:hAnsi="Times New Roman CE" w:cs="Times New Roman CE"/>
                <w:szCs w:val="24"/>
              </w:rPr>
              <w:t>21</w:t>
            </w:r>
          </w:p>
        </w:tc>
      </w:tr>
      <w:tr w:rsidR="00564FF6" w:rsidRPr="009632F6" w:rsidTr="00F32423">
        <w:trPr>
          <w:trHeight w:val="80"/>
          <w:jc w:val="center"/>
        </w:trPr>
        <w:tc>
          <w:tcPr>
            <w:tcW w:w="5244" w:type="dxa"/>
            <w:tcBorders>
              <w:top w:val="nil"/>
              <w:left w:val="nil"/>
              <w:bottom w:val="nil"/>
              <w:right w:val="nil"/>
            </w:tcBorders>
            <w:shd w:val="clear" w:color="auto" w:fill="auto"/>
            <w:noWrap/>
            <w:vAlign w:val="bottom"/>
            <w:hideMark/>
          </w:tcPr>
          <w:p w:rsidR="00564FF6" w:rsidRPr="009632F6" w:rsidRDefault="00564FF6" w:rsidP="00564FF6">
            <w:pPr>
              <w:rPr>
                <w:rFonts w:ascii="Times New Roman CE" w:hAnsi="Times New Roman CE" w:cs="Times New Roman CE"/>
                <w:szCs w:val="24"/>
              </w:rPr>
            </w:pPr>
            <w:r w:rsidRPr="009632F6">
              <w:rPr>
                <w:rFonts w:ascii="Times New Roman CE" w:hAnsi="Times New Roman CE" w:cs="Times New Roman CE"/>
                <w:szCs w:val="24"/>
              </w:rPr>
              <w:t>Egyéb közvetlen költség</w:t>
            </w:r>
          </w:p>
        </w:tc>
        <w:tc>
          <w:tcPr>
            <w:tcW w:w="1986" w:type="dxa"/>
            <w:tcBorders>
              <w:top w:val="nil"/>
              <w:left w:val="nil"/>
              <w:bottom w:val="nil"/>
              <w:right w:val="nil"/>
            </w:tcBorders>
            <w:shd w:val="clear" w:color="auto" w:fill="auto"/>
            <w:noWrap/>
            <w:vAlign w:val="bottom"/>
            <w:hideMark/>
          </w:tcPr>
          <w:p w:rsidR="00564FF6" w:rsidRPr="009632F6" w:rsidRDefault="00564FF6" w:rsidP="00564FF6">
            <w:pPr>
              <w:jc w:val="right"/>
              <w:rPr>
                <w:rFonts w:ascii="Times New Roman CE" w:hAnsi="Times New Roman CE" w:cs="Times New Roman CE"/>
                <w:szCs w:val="24"/>
              </w:rPr>
            </w:pPr>
            <w:r w:rsidRPr="009632F6">
              <w:rPr>
                <w:rFonts w:ascii="Times New Roman CE" w:hAnsi="Times New Roman CE" w:cs="Times New Roman CE"/>
                <w:szCs w:val="24"/>
              </w:rPr>
              <w:t>5 559</w:t>
            </w:r>
          </w:p>
        </w:tc>
        <w:tc>
          <w:tcPr>
            <w:tcW w:w="1559" w:type="dxa"/>
            <w:tcBorders>
              <w:top w:val="nil"/>
              <w:left w:val="nil"/>
              <w:bottom w:val="nil"/>
              <w:right w:val="nil"/>
            </w:tcBorders>
            <w:shd w:val="clear" w:color="auto" w:fill="auto"/>
            <w:noWrap/>
            <w:vAlign w:val="bottom"/>
          </w:tcPr>
          <w:p w:rsidR="00564FF6" w:rsidRPr="009632F6" w:rsidRDefault="006E5907" w:rsidP="00564FF6">
            <w:pPr>
              <w:jc w:val="right"/>
              <w:rPr>
                <w:rFonts w:ascii="Times New Roman CE" w:hAnsi="Times New Roman CE" w:cs="Times New Roman CE"/>
                <w:szCs w:val="24"/>
              </w:rPr>
            </w:pPr>
            <w:r w:rsidRPr="009632F6">
              <w:rPr>
                <w:rFonts w:ascii="Times New Roman CE" w:hAnsi="Times New Roman CE" w:cs="Times New Roman CE"/>
                <w:szCs w:val="24"/>
              </w:rPr>
              <w:t>37 880</w:t>
            </w:r>
          </w:p>
        </w:tc>
      </w:tr>
      <w:tr w:rsidR="006E5907" w:rsidRPr="009632F6" w:rsidTr="00F32423">
        <w:trPr>
          <w:trHeight w:val="175"/>
          <w:jc w:val="center"/>
        </w:trPr>
        <w:tc>
          <w:tcPr>
            <w:tcW w:w="5244" w:type="dxa"/>
            <w:tcBorders>
              <w:top w:val="nil"/>
              <w:left w:val="nil"/>
              <w:bottom w:val="nil"/>
              <w:right w:val="nil"/>
            </w:tcBorders>
            <w:shd w:val="clear" w:color="auto" w:fill="auto"/>
            <w:noWrap/>
            <w:vAlign w:val="bottom"/>
          </w:tcPr>
          <w:p w:rsidR="006E5907" w:rsidRPr="009632F6" w:rsidRDefault="006E5907" w:rsidP="00564FF6">
            <w:pPr>
              <w:rPr>
                <w:rFonts w:ascii="Times New Roman CE" w:hAnsi="Times New Roman CE" w:cs="Times New Roman CE"/>
                <w:szCs w:val="24"/>
              </w:rPr>
            </w:pPr>
            <w:r w:rsidRPr="009632F6">
              <w:rPr>
                <w:rFonts w:ascii="Times New Roman CE" w:hAnsi="Times New Roman CE" w:cs="Times New Roman CE"/>
                <w:szCs w:val="24"/>
              </w:rPr>
              <w:t>Egyéb szolgáltatás</w:t>
            </w:r>
          </w:p>
        </w:tc>
        <w:tc>
          <w:tcPr>
            <w:tcW w:w="1986" w:type="dxa"/>
            <w:tcBorders>
              <w:top w:val="nil"/>
              <w:left w:val="nil"/>
              <w:bottom w:val="nil"/>
              <w:right w:val="nil"/>
            </w:tcBorders>
            <w:shd w:val="clear" w:color="auto" w:fill="auto"/>
            <w:noWrap/>
            <w:vAlign w:val="bottom"/>
          </w:tcPr>
          <w:p w:rsidR="006E5907" w:rsidRPr="009632F6" w:rsidRDefault="006E5907" w:rsidP="00564FF6">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559" w:type="dxa"/>
            <w:tcBorders>
              <w:top w:val="nil"/>
              <w:left w:val="nil"/>
              <w:bottom w:val="nil"/>
              <w:right w:val="nil"/>
            </w:tcBorders>
            <w:shd w:val="clear" w:color="auto" w:fill="auto"/>
            <w:noWrap/>
            <w:vAlign w:val="bottom"/>
          </w:tcPr>
          <w:p w:rsidR="006E5907" w:rsidRPr="009632F6" w:rsidRDefault="006E5907" w:rsidP="00564FF6">
            <w:pPr>
              <w:jc w:val="right"/>
              <w:rPr>
                <w:rFonts w:ascii="Times New Roman CE" w:hAnsi="Times New Roman CE" w:cs="Times New Roman CE"/>
                <w:szCs w:val="24"/>
              </w:rPr>
            </w:pPr>
            <w:r w:rsidRPr="009632F6">
              <w:rPr>
                <w:rFonts w:ascii="Times New Roman CE" w:hAnsi="Times New Roman CE" w:cs="Times New Roman CE"/>
                <w:szCs w:val="24"/>
              </w:rPr>
              <w:t>294</w:t>
            </w:r>
          </w:p>
        </w:tc>
      </w:tr>
      <w:tr w:rsidR="00564FF6" w:rsidRPr="009632F6" w:rsidTr="00F32423">
        <w:trPr>
          <w:trHeight w:val="300"/>
          <w:jc w:val="center"/>
        </w:trPr>
        <w:tc>
          <w:tcPr>
            <w:tcW w:w="5244" w:type="dxa"/>
            <w:tcBorders>
              <w:top w:val="nil"/>
              <w:left w:val="nil"/>
              <w:bottom w:val="nil"/>
              <w:right w:val="nil"/>
            </w:tcBorders>
            <w:shd w:val="clear" w:color="auto" w:fill="auto"/>
            <w:noWrap/>
            <w:vAlign w:val="bottom"/>
            <w:hideMark/>
          </w:tcPr>
          <w:p w:rsidR="00564FF6" w:rsidRPr="009632F6" w:rsidRDefault="006E5907" w:rsidP="00564FF6">
            <w:pPr>
              <w:rPr>
                <w:rFonts w:ascii="Times New Roman CE" w:hAnsi="Times New Roman CE" w:cs="Times New Roman CE"/>
                <w:szCs w:val="24"/>
              </w:rPr>
            </w:pPr>
            <w:r w:rsidRPr="009632F6">
              <w:rPr>
                <w:rFonts w:ascii="Times New Roman CE" w:hAnsi="Times New Roman CE" w:cs="Times New Roman CE"/>
                <w:szCs w:val="24"/>
              </w:rPr>
              <w:t>Saját termelésű készletek állományváltozása</w:t>
            </w:r>
          </w:p>
        </w:tc>
        <w:tc>
          <w:tcPr>
            <w:tcW w:w="1986" w:type="dxa"/>
            <w:tcBorders>
              <w:top w:val="nil"/>
              <w:left w:val="nil"/>
              <w:bottom w:val="nil"/>
              <w:right w:val="nil"/>
            </w:tcBorders>
            <w:shd w:val="clear" w:color="auto" w:fill="auto"/>
            <w:noWrap/>
            <w:vAlign w:val="bottom"/>
            <w:hideMark/>
          </w:tcPr>
          <w:p w:rsidR="00564FF6" w:rsidRPr="009632F6" w:rsidRDefault="00564FF6" w:rsidP="00564FF6">
            <w:pPr>
              <w:jc w:val="right"/>
              <w:rPr>
                <w:rFonts w:ascii="Times New Roman CE" w:hAnsi="Times New Roman CE" w:cs="Times New Roman CE"/>
                <w:szCs w:val="24"/>
              </w:rPr>
            </w:pPr>
            <w:r w:rsidRPr="009632F6">
              <w:rPr>
                <w:rFonts w:ascii="Times New Roman CE" w:hAnsi="Times New Roman CE" w:cs="Times New Roman CE"/>
                <w:szCs w:val="24"/>
              </w:rPr>
              <w:t>78</w:t>
            </w:r>
          </w:p>
        </w:tc>
        <w:tc>
          <w:tcPr>
            <w:tcW w:w="1559" w:type="dxa"/>
            <w:tcBorders>
              <w:top w:val="nil"/>
              <w:left w:val="nil"/>
              <w:bottom w:val="nil"/>
              <w:right w:val="nil"/>
            </w:tcBorders>
            <w:shd w:val="clear" w:color="auto" w:fill="auto"/>
            <w:noWrap/>
            <w:vAlign w:val="bottom"/>
          </w:tcPr>
          <w:p w:rsidR="00564FF6" w:rsidRPr="009632F6" w:rsidRDefault="006E5907" w:rsidP="00564FF6">
            <w:pPr>
              <w:jc w:val="right"/>
              <w:rPr>
                <w:rFonts w:ascii="Times New Roman CE" w:hAnsi="Times New Roman CE" w:cs="Times New Roman CE"/>
                <w:szCs w:val="24"/>
              </w:rPr>
            </w:pPr>
            <w:r w:rsidRPr="009632F6">
              <w:rPr>
                <w:rFonts w:ascii="Times New Roman CE" w:hAnsi="Times New Roman CE" w:cs="Times New Roman CE"/>
                <w:szCs w:val="24"/>
              </w:rPr>
              <w:t>28</w:t>
            </w:r>
          </w:p>
        </w:tc>
      </w:tr>
      <w:tr w:rsidR="003C2902" w:rsidRPr="009632F6" w:rsidTr="00F32423">
        <w:trPr>
          <w:trHeight w:val="159"/>
          <w:jc w:val="center"/>
        </w:trPr>
        <w:tc>
          <w:tcPr>
            <w:tcW w:w="5244" w:type="dxa"/>
            <w:tcBorders>
              <w:top w:val="single" w:sz="4" w:space="0" w:color="auto"/>
              <w:left w:val="nil"/>
              <w:bottom w:val="nil"/>
              <w:right w:val="nil"/>
            </w:tcBorders>
            <w:shd w:val="clear" w:color="auto" w:fill="auto"/>
            <w:noWrap/>
            <w:vAlign w:val="bottom"/>
            <w:hideMark/>
          </w:tcPr>
          <w:p w:rsidR="003C2902" w:rsidRPr="009632F6" w:rsidRDefault="003C2902" w:rsidP="003C2902">
            <w:pPr>
              <w:rPr>
                <w:rFonts w:ascii="Times New Roman CE" w:hAnsi="Times New Roman CE" w:cs="Times New Roman CE"/>
                <w:i/>
                <w:iCs/>
                <w:szCs w:val="24"/>
              </w:rPr>
            </w:pPr>
            <w:r w:rsidRPr="009632F6">
              <w:rPr>
                <w:rFonts w:ascii="Times New Roman CE" w:hAnsi="Times New Roman CE" w:cs="Times New Roman CE"/>
                <w:i/>
                <w:iCs/>
                <w:szCs w:val="24"/>
              </w:rPr>
              <w:t>Összesen</w:t>
            </w:r>
          </w:p>
        </w:tc>
        <w:tc>
          <w:tcPr>
            <w:tcW w:w="1986" w:type="dxa"/>
            <w:tcBorders>
              <w:top w:val="single" w:sz="4" w:space="0" w:color="auto"/>
              <w:left w:val="nil"/>
              <w:bottom w:val="nil"/>
              <w:right w:val="nil"/>
            </w:tcBorders>
            <w:shd w:val="clear" w:color="auto" w:fill="auto"/>
            <w:noWrap/>
            <w:vAlign w:val="bottom"/>
            <w:hideMark/>
          </w:tcPr>
          <w:p w:rsidR="003C2902" w:rsidRPr="009632F6" w:rsidRDefault="00564FF6" w:rsidP="003C2902">
            <w:pPr>
              <w:jc w:val="right"/>
              <w:rPr>
                <w:rFonts w:ascii="Times New Roman CE" w:hAnsi="Times New Roman CE" w:cs="Times New Roman CE"/>
                <w:i/>
                <w:iCs/>
                <w:szCs w:val="24"/>
              </w:rPr>
            </w:pPr>
            <w:r w:rsidRPr="009632F6">
              <w:rPr>
                <w:rFonts w:ascii="Times New Roman CE" w:hAnsi="Times New Roman CE" w:cs="Times New Roman CE"/>
                <w:i/>
                <w:iCs/>
                <w:szCs w:val="24"/>
              </w:rPr>
              <w:t>36 667</w:t>
            </w:r>
          </w:p>
        </w:tc>
        <w:tc>
          <w:tcPr>
            <w:tcW w:w="1559" w:type="dxa"/>
            <w:tcBorders>
              <w:top w:val="single" w:sz="4" w:space="0" w:color="auto"/>
              <w:left w:val="nil"/>
              <w:bottom w:val="nil"/>
              <w:right w:val="nil"/>
            </w:tcBorders>
            <w:shd w:val="clear" w:color="auto" w:fill="auto"/>
            <w:noWrap/>
            <w:vAlign w:val="bottom"/>
            <w:hideMark/>
          </w:tcPr>
          <w:p w:rsidR="003C2902" w:rsidRPr="009632F6" w:rsidRDefault="006E5907" w:rsidP="006E5907">
            <w:pPr>
              <w:jc w:val="right"/>
              <w:rPr>
                <w:rFonts w:ascii="Times New Roman CE" w:hAnsi="Times New Roman CE" w:cs="Times New Roman CE"/>
                <w:i/>
                <w:iCs/>
                <w:szCs w:val="24"/>
              </w:rPr>
            </w:pPr>
            <w:r w:rsidRPr="009632F6">
              <w:rPr>
                <w:rFonts w:ascii="Times New Roman CE" w:hAnsi="Times New Roman CE" w:cs="Times New Roman CE"/>
                <w:i/>
                <w:iCs/>
                <w:szCs w:val="24"/>
              </w:rPr>
              <w:t>49 388</w:t>
            </w:r>
          </w:p>
        </w:tc>
      </w:tr>
    </w:tbl>
    <w:p w:rsidR="00FB4BFE" w:rsidRPr="007A1A6B" w:rsidRDefault="00FB4BFE">
      <w:pPr>
        <w:spacing w:line="259" w:lineRule="auto"/>
        <w:rPr>
          <w:b/>
          <w:i/>
          <w:sz w:val="12"/>
        </w:rPr>
      </w:pPr>
    </w:p>
    <w:p w:rsidR="002400CB" w:rsidRDefault="003C2902" w:rsidP="002400CB">
      <w:pPr>
        <w:tabs>
          <w:tab w:val="center" w:pos="6237"/>
          <w:tab w:val="right" w:pos="7655"/>
        </w:tabs>
        <w:jc w:val="both"/>
        <w:outlineLvl w:val="0"/>
        <w:rPr>
          <w:b/>
          <w:i/>
          <w:sz w:val="25"/>
          <w:szCs w:val="25"/>
        </w:rPr>
      </w:pPr>
      <w:r>
        <w:rPr>
          <w:b/>
          <w:i/>
          <w:sz w:val="25"/>
          <w:szCs w:val="25"/>
        </w:rPr>
        <w:t>7</w:t>
      </w:r>
      <w:r w:rsidR="002400CB" w:rsidRPr="000D4662">
        <w:rPr>
          <w:b/>
          <w:i/>
          <w:sz w:val="25"/>
          <w:szCs w:val="25"/>
        </w:rPr>
        <w:t>. Költségek költségnemenként</w:t>
      </w:r>
    </w:p>
    <w:tbl>
      <w:tblPr>
        <w:tblW w:w="8858" w:type="dxa"/>
        <w:jc w:val="center"/>
        <w:tblCellMar>
          <w:left w:w="70" w:type="dxa"/>
          <w:right w:w="70" w:type="dxa"/>
        </w:tblCellMar>
        <w:tblLook w:val="04A0" w:firstRow="1" w:lastRow="0" w:firstColumn="1" w:lastColumn="0" w:noHBand="0" w:noVBand="1"/>
      </w:tblPr>
      <w:tblGrid>
        <w:gridCol w:w="4253"/>
        <w:gridCol w:w="1559"/>
        <w:gridCol w:w="992"/>
        <w:gridCol w:w="1134"/>
        <w:gridCol w:w="920"/>
      </w:tblGrid>
      <w:tr w:rsidR="00275399" w:rsidRPr="00D068B4" w:rsidTr="006A2D97">
        <w:trPr>
          <w:trHeight w:val="268"/>
          <w:jc w:val="center"/>
        </w:trPr>
        <w:tc>
          <w:tcPr>
            <w:tcW w:w="4253" w:type="dxa"/>
            <w:tcBorders>
              <w:bottom w:val="single" w:sz="4" w:space="0" w:color="auto"/>
            </w:tcBorders>
            <w:shd w:val="clear" w:color="auto" w:fill="auto"/>
            <w:noWrap/>
            <w:vAlign w:val="bottom"/>
            <w:hideMark/>
          </w:tcPr>
          <w:p w:rsidR="00275399" w:rsidRPr="00D068B4" w:rsidRDefault="00275399" w:rsidP="00275399">
            <w:pPr>
              <w:rPr>
                <w:szCs w:val="24"/>
              </w:rPr>
            </w:pPr>
          </w:p>
        </w:tc>
        <w:tc>
          <w:tcPr>
            <w:tcW w:w="1559" w:type="dxa"/>
            <w:tcBorders>
              <w:bottom w:val="single" w:sz="4" w:space="0" w:color="auto"/>
            </w:tcBorders>
            <w:shd w:val="clear" w:color="auto" w:fill="auto"/>
            <w:noWrap/>
            <w:vAlign w:val="bottom"/>
            <w:hideMark/>
          </w:tcPr>
          <w:p w:rsidR="00275399" w:rsidRPr="0017295C" w:rsidRDefault="00275399" w:rsidP="009D7723">
            <w:pPr>
              <w:jc w:val="right"/>
              <w:rPr>
                <w:color w:val="000000"/>
                <w:szCs w:val="24"/>
              </w:rPr>
            </w:pPr>
            <w:r w:rsidRPr="0017295C">
              <w:rPr>
                <w:color w:val="000000"/>
                <w:szCs w:val="24"/>
              </w:rPr>
              <w:t>2016. év</w:t>
            </w:r>
          </w:p>
        </w:tc>
        <w:tc>
          <w:tcPr>
            <w:tcW w:w="992" w:type="dxa"/>
            <w:tcBorders>
              <w:bottom w:val="single" w:sz="4" w:space="0" w:color="auto"/>
            </w:tcBorders>
            <w:shd w:val="clear" w:color="auto" w:fill="auto"/>
            <w:noWrap/>
            <w:vAlign w:val="bottom"/>
            <w:hideMark/>
          </w:tcPr>
          <w:p w:rsidR="00275399" w:rsidRPr="0017295C" w:rsidRDefault="00275399" w:rsidP="00275399">
            <w:pPr>
              <w:rPr>
                <w:color w:val="000000"/>
                <w:szCs w:val="24"/>
              </w:rPr>
            </w:pPr>
            <w:r w:rsidRPr="0017295C">
              <w:rPr>
                <w:color w:val="000000"/>
                <w:szCs w:val="24"/>
              </w:rPr>
              <w:t> </w:t>
            </w:r>
          </w:p>
        </w:tc>
        <w:tc>
          <w:tcPr>
            <w:tcW w:w="1134" w:type="dxa"/>
            <w:tcBorders>
              <w:bottom w:val="single" w:sz="4" w:space="0" w:color="auto"/>
            </w:tcBorders>
            <w:shd w:val="clear" w:color="auto" w:fill="auto"/>
            <w:noWrap/>
            <w:vAlign w:val="bottom"/>
            <w:hideMark/>
          </w:tcPr>
          <w:p w:rsidR="00275399" w:rsidRPr="0017295C" w:rsidRDefault="00275399" w:rsidP="006B442E">
            <w:pPr>
              <w:jc w:val="right"/>
              <w:rPr>
                <w:color w:val="000000"/>
                <w:szCs w:val="24"/>
              </w:rPr>
            </w:pPr>
            <w:r w:rsidRPr="0017295C">
              <w:rPr>
                <w:color w:val="000000"/>
                <w:szCs w:val="24"/>
              </w:rPr>
              <w:t>2017. év</w:t>
            </w:r>
          </w:p>
        </w:tc>
        <w:tc>
          <w:tcPr>
            <w:tcW w:w="920" w:type="dxa"/>
            <w:tcBorders>
              <w:bottom w:val="single" w:sz="4" w:space="0" w:color="auto"/>
            </w:tcBorders>
            <w:shd w:val="clear" w:color="auto" w:fill="auto"/>
            <w:noWrap/>
            <w:vAlign w:val="center"/>
            <w:hideMark/>
          </w:tcPr>
          <w:p w:rsidR="00275399" w:rsidRPr="00D068B4" w:rsidRDefault="00275399" w:rsidP="00275399">
            <w:pPr>
              <w:rPr>
                <w:i/>
                <w:iCs/>
                <w:color w:val="000000"/>
                <w:szCs w:val="24"/>
              </w:rPr>
            </w:pPr>
            <w:r w:rsidRPr="00D068B4">
              <w:rPr>
                <w:i/>
                <w:iCs/>
                <w:color w:val="000000"/>
                <w:szCs w:val="24"/>
              </w:rPr>
              <w:t> </w:t>
            </w:r>
          </w:p>
        </w:tc>
      </w:tr>
      <w:tr w:rsidR="00275399" w:rsidRPr="00D068B4" w:rsidTr="006A2D97">
        <w:trPr>
          <w:trHeight w:val="220"/>
          <w:jc w:val="center"/>
        </w:trPr>
        <w:tc>
          <w:tcPr>
            <w:tcW w:w="4253" w:type="dxa"/>
            <w:tcBorders>
              <w:top w:val="single" w:sz="4" w:space="0" w:color="auto"/>
            </w:tcBorders>
            <w:shd w:val="clear" w:color="auto" w:fill="auto"/>
            <w:noWrap/>
            <w:vAlign w:val="center"/>
            <w:hideMark/>
          </w:tcPr>
          <w:p w:rsidR="00275399" w:rsidRPr="00D068B4" w:rsidRDefault="00275399" w:rsidP="00275399">
            <w:pPr>
              <w:rPr>
                <w:color w:val="000000"/>
                <w:szCs w:val="24"/>
              </w:rPr>
            </w:pPr>
            <w:r w:rsidRPr="00D068B4">
              <w:rPr>
                <w:color w:val="000000"/>
                <w:szCs w:val="24"/>
              </w:rPr>
              <w:t>Anyagköltség</w:t>
            </w:r>
          </w:p>
        </w:tc>
        <w:tc>
          <w:tcPr>
            <w:tcW w:w="1559" w:type="dxa"/>
            <w:tcBorders>
              <w:top w:val="single" w:sz="4" w:space="0" w:color="auto"/>
            </w:tcBorders>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632</w:t>
            </w:r>
            <w:r w:rsidR="00CF72D0" w:rsidRPr="00D068B4">
              <w:rPr>
                <w:color w:val="000000"/>
                <w:szCs w:val="24"/>
              </w:rPr>
              <w:t xml:space="preserve"> </w:t>
            </w:r>
            <w:r w:rsidRPr="00D068B4">
              <w:rPr>
                <w:color w:val="000000"/>
                <w:szCs w:val="24"/>
              </w:rPr>
              <w:t>162</w:t>
            </w:r>
          </w:p>
        </w:tc>
        <w:tc>
          <w:tcPr>
            <w:tcW w:w="992" w:type="dxa"/>
            <w:tcBorders>
              <w:top w:val="single" w:sz="4" w:space="0" w:color="auto"/>
            </w:tcBorders>
            <w:shd w:val="clear" w:color="auto" w:fill="auto"/>
            <w:noWrap/>
            <w:vAlign w:val="center"/>
            <w:hideMark/>
          </w:tcPr>
          <w:p w:rsidR="00275399" w:rsidRPr="00D068B4" w:rsidRDefault="00275399" w:rsidP="00275399">
            <w:pPr>
              <w:jc w:val="right"/>
              <w:rPr>
                <w:color w:val="000000"/>
                <w:szCs w:val="24"/>
              </w:rPr>
            </w:pPr>
          </w:p>
        </w:tc>
        <w:tc>
          <w:tcPr>
            <w:tcW w:w="1134" w:type="dxa"/>
            <w:tcBorders>
              <w:top w:val="single" w:sz="4" w:space="0" w:color="auto"/>
            </w:tcBorders>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649 601</w:t>
            </w:r>
          </w:p>
        </w:tc>
        <w:tc>
          <w:tcPr>
            <w:tcW w:w="920" w:type="dxa"/>
            <w:tcBorders>
              <w:top w:val="single" w:sz="4" w:space="0" w:color="auto"/>
            </w:tcBorders>
            <w:shd w:val="clear" w:color="auto" w:fill="auto"/>
            <w:noWrap/>
            <w:vAlign w:val="center"/>
            <w:hideMark/>
          </w:tcPr>
          <w:p w:rsidR="00275399" w:rsidRPr="00D068B4" w:rsidRDefault="00275399" w:rsidP="00275399">
            <w:pPr>
              <w:jc w:val="right"/>
              <w:rPr>
                <w:color w:val="000000"/>
                <w:szCs w:val="24"/>
              </w:rPr>
            </w:pPr>
          </w:p>
        </w:tc>
      </w:tr>
      <w:tr w:rsidR="00275399" w:rsidRPr="00D068B4" w:rsidTr="006A2D97">
        <w:trPr>
          <w:trHeight w:val="173"/>
          <w:jc w:val="center"/>
        </w:trPr>
        <w:tc>
          <w:tcPr>
            <w:tcW w:w="4253" w:type="dxa"/>
            <w:shd w:val="clear" w:color="auto" w:fill="auto"/>
            <w:noWrap/>
            <w:vAlign w:val="center"/>
            <w:hideMark/>
          </w:tcPr>
          <w:p w:rsidR="00275399" w:rsidRPr="00D068B4" w:rsidRDefault="00275399" w:rsidP="00275399">
            <w:pPr>
              <w:rPr>
                <w:color w:val="000000"/>
                <w:szCs w:val="24"/>
              </w:rPr>
            </w:pPr>
            <w:r w:rsidRPr="00D068B4">
              <w:rPr>
                <w:color w:val="000000"/>
                <w:szCs w:val="24"/>
              </w:rPr>
              <w:t>Energiaköltség</w:t>
            </w:r>
          </w:p>
        </w:tc>
        <w:tc>
          <w:tcPr>
            <w:tcW w:w="1559"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667</w:t>
            </w:r>
            <w:r w:rsidR="00CF72D0" w:rsidRPr="00D068B4">
              <w:rPr>
                <w:color w:val="000000"/>
                <w:szCs w:val="24"/>
              </w:rPr>
              <w:t xml:space="preserve"> </w:t>
            </w:r>
            <w:r w:rsidRPr="00D068B4">
              <w:rPr>
                <w:color w:val="000000"/>
                <w:szCs w:val="24"/>
              </w:rPr>
              <w:t>188</w:t>
            </w:r>
          </w:p>
        </w:tc>
        <w:tc>
          <w:tcPr>
            <w:tcW w:w="992" w:type="dxa"/>
            <w:shd w:val="clear" w:color="auto" w:fill="auto"/>
            <w:noWrap/>
            <w:vAlign w:val="center"/>
            <w:hideMark/>
          </w:tcPr>
          <w:p w:rsidR="00275399" w:rsidRPr="00D068B4" w:rsidRDefault="00275399" w:rsidP="00275399">
            <w:pPr>
              <w:jc w:val="right"/>
              <w:rPr>
                <w:color w:val="000000"/>
                <w:szCs w:val="24"/>
              </w:rPr>
            </w:pPr>
          </w:p>
        </w:tc>
        <w:tc>
          <w:tcPr>
            <w:tcW w:w="1134"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662 57</w:t>
            </w:r>
            <w:r w:rsidR="00DE4400">
              <w:rPr>
                <w:color w:val="000000"/>
                <w:szCs w:val="24"/>
              </w:rPr>
              <w:t>1</w:t>
            </w:r>
          </w:p>
        </w:tc>
        <w:tc>
          <w:tcPr>
            <w:tcW w:w="920" w:type="dxa"/>
            <w:shd w:val="clear" w:color="auto" w:fill="auto"/>
            <w:noWrap/>
            <w:vAlign w:val="center"/>
            <w:hideMark/>
          </w:tcPr>
          <w:p w:rsidR="00275399" w:rsidRPr="00D068B4" w:rsidRDefault="00275399" w:rsidP="00275399">
            <w:pPr>
              <w:jc w:val="right"/>
              <w:rPr>
                <w:color w:val="000000"/>
                <w:szCs w:val="24"/>
              </w:rPr>
            </w:pPr>
          </w:p>
        </w:tc>
      </w:tr>
      <w:tr w:rsidR="00275399" w:rsidRPr="00D068B4" w:rsidTr="006A2D97">
        <w:trPr>
          <w:trHeight w:val="138"/>
          <w:jc w:val="center"/>
        </w:trPr>
        <w:tc>
          <w:tcPr>
            <w:tcW w:w="4253" w:type="dxa"/>
            <w:shd w:val="clear" w:color="auto" w:fill="auto"/>
            <w:noWrap/>
            <w:vAlign w:val="center"/>
            <w:hideMark/>
          </w:tcPr>
          <w:p w:rsidR="00275399" w:rsidRPr="00D068B4" w:rsidRDefault="003D7AA5" w:rsidP="00340320">
            <w:pPr>
              <w:ind w:left="214"/>
              <w:rPr>
                <w:color w:val="000000"/>
                <w:szCs w:val="24"/>
              </w:rPr>
            </w:pPr>
            <w:r>
              <w:rPr>
                <w:color w:val="000000"/>
                <w:szCs w:val="24"/>
              </w:rPr>
              <w:t xml:space="preserve"> </w:t>
            </w:r>
            <w:r w:rsidR="00275399" w:rsidRPr="00D068B4">
              <w:rPr>
                <w:color w:val="000000"/>
                <w:szCs w:val="24"/>
              </w:rPr>
              <w:t>ebből: villamos energia</w:t>
            </w:r>
          </w:p>
        </w:tc>
        <w:tc>
          <w:tcPr>
            <w:tcW w:w="1559" w:type="dxa"/>
            <w:shd w:val="clear" w:color="auto" w:fill="auto"/>
            <w:noWrap/>
            <w:vAlign w:val="center"/>
            <w:hideMark/>
          </w:tcPr>
          <w:p w:rsidR="00275399" w:rsidRPr="00D068B4" w:rsidRDefault="00275399" w:rsidP="00275399">
            <w:pPr>
              <w:rPr>
                <w:color w:val="000000"/>
                <w:szCs w:val="24"/>
              </w:rPr>
            </w:pPr>
          </w:p>
        </w:tc>
        <w:tc>
          <w:tcPr>
            <w:tcW w:w="992"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494 162</w:t>
            </w:r>
          </w:p>
        </w:tc>
        <w:tc>
          <w:tcPr>
            <w:tcW w:w="1134" w:type="dxa"/>
            <w:shd w:val="clear" w:color="auto" w:fill="auto"/>
            <w:noWrap/>
            <w:vAlign w:val="bottom"/>
            <w:hideMark/>
          </w:tcPr>
          <w:p w:rsidR="00275399" w:rsidRPr="00D068B4" w:rsidRDefault="00275399" w:rsidP="00275399">
            <w:pPr>
              <w:jc w:val="right"/>
              <w:rPr>
                <w:color w:val="000000"/>
                <w:szCs w:val="24"/>
              </w:rPr>
            </w:pPr>
          </w:p>
        </w:tc>
        <w:tc>
          <w:tcPr>
            <w:tcW w:w="920"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480 119</w:t>
            </w:r>
          </w:p>
        </w:tc>
      </w:tr>
      <w:tr w:rsidR="00275399" w:rsidRPr="00D068B4" w:rsidTr="006A2D97">
        <w:trPr>
          <w:trHeight w:val="156"/>
          <w:jc w:val="center"/>
        </w:trPr>
        <w:tc>
          <w:tcPr>
            <w:tcW w:w="4253" w:type="dxa"/>
            <w:shd w:val="clear" w:color="auto" w:fill="auto"/>
            <w:noWrap/>
            <w:vAlign w:val="center"/>
            <w:hideMark/>
          </w:tcPr>
          <w:p w:rsidR="00275399" w:rsidRPr="00D068B4" w:rsidRDefault="00275399" w:rsidP="009F4FA8">
            <w:pPr>
              <w:ind w:left="923"/>
              <w:rPr>
                <w:color w:val="000000"/>
                <w:szCs w:val="24"/>
              </w:rPr>
            </w:pPr>
            <w:r w:rsidRPr="00D068B4">
              <w:rPr>
                <w:color w:val="000000"/>
                <w:szCs w:val="24"/>
              </w:rPr>
              <w:t>üzemanyag</w:t>
            </w:r>
          </w:p>
        </w:tc>
        <w:tc>
          <w:tcPr>
            <w:tcW w:w="1559" w:type="dxa"/>
            <w:shd w:val="clear" w:color="auto" w:fill="auto"/>
            <w:noWrap/>
            <w:vAlign w:val="center"/>
            <w:hideMark/>
          </w:tcPr>
          <w:p w:rsidR="00275399" w:rsidRPr="00D068B4" w:rsidRDefault="00275399" w:rsidP="00275399">
            <w:pPr>
              <w:rPr>
                <w:color w:val="000000"/>
                <w:szCs w:val="24"/>
              </w:rPr>
            </w:pPr>
          </w:p>
        </w:tc>
        <w:tc>
          <w:tcPr>
            <w:tcW w:w="992"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68 193</w:t>
            </w:r>
          </w:p>
        </w:tc>
        <w:tc>
          <w:tcPr>
            <w:tcW w:w="1134" w:type="dxa"/>
            <w:shd w:val="clear" w:color="auto" w:fill="auto"/>
            <w:noWrap/>
            <w:vAlign w:val="bottom"/>
            <w:hideMark/>
          </w:tcPr>
          <w:p w:rsidR="00275399" w:rsidRPr="00D068B4" w:rsidRDefault="00275399" w:rsidP="00275399">
            <w:pPr>
              <w:jc w:val="right"/>
              <w:rPr>
                <w:color w:val="000000"/>
                <w:szCs w:val="24"/>
              </w:rPr>
            </w:pPr>
          </w:p>
        </w:tc>
        <w:tc>
          <w:tcPr>
            <w:tcW w:w="920" w:type="dxa"/>
            <w:shd w:val="clear" w:color="auto" w:fill="auto"/>
            <w:noWrap/>
            <w:vAlign w:val="center"/>
            <w:hideMark/>
          </w:tcPr>
          <w:p w:rsidR="00275399" w:rsidRPr="00D068B4" w:rsidRDefault="00275399" w:rsidP="00275399">
            <w:pPr>
              <w:rPr>
                <w:color w:val="000000"/>
                <w:szCs w:val="24"/>
              </w:rPr>
            </w:pPr>
            <w:r w:rsidRPr="00D068B4">
              <w:rPr>
                <w:color w:val="000000"/>
                <w:szCs w:val="24"/>
              </w:rPr>
              <w:t xml:space="preserve">107 060 </w:t>
            </w:r>
          </w:p>
        </w:tc>
      </w:tr>
      <w:tr w:rsidR="00275399" w:rsidRPr="00D068B4" w:rsidTr="006A2D97">
        <w:trPr>
          <w:trHeight w:val="145"/>
          <w:jc w:val="center"/>
        </w:trPr>
        <w:tc>
          <w:tcPr>
            <w:tcW w:w="4253" w:type="dxa"/>
            <w:shd w:val="clear" w:color="auto" w:fill="auto"/>
            <w:noWrap/>
            <w:vAlign w:val="center"/>
            <w:hideMark/>
          </w:tcPr>
          <w:p w:rsidR="00275399" w:rsidRPr="00D068B4" w:rsidRDefault="00275399" w:rsidP="009F4FA8">
            <w:pPr>
              <w:ind w:left="923"/>
              <w:rPr>
                <w:color w:val="000000"/>
                <w:szCs w:val="24"/>
              </w:rPr>
            </w:pPr>
            <w:r w:rsidRPr="00D068B4">
              <w:rPr>
                <w:color w:val="000000"/>
                <w:szCs w:val="24"/>
              </w:rPr>
              <w:t>földgáz</w:t>
            </w:r>
          </w:p>
        </w:tc>
        <w:tc>
          <w:tcPr>
            <w:tcW w:w="1559" w:type="dxa"/>
            <w:shd w:val="clear" w:color="auto" w:fill="auto"/>
            <w:noWrap/>
            <w:vAlign w:val="center"/>
            <w:hideMark/>
          </w:tcPr>
          <w:p w:rsidR="00275399" w:rsidRPr="00D068B4" w:rsidRDefault="00275399" w:rsidP="00275399">
            <w:pPr>
              <w:rPr>
                <w:color w:val="000000"/>
                <w:szCs w:val="24"/>
              </w:rPr>
            </w:pPr>
          </w:p>
        </w:tc>
        <w:tc>
          <w:tcPr>
            <w:tcW w:w="992"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100 947</w:t>
            </w:r>
          </w:p>
        </w:tc>
        <w:tc>
          <w:tcPr>
            <w:tcW w:w="1134" w:type="dxa"/>
            <w:shd w:val="clear" w:color="auto" w:fill="auto"/>
            <w:noWrap/>
            <w:vAlign w:val="bottom"/>
            <w:hideMark/>
          </w:tcPr>
          <w:p w:rsidR="00275399" w:rsidRPr="00D068B4" w:rsidRDefault="00275399" w:rsidP="00275399">
            <w:pPr>
              <w:jc w:val="right"/>
              <w:rPr>
                <w:color w:val="000000"/>
                <w:szCs w:val="24"/>
              </w:rPr>
            </w:pPr>
          </w:p>
        </w:tc>
        <w:tc>
          <w:tcPr>
            <w:tcW w:w="920"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72 547</w:t>
            </w:r>
          </w:p>
        </w:tc>
      </w:tr>
      <w:tr w:rsidR="00275399" w:rsidRPr="00D068B4" w:rsidTr="006A2D97">
        <w:trPr>
          <w:trHeight w:val="164"/>
          <w:jc w:val="center"/>
        </w:trPr>
        <w:tc>
          <w:tcPr>
            <w:tcW w:w="4253" w:type="dxa"/>
            <w:shd w:val="clear" w:color="auto" w:fill="auto"/>
            <w:noWrap/>
            <w:vAlign w:val="center"/>
            <w:hideMark/>
          </w:tcPr>
          <w:p w:rsidR="00275399" w:rsidRPr="00D068B4" w:rsidRDefault="00275399" w:rsidP="009F4FA8">
            <w:pPr>
              <w:ind w:left="923"/>
              <w:rPr>
                <w:color w:val="000000"/>
                <w:szCs w:val="24"/>
              </w:rPr>
            </w:pPr>
            <w:r w:rsidRPr="00D068B4">
              <w:rPr>
                <w:color w:val="000000"/>
                <w:szCs w:val="24"/>
              </w:rPr>
              <w:t>egyéb energia</w:t>
            </w:r>
          </w:p>
        </w:tc>
        <w:tc>
          <w:tcPr>
            <w:tcW w:w="1559" w:type="dxa"/>
            <w:shd w:val="clear" w:color="auto" w:fill="auto"/>
            <w:noWrap/>
            <w:vAlign w:val="center"/>
            <w:hideMark/>
          </w:tcPr>
          <w:p w:rsidR="00275399" w:rsidRPr="00D068B4" w:rsidRDefault="00275399" w:rsidP="00275399">
            <w:pPr>
              <w:rPr>
                <w:color w:val="000000"/>
                <w:szCs w:val="24"/>
              </w:rPr>
            </w:pPr>
          </w:p>
        </w:tc>
        <w:tc>
          <w:tcPr>
            <w:tcW w:w="992"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3 886</w:t>
            </w:r>
          </w:p>
        </w:tc>
        <w:tc>
          <w:tcPr>
            <w:tcW w:w="1134" w:type="dxa"/>
            <w:shd w:val="clear" w:color="auto" w:fill="auto"/>
            <w:noWrap/>
            <w:vAlign w:val="bottom"/>
            <w:hideMark/>
          </w:tcPr>
          <w:p w:rsidR="00275399" w:rsidRPr="00D068B4" w:rsidRDefault="00275399" w:rsidP="00275399">
            <w:pPr>
              <w:jc w:val="right"/>
              <w:rPr>
                <w:color w:val="000000"/>
                <w:szCs w:val="24"/>
              </w:rPr>
            </w:pPr>
          </w:p>
        </w:tc>
        <w:tc>
          <w:tcPr>
            <w:tcW w:w="920" w:type="dxa"/>
            <w:shd w:val="clear" w:color="auto" w:fill="auto"/>
            <w:noWrap/>
            <w:vAlign w:val="center"/>
            <w:hideMark/>
          </w:tcPr>
          <w:p w:rsidR="00275399" w:rsidRPr="00D068B4" w:rsidRDefault="00275399" w:rsidP="00DE4400">
            <w:pPr>
              <w:jc w:val="right"/>
              <w:rPr>
                <w:color w:val="000000"/>
                <w:szCs w:val="24"/>
              </w:rPr>
            </w:pPr>
            <w:r w:rsidRPr="00D068B4">
              <w:rPr>
                <w:color w:val="000000"/>
                <w:szCs w:val="24"/>
              </w:rPr>
              <w:t>2 84</w:t>
            </w:r>
            <w:r w:rsidR="00DE4400">
              <w:rPr>
                <w:color w:val="000000"/>
                <w:szCs w:val="24"/>
              </w:rPr>
              <w:t>5</w:t>
            </w:r>
          </w:p>
        </w:tc>
      </w:tr>
      <w:tr w:rsidR="00275399" w:rsidRPr="00D068B4" w:rsidTr="006A2D97">
        <w:trPr>
          <w:trHeight w:val="323"/>
          <w:jc w:val="center"/>
        </w:trPr>
        <w:tc>
          <w:tcPr>
            <w:tcW w:w="4253" w:type="dxa"/>
            <w:shd w:val="clear" w:color="auto" w:fill="auto"/>
            <w:noWrap/>
            <w:vAlign w:val="center"/>
            <w:hideMark/>
          </w:tcPr>
          <w:p w:rsidR="00275399" w:rsidRPr="00D068B4" w:rsidRDefault="00275399" w:rsidP="00275399">
            <w:pPr>
              <w:rPr>
                <w:color w:val="000000"/>
                <w:szCs w:val="24"/>
              </w:rPr>
            </w:pPr>
            <w:r w:rsidRPr="00D068B4">
              <w:rPr>
                <w:color w:val="000000"/>
                <w:szCs w:val="24"/>
              </w:rPr>
              <w:t>Igénybe vett szolgáltatások értéke</w:t>
            </w:r>
          </w:p>
        </w:tc>
        <w:tc>
          <w:tcPr>
            <w:tcW w:w="1559"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1 998 305</w:t>
            </w:r>
          </w:p>
        </w:tc>
        <w:tc>
          <w:tcPr>
            <w:tcW w:w="992" w:type="dxa"/>
            <w:shd w:val="clear" w:color="auto" w:fill="auto"/>
            <w:noWrap/>
            <w:vAlign w:val="center"/>
            <w:hideMark/>
          </w:tcPr>
          <w:p w:rsidR="00275399" w:rsidRPr="00D068B4" w:rsidRDefault="00275399" w:rsidP="00275399">
            <w:pPr>
              <w:jc w:val="right"/>
              <w:rPr>
                <w:color w:val="000000"/>
                <w:szCs w:val="24"/>
              </w:rPr>
            </w:pPr>
          </w:p>
        </w:tc>
        <w:tc>
          <w:tcPr>
            <w:tcW w:w="1134"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1 956 660</w:t>
            </w:r>
          </w:p>
        </w:tc>
        <w:tc>
          <w:tcPr>
            <w:tcW w:w="920" w:type="dxa"/>
            <w:shd w:val="clear" w:color="auto" w:fill="auto"/>
            <w:noWrap/>
            <w:vAlign w:val="center"/>
            <w:hideMark/>
          </w:tcPr>
          <w:p w:rsidR="00275399" w:rsidRPr="00D068B4" w:rsidRDefault="00275399" w:rsidP="00275399">
            <w:pPr>
              <w:jc w:val="right"/>
              <w:rPr>
                <w:color w:val="000000"/>
                <w:szCs w:val="24"/>
              </w:rPr>
            </w:pPr>
          </w:p>
        </w:tc>
      </w:tr>
      <w:tr w:rsidR="00275399" w:rsidRPr="00D068B4" w:rsidTr="006A2D97">
        <w:trPr>
          <w:trHeight w:val="80"/>
          <w:jc w:val="center"/>
        </w:trPr>
        <w:tc>
          <w:tcPr>
            <w:tcW w:w="4253" w:type="dxa"/>
            <w:shd w:val="clear" w:color="auto" w:fill="auto"/>
            <w:noWrap/>
            <w:vAlign w:val="center"/>
            <w:hideMark/>
          </w:tcPr>
          <w:p w:rsidR="00275399" w:rsidRPr="00D068B4" w:rsidRDefault="00275399" w:rsidP="00275399">
            <w:pPr>
              <w:rPr>
                <w:color w:val="000000"/>
                <w:szCs w:val="24"/>
              </w:rPr>
            </w:pPr>
            <w:r w:rsidRPr="00D068B4">
              <w:rPr>
                <w:color w:val="000000"/>
                <w:szCs w:val="24"/>
              </w:rPr>
              <w:t>Egyéb szolgáltatások</w:t>
            </w:r>
          </w:p>
        </w:tc>
        <w:tc>
          <w:tcPr>
            <w:tcW w:w="1559"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257 926</w:t>
            </w:r>
          </w:p>
        </w:tc>
        <w:tc>
          <w:tcPr>
            <w:tcW w:w="992" w:type="dxa"/>
            <w:shd w:val="clear" w:color="auto" w:fill="auto"/>
            <w:noWrap/>
            <w:vAlign w:val="center"/>
            <w:hideMark/>
          </w:tcPr>
          <w:p w:rsidR="00275399" w:rsidRPr="00D068B4" w:rsidRDefault="00275399" w:rsidP="00275399">
            <w:pPr>
              <w:jc w:val="right"/>
              <w:rPr>
                <w:color w:val="000000"/>
                <w:szCs w:val="24"/>
              </w:rPr>
            </w:pPr>
          </w:p>
        </w:tc>
        <w:tc>
          <w:tcPr>
            <w:tcW w:w="1134" w:type="dxa"/>
            <w:shd w:val="clear" w:color="auto" w:fill="auto"/>
            <w:noWrap/>
            <w:vAlign w:val="center"/>
            <w:hideMark/>
          </w:tcPr>
          <w:p w:rsidR="00275399" w:rsidRPr="00D068B4" w:rsidRDefault="0075507A" w:rsidP="00275399">
            <w:pPr>
              <w:jc w:val="right"/>
              <w:rPr>
                <w:color w:val="000000"/>
                <w:szCs w:val="24"/>
              </w:rPr>
            </w:pPr>
            <w:r>
              <w:rPr>
                <w:color w:val="000000"/>
                <w:szCs w:val="24"/>
              </w:rPr>
              <w:t>258 380</w:t>
            </w:r>
          </w:p>
        </w:tc>
        <w:tc>
          <w:tcPr>
            <w:tcW w:w="920" w:type="dxa"/>
            <w:shd w:val="clear" w:color="auto" w:fill="auto"/>
            <w:noWrap/>
            <w:vAlign w:val="center"/>
            <w:hideMark/>
          </w:tcPr>
          <w:p w:rsidR="00275399" w:rsidRPr="00D068B4" w:rsidRDefault="00275399" w:rsidP="00275399">
            <w:pPr>
              <w:jc w:val="right"/>
              <w:rPr>
                <w:color w:val="000000"/>
                <w:szCs w:val="24"/>
              </w:rPr>
            </w:pPr>
          </w:p>
        </w:tc>
      </w:tr>
      <w:tr w:rsidR="00275399" w:rsidRPr="00D068B4" w:rsidTr="006A2D97">
        <w:trPr>
          <w:trHeight w:val="87"/>
          <w:jc w:val="center"/>
        </w:trPr>
        <w:tc>
          <w:tcPr>
            <w:tcW w:w="4253" w:type="dxa"/>
            <w:shd w:val="clear" w:color="auto" w:fill="auto"/>
            <w:noWrap/>
            <w:vAlign w:val="center"/>
            <w:hideMark/>
          </w:tcPr>
          <w:p w:rsidR="00275399" w:rsidRPr="00D068B4" w:rsidRDefault="00275399" w:rsidP="00275399">
            <w:pPr>
              <w:rPr>
                <w:color w:val="000000"/>
                <w:szCs w:val="24"/>
              </w:rPr>
            </w:pPr>
            <w:r w:rsidRPr="00D068B4">
              <w:rPr>
                <w:color w:val="000000"/>
                <w:szCs w:val="24"/>
              </w:rPr>
              <w:t>Eladott áruk beszerzési értéke</w:t>
            </w:r>
          </w:p>
        </w:tc>
        <w:tc>
          <w:tcPr>
            <w:tcW w:w="1559"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2 279</w:t>
            </w:r>
          </w:p>
        </w:tc>
        <w:tc>
          <w:tcPr>
            <w:tcW w:w="992" w:type="dxa"/>
            <w:shd w:val="clear" w:color="auto" w:fill="auto"/>
            <w:noWrap/>
            <w:vAlign w:val="center"/>
            <w:hideMark/>
          </w:tcPr>
          <w:p w:rsidR="00275399" w:rsidRPr="00D068B4" w:rsidRDefault="00275399" w:rsidP="00275399">
            <w:pPr>
              <w:jc w:val="right"/>
              <w:rPr>
                <w:color w:val="000000"/>
                <w:szCs w:val="24"/>
              </w:rPr>
            </w:pPr>
          </w:p>
        </w:tc>
        <w:tc>
          <w:tcPr>
            <w:tcW w:w="1134"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2 738</w:t>
            </w:r>
          </w:p>
        </w:tc>
        <w:tc>
          <w:tcPr>
            <w:tcW w:w="920" w:type="dxa"/>
            <w:shd w:val="clear" w:color="auto" w:fill="auto"/>
            <w:noWrap/>
            <w:vAlign w:val="center"/>
            <w:hideMark/>
          </w:tcPr>
          <w:p w:rsidR="00275399" w:rsidRPr="00D068B4" w:rsidRDefault="00275399" w:rsidP="00275399">
            <w:pPr>
              <w:jc w:val="right"/>
              <w:rPr>
                <w:color w:val="000000"/>
                <w:szCs w:val="24"/>
              </w:rPr>
            </w:pPr>
          </w:p>
        </w:tc>
      </w:tr>
      <w:tr w:rsidR="00275399" w:rsidRPr="00D068B4" w:rsidTr="006A2D97">
        <w:trPr>
          <w:trHeight w:val="80"/>
          <w:jc w:val="center"/>
        </w:trPr>
        <w:tc>
          <w:tcPr>
            <w:tcW w:w="4253" w:type="dxa"/>
            <w:shd w:val="clear" w:color="auto" w:fill="auto"/>
            <w:noWrap/>
            <w:vAlign w:val="center"/>
            <w:hideMark/>
          </w:tcPr>
          <w:p w:rsidR="00275399" w:rsidRPr="00D068B4" w:rsidRDefault="00275399" w:rsidP="00275399">
            <w:pPr>
              <w:rPr>
                <w:color w:val="000000"/>
                <w:szCs w:val="24"/>
              </w:rPr>
            </w:pPr>
            <w:r w:rsidRPr="00D068B4">
              <w:rPr>
                <w:color w:val="000000"/>
                <w:szCs w:val="24"/>
              </w:rPr>
              <w:t>Eladott (közvetített) szolgáltatások értéke</w:t>
            </w:r>
          </w:p>
        </w:tc>
        <w:tc>
          <w:tcPr>
            <w:tcW w:w="1559"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2 560</w:t>
            </w:r>
          </w:p>
        </w:tc>
        <w:tc>
          <w:tcPr>
            <w:tcW w:w="992" w:type="dxa"/>
            <w:shd w:val="clear" w:color="auto" w:fill="auto"/>
            <w:noWrap/>
            <w:vAlign w:val="center"/>
            <w:hideMark/>
          </w:tcPr>
          <w:p w:rsidR="00275399" w:rsidRPr="00D068B4" w:rsidRDefault="00275399" w:rsidP="00275399">
            <w:pPr>
              <w:jc w:val="right"/>
              <w:rPr>
                <w:color w:val="000000"/>
                <w:szCs w:val="24"/>
              </w:rPr>
            </w:pPr>
          </w:p>
        </w:tc>
        <w:tc>
          <w:tcPr>
            <w:tcW w:w="1134" w:type="dxa"/>
            <w:shd w:val="clear" w:color="auto" w:fill="auto"/>
            <w:vAlign w:val="center"/>
            <w:hideMark/>
          </w:tcPr>
          <w:p w:rsidR="00275399" w:rsidRPr="00D068B4" w:rsidRDefault="00275399" w:rsidP="00275399">
            <w:pPr>
              <w:jc w:val="right"/>
              <w:rPr>
                <w:color w:val="000000"/>
                <w:szCs w:val="24"/>
              </w:rPr>
            </w:pPr>
            <w:r w:rsidRPr="00D068B4">
              <w:rPr>
                <w:color w:val="000000"/>
                <w:szCs w:val="24"/>
              </w:rPr>
              <w:t>3 695</w:t>
            </w:r>
          </w:p>
        </w:tc>
        <w:tc>
          <w:tcPr>
            <w:tcW w:w="920" w:type="dxa"/>
            <w:shd w:val="clear" w:color="auto" w:fill="auto"/>
            <w:noWrap/>
            <w:vAlign w:val="center"/>
            <w:hideMark/>
          </w:tcPr>
          <w:p w:rsidR="00275399" w:rsidRPr="00D068B4" w:rsidRDefault="00275399" w:rsidP="00275399">
            <w:pPr>
              <w:jc w:val="right"/>
              <w:rPr>
                <w:color w:val="000000"/>
                <w:szCs w:val="24"/>
              </w:rPr>
            </w:pPr>
          </w:p>
        </w:tc>
      </w:tr>
      <w:tr w:rsidR="00275399" w:rsidRPr="00D068B4" w:rsidTr="006A2D97">
        <w:trPr>
          <w:trHeight w:val="190"/>
          <w:jc w:val="center"/>
        </w:trPr>
        <w:tc>
          <w:tcPr>
            <w:tcW w:w="4253" w:type="dxa"/>
            <w:shd w:val="clear" w:color="auto" w:fill="auto"/>
            <w:noWrap/>
            <w:vAlign w:val="center"/>
            <w:hideMark/>
          </w:tcPr>
          <w:p w:rsidR="00275399" w:rsidRPr="00D068B4" w:rsidRDefault="00275399" w:rsidP="00275399">
            <w:pPr>
              <w:rPr>
                <w:color w:val="000000"/>
                <w:szCs w:val="24"/>
              </w:rPr>
            </w:pPr>
            <w:r w:rsidRPr="00D068B4">
              <w:rPr>
                <w:color w:val="000000"/>
                <w:szCs w:val="24"/>
              </w:rPr>
              <w:t>Bérköltség</w:t>
            </w:r>
          </w:p>
        </w:tc>
        <w:tc>
          <w:tcPr>
            <w:tcW w:w="1559"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1 882 124</w:t>
            </w:r>
          </w:p>
        </w:tc>
        <w:tc>
          <w:tcPr>
            <w:tcW w:w="992" w:type="dxa"/>
            <w:shd w:val="clear" w:color="auto" w:fill="auto"/>
            <w:noWrap/>
            <w:vAlign w:val="center"/>
            <w:hideMark/>
          </w:tcPr>
          <w:p w:rsidR="00275399" w:rsidRPr="00D068B4" w:rsidRDefault="00275399" w:rsidP="00275399">
            <w:pPr>
              <w:jc w:val="right"/>
              <w:rPr>
                <w:color w:val="000000"/>
                <w:szCs w:val="24"/>
              </w:rPr>
            </w:pPr>
          </w:p>
        </w:tc>
        <w:tc>
          <w:tcPr>
            <w:tcW w:w="1134"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2 013 35</w:t>
            </w:r>
            <w:r w:rsidR="006744F1">
              <w:rPr>
                <w:color w:val="000000"/>
                <w:szCs w:val="24"/>
              </w:rPr>
              <w:t>2</w:t>
            </w:r>
          </w:p>
        </w:tc>
        <w:tc>
          <w:tcPr>
            <w:tcW w:w="920" w:type="dxa"/>
            <w:shd w:val="clear" w:color="auto" w:fill="auto"/>
            <w:noWrap/>
            <w:vAlign w:val="center"/>
            <w:hideMark/>
          </w:tcPr>
          <w:p w:rsidR="00275399" w:rsidRPr="00D068B4" w:rsidRDefault="00275399" w:rsidP="00275399">
            <w:pPr>
              <w:jc w:val="right"/>
              <w:rPr>
                <w:color w:val="000000"/>
                <w:szCs w:val="24"/>
              </w:rPr>
            </w:pPr>
          </w:p>
        </w:tc>
      </w:tr>
      <w:tr w:rsidR="00275399" w:rsidRPr="00D068B4" w:rsidTr="006A2D97">
        <w:trPr>
          <w:trHeight w:val="180"/>
          <w:jc w:val="center"/>
        </w:trPr>
        <w:tc>
          <w:tcPr>
            <w:tcW w:w="4253" w:type="dxa"/>
            <w:shd w:val="clear" w:color="auto" w:fill="auto"/>
            <w:noWrap/>
            <w:vAlign w:val="center"/>
            <w:hideMark/>
          </w:tcPr>
          <w:p w:rsidR="00275399" w:rsidRPr="00D068B4" w:rsidRDefault="00275399" w:rsidP="00275399">
            <w:pPr>
              <w:rPr>
                <w:color w:val="000000"/>
                <w:szCs w:val="24"/>
              </w:rPr>
            </w:pPr>
            <w:r w:rsidRPr="00D068B4">
              <w:rPr>
                <w:color w:val="000000"/>
                <w:szCs w:val="24"/>
              </w:rPr>
              <w:t>Személyi jellegű egyéb költ.</w:t>
            </w:r>
          </w:p>
        </w:tc>
        <w:tc>
          <w:tcPr>
            <w:tcW w:w="1559"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 xml:space="preserve">205 837 </w:t>
            </w:r>
          </w:p>
        </w:tc>
        <w:tc>
          <w:tcPr>
            <w:tcW w:w="992" w:type="dxa"/>
            <w:shd w:val="clear" w:color="auto" w:fill="auto"/>
            <w:noWrap/>
            <w:vAlign w:val="center"/>
            <w:hideMark/>
          </w:tcPr>
          <w:p w:rsidR="00275399" w:rsidRPr="00D068B4" w:rsidRDefault="00275399" w:rsidP="00275399">
            <w:pPr>
              <w:jc w:val="right"/>
              <w:rPr>
                <w:color w:val="000000"/>
                <w:szCs w:val="24"/>
              </w:rPr>
            </w:pPr>
          </w:p>
        </w:tc>
        <w:tc>
          <w:tcPr>
            <w:tcW w:w="1134"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201 62</w:t>
            </w:r>
            <w:r w:rsidR="006744F1">
              <w:rPr>
                <w:color w:val="000000"/>
                <w:szCs w:val="24"/>
              </w:rPr>
              <w:t>1</w:t>
            </w:r>
          </w:p>
        </w:tc>
        <w:tc>
          <w:tcPr>
            <w:tcW w:w="920" w:type="dxa"/>
            <w:shd w:val="clear" w:color="auto" w:fill="auto"/>
            <w:noWrap/>
            <w:vAlign w:val="center"/>
            <w:hideMark/>
          </w:tcPr>
          <w:p w:rsidR="00275399" w:rsidRPr="00D068B4" w:rsidRDefault="00275399" w:rsidP="00275399">
            <w:pPr>
              <w:jc w:val="right"/>
              <w:rPr>
                <w:color w:val="000000"/>
                <w:szCs w:val="24"/>
              </w:rPr>
            </w:pPr>
          </w:p>
        </w:tc>
      </w:tr>
      <w:tr w:rsidR="00275399" w:rsidRPr="00D068B4" w:rsidTr="006A2D97">
        <w:trPr>
          <w:trHeight w:val="184"/>
          <w:jc w:val="center"/>
        </w:trPr>
        <w:tc>
          <w:tcPr>
            <w:tcW w:w="4253" w:type="dxa"/>
            <w:shd w:val="clear" w:color="auto" w:fill="auto"/>
            <w:noWrap/>
            <w:vAlign w:val="center"/>
            <w:hideMark/>
          </w:tcPr>
          <w:p w:rsidR="00275399" w:rsidRPr="00D068B4" w:rsidRDefault="00275399" w:rsidP="00275399">
            <w:pPr>
              <w:rPr>
                <w:color w:val="000000"/>
                <w:szCs w:val="24"/>
              </w:rPr>
            </w:pPr>
            <w:r w:rsidRPr="00D068B4">
              <w:rPr>
                <w:color w:val="000000"/>
                <w:szCs w:val="24"/>
              </w:rPr>
              <w:t>Bérjárulékok</w:t>
            </w:r>
          </w:p>
        </w:tc>
        <w:tc>
          <w:tcPr>
            <w:tcW w:w="1559"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544 108</w:t>
            </w:r>
          </w:p>
        </w:tc>
        <w:tc>
          <w:tcPr>
            <w:tcW w:w="992" w:type="dxa"/>
            <w:shd w:val="clear" w:color="auto" w:fill="auto"/>
            <w:noWrap/>
            <w:vAlign w:val="center"/>
            <w:hideMark/>
          </w:tcPr>
          <w:p w:rsidR="00275399" w:rsidRPr="00D068B4" w:rsidRDefault="00275399" w:rsidP="00275399">
            <w:pPr>
              <w:jc w:val="right"/>
              <w:rPr>
                <w:color w:val="000000"/>
                <w:szCs w:val="24"/>
              </w:rPr>
            </w:pPr>
          </w:p>
        </w:tc>
        <w:tc>
          <w:tcPr>
            <w:tcW w:w="1134" w:type="dxa"/>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490 90</w:t>
            </w:r>
            <w:r w:rsidR="006744F1">
              <w:rPr>
                <w:color w:val="000000"/>
                <w:szCs w:val="24"/>
              </w:rPr>
              <w:t>6</w:t>
            </w:r>
          </w:p>
        </w:tc>
        <w:tc>
          <w:tcPr>
            <w:tcW w:w="920" w:type="dxa"/>
            <w:shd w:val="clear" w:color="auto" w:fill="auto"/>
            <w:noWrap/>
            <w:vAlign w:val="center"/>
            <w:hideMark/>
          </w:tcPr>
          <w:p w:rsidR="00275399" w:rsidRPr="00D068B4" w:rsidRDefault="00275399" w:rsidP="00275399">
            <w:pPr>
              <w:jc w:val="right"/>
              <w:rPr>
                <w:color w:val="000000"/>
                <w:szCs w:val="24"/>
              </w:rPr>
            </w:pPr>
          </w:p>
        </w:tc>
      </w:tr>
      <w:tr w:rsidR="00275399" w:rsidRPr="00D068B4" w:rsidTr="006A2D97">
        <w:trPr>
          <w:trHeight w:val="330"/>
          <w:jc w:val="center"/>
        </w:trPr>
        <w:tc>
          <w:tcPr>
            <w:tcW w:w="4253" w:type="dxa"/>
            <w:tcBorders>
              <w:bottom w:val="single" w:sz="4" w:space="0" w:color="auto"/>
            </w:tcBorders>
            <w:shd w:val="clear" w:color="auto" w:fill="auto"/>
            <w:vAlign w:val="center"/>
            <w:hideMark/>
          </w:tcPr>
          <w:p w:rsidR="00275399" w:rsidRPr="00D068B4" w:rsidRDefault="00275399" w:rsidP="00275399">
            <w:pPr>
              <w:rPr>
                <w:color w:val="000000"/>
                <w:szCs w:val="24"/>
              </w:rPr>
            </w:pPr>
            <w:r w:rsidRPr="00D068B4">
              <w:rPr>
                <w:color w:val="000000"/>
                <w:szCs w:val="24"/>
              </w:rPr>
              <w:t>Értékcsökkenési leírás</w:t>
            </w:r>
          </w:p>
        </w:tc>
        <w:tc>
          <w:tcPr>
            <w:tcW w:w="1559" w:type="dxa"/>
            <w:tcBorders>
              <w:bottom w:val="single" w:sz="4" w:space="0" w:color="auto"/>
            </w:tcBorders>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431 345</w:t>
            </w:r>
          </w:p>
        </w:tc>
        <w:tc>
          <w:tcPr>
            <w:tcW w:w="992" w:type="dxa"/>
            <w:tcBorders>
              <w:bottom w:val="single" w:sz="4" w:space="0" w:color="auto"/>
            </w:tcBorders>
            <w:shd w:val="clear" w:color="auto" w:fill="auto"/>
            <w:vAlign w:val="center"/>
            <w:hideMark/>
          </w:tcPr>
          <w:p w:rsidR="00275399" w:rsidRPr="00D068B4" w:rsidRDefault="00275399" w:rsidP="00275399">
            <w:pPr>
              <w:rPr>
                <w:color w:val="000000"/>
                <w:szCs w:val="24"/>
              </w:rPr>
            </w:pPr>
            <w:r w:rsidRPr="00D068B4">
              <w:rPr>
                <w:color w:val="000000"/>
                <w:szCs w:val="24"/>
              </w:rPr>
              <w:t> </w:t>
            </w:r>
          </w:p>
        </w:tc>
        <w:tc>
          <w:tcPr>
            <w:tcW w:w="1134" w:type="dxa"/>
            <w:tcBorders>
              <w:bottom w:val="single" w:sz="4" w:space="0" w:color="auto"/>
            </w:tcBorders>
            <w:shd w:val="clear" w:color="auto" w:fill="auto"/>
            <w:noWrap/>
            <w:vAlign w:val="center"/>
            <w:hideMark/>
          </w:tcPr>
          <w:p w:rsidR="00275399" w:rsidRPr="00D068B4" w:rsidRDefault="00275399" w:rsidP="00275399">
            <w:pPr>
              <w:jc w:val="right"/>
              <w:rPr>
                <w:color w:val="000000"/>
                <w:szCs w:val="24"/>
              </w:rPr>
            </w:pPr>
            <w:r w:rsidRPr="00D068B4">
              <w:rPr>
                <w:color w:val="000000"/>
                <w:szCs w:val="24"/>
              </w:rPr>
              <w:t>435 255</w:t>
            </w:r>
          </w:p>
        </w:tc>
        <w:tc>
          <w:tcPr>
            <w:tcW w:w="920" w:type="dxa"/>
            <w:tcBorders>
              <w:bottom w:val="single" w:sz="4" w:space="0" w:color="auto"/>
            </w:tcBorders>
            <w:shd w:val="clear" w:color="auto" w:fill="auto"/>
            <w:noWrap/>
            <w:vAlign w:val="center"/>
            <w:hideMark/>
          </w:tcPr>
          <w:p w:rsidR="00275399" w:rsidRPr="00D068B4" w:rsidRDefault="00275399" w:rsidP="00275399">
            <w:pPr>
              <w:rPr>
                <w:color w:val="000000"/>
                <w:szCs w:val="24"/>
              </w:rPr>
            </w:pPr>
            <w:r w:rsidRPr="00D068B4">
              <w:rPr>
                <w:color w:val="000000"/>
                <w:szCs w:val="24"/>
              </w:rPr>
              <w:t> </w:t>
            </w:r>
          </w:p>
        </w:tc>
      </w:tr>
      <w:tr w:rsidR="00275399" w:rsidRPr="00D068B4" w:rsidTr="006A2D97">
        <w:trPr>
          <w:trHeight w:val="55"/>
          <w:jc w:val="center"/>
        </w:trPr>
        <w:tc>
          <w:tcPr>
            <w:tcW w:w="4253" w:type="dxa"/>
            <w:tcBorders>
              <w:top w:val="single" w:sz="4" w:space="0" w:color="auto"/>
            </w:tcBorders>
            <w:shd w:val="clear" w:color="auto" w:fill="auto"/>
            <w:vAlign w:val="center"/>
            <w:hideMark/>
          </w:tcPr>
          <w:p w:rsidR="00275399" w:rsidRPr="00D068B4" w:rsidRDefault="00275399" w:rsidP="00275399">
            <w:pPr>
              <w:rPr>
                <w:i/>
                <w:iCs/>
                <w:color w:val="000000"/>
                <w:szCs w:val="24"/>
              </w:rPr>
            </w:pPr>
            <w:r w:rsidRPr="00D068B4">
              <w:rPr>
                <w:i/>
                <w:iCs/>
                <w:color w:val="000000"/>
                <w:szCs w:val="24"/>
              </w:rPr>
              <w:t>Összesen</w:t>
            </w:r>
          </w:p>
        </w:tc>
        <w:tc>
          <w:tcPr>
            <w:tcW w:w="1559" w:type="dxa"/>
            <w:tcBorders>
              <w:top w:val="single" w:sz="4" w:space="0" w:color="auto"/>
            </w:tcBorders>
            <w:shd w:val="clear" w:color="auto" w:fill="auto"/>
            <w:noWrap/>
            <w:vAlign w:val="center"/>
            <w:hideMark/>
          </w:tcPr>
          <w:p w:rsidR="00275399" w:rsidRPr="00D068B4" w:rsidRDefault="00D068B4" w:rsidP="00D068B4">
            <w:pPr>
              <w:jc w:val="right"/>
              <w:rPr>
                <w:i/>
                <w:iCs/>
                <w:color w:val="000000"/>
                <w:szCs w:val="24"/>
              </w:rPr>
            </w:pPr>
            <w:r>
              <w:rPr>
                <w:i/>
                <w:iCs/>
                <w:color w:val="000000"/>
                <w:szCs w:val="24"/>
              </w:rPr>
              <w:t xml:space="preserve">6 623 </w:t>
            </w:r>
            <w:r w:rsidR="00275399" w:rsidRPr="00D068B4">
              <w:rPr>
                <w:i/>
                <w:iCs/>
                <w:color w:val="000000"/>
                <w:szCs w:val="24"/>
              </w:rPr>
              <w:t>834</w:t>
            </w:r>
          </w:p>
        </w:tc>
        <w:tc>
          <w:tcPr>
            <w:tcW w:w="992" w:type="dxa"/>
            <w:tcBorders>
              <w:top w:val="single" w:sz="4" w:space="0" w:color="auto"/>
            </w:tcBorders>
            <w:shd w:val="clear" w:color="auto" w:fill="auto"/>
            <w:vAlign w:val="center"/>
            <w:hideMark/>
          </w:tcPr>
          <w:p w:rsidR="00275399" w:rsidRPr="00D068B4" w:rsidRDefault="00275399" w:rsidP="00D068B4">
            <w:pPr>
              <w:rPr>
                <w:i/>
                <w:iCs/>
                <w:color w:val="000000"/>
                <w:szCs w:val="24"/>
              </w:rPr>
            </w:pPr>
          </w:p>
        </w:tc>
        <w:tc>
          <w:tcPr>
            <w:tcW w:w="1134" w:type="dxa"/>
            <w:tcBorders>
              <w:top w:val="single" w:sz="4" w:space="0" w:color="auto"/>
            </w:tcBorders>
            <w:shd w:val="clear" w:color="auto" w:fill="auto"/>
            <w:noWrap/>
            <w:vAlign w:val="bottom"/>
            <w:hideMark/>
          </w:tcPr>
          <w:p w:rsidR="00275399" w:rsidRPr="00D068B4" w:rsidRDefault="00664B54" w:rsidP="00D068B4">
            <w:pPr>
              <w:ind w:left="-85"/>
              <w:jc w:val="right"/>
              <w:rPr>
                <w:color w:val="000000"/>
                <w:szCs w:val="24"/>
              </w:rPr>
            </w:pPr>
            <w:r w:rsidRPr="00D068B4">
              <w:rPr>
                <w:color w:val="000000"/>
                <w:szCs w:val="24"/>
              </w:rPr>
              <w:t>6 674</w:t>
            </w:r>
            <w:r w:rsidR="000B6765">
              <w:rPr>
                <w:color w:val="000000"/>
                <w:szCs w:val="24"/>
              </w:rPr>
              <w:t> </w:t>
            </w:r>
            <w:r w:rsidR="00275399" w:rsidRPr="00D068B4">
              <w:rPr>
                <w:color w:val="000000"/>
                <w:szCs w:val="24"/>
              </w:rPr>
              <w:t>7</w:t>
            </w:r>
            <w:r w:rsidR="006744F1">
              <w:rPr>
                <w:color w:val="000000"/>
                <w:szCs w:val="24"/>
              </w:rPr>
              <w:t>79</w:t>
            </w:r>
          </w:p>
        </w:tc>
        <w:tc>
          <w:tcPr>
            <w:tcW w:w="920" w:type="dxa"/>
            <w:tcBorders>
              <w:top w:val="single" w:sz="4" w:space="0" w:color="auto"/>
            </w:tcBorders>
            <w:shd w:val="clear" w:color="auto" w:fill="auto"/>
            <w:noWrap/>
            <w:vAlign w:val="center"/>
            <w:hideMark/>
          </w:tcPr>
          <w:p w:rsidR="00275399" w:rsidRPr="00D068B4" w:rsidRDefault="00275399" w:rsidP="00275399">
            <w:pPr>
              <w:rPr>
                <w:i/>
                <w:iCs/>
                <w:color w:val="000000"/>
                <w:szCs w:val="24"/>
              </w:rPr>
            </w:pPr>
            <w:r w:rsidRPr="00D068B4">
              <w:rPr>
                <w:i/>
                <w:iCs/>
                <w:color w:val="000000"/>
                <w:szCs w:val="24"/>
              </w:rPr>
              <w:t> </w:t>
            </w:r>
          </w:p>
        </w:tc>
      </w:tr>
    </w:tbl>
    <w:p w:rsidR="00D64022" w:rsidRPr="006B442E" w:rsidRDefault="00D64022" w:rsidP="00275399">
      <w:pPr>
        <w:tabs>
          <w:tab w:val="center" w:pos="5954"/>
          <w:tab w:val="right" w:pos="7371"/>
        </w:tabs>
        <w:jc w:val="both"/>
        <w:outlineLvl w:val="0"/>
        <w:rPr>
          <w:b/>
          <w:i/>
          <w:sz w:val="18"/>
          <w:szCs w:val="25"/>
        </w:rPr>
      </w:pPr>
    </w:p>
    <w:p w:rsidR="00FF7612" w:rsidRDefault="00FF7612" w:rsidP="002400CB">
      <w:pPr>
        <w:tabs>
          <w:tab w:val="center" w:pos="6237"/>
          <w:tab w:val="right" w:pos="7655"/>
        </w:tabs>
        <w:jc w:val="both"/>
        <w:outlineLvl w:val="0"/>
        <w:rPr>
          <w:b/>
          <w:i/>
          <w:sz w:val="25"/>
        </w:rPr>
      </w:pPr>
      <w:r>
        <w:rPr>
          <w:b/>
          <w:i/>
          <w:sz w:val="25"/>
        </w:rPr>
        <w:t>8</w:t>
      </w:r>
      <w:r w:rsidRPr="001A7754">
        <w:rPr>
          <w:b/>
          <w:i/>
          <w:sz w:val="25"/>
        </w:rPr>
        <w:t>. Ig</w:t>
      </w:r>
      <w:r>
        <w:rPr>
          <w:b/>
          <w:i/>
          <w:sz w:val="25"/>
        </w:rPr>
        <w:t>énybe vett szolgáltatások értékének részletezése</w:t>
      </w:r>
    </w:p>
    <w:tbl>
      <w:tblPr>
        <w:tblW w:w="9072" w:type="dxa"/>
        <w:jc w:val="center"/>
        <w:tblCellMar>
          <w:left w:w="70" w:type="dxa"/>
          <w:right w:w="70" w:type="dxa"/>
        </w:tblCellMar>
        <w:tblLook w:val="04A0" w:firstRow="1" w:lastRow="0" w:firstColumn="1" w:lastColumn="0" w:noHBand="0" w:noVBand="1"/>
      </w:tblPr>
      <w:tblGrid>
        <w:gridCol w:w="5245"/>
        <w:gridCol w:w="1701"/>
        <w:gridCol w:w="2126"/>
      </w:tblGrid>
      <w:tr w:rsidR="00B7156E" w:rsidRPr="00B7156E" w:rsidTr="00411442">
        <w:trPr>
          <w:trHeight w:val="315"/>
          <w:jc w:val="center"/>
        </w:trPr>
        <w:tc>
          <w:tcPr>
            <w:tcW w:w="5245" w:type="dxa"/>
            <w:tcBorders>
              <w:top w:val="nil"/>
              <w:left w:val="nil"/>
              <w:bottom w:val="single" w:sz="4" w:space="0" w:color="auto"/>
              <w:right w:val="nil"/>
            </w:tcBorders>
            <w:shd w:val="clear" w:color="auto" w:fill="auto"/>
            <w:noWrap/>
            <w:vAlign w:val="bottom"/>
            <w:hideMark/>
          </w:tcPr>
          <w:p w:rsidR="00B7156E" w:rsidRPr="00B7156E" w:rsidRDefault="00B7156E" w:rsidP="00B7156E">
            <w:pPr>
              <w:rPr>
                <w:szCs w:val="24"/>
              </w:rPr>
            </w:pPr>
          </w:p>
        </w:tc>
        <w:tc>
          <w:tcPr>
            <w:tcW w:w="1701" w:type="dxa"/>
            <w:tcBorders>
              <w:top w:val="nil"/>
              <w:left w:val="nil"/>
              <w:bottom w:val="single" w:sz="4" w:space="0" w:color="auto"/>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2016. év</w:t>
            </w:r>
          </w:p>
        </w:tc>
        <w:tc>
          <w:tcPr>
            <w:tcW w:w="2126" w:type="dxa"/>
            <w:tcBorders>
              <w:top w:val="nil"/>
              <w:left w:val="nil"/>
              <w:bottom w:val="single" w:sz="4" w:space="0" w:color="auto"/>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2017. év</w:t>
            </w:r>
          </w:p>
        </w:tc>
      </w:tr>
      <w:tr w:rsidR="00B7156E" w:rsidRPr="00B7156E" w:rsidTr="00411442">
        <w:trPr>
          <w:trHeight w:val="315"/>
          <w:jc w:val="center"/>
        </w:trPr>
        <w:tc>
          <w:tcPr>
            <w:tcW w:w="5245" w:type="dxa"/>
            <w:tcBorders>
              <w:top w:val="single" w:sz="4" w:space="0" w:color="auto"/>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Szennyvíziszap szállítás, injektálás</w:t>
            </w:r>
          </w:p>
        </w:tc>
        <w:tc>
          <w:tcPr>
            <w:tcW w:w="1701" w:type="dxa"/>
            <w:tcBorders>
              <w:top w:val="single" w:sz="4" w:space="0" w:color="auto"/>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86 308</w:t>
            </w:r>
          </w:p>
        </w:tc>
        <w:tc>
          <w:tcPr>
            <w:tcW w:w="2126" w:type="dxa"/>
            <w:tcBorders>
              <w:top w:val="single" w:sz="4" w:space="0" w:color="auto"/>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89 463</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Szennyvíztisztítás bérmunkadíja</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136 192</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131 675</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Távközlési és postai szolgáltatások</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82 175</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86 973</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Üzemeltetett eszközök használati díja</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830 726</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840 733</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Idegen fenntartás</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123 931</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147 424</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Idegen szállítás, fuvar</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63</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5</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Vízminőség vizsgálatok, ellenőrzések</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15 114</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12 273</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Építőipari szolgáltatások igénybevétele</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465 451</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366 223</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Szakértői díj tanácsadás</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27 877</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33 169</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Informatikai szolgáltatás</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48 285</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50 835</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Gépjárműkövetési rendszer használati díja</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3 932</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3 442</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Kiküldetés belföld útiköltség, szállásköltség</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1 073</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981</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Kiküldetés külföldi útiköltség, szállásköltség</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29</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0</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Bérleti díjak</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10 673</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5 939</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Hirdetés, reklámköltség</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45 833</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48 856</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Oktatás, továbbképzés</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8 768</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9 178</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Könyvvizsgálat</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3 217</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3 265</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Biztonsági őrzés</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15 949</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17 325</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Megbízásba adott takarítás</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18 427</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16 420</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Tagsági díjak költsége</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3 610</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3 556</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Munkaruhabérlet</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7 100</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13 492</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Egyéb igénybevett szolg költségei</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20 306</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21 742</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Köztisztasági díjak</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28 879</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35 241</w:t>
            </w:r>
          </w:p>
        </w:tc>
      </w:tr>
      <w:tr w:rsidR="00B7156E" w:rsidRPr="00B7156E" w:rsidTr="00411442">
        <w:trPr>
          <w:trHeight w:val="315"/>
          <w:jc w:val="center"/>
        </w:trPr>
        <w:tc>
          <w:tcPr>
            <w:tcW w:w="5245" w:type="dxa"/>
            <w:tcBorders>
              <w:top w:val="nil"/>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Környezetvédelmi költségek</w:t>
            </w:r>
          </w:p>
        </w:tc>
        <w:tc>
          <w:tcPr>
            <w:tcW w:w="1701"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459</w:t>
            </w:r>
          </w:p>
        </w:tc>
        <w:tc>
          <w:tcPr>
            <w:tcW w:w="2126" w:type="dxa"/>
            <w:tcBorders>
              <w:top w:val="nil"/>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285</w:t>
            </w:r>
          </w:p>
        </w:tc>
      </w:tr>
      <w:tr w:rsidR="00B7156E" w:rsidRPr="00B7156E" w:rsidTr="00411442">
        <w:trPr>
          <w:trHeight w:val="315"/>
          <w:jc w:val="center"/>
        </w:trPr>
        <w:tc>
          <w:tcPr>
            <w:tcW w:w="5245" w:type="dxa"/>
            <w:tcBorders>
              <w:top w:val="nil"/>
              <w:left w:val="nil"/>
              <w:bottom w:val="single" w:sz="4" w:space="0" w:color="auto"/>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Igénybevett tervezési munkák költségei</w:t>
            </w:r>
          </w:p>
        </w:tc>
        <w:tc>
          <w:tcPr>
            <w:tcW w:w="1701" w:type="dxa"/>
            <w:tcBorders>
              <w:top w:val="nil"/>
              <w:left w:val="nil"/>
              <w:bottom w:val="single" w:sz="4" w:space="0" w:color="auto"/>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13 928</w:t>
            </w:r>
          </w:p>
        </w:tc>
        <w:tc>
          <w:tcPr>
            <w:tcW w:w="2126" w:type="dxa"/>
            <w:tcBorders>
              <w:top w:val="nil"/>
              <w:left w:val="nil"/>
              <w:bottom w:val="single" w:sz="4" w:space="0" w:color="auto"/>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 xml:space="preserve">  18 165</w:t>
            </w:r>
          </w:p>
        </w:tc>
      </w:tr>
      <w:tr w:rsidR="00B7156E" w:rsidRPr="00B7156E" w:rsidTr="00411442">
        <w:trPr>
          <w:trHeight w:val="315"/>
          <w:jc w:val="center"/>
        </w:trPr>
        <w:tc>
          <w:tcPr>
            <w:tcW w:w="5245" w:type="dxa"/>
            <w:tcBorders>
              <w:top w:val="single" w:sz="4" w:space="0" w:color="auto"/>
              <w:left w:val="nil"/>
              <w:bottom w:val="nil"/>
              <w:right w:val="nil"/>
            </w:tcBorders>
            <w:shd w:val="clear" w:color="auto" w:fill="auto"/>
            <w:noWrap/>
            <w:vAlign w:val="bottom"/>
            <w:hideMark/>
          </w:tcPr>
          <w:p w:rsidR="00B7156E" w:rsidRPr="00B7156E" w:rsidRDefault="00B7156E" w:rsidP="00B7156E">
            <w:pPr>
              <w:rPr>
                <w:color w:val="000000"/>
                <w:szCs w:val="24"/>
              </w:rPr>
            </w:pPr>
            <w:r w:rsidRPr="00B7156E">
              <w:rPr>
                <w:color w:val="000000"/>
                <w:szCs w:val="24"/>
              </w:rPr>
              <w:t>Összesen</w:t>
            </w:r>
          </w:p>
        </w:tc>
        <w:tc>
          <w:tcPr>
            <w:tcW w:w="1701" w:type="dxa"/>
            <w:tcBorders>
              <w:top w:val="single" w:sz="4" w:space="0" w:color="auto"/>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1 998 305</w:t>
            </w:r>
          </w:p>
        </w:tc>
        <w:tc>
          <w:tcPr>
            <w:tcW w:w="2126" w:type="dxa"/>
            <w:tcBorders>
              <w:top w:val="single" w:sz="4" w:space="0" w:color="auto"/>
              <w:left w:val="nil"/>
              <w:bottom w:val="nil"/>
              <w:right w:val="nil"/>
            </w:tcBorders>
            <w:shd w:val="clear" w:color="auto" w:fill="auto"/>
            <w:noWrap/>
            <w:vAlign w:val="center"/>
            <w:hideMark/>
          </w:tcPr>
          <w:p w:rsidR="00B7156E" w:rsidRPr="00B7156E" w:rsidRDefault="00B7156E" w:rsidP="00F57307">
            <w:pPr>
              <w:jc w:val="right"/>
              <w:rPr>
                <w:color w:val="000000"/>
                <w:szCs w:val="24"/>
              </w:rPr>
            </w:pPr>
            <w:r w:rsidRPr="00B7156E">
              <w:rPr>
                <w:color w:val="000000"/>
                <w:szCs w:val="24"/>
              </w:rPr>
              <w:t>1 956 660</w:t>
            </w:r>
          </w:p>
        </w:tc>
      </w:tr>
    </w:tbl>
    <w:p w:rsidR="00B7156E" w:rsidRPr="00F70CE5" w:rsidRDefault="00B7156E" w:rsidP="002400CB">
      <w:pPr>
        <w:tabs>
          <w:tab w:val="center" w:pos="6237"/>
          <w:tab w:val="right" w:pos="7655"/>
        </w:tabs>
        <w:jc w:val="both"/>
        <w:outlineLvl w:val="0"/>
        <w:rPr>
          <w:b/>
          <w:i/>
          <w:sz w:val="25"/>
        </w:rPr>
      </w:pPr>
    </w:p>
    <w:p w:rsidR="00C110AB" w:rsidRDefault="009F406A" w:rsidP="00C110AB">
      <w:pPr>
        <w:tabs>
          <w:tab w:val="center" w:pos="6237"/>
          <w:tab w:val="right" w:pos="7655"/>
        </w:tabs>
        <w:jc w:val="both"/>
        <w:outlineLvl w:val="0"/>
        <w:rPr>
          <w:b/>
          <w:i/>
          <w:sz w:val="25"/>
        </w:rPr>
      </w:pPr>
      <w:r w:rsidRPr="00C110AB">
        <w:rPr>
          <w:b/>
          <w:i/>
          <w:sz w:val="25"/>
        </w:rPr>
        <w:t>9. Egyéb szolgáltatások értékének részletezése</w:t>
      </w:r>
    </w:p>
    <w:tbl>
      <w:tblPr>
        <w:tblW w:w="9214" w:type="dxa"/>
        <w:jc w:val="center"/>
        <w:tblCellMar>
          <w:left w:w="70" w:type="dxa"/>
          <w:right w:w="70" w:type="dxa"/>
        </w:tblCellMar>
        <w:tblLook w:val="04A0" w:firstRow="1" w:lastRow="0" w:firstColumn="1" w:lastColumn="0" w:noHBand="0" w:noVBand="1"/>
      </w:tblPr>
      <w:tblGrid>
        <w:gridCol w:w="5103"/>
        <w:gridCol w:w="1843"/>
        <w:gridCol w:w="2268"/>
      </w:tblGrid>
      <w:tr w:rsidR="00020125" w:rsidRPr="00020125" w:rsidTr="00562D50">
        <w:trPr>
          <w:trHeight w:val="315"/>
          <w:jc w:val="center"/>
        </w:trPr>
        <w:tc>
          <w:tcPr>
            <w:tcW w:w="5103" w:type="dxa"/>
            <w:tcBorders>
              <w:top w:val="nil"/>
              <w:left w:val="nil"/>
              <w:bottom w:val="single" w:sz="4" w:space="0" w:color="auto"/>
              <w:right w:val="nil"/>
            </w:tcBorders>
            <w:shd w:val="clear" w:color="auto" w:fill="auto"/>
            <w:noWrap/>
            <w:vAlign w:val="bottom"/>
            <w:hideMark/>
          </w:tcPr>
          <w:p w:rsidR="00020125" w:rsidRPr="00020125" w:rsidRDefault="00020125" w:rsidP="00020125">
            <w:pPr>
              <w:rPr>
                <w:szCs w:val="24"/>
              </w:rPr>
            </w:pPr>
          </w:p>
        </w:tc>
        <w:tc>
          <w:tcPr>
            <w:tcW w:w="1843" w:type="dxa"/>
            <w:tcBorders>
              <w:top w:val="nil"/>
              <w:left w:val="nil"/>
              <w:bottom w:val="single" w:sz="4" w:space="0" w:color="auto"/>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2016. év</w:t>
            </w:r>
          </w:p>
        </w:tc>
        <w:tc>
          <w:tcPr>
            <w:tcW w:w="2268" w:type="dxa"/>
            <w:tcBorders>
              <w:top w:val="nil"/>
              <w:left w:val="nil"/>
              <w:bottom w:val="single" w:sz="4" w:space="0" w:color="auto"/>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2017. év</w:t>
            </w:r>
          </w:p>
        </w:tc>
      </w:tr>
      <w:tr w:rsidR="00020125" w:rsidRPr="00020125" w:rsidTr="00562D50">
        <w:trPr>
          <w:trHeight w:val="315"/>
          <w:jc w:val="center"/>
        </w:trPr>
        <w:tc>
          <w:tcPr>
            <w:tcW w:w="5103" w:type="dxa"/>
            <w:tcBorders>
              <w:top w:val="single" w:sz="4" w:space="0" w:color="auto"/>
              <w:left w:val="nil"/>
              <w:bottom w:val="nil"/>
              <w:right w:val="nil"/>
            </w:tcBorders>
            <w:shd w:val="clear" w:color="auto" w:fill="auto"/>
            <w:noWrap/>
            <w:vAlign w:val="bottom"/>
            <w:hideMark/>
          </w:tcPr>
          <w:p w:rsidR="00020125" w:rsidRPr="00020125" w:rsidRDefault="00020125" w:rsidP="00020125">
            <w:pPr>
              <w:rPr>
                <w:color w:val="000000"/>
                <w:szCs w:val="24"/>
              </w:rPr>
            </w:pPr>
            <w:r w:rsidRPr="00020125">
              <w:rPr>
                <w:color w:val="000000"/>
                <w:szCs w:val="24"/>
              </w:rPr>
              <w:t>Vízkészlet járulék</w:t>
            </w:r>
          </w:p>
        </w:tc>
        <w:tc>
          <w:tcPr>
            <w:tcW w:w="1843" w:type="dxa"/>
            <w:tcBorders>
              <w:top w:val="single" w:sz="4" w:space="0" w:color="auto"/>
              <w:left w:val="nil"/>
              <w:bottom w:val="nil"/>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59 492</w:t>
            </w:r>
          </w:p>
        </w:tc>
        <w:tc>
          <w:tcPr>
            <w:tcW w:w="2268" w:type="dxa"/>
            <w:tcBorders>
              <w:top w:val="single" w:sz="4" w:space="0" w:color="auto"/>
              <w:left w:val="nil"/>
              <w:bottom w:val="nil"/>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62 702</w:t>
            </w:r>
          </w:p>
        </w:tc>
      </w:tr>
      <w:tr w:rsidR="00020125" w:rsidRPr="00020125" w:rsidTr="00562D50">
        <w:trPr>
          <w:trHeight w:val="315"/>
          <w:jc w:val="center"/>
        </w:trPr>
        <w:tc>
          <w:tcPr>
            <w:tcW w:w="5103" w:type="dxa"/>
            <w:tcBorders>
              <w:top w:val="nil"/>
              <w:left w:val="nil"/>
              <w:bottom w:val="nil"/>
              <w:right w:val="nil"/>
            </w:tcBorders>
            <w:shd w:val="clear" w:color="auto" w:fill="auto"/>
            <w:noWrap/>
            <w:vAlign w:val="bottom"/>
            <w:hideMark/>
          </w:tcPr>
          <w:p w:rsidR="00020125" w:rsidRPr="00020125" w:rsidRDefault="00020125" w:rsidP="00020125">
            <w:pPr>
              <w:rPr>
                <w:color w:val="000000"/>
                <w:szCs w:val="24"/>
              </w:rPr>
            </w:pPr>
            <w:r w:rsidRPr="00020125">
              <w:rPr>
                <w:color w:val="000000"/>
                <w:szCs w:val="24"/>
              </w:rPr>
              <w:t>MEKH felügyeleti díj</w:t>
            </w:r>
          </w:p>
        </w:tc>
        <w:tc>
          <w:tcPr>
            <w:tcW w:w="1843" w:type="dxa"/>
            <w:tcBorders>
              <w:top w:val="nil"/>
              <w:left w:val="nil"/>
              <w:bottom w:val="nil"/>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39 957</w:t>
            </w:r>
          </w:p>
        </w:tc>
        <w:tc>
          <w:tcPr>
            <w:tcW w:w="2268" w:type="dxa"/>
            <w:tcBorders>
              <w:top w:val="nil"/>
              <w:left w:val="nil"/>
              <w:bottom w:val="nil"/>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40 459</w:t>
            </w:r>
          </w:p>
        </w:tc>
      </w:tr>
      <w:tr w:rsidR="00020125" w:rsidRPr="00020125" w:rsidTr="00562D50">
        <w:trPr>
          <w:trHeight w:val="315"/>
          <w:jc w:val="center"/>
        </w:trPr>
        <w:tc>
          <w:tcPr>
            <w:tcW w:w="5103" w:type="dxa"/>
            <w:tcBorders>
              <w:top w:val="nil"/>
              <w:left w:val="nil"/>
              <w:bottom w:val="nil"/>
              <w:right w:val="nil"/>
            </w:tcBorders>
            <w:shd w:val="clear" w:color="auto" w:fill="auto"/>
            <w:noWrap/>
            <w:vAlign w:val="bottom"/>
            <w:hideMark/>
          </w:tcPr>
          <w:p w:rsidR="00020125" w:rsidRPr="00020125" w:rsidRDefault="00020125" w:rsidP="00020125">
            <w:pPr>
              <w:rPr>
                <w:color w:val="000000"/>
                <w:szCs w:val="24"/>
              </w:rPr>
            </w:pPr>
            <w:r w:rsidRPr="00020125">
              <w:rPr>
                <w:color w:val="000000"/>
                <w:szCs w:val="24"/>
              </w:rPr>
              <w:t>Hatósági, igazgatási díjak, illetékek</w:t>
            </w:r>
          </w:p>
        </w:tc>
        <w:tc>
          <w:tcPr>
            <w:tcW w:w="1843" w:type="dxa"/>
            <w:tcBorders>
              <w:top w:val="nil"/>
              <w:left w:val="nil"/>
              <w:bottom w:val="nil"/>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24 380</w:t>
            </w:r>
          </w:p>
        </w:tc>
        <w:tc>
          <w:tcPr>
            <w:tcW w:w="2268" w:type="dxa"/>
            <w:tcBorders>
              <w:top w:val="nil"/>
              <w:left w:val="nil"/>
              <w:bottom w:val="nil"/>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22 944</w:t>
            </w:r>
          </w:p>
        </w:tc>
      </w:tr>
      <w:tr w:rsidR="00020125" w:rsidRPr="00020125" w:rsidTr="00562D50">
        <w:trPr>
          <w:trHeight w:val="315"/>
          <w:jc w:val="center"/>
        </w:trPr>
        <w:tc>
          <w:tcPr>
            <w:tcW w:w="5103" w:type="dxa"/>
            <w:tcBorders>
              <w:top w:val="nil"/>
              <w:left w:val="nil"/>
              <w:bottom w:val="nil"/>
              <w:right w:val="nil"/>
            </w:tcBorders>
            <w:shd w:val="clear" w:color="auto" w:fill="auto"/>
            <w:noWrap/>
            <w:vAlign w:val="bottom"/>
            <w:hideMark/>
          </w:tcPr>
          <w:p w:rsidR="00020125" w:rsidRPr="00020125" w:rsidRDefault="00020125" w:rsidP="00020125">
            <w:pPr>
              <w:rPr>
                <w:color w:val="000000"/>
                <w:szCs w:val="24"/>
              </w:rPr>
            </w:pPr>
            <w:r w:rsidRPr="00020125">
              <w:rPr>
                <w:color w:val="000000"/>
                <w:szCs w:val="24"/>
              </w:rPr>
              <w:t>Posta Elszámolási Központ csekkelszámolás</w:t>
            </w:r>
          </w:p>
        </w:tc>
        <w:tc>
          <w:tcPr>
            <w:tcW w:w="1843" w:type="dxa"/>
            <w:tcBorders>
              <w:top w:val="nil"/>
              <w:left w:val="nil"/>
              <w:bottom w:val="nil"/>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112 701</w:t>
            </w:r>
          </w:p>
        </w:tc>
        <w:tc>
          <w:tcPr>
            <w:tcW w:w="2268" w:type="dxa"/>
            <w:tcBorders>
              <w:top w:val="nil"/>
              <w:left w:val="nil"/>
              <w:bottom w:val="nil"/>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109 584</w:t>
            </w:r>
          </w:p>
        </w:tc>
      </w:tr>
      <w:tr w:rsidR="00020125" w:rsidRPr="00020125" w:rsidTr="00562D50">
        <w:trPr>
          <w:trHeight w:val="315"/>
          <w:jc w:val="center"/>
        </w:trPr>
        <w:tc>
          <w:tcPr>
            <w:tcW w:w="5103" w:type="dxa"/>
            <w:tcBorders>
              <w:top w:val="nil"/>
              <w:left w:val="nil"/>
              <w:bottom w:val="nil"/>
              <w:right w:val="nil"/>
            </w:tcBorders>
            <w:shd w:val="clear" w:color="auto" w:fill="auto"/>
            <w:noWrap/>
            <w:vAlign w:val="bottom"/>
            <w:hideMark/>
          </w:tcPr>
          <w:p w:rsidR="00020125" w:rsidRPr="00020125" w:rsidRDefault="00020125" w:rsidP="00020125">
            <w:pPr>
              <w:rPr>
                <w:color w:val="000000"/>
                <w:szCs w:val="24"/>
              </w:rPr>
            </w:pPr>
            <w:r w:rsidRPr="00020125">
              <w:rPr>
                <w:color w:val="000000"/>
                <w:szCs w:val="24"/>
              </w:rPr>
              <w:t>Vagyonbiztosítás</w:t>
            </w:r>
          </w:p>
        </w:tc>
        <w:tc>
          <w:tcPr>
            <w:tcW w:w="1843" w:type="dxa"/>
            <w:tcBorders>
              <w:top w:val="nil"/>
              <w:left w:val="nil"/>
              <w:bottom w:val="nil"/>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8 952</w:t>
            </w:r>
          </w:p>
        </w:tc>
        <w:tc>
          <w:tcPr>
            <w:tcW w:w="2268" w:type="dxa"/>
            <w:tcBorders>
              <w:top w:val="nil"/>
              <w:left w:val="nil"/>
              <w:bottom w:val="nil"/>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9 740</w:t>
            </w:r>
          </w:p>
        </w:tc>
      </w:tr>
      <w:tr w:rsidR="00020125" w:rsidRPr="00020125" w:rsidTr="00562D50">
        <w:trPr>
          <w:trHeight w:val="315"/>
          <w:jc w:val="center"/>
        </w:trPr>
        <w:tc>
          <w:tcPr>
            <w:tcW w:w="5103" w:type="dxa"/>
            <w:tcBorders>
              <w:top w:val="nil"/>
              <w:left w:val="nil"/>
              <w:bottom w:val="nil"/>
              <w:right w:val="nil"/>
            </w:tcBorders>
            <w:shd w:val="clear" w:color="auto" w:fill="auto"/>
            <w:noWrap/>
            <w:vAlign w:val="bottom"/>
            <w:hideMark/>
          </w:tcPr>
          <w:p w:rsidR="00020125" w:rsidRPr="00020125" w:rsidRDefault="00020125" w:rsidP="00020125">
            <w:pPr>
              <w:rPr>
                <w:color w:val="000000"/>
                <w:szCs w:val="24"/>
              </w:rPr>
            </w:pPr>
            <w:r w:rsidRPr="00020125">
              <w:rPr>
                <w:color w:val="000000"/>
                <w:szCs w:val="24"/>
              </w:rPr>
              <w:t>Gépjármű biztosítás</w:t>
            </w:r>
          </w:p>
        </w:tc>
        <w:tc>
          <w:tcPr>
            <w:tcW w:w="1843" w:type="dxa"/>
            <w:tcBorders>
              <w:top w:val="nil"/>
              <w:left w:val="nil"/>
              <w:bottom w:val="nil"/>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12 262</w:t>
            </w:r>
          </w:p>
        </w:tc>
        <w:tc>
          <w:tcPr>
            <w:tcW w:w="2268" w:type="dxa"/>
            <w:tcBorders>
              <w:top w:val="nil"/>
              <w:left w:val="nil"/>
              <w:bottom w:val="nil"/>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12 770</w:t>
            </w:r>
          </w:p>
        </w:tc>
      </w:tr>
      <w:tr w:rsidR="00020125" w:rsidRPr="00020125" w:rsidTr="00562D50">
        <w:trPr>
          <w:trHeight w:val="315"/>
          <w:jc w:val="center"/>
        </w:trPr>
        <w:tc>
          <w:tcPr>
            <w:tcW w:w="5103" w:type="dxa"/>
            <w:tcBorders>
              <w:top w:val="nil"/>
              <w:left w:val="nil"/>
              <w:bottom w:val="single" w:sz="4" w:space="0" w:color="auto"/>
              <w:right w:val="nil"/>
            </w:tcBorders>
            <w:shd w:val="clear" w:color="auto" w:fill="auto"/>
            <w:noWrap/>
            <w:vAlign w:val="bottom"/>
            <w:hideMark/>
          </w:tcPr>
          <w:p w:rsidR="00020125" w:rsidRPr="00020125" w:rsidRDefault="00020125" w:rsidP="00020125">
            <w:pPr>
              <w:rPr>
                <w:color w:val="000000"/>
                <w:szCs w:val="24"/>
              </w:rPr>
            </w:pPr>
            <w:r w:rsidRPr="00020125">
              <w:rPr>
                <w:color w:val="000000"/>
                <w:szCs w:val="24"/>
              </w:rPr>
              <w:t>Vezető tisztségviselők felelősségbiztosítása</w:t>
            </w:r>
          </w:p>
        </w:tc>
        <w:tc>
          <w:tcPr>
            <w:tcW w:w="1843" w:type="dxa"/>
            <w:tcBorders>
              <w:top w:val="nil"/>
              <w:left w:val="nil"/>
              <w:bottom w:val="single" w:sz="4" w:space="0" w:color="auto"/>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182</w:t>
            </w:r>
          </w:p>
        </w:tc>
        <w:tc>
          <w:tcPr>
            <w:tcW w:w="2268" w:type="dxa"/>
            <w:tcBorders>
              <w:top w:val="nil"/>
              <w:left w:val="nil"/>
              <w:bottom w:val="single" w:sz="4" w:space="0" w:color="auto"/>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181</w:t>
            </w:r>
          </w:p>
        </w:tc>
      </w:tr>
      <w:tr w:rsidR="00020125" w:rsidRPr="00020125" w:rsidTr="00562D50">
        <w:trPr>
          <w:trHeight w:val="315"/>
          <w:jc w:val="center"/>
        </w:trPr>
        <w:tc>
          <w:tcPr>
            <w:tcW w:w="5103" w:type="dxa"/>
            <w:tcBorders>
              <w:top w:val="single" w:sz="4" w:space="0" w:color="auto"/>
              <w:left w:val="nil"/>
              <w:bottom w:val="nil"/>
              <w:right w:val="nil"/>
            </w:tcBorders>
            <w:shd w:val="clear" w:color="auto" w:fill="auto"/>
            <w:noWrap/>
            <w:vAlign w:val="bottom"/>
            <w:hideMark/>
          </w:tcPr>
          <w:p w:rsidR="00020125" w:rsidRPr="00020125" w:rsidRDefault="00020125" w:rsidP="00020125">
            <w:pPr>
              <w:rPr>
                <w:color w:val="000000"/>
                <w:szCs w:val="24"/>
              </w:rPr>
            </w:pPr>
            <w:r w:rsidRPr="00020125">
              <w:rPr>
                <w:color w:val="000000"/>
                <w:szCs w:val="24"/>
              </w:rPr>
              <w:t>Összesen</w:t>
            </w:r>
          </w:p>
        </w:tc>
        <w:tc>
          <w:tcPr>
            <w:tcW w:w="1843" w:type="dxa"/>
            <w:tcBorders>
              <w:top w:val="single" w:sz="4" w:space="0" w:color="auto"/>
              <w:left w:val="nil"/>
              <w:bottom w:val="nil"/>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257 926</w:t>
            </w:r>
          </w:p>
        </w:tc>
        <w:tc>
          <w:tcPr>
            <w:tcW w:w="2268" w:type="dxa"/>
            <w:tcBorders>
              <w:top w:val="single" w:sz="4" w:space="0" w:color="auto"/>
              <w:left w:val="nil"/>
              <w:bottom w:val="nil"/>
              <w:right w:val="nil"/>
            </w:tcBorders>
            <w:shd w:val="clear" w:color="auto" w:fill="auto"/>
            <w:noWrap/>
            <w:vAlign w:val="bottom"/>
            <w:hideMark/>
          </w:tcPr>
          <w:p w:rsidR="00020125" w:rsidRPr="00020125" w:rsidRDefault="00020125" w:rsidP="00F57307">
            <w:pPr>
              <w:jc w:val="right"/>
              <w:rPr>
                <w:color w:val="000000"/>
                <w:szCs w:val="24"/>
              </w:rPr>
            </w:pPr>
            <w:r w:rsidRPr="00020125">
              <w:rPr>
                <w:color w:val="000000"/>
                <w:szCs w:val="24"/>
              </w:rPr>
              <w:t>258 380</w:t>
            </w:r>
          </w:p>
        </w:tc>
      </w:tr>
    </w:tbl>
    <w:p w:rsidR="009F406A" w:rsidRDefault="009F406A" w:rsidP="00C110AB">
      <w:pPr>
        <w:tabs>
          <w:tab w:val="center" w:pos="6237"/>
          <w:tab w:val="right" w:pos="7655"/>
        </w:tabs>
        <w:jc w:val="both"/>
        <w:outlineLvl w:val="0"/>
      </w:pPr>
      <w:r>
        <w:tab/>
      </w:r>
      <w:r>
        <w:tab/>
      </w:r>
      <w:r>
        <w:tab/>
      </w:r>
      <w:r>
        <w:tab/>
      </w:r>
    </w:p>
    <w:p w:rsidR="00F57307" w:rsidRDefault="00F57307">
      <w:pPr>
        <w:spacing w:line="259" w:lineRule="auto"/>
        <w:rPr>
          <w:b/>
          <w:i/>
          <w:szCs w:val="16"/>
        </w:rPr>
      </w:pPr>
      <w:r>
        <w:rPr>
          <w:b/>
          <w:i/>
          <w:szCs w:val="16"/>
        </w:rPr>
        <w:br w:type="page"/>
      </w:r>
    </w:p>
    <w:p w:rsidR="00C110AB" w:rsidRDefault="00C110AB" w:rsidP="00C110AB">
      <w:pPr>
        <w:tabs>
          <w:tab w:val="center" w:pos="6237"/>
          <w:tab w:val="right" w:pos="7655"/>
        </w:tabs>
        <w:jc w:val="both"/>
        <w:outlineLvl w:val="0"/>
        <w:rPr>
          <w:b/>
          <w:i/>
          <w:sz w:val="25"/>
        </w:rPr>
      </w:pPr>
      <w:r w:rsidRPr="00C110AB">
        <w:rPr>
          <w:b/>
          <w:i/>
          <w:sz w:val="25"/>
        </w:rPr>
        <w:t>10. Egyéb bevételek részletezése</w:t>
      </w:r>
    </w:p>
    <w:tbl>
      <w:tblPr>
        <w:tblW w:w="10251" w:type="dxa"/>
        <w:jc w:val="center"/>
        <w:tblCellMar>
          <w:left w:w="70" w:type="dxa"/>
          <w:right w:w="70" w:type="dxa"/>
        </w:tblCellMar>
        <w:tblLook w:val="04A0" w:firstRow="1" w:lastRow="0" w:firstColumn="1" w:lastColumn="0" w:noHBand="0" w:noVBand="1"/>
      </w:tblPr>
      <w:tblGrid>
        <w:gridCol w:w="6711"/>
        <w:gridCol w:w="2078"/>
        <w:gridCol w:w="1462"/>
      </w:tblGrid>
      <w:tr w:rsidR="00E90F1E" w:rsidRPr="00E90F1E" w:rsidTr="000D5F33">
        <w:trPr>
          <w:trHeight w:val="315"/>
          <w:jc w:val="center"/>
        </w:trPr>
        <w:tc>
          <w:tcPr>
            <w:tcW w:w="6711" w:type="dxa"/>
            <w:tcBorders>
              <w:top w:val="nil"/>
              <w:left w:val="nil"/>
              <w:bottom w:val="single" w:sz="4" w:space="0" w:color="auto"/>
              <w:right w:val="nil"/>
            </w:tcBorders>
            <w:shd w:val="clear" w:color="auto" w:fill="auto"/>
            <w:noWrap/>
            <w:vAlign w:val="bottom"/>
            <w:hideMark/>
          </w:tcPr>
          <w:p w:rsidR="00E90F1E" w:rsidRPr="00E90F1E" w:rsidRDefault="00E90F1E" w:rsidP="00E90F1E">
            <w:pPr>
              <w:rPr>
                <w:szCs w:val="24"/>
              </w:rPr>
            </w:pPr>
          </w:p>
        </w:tc>
        <w:tc>
          <w:tcPr>
            <w:tcW w:w="2078" w:type="dxa"/>
            <w:tcBorders>
              <w:top w:val="nil"/>
              <w:left w:val="nil"/>
              <w:bottom w:val="single" w:sz="4" w:space="0" w:color="auto"/>
              <w:right w:val="nil"/>
            </w:tcBorders>
            <w:shd w:val="clear" w:color="auto" w:fill="auto"/>
            <w:noWrap/>
            <w:vAlign w:val="bottom"/>
            <w:hideMark/>
          </w:tcPr>
          <w:p w:rsidR="00E90F1E" w:rsidRPr="00E90F1E" w:rsidRDefault="00E90F1E" w:rsidP="00306347">
            <w:pPr>
              <w:jc w:val="right"/>
              <w:rPr>
                <w:color w:val="000000"/>
                <w:szCs w:val="24"/>
              </w:rPr>
            </w:pPr>
            <w:r w:rsidRPr="00E90F1E">
              <w:rPr>
                <w:color w:val="000000"/>
                <w:szCs w:val="24"/>
              </w:rPr>
              <w:t>2016. év</w:t>
            </w:r>
          </w:p>
        </w:tc>
        <w:tc>
          <w:tcPr>
            <w:tcW w:w="1462" w:type="dxa"/>
            <w:tcBorders>
              <w:top w:val="nil"/>
              <w:left w:val="nil"/>
              <w:bottom w:val="single" w:sz="4" w:space="0" w:color="auto"/>
              <w:right w:val="nil"/>
            </w:tcBorders>
            <w:shd w:val="clear" w:color="auto" w:fill="auto"/>
            <w:noWrap/>
            <w:vAlign w:val="bottom"/>
            <w:hideMark/>
          </w:tcPr>
          <w:p w:rsidR="00E90F1E" w:rsidRPr="00E90F1E" w:rsidRDefault="00E90F1E" w:rsidP="00306347">
            <w:pPr>
              <w:jc w:val="right"/>
              <w:rPr>
                <w:color w:val="000000"/>
                <w:szCs w:val="24"/>
              </w:rPr>
            </w:pPr>
            <w:r w:rsidRPr="00E90F1E">
              <w:rPr>
                <w:color w:val="000000"/>
                <w:szCs w:val="24"/>
              </w:rPr>
              <w:t>2017. év</w:t>
            </w:r>
          </w:p>
        </w:tc>
      </w:tr>
      <w:tr w:rsidR="00E90F1E" w:rsidRPr="00E90F1E" w:rsidTr="000D5F33">
        <w:trPr>
          <w:trHeight w:val="315"/>
          <w:jc w:val="center"/>
        </w:trPr>
        <w:tc>
          <w:tcPr>
            <w:tcW w:w="6711" w:type="dxa"/>
            <w:tcBorders>
              <w:top w:val="nil"/>
              <w:left w:val="nil"/>
              <w:bottom w:val="nil"/>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Értékesített immateriális javak és tárgyi eszközök árbevétele</w:t>
            </w:r>
          </w:p>
        </w:tc>
        <w:tc>
          <w:tcPr>
            <w:tcW w:w="2078"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483</w:t>
            </w:r>
          </w:p>
        </w:tc>
        <w:tc>
          <w:tcPr>
            <w:tcW w:w="1462"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4 475</w:t>
            </w:r>
          </w:p>
        </w:tc>
      </w:tr>
      <w:tr w:rsidR="00E90F1E" w:rsidRPr="00E90F1E" w:rsidTr="000D5F33">
        <w:trPr>
          <w:trHeight w:val="114"/>
          <w:jc w:val="center"/>
        </w:trPr>
        <w:tc>
          <w:tcPr>
            <w:tcW w:w="6711" w:type="dxa"/>
            <w:tcBorders>
              <w:top w:val="nil"/>
              <w:left w:val="nil"/>
              <w:bottom w:val="nil"/>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Káreseménnyel kapcsolatos kapott bevétel</w:t>
            </w:r>
          </w:p>
        </w:tc>
        <w:tc>
          <w:tcPr>
            <w:tcW w:w="2078"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2 471</w:t>
            </w:r>
          </w:p>
        </w:tc>
        <w:tc>
          <w:tcPr>
            <w:tcW w:w="1462"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440</w:t>
            </w:r>
          </w:p>
        </w:tc>
      </w:tr>
      <w:tr w:rsidR="00E90F1E" w:rsidRPr="00E90F1E" w:rsidTr="000D5F33">
        <w:trPr>
          <w:trHeight w:val="260"/>
          <w:jc w:val="center"/>
        </w:trPr>
        <w:tc>
          <w:tcPr>
            <w:tcW w:w="6711" w:type="dxa"/>
            <w:tcBorders>
              <w:top w:val="nil"/>
              <w:left w:val="nil"/>
              <w:bottom w:val="nil"/>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Kapott bírság, kötbér, késedelmi kamat, kártérítés</w:t>
            </w:r>
          </w:p>
        </w:tc>
        <w:tc>
          <w:tcPr>
            <w:tcW w:w="2078"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5 961</w:t>
            </w:r>
          </w:p>
        </w:tc>
        <w:tc>
          <w:tcPr>
            <w:tcW w:w="1462"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 xml:space="preserve"> 12 802</w:t>
            </w:r>
          </w:p>
        </w:tc>
      </w:tr>
      <w:tr w:rsidR="00E90F1E" w:rsidRPr="00E90F1E" w:rsidTr="000D5F33">
        <w:trPr>
          <w:trHeight w:val="315"/>
          <w:jc w:val="center"/>
        </w:trPr>
        <w:tc>
          <w:tcPr>
            <w:tcW w:w="6711" w:type="dxa"/>
            <w:tcBorders>
              <w:top w:val="nil"/>
              <w:left w:val="nil"/>
              <w:bottom w:val="nil"/>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Költségek, ráfordítások ellentételezésére kapott támogatás</w:t>
            </w:r>
          </w:p>
        </w:tc>
        <w:tc>
          <w:tcPr>
            <w:tcW w:w="2078"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583</w:t>
            </w:r>
          </w:p>
        </w:tc>
        <w:tc>
          <w:tcPr>
            <w:tcW w:w="1462"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738</w:t>
            </w:r>
          </w:p>
        </w:tc>
      </w:tr>
      <w:tr w:rsidR="00E90F1E" w:rsidRPr="00E90F1E" w:rsidTr="000D5F33">
        <w:trPr>
          <w:trHeight w:val="315"/>
          <w:jc w:val="center"/>
        </w:trPr>
        <w:tc>
          <w:tcPr>
            <w:tcW w:w="6711" w:type="dxa"/>
            <w:tcBorders>
              <w:top w:val="nil"/>
              <w:left w:val="nil"/>
              <w:bottom w:val="nil"/>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Egyéb bevételek</w:t>
            </w:r>
          </w:p>
        </w:tc>
        <w:tc>
          <w:tcPr>
            <w:tcW w:w="2078"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21 516</w:t>
            </w:r>
          </w:p>
        </w:tc>
        <w:tc>
          <w:tcPr>
            <w:tcW w:w="1462"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17 866</w:t>
            </w:r>
          </w:p>
        </w:tc>
      </w:tr>
      <w:tr w:rsidR="00E90F1E" w:rsidRPr="00E90F1E" w:rsidTr="000D5F33">
        <w:trPr>
          <w:trHeight w:val="315"/>
          <w:jc w:val="center"/>
        </w:trPr>
        <w:tc>
          <w:tcPr>
            <w:tcW w:w="6711" w:type="dxa"/>
            <w:tcBorders>
              <w:top w:val="nil"/>
              <w:left w:val="nil"/>
              <w:bottom w:val="nil"/>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Biztosító által visszaigazolt kártérítés összege</w:t>
            </w:r>
          </w:p>
        </w:tc>
        <w:tc>
          <w:tcPr>
            <w:tcW w:w="2078"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7 394</w:t>
            </w:r>
          </w:p>
        </w:tc>
        <w:tc>
          <w:tcPr>
            <w:tcW w:w="1462"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10 595</w:t>
            </w:r>
          </w:p>
        </w:tc>
      </w:tr>
      <w:tr w:rsidR="00E90F1E" w:rsidRPr="00E90F1E" w:rsidTr="000D5F33">
        <w:trPr>
          <w:trHeight w:val="315"/>
          <w:jc w:val="center"/>
        </w:trPr>
        <w:tc>
          <w:tcPr>
            <w:tcW w:w="6711" w:type="dxa"/>
            <w:tcBorders>
              <w:top w:val="nil"/>
              <w:left w:val="nil"/>
              <w:bottom w:val="nil"/>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Értékvesztett követelésre befolyt egyéb bevétel</w:t>
            </w:r>
          </w:p>
        </w:tc>
        <w:tc>
          <w:tcPr>
            <w:tcW w:w="2078"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1 606</w:t>
            </w:r>
          </w:p>
        </w:tc>
        <w:tc>
          <w:tcPr>
            <w:tcW w:w="1462"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34 997</w:t>
            </w:r>
          </w:p>
        </w:tc>
      </w:tr>
      <w:tr w:rsidR="00E90F1E" w:rsidRPr="00E90F1E" w:rsidTr="000D5F33">
        <w:trPr>
          <w:trHeight w:val="315"/>
          <w:jc w:val="center"/>
        </w:trPr>
        <w:tc>
          <w:tcPr>
            <w:tcW w:w="6711" w:type="dxa"/>
            <w:tcBorders>
              <w:top w:val="nil"/>
              <w:left w:val="nil"/>
              <w:bottom w:val="nil"/>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Értékvesztés követelés értékét meghaladó befizetés</w:t>
            </w:r>
          </w:p>
        </w:tc>
        <w:tc>
          <w:tcPr>
            <w:tcW w:w="2078"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11 570</w:t>
            </w:r>
          </w:p>
        </w:tc>
        <w:tc>
          <w:tcPr>
            <w:tcW w:w="1462"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5 844</w:t>
            </w:r>
          </w:p>
        </w:tc>
      </w:tr>
      <w:tr w:rsidR="00E90F1E" w:rsidRPr="00E90F1E" w:rsidTr="000D5F33">
        <w:trPr>
          <w:trHeight w:val="315"/>
          <w:jc w:val="center"/>
        </w:trPr>
        <w:tc>
          <w:tcPr>
            <w:tcW w:w="6711" w:type="dxa"/>
            <w:tcBorders>
              <w:top w:val="nil"/>
              <w:left w:val="nil"/>
              <w:bottom w:val="nil"/>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Víz és csatornadíj számlák kerekítési különbözete</w:t>
            </w:r>
          </w:p>
        </w:tc>
        <w:tc>
          <w:tcPr>
            <w:tcW w:w="2078"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0</w:t>
            </w:r>
          </w:p>
        </w:tc>
        <w:tc>
          <w:tcPr>
            <w:tcW w:w="1462"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32</w:t>
            </w:r>
          </w:p>
        </w:tc>
      </w:tr>
      <w:tr w:rsidR="00E90F1E" w:rsidRPr="00E90F1E" w:rsidTr="000D5F33">
        <w:trPr>
          <w:trHeight w:val="315"/>
          <w:jc w:val="center"/>
        </w:trPr>
        <w:tc>
          <w:tcPr>
            <w:tcW w:w="6711" w:type="dxa"/>
            <w:tcBorders>
              <w:top w:val="nil"/>
              <w:left w:val="nil"/>
              <w:bottom w:val="nil"/>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Fürdőszolgáltatás általános működési támogatás</w:t>
            </w:r>
          </w:p>
        </w:tc>
        <w:tc>
          <w:tcPr>
            <w:tcW w:w="2078"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90 000</w:t>
            </w:r>
          </w:p>
        </w:tc>
        <w:tc>
          <w:tcPr>
            <w:tcW w:w="1462"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90 000</w:t>
            </w:r>
          </w:p>
        </w:tc>
      </w:tr>
      <w:tr w:rsidR="00E90F1E" w:rsidRPr="00E90F1E" w:rsidTr="000D5F33">
        <w:trPr>
          <w:trHeight w:val="315"/>
          <w:jc w:val="center"/>
        </w:trPr>
        <w:tc>
          <w:tcPr>
            <w:tcW w:w="6711" w:type="dxa"/>
            <w:tcBorders>
              <w:top w:val="nil"/>
              <w:left w:val="nil"/>
              <w:bottom w:val="nil"/>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Költségvetésből kapott támogatás, juttatás (díjtámogatás)</w:t>
            </w:r>
          </w:p>
        </w:tc>
        <w:tc>
          <w:tcPr>
            <w:tcW w:w="2078"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9 921</w:t>
            </w:r>
          </w:p>
        </w:tc>
        <w:tc>
          <w:tcPr>
            <w:tcW w:w="1462"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8 922</w:t>
            </w:r>
          </w:p>
        </w:tc>
      </w:tr>
      <w:tr w:rsidR="00E90F1E" w:rsidRPr="00E90F1E" w:rsidTr="000D5F33">
        <w:trPr>
          <w:trHeight w:val="315"/>
          <w:jc w:val="center"/>
        </w:trPr>
        <w:tc>
          <w:tcPr>
            <w:tcW w:w="6711" w:type="dxa"/>
            <w:tcBorders>
              <w:top w:val="nil"/>
              <w:left w:val="nil"/>
              <w:bottom w:val="nil"/>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Sajátos egyéb bevételek</w:t>
            </w:r>
          </w:p>
        </w:tc>
        <w:tc>
          <w:tcPr>
            <w:tcW w:w="2078"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82 177</w:t>
            </w:r>
          </w:p>
        </w:tc>
        <w:tc>
          <w:tcPr>
            <w:tcW w:w="1462"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318 014</w:t>
            </w:r>
          </w:p>
        </w:tc>
      </w:tr>
      <w:tr w:rsidR="00E90F1E" w:rsidRPr="00E90F1E" w:rsidTr="000D5F33">
        <w:trPr>
          <w:trHeight w:val="315"/>
          <w:jc w:val="center"/>
        </w:trPr>
        <w:tc>
          <w:tcPr>
            <w:tcW w:w="6711" w:type="dxa"/>
            <w:tcBorders>
              <w:top w:val="nil"/>
              <w:left w:val="nil"/>
              <w:bottom w:val="nil"/>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Különféle egyéb bevételek</w:t>
            </w:r>
          </w:p>
        </w:tc>
        <w:tc>
          <w:tcPr>
            <w:tcW w:w="2078"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34 162</w:t>
            </w:r>
          </w:p>
        </w:tc>
        <w:tc>
          <w:tcPr>
            <w:tcW w:w="1462"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28 272</w:t>
            </w:r>
          </w:p>
        </w:tc>
      </w:tr>
      <w:tr w:rsidR="00E90F1E" w:rsidRPr="00E90F1E" w:rsidTr="000D5F33">
        <w:trPr>
          <w:trHeight w:val="315"/>
          <w:jc w:val="center"/>
        </w:trPr>
        <w:tc>
          <w:tcPr>
            <w:tcW w:w="6711" w:type="dxa"/>
            <w:tcBorders>
              <w:top w:val="nil"/>
              <w:left w:val="nil"/>
              <w:bottom w:val="nil"/>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ebből: Térítés nélkül átvett eszközök értéke</w:t>
            </w:r>
          </w:p>
        </w:tc>
        <w:tc>
          <w:tcPr>
            <w:tcW w:w="2078"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0</w:t>
            </w:r>
          </w:p>
        </w:tc>
        <w:tc>
          <w:tcPr>
            <w:tcW w:w="1462"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0</w:t>
            </w:r>
          </w:p>
        </w:tc>
      </w:tr>
      <w:tr w:rsidR="00E90F1E" w:rsidRPr="00E90F1E" w:rsidTr="000D5F33">
        <w:trPr>
          <w:trHeight w:val="315"/>
          <w:jc w:val="center"/>
        </w:trPr>
        <w:tc>
          <w:tcPr>
            <w:tcW w:w="6711" w:type="dxa"/>
            <w:tcBorders>
              <w:top w:val="nil"/>
              <w:left w:val="nil"/>
              <w:bottom w:val="nil"/>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Véglegesen fejlesztési célra kapott támogatás</w:t>
            </w:r>
          </w:p>
        </w:tc>
        <w:tc>
          <w:tcPr>
            <w:tcW w:w="2078"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2 144</w:t>
            </w:r>
          </w:p>
        </w:tc>
        <w:tc>
          <w:tcPr>
            <w:tcW w:w="1462" w:type="dxa"/>
            <w:tcBorders>
              <w:top w:val="nil"/>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375</w:t>
            </w:r>
          </w:p>
        </w:tc>
      </w:tr>
      <w:tr w:rsidR="00E90F1E" w:rsidRPr="00E90F1E" w:rsidTr="000D5F33">
        <w:trPr>
          <w:trHeight w:val="315"/>
          <w:jc w:val="center"/>
        </w:trPr>
        <w:tc>
          <w:tcPr>
            <w:tcW w:w="6711" w:type="dxa"/>
            <w:tcBorders>
              <w:top w:val="nil"/>
              <w:left w:val="nil"/>
              <w:bottom w:val="single" w:sz="4" w:space="0" w:color="auto"/>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Véglegesen használati díjból kapott támogatás</w:t>
            </w:r>
          </w:p>
        </w:tc>
        <w:tc>
          <w:tcPr>
            <w:tcW w:w="2078" w:type="dxa"/>
            <w:tcBorders>
              <w:top w:val="nil"/>
              <w:left w:val="nil"/>
              <w:bottom w:val="single" w:sz="4" w:space="0" w:color="auto"/>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32 019</w:t>
            </w:r>
          </w:p>
        </w:tc>
        <w:tc>
          <w:tcPr>
            <w:tcW w:w="1462" w:type="dxa"/>
            <w:tcBorders>
              <w:top w:val="nil"/>
              <w:left w:val="nil"/>
              <w:bottom w:val="single" w:sz="4" w:space="0" w:color="auto"/>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27 897</w:t>
            </w:r>
          </w:p>
        </w:tc>
      </w:tr>
      <w:tr w:rsidR="00E90F1E" w:rsidRPr="00E90F1E" w:rsidTr="000D5F33">
        <w:trPr>
          <w:trHeight w:val="315"/>
          <w:jc w:val="center"/>
        </w:trPr>
        <w:tc>
          <w:tcPr>
            <w:tcW w:w="6711" w:type="dxa"/>
            <w:tcBorders>
              <w:top w:val="single" w:sz="4" w:space="0" w:color="auto"/>
              <w:left w:val="nil"/>
              <w:bottom w:val="nil"/>
              <w:right w:val="nil"/>
            </w:tcBorders>
            <w:shd w:val="clear" w:color="auto" w:fill="auto"/>
            <w:noWrap/>
            <w:vAlign w:val="bottom"/>
            <w:hideMark/>
          </w:tcPr>
          <w:p w:rsidR="00E90F1E" w:rsidRPr="00E90F1E" w:rsidRDefault="00E90F1E" w:rsidP="00E90F1E">
            <w:pPr>
              <w:rPr>
                <w:color w:val="000000"/>
                <w:szCs w:val="24"/>
              </w:rPr>
            </w:pPr>
            <w:r w:rsidRPr="00E90F1E">
              <w:rPr>
                <w:color w:val="000000"/>
                <w:szCs w:val="24"/>
              </w:rPr>
              <w:t>Összesen</w:t>
            </w:r>
          </w:p>
        </w:tc>
        <w:tc>
          <w:tcPr>
            <w:tcW w:w="2078" w:type="dxa"/>
            <w:tcBorders>
              <w:top w:val="single" w:sz="4" w:space="0" w:color="auto"/>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 xml:space="preserve"> 267 844</w:t>
            </w:r>
          </w:p>
        </w:tc>
        <w:tc>
          <w:tcPr>
            <w:tcW w:w="1462" w:type="dxa"/>
            <w:tcBorders>
              <w:top w:val="single" w:sz="4" w:space="0" w:color="auto"/>
              <w:left w:val="nil"/>
              <w:bottom w:val="nil"/>
              <w:right w:val="nil"/>
            </w:tcBorders>
            <w:shd w:val="clear" w:color="auto" w:fill="auto"/>
            <w:noWrap/>
            <w:vAlign w:val="center"/>
            <w:hideMark/>
          </w:tcPr>
          <w:p w:rsidR="00E90F1E" w:rsidRPr="00E90F1E" w:rsidRDefault="00E90F1E" w:rsidP="00306347">
            <w:pPr>
              <w:jc w:val="right"/>
              <w:rPr>
                <w:color w:val="000000"/>
                <w:szCs w:val="24"/>
              </w:rPr>
            </w:pPr>
            <w:r w:rsidRPr="00E90F1E">
              <w:rPr>
                <w:color w:val="000000"/>
                <w:szCs w:val="24"/>
              </w:rPr>
              <w:t>532 997</w:t>
            </w:r>
          </w:p>
        </w:tc>
      </w:tr>
    </w:tbl>
    <w:p w:rsidR="00F03845" w:rsidRDefault="00F03845" w:rsidP="002400CB">
      <w:pPr>
        <w:tabs>
          <w:tab w:val="center" w:pos="6237"/>
          <w:tab w:val="right" w:pos="7655"/>
        </w:tabs>
        <w:jc w:val="both"/>
        <w:rPr>
          <w:b/>
          <w:i/>
          <w:szCs w:val="24"/>
        </w:rPr>
      </w:pPr>
    </w:p>
    <w:p w:rsidR="00C110AB" w:rsidRDefault="005C6801" w:rsidP="002400CB">
      <w:pPr>
        <w:tabs>
          <w:tab w:val="center" w:pos="6237"/>
          <w:tab w:val="right" w:pos="7655"/>
        </w:tabs>
        <w:jc w:val="both"/>
        <w:rPr>
          <w:b/>
          <w:i/>
          <w:szCs w:val="24"/>
        </w:rPr>
      </w:pPr>
      <w:r>
        <w:rPr>
          <w:b/>
          <w:i/>
          <w:szCs w:val="24"/>
        </w:rPr>
        <w:t>11</w:t>
      </w:r>
      <w:r w:rsidR="00FF7612">
        <w:rPr>
          <w:b/>
          <w:i/>
          <w:szCs w:val="24"/>
        </w:rPr>
        <w:t xml:space="preserve">. </w:t>
      </w:r>
      <w:r w:rsidR="002400CB" w:rsidRPr="00F70CE5">
        <w:rPr>
          <w:b/>
          <w:i/>
          <w:szCs w:val="24"/>
        </w:rPr>
        <w:t>Egyéb ráfordítások</w:t>
      </w:r>
      <w:r>
        <w:rPr>
          <w:b/>
          <w:i/>
          <w:szCs w:val="24"/>
        </w:rPr>
        <w:t xml:space="preserve"> részletezése</w:t>
      </w:r>
    </w:p>
    <w:tbl>
      <w:tblPr>
        <w:tblW w:w="10482" w:type="dxa"/>
        <w:jc w:val="center"/>
        <w:tblCellMar>
          <w:left w:w="70" w:type="dxa"/>
          <w:right w:w="70" w:type="dxa"/>
        </w:tblCellMar>
        <w:tblLook w:val="04A0" w:firstRow="1" w:lastRow="0" w:firstColumn="1" w:lastColumn="0" w:noHBand="0" w:noVBand="1"/>
      </w:tblPr>
      <w:tblGrid>
        <w:gridCol w:w="5516"/>
        <w:gridCol w:w="3273"/>
        <w:gridCol w:w="1693"/>
      </w:tblGrid>
      <w:tr w:rsidR="000D5F33" w:rsidRPr="009632F6" w:rsidTr="000D5F33">
        <w:trPr>
          <w:trHeight w:val="320"/>
          <w:jc w:val="center"/>
        </w:trPr>
        <w:tc>
          <w:tcPr>
            <w:tcW w:w="5516" w:type="dxa"/>
            <w:tcBorders>
              <w:bottom w:val="single" w:sz="4" w:space="0" w:color="auto"/>
            </w:tcBorders>
            <w:shd w:val="clear" w:color="auto" w:fill="auto"/>
            <w:noWrap/>
            <w:vAlign w:val="bottom"/>
            <w:hideMark/>
          </w:tcPr>
          <w:p w:rsidR="000D5F33" w:rsidRPr="009632F6" w:rsidRDefault="000D5F33" w:rsidP="00816BFE">
            <w:pPr>
              <w:rPr>
                <w:szCs w:val="24"/>
              </w:rPr>
            </w:pPr>
          </w:p>
        </w:tc>
        <w:tc>
          <w:tcPr>
            <w:tcW w:w="3273" w:type="dxa"/>
            <w:tcBorders>
              <w:bottom w:val="single" w:sz="4" w:space="0" w:color="auto"/>
            </w:tcBorders>
            <w:shd w:val="clear" w:color="auto" w:fill="auto"/>
            <w:noWrap/>
            <w:vAlign w:val="center"/>
            <w:hideMark/>
          </w:tcPr>
          <w:p w:rsidR="000D5F33" w:rsidRPr="009632F6" w:rsidRDefault="000D5F33" w:rsidP="000D5F33">
            <w:pPr>
              <w:ind w:right="-70"/>
              <w:jc w:val="right"/>
              <w:rPr>
                <w:i/>
                <w:iCs/>
                <w:color w:val="000000"/>
                <w:szCs w:val="24"/>
              </w:rPr>
            </w:pPr>
            <w:r w:rsidRPr="009632F6">
              <w:rPr>
                <w:i/>
                <w:iCs/>
                <w:color w:val="000000"/>
                <w:szCs w:val="24"/>
              </w:rPr>
              <w:t>2016. év</w:t>
            </w:r>
          </w:p>
        </w:tc>
        <w:tc>
          <w:tcPr>
            <w:tcW w:w="1693" w:type="dxa"/>
            <w:tcBorders>
              <w:bottom w:val="single" w:sz="4" w:space="0" w:color="auto"/>
            </w:tcBorders>
            <w:shd w:val="clear" w:color="auto" w:fill="auto"/>
            <w:noWrap/>
            <w:vAlign w:val="center"/>
            <w:hideMark/>
          </w:tcPr>
          <w:p w:rsidR="000D5F33" w:rsidRPr="009632F6" w:rsidRDefault="000D5F33" w:rsidP="00816BFE">
            <w:pPr>
              <w:jc w:val="right"/>
              <w:rPr>
                <w:i/>
                <w:iCs/>
                <w:color w:val="000000"/>
                <w:szCs w:val="24"/>
              </w:rPr>
            </w:pPr>
            <w:r w:rsidRPr="009632F6">
              <w:rPr>
                <w:i/>
                <w:iCs/>
                <w:color w:val="000000"/>
                <w:szCs w:val="24"/>
              </w:rPr>
              <w:t>2017. év</w:t>
            </w:r>
          </w:p>
        </w:tc>
      </w:tr>
      <w:tr w:rsidR="000D5F33" w:rsidRPr="009632F6" w:rsidTr="000D5F33">
        <w:trPr>
          <w:trHeight w:val="372"/>
          <w:jc w:val="center"/>
        </w:trPr>
        <w:tc>
          <w:tcPr>
            <w:tcW w:w="5516" w:type="dxa"/>
            <w:tcBorders>
              <w:top w:val="single" w:sz="4" w:space="0" w:color="auto"/>
            </w:tcBorders>
            <w:shd w:val="clear" w:color="auto" w:fill="auto"/>
            <w:noWrap/>
            <w:vAlign w:val="center"/>
            <w:hideMark/>
          </w:tcPr>
          <w:p w:rsidR="000D5F33" w:rsidRPr="009632F6" w:rsidRDefault="000D5F33" w:rsidP="00816BFE">
            <w:pPr>
              <w:rPr>
                <w:color w:val="000000"/>
                <w:szCs w:val="24"/>
              </w:rPr>
            </w:pPr>
            <w:r w:rsidRPr="009632F6">
              <w:rPr>
                <w:color w:val="000000"/>
                <w:szCs w:val="24"/>
              </w:rPr>
              <w:t>Értékesített, selejtezett eszközök könyv szerinti értéke</w:t>
            </w:r>
          </w:p>
        </w:tc>
        <w:tc>
          <w:tcPr>
            <w:tcW w:w="3273" w:type="dxa"/>
            <w:tcBorders>
              <w:top w:val="single" w:sz="4" w:space="0" w:color="auto"/>
            </w:tcBorders>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37</w:t>
            </w:r>
          </w:p>
        </w:tc>
        <w:tc>
          <w:tcPr>
            <w:tcW w:w="1693" w:type="dxa"/>
            <w:tcBorders>
              <w:top w:val="single" w:sz="4" w:space="0" w:color="auto"/>
            </w:tcBorders>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2 554</w:t>
            </w:r>
          </w:p>
        </w:tc>
      </w:tr>
      <w:tr w:rsidR="000D5F33" w:rsidRPr="009632F6" w:rsidTr="000D5F33">
        <w:trPr>
          <w:trHeight w:val="80"/>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Káreseménnyel kapcsolatos fizetett összegek</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1 407</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1 219</w:t>
            </w:r>
          </w:p>
        </w:tc>
      </w:tr>
      <w:tr w:rsidR="000D5F33" w:rsidRPr="009632F6" w:rsidTr="000D5F33">
        <w:trPr>
          <w:trHeight w:val="291"/>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Bírság, kötbér, késedelmi kamat, kártérítés</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2 522</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917</w:t>
            </w:r>
          </w:p>
        </w:tc>
      </w:tr>
      <w:tr w:rsidR="000D5F33" w:rsidRPr="009632F6" w:rsidTr="000D5F33">
        <w:trPr>
          <w:trHeight w:val="291"/>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Szennyvízbírság</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53</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3 276</w:t>
            </w:r>
          </w:p>
        </w:tc>
      </w:tr>
      <w:tr w:rsidR="000D5F33" w:rsidRPr="009632F6" w:rsidTr="000D5F33">
        <w:trPr>
          <w:trHeight w:val="291"/>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Egyéb ráfordítás</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119</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970</w:t>
            </w:r>
          </w:p>
        </w:tc>
      </w:tr>
      <w:tr w:rsidR="000D5F33" w:rsidRPr="009632F6" w:rsidTr="000D5F33">
        <w:trPr>
          <w:trHeight w:val="291"/>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Támogatás (ktg, ráford. ellentételezésére adott)</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1 210</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3 245</w:t>
            </w:r>
          </w:p>
        </w:tc>
      </w:tr>
      <w:tr w:rsidR="000D5F33" w:rsidRPr="009632F6" w:rsidTr="000D5F33">
        <w:trPr>
          <w:trHeight w:val="291"/>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 xml:space="preserve">Sajátos egyéb ráfordítások </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86 191</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354 913</w:t>
            </w:r>
          </w:p>
        </w:tc>
      </w:tr>
      <w:tr w:rsidR="000D5F33" w:rsidRPr="009632F6" w:rsidTr="000D5F33">
        <w:trPr>
          <w:trHeight w:val="291"/>
          <w:jc w:val="center"/>
        </w:trPr>
        <w:tc>
          <w:tcPr>
            <w:tcW w:w="5516" w:type="dxa"/>
            <w:shd w:val="clear" w:color="auto" w:fill="auto"/>
            <w:noWrap/>
            <w:vAlign w:val="center"/>
          </w:tcPr>
          <w:p w:rsidR="000D5F33" w:rsidRPr="009632F6" w:rsidRDefault="000D5F33" w:rsidP="00816BFE">
            <w:pPr>
              <w:rPr>
                <w:color w:val="000000"/>
                <w:szCs w:val="24"/>
              </w:rPr>
            </w:pPr>
            <w:r>
              <w:rPr>
                <w:color w:val="000000"/>
                <w:szCs w:val="24"/>
              </w:rPr>
              <w:t>ebből víziközmű vagyonátadás önkormányzatoknak</w:t>
            </w:r>
          </w:p>
        </w:tc>
        <w:tc>
          <w:tcPr>
            <w:tcW w:w="3273" w:type="dxa"/>
            <w:shd w:val="clear" w:color="auto" w:fill="auto"/>
            <w:noWrap/>
            <w:vAlign w:val="center"/>
          </w:tcPr>
          <w:p w:rsidR="000D5F33" w:rsidRPr="009632F6" w:rsidRDefault="000D5F33" w:rsidP="00816BFE">
            <w:pPr>
              <w:jc w:val="right"/>
              <w:rPr>
                <w:color w:val="000000"/>
                <w:szCs w:val="24"/>
              </w:rPr>
            </w:pPr>
            <w:r>
              <w:rPr>
                <w:color w:val="000000"/>
                <w:szCs w:val="24"/>
              </w:rPr>
              <w:t>86 191</w:t>
            </w:r>
          </w:p>
        </w:tc>
        <w:tc>
          <w:tcPr>
            <w:tcW w:w="1693" w:type="dxa"/>
            <w:shd w:val="clear" w:color="auto" w:fill="auto"/>
            <w:noWrap/>
            <w:vAlign w:val="center"/>
          </w:tcPr>
          <w:p w:rsidR="000D5F33" w:rsidRPr="009632F6" w:rsidRDefault="000D5F33" w:rsidP="00816BFE">
            <w:pPr>
              <w:jc w:val="right"/>
              <w:rPr>
                <w:color w:val="000000"/>
                <w:szCs w:val="24"/>
              </w:rPr>
            </w:pPr>
            <w:r>
              <w:rPr>
                <w:color w:val="000000"/>
                <w:szCs w:val="24"/>
              </w:rPr>
              <w:t>354 878</w:t>
            </w:r>
          </w:p>
        </w:tc>
      </w:tr>
      <w:tr w:rsidR="000D5F33" w:rsidRPr="009632F6" w:rsidTr="000D5F33">
        <w:trPr>
          <w:trHeight w:val="226"/>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Követelések elszámolt értékvesztése</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12 637</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79 622</w:t>
            </w:r>
          </w:p>
        </w:tc>
      </w:tr>
      <w:tr w:rsidR="000D5F33" w:rsidRPr="009632F6" w:rsidTr="000D5F33">
        <w:trPr>
          <w:trHeight w:val="231"/>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Innovációs járulék</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17 313</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17 934</w:t>
            </w:r>
          </w:p>
        </w:tc>
      </w:tr>
      <w:tr w:rsidR="000D5F33" w:rsidRPr="009632F6" w:rsidTr="000D5F33">
        <w:trPr>
          <w:trHeight w:val="96"/>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Vízterhelési és levegőterhelési díj</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46 851</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42 195</w:t>
            </w:r>
          </w:p>
        </w:tc>
      </w:tr>
      <w:tr w:rsidR="000D5F33" w:rsidRPr="009632F6" w:rsidTr="000D5F33">
        <w:trPr>
          <w:trHeight w:val="114"/>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Cégautóadó</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895</w:t>
            </w:r>
          </w:p>
        </w:tc>
        <w:tc>
          <w:tcPr>
            <w:tcW w:w="1693" w:type="dxa"/>
            <w:shd w:val="clear" w:color="auto" w:fill="auto"/>
            <w:noWrap/>
            <w:vAlign w:val="center"/>
            <w:hideMark/>
          </w:tcPr>
          <w:p w:rsidR="000D5F33" w:rsidRPr="009632F6" w:rsidRDefault="000D5F33" w:rsidP="00DF45D3">
            <w:pPr>
              <w:jc w:val="right"/>
              <w:rPr>
                <w:color w:val="000000"/>
                <w:szCs w:val="24"/>
              </w:rPr>
            </w:pPr>
            <w:r w:rsidRPr="009632F6">
              <w:rPr>
                <w:color w:val="000000"/>
                <w:szCs w:val="24"/>
              </w:rPr>
              <w:t>840</w:t>
            </w:r>
          </w:p>
        </w:tc>
      </w:tr>
      <w:tr w:rsidR="000D5F33" w:rsidRPr="009632F6" w:rsidTr="000D5F33">
        <w:trPr>
          <w:trHeight w:val="117"/>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Közművezeték adó</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407 716</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406 876</w:t>
            </w:r>
          </w:p>
        </w:tc>
      </w:tr>
      <w:tr w:rsidR="000D5F33" w:rsidRPr="009632F6" w:rsidTr="000D5F33">
        <w:trPr>
          <w:trHeight w:val="260"/>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Behajthatatlan követelés leírt összege</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9 412</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51 729</w:t>
            </w:r>
          </w:p>
        </w:tc>
      </w:tr>
      <w:tr w:rsidR="000D5F33" w:rsidRPr="009632F6" w:rsidTr="000D5F33">
        <w:trPr>
          <w:trHeight w:val="125"/>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Építményadó</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16 222</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16 280</w:t>
            </w:r>
          </w:p>
        </w:tc>
      </w:tr>
      <w:tr w:rsidR="000D5F33" w:rsidRPr="009632F6" w:rsidTr="000D5F33">
        <w:trPr>
          <w:trHeight w:val="291"/>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Iparűzési adó</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101 968</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105 561</w:t>
            </w:r>
          </w:p>
        </w:tc>
      </w:tr>
      <w:tr w:rsidR="000D5F33" w:rsidRPr="009632F6" w:rsidTr="000D5F33">
        <w:trPr>
          <w:trHeight w:val="291"/>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Telekadó</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0</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18</w:t>
            </w:r>
          </w:p>
        </w:tc>
      </w:tr>
      <w:tr w:rsidR="000D5F33" w:rsidRPr="009632F6" w:rsidTr="000D5F33">
        <w:trPr>
          <w:trHeight w:val="291"/>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Gépjárműadó</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7 505</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7 562</w:t>
            </w:r>
          </w:p>
        </w:tc>
      </w:tr>
      <w:tr w:rsidR="000D5F33" w:rsidRPr="009632F6" w:rsidTr="000D5F33">
        <w:trPr>
          <w:trHeight w:val="291"/>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Idegenforgalmi adó</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2</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8</w:t>
            </w:r>
          </w:p>
        </w:tc>
      </w:tr>
      <w:tr w:rsidR="000D5F33" w:rsidRPr="009632F6" w:rsidTr="000D5F33">
        <w:trPr>
          <w:trHeight w:val="291"/>
          <w:jc w:val="center"/>
        </w:trPr>
        <w:tc>
          <w:tcPr>
            <w:tcW w:w="5516" w:type="dxa"/>
            <w:shd w:val="clear" w:color="auto" w:fill="auto"/>
            <w:noWrap/>
            <w:vAlign w:val="center"/>
            <w:hideMark/>
          </w:tcPr>
          <w:p w:rsidR="000D5F33" w:rsidRPr="009632F6" w:rsidRDefault="000D5F33" w:rsidP="00816BFE">
            <w:pPr>
              <w:rPr>
                <w:color w:val="000000"/>
                <w:szCs w:val="24"/>
              </w:rPr>
            </w:pPr>
            <w:r w:rsidRPr="009632F6">
              <w:rPr>
                <w:color w:val="000000"/>
                <w:szCs w:val="24"/>
              </w:rPr>
              <w:t>Káreseményekkel kapcsolatos fizetendő kártérítés</w:t>
            </w:r>
          </w:p>
        </w:tc>
        <w:tc>
          <w:tcPr>
            <w:tcW w:w="327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7 865</w:t>
            </w:r>
          </w:p>
        </w:tc>
        <w:tc>
          <w:tcPr>
            <w:tcW w:w="1693" w:type="dxa"/>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10 852</w:t>
            </w:r>
          </w:p>
        </w:tc>
      </w:tr>
      <w:tr w:rsidR="000D5F33" w:rsidRPr="009632F6" w:rsidTr="000D5F33">
        <w:trPr>
          <w:trHeight w:val="291"/>
          <w:jc w:val="center"/>
        </w:trPr>
        <w:tc>
          <w:tcPr>
            <w:tcW w:w="5516" w:type="dxa"/>
            <w:shd w:val="clear" w:color="auto" w:fill="auto"/>
            <w:noWrap/>
            <w:vAlign w:val="center"/>
          </w:tcPr>
          <w:p w:rsidR="000D5F33" w:rsidRPr="009632F6" w:rsidRDefault="000D5F33" w:rsidP="00816BFE">
            <w:pPr>
              <w:rPr>
                <w:color w:val="000000"/>
                <w:szCs w:val="24"/>
              </w:rPr>
            </w:pPr>
            <w:r w:rsidRPr="009632F6">
              <w:rPr>
                <w:color w:val="000000"/>
                <w:szCs w:val="24"/>
              </w:rPr>
              <w:t>Hiányzó, megsemmisült állományból kivezetett immateriális javak, tárgyi eszközök</w:t>
            </w:r>
          </w:p>
        </w:tc>
        <w:tc>
          <w:tcPr>
            <w:tcW w:w="3273" w:type="dxa"/>
            <w:shd w:val="clear" w:color="auto" w:fill="auto"/>
            <w:noWrap/>
            <w:vAlign w:val="center"/>
          </w:tcPr>
          <w:p w:rsidR="000D5F33" w:rsidRPr="009632F6" w:rsidRDefault="000D5F33" w:rsidP="00816BFE">
            <w:pPr>
              <w:jc w:val="right"/>
              <w:rPr>
                <w:color w:val="000000"/>
                <w:szCs w:val="24"/>
              </w:rPr>
            </w:pPr>
            <w:r w:rsidRPr="009632F6">
              <w:rPr>
                <w:color w:val="000000"/>
                <w:szCs w:val="24"/>
              </w:rPr>
              <w:t>23 581</w:t>
            </w:r>
          </w:p>
        </w:tc>
        <w:tc>
          <w:tcPr>
            <w:tcW w:w="1693" w:type="dxa"/>
            <w:shd w:val="clear" w:color="auto" w:fill="auto"/>
            <w:noWrap/>
            <w:vAlign w:val="center"/>
          </w:tcPr>
          <w:p w:rsidR="000D5F33" w:rsidRPr="009632F6" w:rsidRDefault="000D5F33" w:rsidP="00816BFE">
            <w:pPr>
              <w:jc w:val="right"/>
              <w:rPr>
                <w:color w:val="000000"/>
                <w:szCs w:val="24"/>
              </w:rPr>
            </w:pPr>
            <w:r w:rsidRPr="009632F6">
              <w:rPr>
                <w:color w:val="000000"/>
                <w:szCs w:val="24"/>
              </w:rPr>
              <w:t>45 333</w:t>
            </w:r>
          </w:p>
        </w:tc>
      </w:tr>
      <w:tr w:rsidR="000D5F33" w:rsidRPr="009632F6" w:rsidTr="000D5F33">
        <w:trPr>
          <w:trHeight w:val="305"/>
          <w:jc w:val="center"/>
        </w:trPr>
        <w:tc>
          <w:tcPr>
            <w:tcW w:w="5516" w:type="dxa"/>
            <w:tcBorders>
              <w:bottom w:val="single" w:sz="4" w:space="0" w:color="auto"/>
            </w:tcBorders>
            <w:shd w:val="clear" w:color="auto" w:fill="auto"/>
            <w:noWrap/>
            <w:vAlign w:val="center"/>
            <w:hideMark/>
          </w:tcPr>
          <w:p w:rsidR="000D5F33" w:rsidRPr="009632F6" w:rsidRDefault="000D5F33" w:rsidP="00816BFE">
            <w:pPr>
              <w:rPr>
                <w:color w:val="000000"/>
                <w:szCs w:val="24"/>
              </w:rPr>
            </w:pPr>
            <w:r w:rsidRPr="009632F6">
              <w:rPr>
                <w:color w:val="000000"/>
                <w:szCs w:val="24"/>
              </w:rPr>
              <w:t>Hiányzó, megsemmisült állományból kivezetett készletek</w:t>
            </w:r>
          </w:p>
        </w:tc>
        <w:tc>
          <w:tcPr>
            <w:tcW w:w="3273" w:type="dxa"/>
            <w:tcBorders>
              <w:bottom w:val="single" w:sz="4" w:space="0" w:color="auto"/>
            </w:tcBorders>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3 901</w:t>
            </w:r>
          </w:p>
        </w:tc>
        <w:tc>
          <w:tcPr>
            <w:tcW w:w="1693" w:type="dxa"/>
            <w:tcBorders>
              <w:bottom w:val="single" w:sz="4" w:space="0" w:color="auto"/>
            </w:tcBorders>
            <w:shd w:val="clear" w:color="auto" w:fill="auto"/>
            <w:noWrap/>
            <w:vAlign w:val="center"/>
            <w:hideMark/>
          </w:tcPr>
          <w:p w:rsidR="000D5F33" w:rsidRPr="009632F6" w:rsidRDefault="000D5F33" w:rsidP="00816BFE">
            <w:pPr>
              <w:jc w:val="right"/>
              <w:rPr>
                <w:color w:val="000000"/>
                <w:szCs w:val="24"/>
              </w:rPr>
            </w:pPr>
            <w:r w:rsidRPr="009632F6">
              <w:rPr>
                <w:color w:val="000000"/>
                <w:szCs w:val="24"/>
              </w:rPr>
              <w:t>2 158</w:t>
            </w:r>
          </w:p>
        </w:tc>
      </w:tr>
      <w:tr w:rsidR="000D5F33" w:rsidRPr="009632F6" w:rsidTr="000D5F33">
        <w:trPr>
          <w:trHeight w:val="291"/>
          <w:jc w:val="center"/>
        </w:trPr>
        <w:tc>
          <w:tcPr>
            <w:tcW w:w="5516" w:type="dxa"/>
            <w:tcBorders>
              <w:top w:val="single" w:sz="4" w:space="0" w:color="auto"/>
            </w:tcBorders>
            <w:shd w:val="clear" w:color="auto" w:fill="auto"/>
            <w:noWrap/>
            <w:vAlign w:val="center"/>
            <w:hideMark/>
          </w:tcPr>
          <w:p w:rsidR="000D5F33" w:rsidRPr="009632F6" w:rsidRDefault="000D5F33" w:rsidP="00816BFE">
            <w:pPr>
              <w:rPr>
                <w:i/>
                <w:iCs/>
                <w:color w:val="000000"/>
                <w:szCs w:val="24"/>
              </w:rPr>
            </w:pPr>
            <w:r w:rsidRPr="009632F6">
              <w:rPr>
                <w:i/>
                <w:iCs/>
                <w:color w:val="000000"/>
                <w:szCs w:val="24"/>
              </w:rPr>
              <w:t>Összesen</w:t>
            </w:r>
          </w:p>
        </w:tc>
        <w:tc>
          <w:tcPr>
            <w:tcW w:w="3273" w:type="dxa"/>
            <w:tcBorders>
              <w:top w:val="single" w:sz="4" w:space="0" w:color="auto"/>
            </w:tcBorders>
            <w:shd w:val="clear" w:color="auto" w:fill="auto"/>
            <w:noWrap/>
            <w:vAlign w:val="center"/>
            <w:hideMark/>
          </w:tcPr>
          <w:p w:rsidR="000D5F33" w:rsidRPr="009632F6" w:rsidRDefault="000D5F33" w:rsidP="00816BFE">
            <w:pPr>
              <w:jc w:val="right"/>
              <w:rPr>
                <w:i/>
                <w:iCs/>
                <w:color w:val="000000"/>
                <w:szCs w:val="24"/>
              </w:rPr>
            </w:pPr>
            <w:r w:rsidRPr="009632F6">
              <w:rPr>
                <w:i/>
                <w:iCs/>
                <w:color w:val="000000"/>
                <w:szCs w:val="24"/>
              </w:rPr>
              <w:t>747 407</w:t>
            </w:r>
          </w:p>
        </w:tc>
        <w:tc>
          <w:tcPr>
            <w:tcW w:w="1693" w:type="dxa"/>
            <w:tcBorders>
              <w:top w:val="single" w:sz="4" w:space="0" w:color="auto"/>
            </w:tcBorders>
            <w:shd w:val="clear" w:color="auto" w:fill="auto"/>
            <w:noWrap/>
            <w:vAlign w:val="center"/>
            <w:hideMark/>
          </w:tcPr>
          <w:p w:rsidR="000D5F33" w:rsidRPr="009632F6" w:rsidRDefault="000D5F33" w:rsidP="00816BFE">
            <w:pPr>
              <w:jc w:val="right"/>
              <w:rPr>
                <w:i/>
                <w:iCs/>
                <w:color w:val="000000"/>
                <w:szCs w:val="24"/>
              </w:rPr>
            </w:pPr>
            <w:r w:rsidRPr="009632F6">
              <w:rPr>
                <w:i/>
                <w:iCs/>
                <w:color w:val="000000"/>
                <w:szCs w:val="24"/>
              </w:rPr>
              <w:t>1 154 062</w:t>
            </w:r>
          </w:p>
        </w:tc>
      </w:tr>
    </w:tbl>
    <w:p w:rsidR="002400CB" w:rsidRDefault="002400CB" w:rsidP="002400CB">
      <w:pPr>
        <w:tabs>
          <w:tab w:val="right" w:pos="7088"/>
          <w:tab w:val="right" w:pos="8931"/>
        </w:tabs>
        <w:jc w:val="both"/>
        <w:rPr>
          <w:b/>
          <w:i/>
        </w:rPr>
      </w:pPr>
    </w:p>
    <w:p w:rsidR="00174295" w:rsidRPr="00BC2925" w:rsidRDefault="00174295" w:rsidP="002400CB">
      <w:pPr>
        <w:tabs>
          <w:tab w:val="right" w:pos="7088"/>
          <w:tab w:val="right" w:pos="8931"/>
        </w:tabs>
        <w:jc w:val="both"/>
        <w:rPr>
          <w:b/>
          <w:i/>
        </w:rPr>
      </w:pPr>
    </w:p>
    <w:p w:rsidR="002400CB" w:rsidRPr="005C6801" w:rsidRDefault="002400CB" w:rsidP="005C6801">
      <w:pPr>
        <w:tabs>
          <w:tab w:val="center" w:pos="6237"/>
          <w:tab w:val="right" w:pos="7655"/>
        </w:tabs>
        <w:jc w:val="both"/>
        <w:rPr>
          <w:b/>
          <w:i/>
          <w:szCs w:val="24"/>
        </w:rPr>
      </w:pPr>
      <w:r w:rsidRPr="005C6801">
        <w:rPr>
          <w:b/>
          <w:i/>
          <w:szCs w:val="24"/>
        </w:rPr>
        <w:t>1</w:t>
      </w:r>
      <w:r w:rsidR="005C6801" w:rsidRPr="005C6801">
        <w:rPr>
          <w:b/>
          <w:i/>
          <w:szCs w:val="24"/>
        </w:rPr>
        <w:t>2</w:t>
      </w:r>
      <w:r w:rsidRPr="005C6801">
        <w:rPr>
          <w:b/>
          <w:i/>
          <w:szCs w:val="24"/>
        </w:rPr>
        <w:t xml:space="preserve">. Értékvesztés elszámolása </w:t>
      </w:r>
    </w:p>
    <w:tbl>
      <w:tblPr>
        <w:tblW w:w="9923" w:type="dxa"/>
        <w:jc w:val="center"/>
        <w:tblCellMar>
          <w:left w:w="70" w:type="dxa"/>
          <w:right w:w="70" w:type="dxa"/>
        </w:tblCellMar>
        <w:tblLook w:val="04A0" w:firstRow="1" w:lastRow="0" w:firstColumn="1" w:lastColumn="0" w:noHBand="0" w:noVBand="1"/>
      </w:tblPr>
      <w:tblGrid>
        <w:gridCol w:w="5387"/>
        <w:gridCol w:w="1134"/>
        <w:gridCol w:w="992"/>
        <w:gridCol w:w="1134"/>
        <w:gridCol w:w="1276"/>
      </w:tblGrid>
      <w:tr w:rsidR="005C6801" w:rsidRPr="009632F6" w:rsidTr="00F116B4">
        <w:trPr>
          <w:trHeight w:val="300"/>
          <w:jc w:val="center"/>
        </w:trPr>
        <w:tc>
          <w:tcPr>
            <w:tcW w:w="5387" w:type="dxa"/>
            <w:tcBorders>
              <w:top w:val="nil"/>
              <w:left w:val="nil"/>
              <w:bottom w:val="nil"/>
              <w:right w:val="nil"/>
            </w:tcBorders>
            <w:shd w:val="clear" w:color="auto" w:fill="auto"/>
            <w:noWrap/>
            <w:vAlign w:val="bottom"/>
            <w:hideMark/>
          </w:tcPr>
          <w:p w:rsidR="005C6801" w:rsidRPr="009632F6" w:rsidRDefault="005C6801" w:rsidP="00426EC1">
            <w:pPr>
              <w:rPr>
                <w:szCs w:val="24"/>
              </w:rPr>
            </w:pPr>
          </w:p>
        </w:tc>
        <w:tc>
          <w:tcPr>
            <w:tcW w:w="2126" w:type="dxa"/>
            <w:gridSpan w:val="2"/>
            <w:tcBorders>
              <w:top w:val="nil"/>
              <w:left w:val="nil"/>
              <w:bottom w:val="single" w:sz="4" w:space="0" w:color="auto"/>
              <w:right w:val="nil"/>
            </w:tcBorders>
            <w:shd w:val="clear" w:color="auto" w:fill="auto"/>
            <w:noWrap/>
            <w:vAlign w:val="bottom"/>
            <w:hideMark/>
          </w:tcPr>
          <w:p w:rsidR="005C6801" w:rsidRPr="009632F6" w:rsidRDefault="005C6801" w:rsidP="00426EC1">
            <w:pPr>
              <w:jc w:val="center"/>
              <w:rPr>
                <w:szCs w:val="24"/>
              </w:rPr>
            </w:pPr>
            <w:r w:rsidRPr="009632F6">
              <w:rPr>
                <w:szCs w:val="24"/>
              </w:rPr>
              <w:t>Folyószámla értéke</w:t>
            </w:r>
          </w:p>
        </w:tc>
        <w:tc>
          <w:tcPr>
            <w:tcW w:w="2410" w:type="dxa"/>
            <w:gridSpan w:val="2"/>
            <w:tcBorders>
              <w:top w:val="nil"/>
              <w:left w:val="nil"/>
              <w:bottom w:val="single" w:sz="4" w:space="0" w:color="auto"/>
              <w:right w:val="nil"/>
            </w:tcBorders>
            <w:shd w:val="clear" w:color="auto" w:fill="auto"/>
            <w:noWrap/>
            <w:vAlign w:val="bottom"/>
            <w:hideMark/>
          </w:tcPr>
          <w:p w:rsidR="005C6801" w:rsidRPr="009632F6" w:rsidRDefault="005C6801" w:rsidP="00426EC1">
            <w:pPr>
              <w:jc w:val="center"/>
              <w:rPr>
                <w:szCs w:val="24"/>
              </w:rPr>
            </w:pPr>
            <w:r w:rsidRPr="009632F6">
              <w:rPr>
                <w:szCs w:val="24"/>
              </w:rPr>
              <w:t>Értékvesztés összege</w:t>
            </w:r>
          </w:p>
        </w:tc>
      </w:tr>
      <w:tr w:rsidR="005C6801" w:rsidRPr="009632F6" w:rsidTr="00F116B4">
        <w:trPr>
          <w:trHeight w:val="300"/>
          <w:jc w:val="center"/>
        </w:trPr>
        <w:tc>
          <w:tcPr>
            <w:tcW w:w="5387" w:type="dxa"/>
            <w:tcBorders>
              <w:top w:val="nil"/>
              <w:left w:val="nil"/>
              <w:bottom w:val="nil"/>
              <w:right w:val="nil"/>
            </w:tcBorders>
            <w:shd w:val="clear" w:color="auto" w:fill="auto"/>
            <w:noWrap/>
            <w:vAlign w:val="bottom"/>
            <w:hideMark/>
          </w:tcPr>
          <w:p w:rsidR="005C6801" w:rsidRPr="009632F6" w:rsidRDefault="005C6801" w:rsidP="00426EC1">
            <w:pPr>
              <w:rPr>
                <w:szCs w:val="24"/>
              </w:rPr>
            </w:pPr>
          </w:p>
        </w:tc>
        <w:tc>
          <w:tcPr>
            <w:tcW w:w="1134" w:type="dxa"/>
            <w:tcBorders>
              <w:top w:val="nil"/>
              <w:left w:val="nil"/>
              <w:bottom w:val="single" w:sz="4" w:space="0" w:color="auto"/>
              <w:right w:val="nil"/>
            </w:tcBorders>
            <w:shd w:val="clear" w:color="auto" w:fill="auto"/>
            <w:noWrap/>
            <w:vAlign w:val="bottom"/>
            <w:hideMark/>
          </w:tcPr>
          <w:p w:rsidR="005C6801" w:rsidRPr="009632F6" w:rsidRDefault="005C6801" w:rsidP="00211093">
            <w:pPr>
              <w:jc w:val="center"/>
              <w:rPr>
                <w:i/>
                <w:iCs/>
                <w:szCs w:val="24"/>
              </w:rPr>
            </w:pPr>
            <w:r w:rsidRPr="009632F6">
              <w:rPr>
                <w:i/>
                <w:iCs/>
                <w:szCs w:val="24"/>
              </w:rPr>
              <w:t>201</w:t>
            </w:r>
            <w:r w:rsidR="00211093" w:rsidRPr="009632F6">
              <w:rPr>
                <w:i/>
                <w:iCs/>
                <w:szCs w:val="24"/>
              </w:rPr>
              <w:t>6</w:t>
            </w:r>
            <w:r w:rsidRPr="009632F6">
              <w:rPr>
                <w:i/>
                <w:iCs/>
                <w:szCs w:val="24"/>
              </w:rPr>
              <w:t>. év</w:t>
            </w:r>
          </w:p>
        </w:tc>
        <w:tc>
          <w:tcPr>
            <w:tcW w:w="992" w:type="dxa"/>
            <w:tcBorders>
              <w:top w:val="nil"/>
              <w:left w:val="nil"/>
              <w:bottom w:val="single" w:sz="4" w:space="0" w:color="auto"/>
              <w:right w:val="nil"/>
            </w:tcBorders>
            <w:shd w:val="clear" w:color="auto" w:fill="auto"/>
            <w:noWrap/>
            <w:vAlign w:val="bottom"/>
            <w:hideMark/>
          </w:tcPr>
          <w:p w:rsidR="005C6801" w:rsidRPr="009632F6" w:rsidRDefault="005C6801" w:rsidP="00211093">
            <w:pPr>
              <w:jc w:val="center"/>
              <w:rPr>
                <w:i/>
                <w:iCs/>
                <w:szCs w:val="24"/>
              </w:rPr>
            </w:pPr>
            <w:r w:rsidRPr="009632F6">
              <w:rPr>
                <w:i/>
                <w:iCs/>
                <w:szCs w:val="24"/>
              </w:rPr>
              <w:t>201</w:t>
            </w:r>
            <w:r w:rsidR="00211093" w:rsidRPr="009632F6">
              <w:rPr>
                <w:i/>
                <w:iCs/>
                <w:szCs w:val="24"/>
              </w:rPr>
              <w:t>7</w:t>
            </w:r>
            <w:r w:rsidRPr="009632F6">
              <w:rPr>
                <w:i/>
                <w:iCs/>
                <w:szCs w:val="24"/>
              </w:rPr>
              <w:t>. év</w:t>
            </w:r>
          </w:p>
        </w:tc>
        <w:tc>
          <w:tcPr>
            <w:tcW w:w="1134" w:type="dxa"/>
            <w:tcBorders>
              <w:top w:val="nil"/>
              <w:left w:val="nil"/>
              <w:bottom w:val="single" w:sz="4" w:space="0" w:color="auto"/>
              <w:right w:val="nil"/>
            </w:tcBorders>
            <w:shd w:val="clear" w:color="auto" w:fill="auto"/>
            <w:noWrap/>
            <w:vAlign w:val="bottom"/>
            <w:hideMark/>
          </w:tcPr>
          <w:p w:rsidR="005C6801" w:rsidRPr="009632F6" w:rsidRDefault="005C6801" w:rsidP="00211093">
            <w:pPr>
              <w:jc w:val="center"/>
              <w:rPr>
                <w:i/>
                <w:iCs/>
                <w:szCs w:val="24"/>
              </w:rPr>
            </w:pPr>
            <w:r w:rsidRPr="009632F6">
              <w:rPr>
                <w:i/>
                <w:iCs/>
                <w:szCs w:val="24"/>
              </w:rPr>
              <w:t>201</w:t>
            </w:r>
            <w:r w:rsidR="00211093" w:rsidRPr="009632F6">
              <w:rPr>
                <w:i/>
                <w:iCs/>
                <w:szCs w:val="24"/>
              </w:rPr>
              <w:t>6</w:t>
            </w:r>
            <w:r w:rsidRPr="009632F6">
              <w:rPr>
                <w:i/>
                <w:iCs/>
                <w:szCs w:val="24"/>
              </w:rPr>
              <w:t>. év</w:t>
            </w:r>
          </w:p>
        </w:tc>
        <w:tc>
          <w:tcPr>
            <w:tcW w:w="1276" w:type="dxa"/>
            <w:tcBorders>
              <w:top w:val="nil"/>
              <w:left w:val="nil"/>
              <w:bottom w:val="single" w:sz="4" w:space="0" w:color="auto"/>
              <w:right w:val="nil"/>
            </w:tcBorders>
            <w:shd w:val="clear" w:color="auto" w:fill="auto"/>
            <w:noWrap/>
            <w:vAlign w:val="bottom"/>
            <w:hideMark/>
          </w:tcPr>
          <w:p w:rsidR="005C6801" w:rsidRPr="009632F6" w:rsidRDefault="005C6801" w:rsidP="00211093">
            <w:pPr>
              <w:jc w:val="center"/>
              <w:rPr>
                <w:i/>
                <w:iCs/>
                <w:szCs w:val="24"/>
              </w:rPr>
            </w:pPr>
            <w:r w:rsidRPr="009632F6">
              <w:rPr>
                <w:i/>
                <w:iCs/>
                <w:szCs w:val="24"/>
              </w:rPr>
              <w:t>201</w:t>
            </w:r>
            <w:r w:rsidR="00211093" w:rsidRPr="009632F6">
              <w:rPr>
                <w:i/>
                <w:iCs/>
                <w:szCs w:val="24"/>
              </w:rPr>
              <w:t>7</w:t>
            </w:r>
            <w:r w:rsidRPr="009632F6">
              <w:rPr>
                <w:i/>
                <w:iCs/>
                <w:szCs w:val="24"/>
              </w:rPr>
              <w:t>. év</w:t>
            </w:r>
          </w:p>
        </w:tc>
      </w:tr>
      <w:tr w:rsidR="00211093" w:rsidRPr="009632F6" w:rsidTr="00F116B4">
        <w:trPr>
          <w:trHeight w:val="300"/>
          <w:jc w:val="center"/>
        </w:trPr>
        <w:tc>
          <w:tcPr>
            <w:tcW w:w="5387" w:type="dxa"/>
            <w:tcBorders>
              <w:top w:val="nil"/>
              <w:left w:val="nil"/>
              <w:bottom w:val="nil"/>
              <w:right w:val="nil"/>
            </w:tcBorders>
            <w:shd w:val="clear" w:color="auto" w:fill="auto"/>
            <w:noWrap/>
            <w:vAlign w:val="bottom"/>
            <w:hideMark/>
          </w:tcPr>
          <w:p w:rsidR="00211093" w:rsidRPr="009632F6" w:rsidRDefault="00211093" w:rsidP="00211093">
            <w:pPr>
              <w:rPr>
                <w:szCs w:val="24"/>
              </w:rPr>
            </w:pPr>
            <w:r w:rsidRPr="009632F6">
              <w:rPr>
                <w:szCs w:val="24"/>
              </w:rPr>
              <w:t>Egyedileg képzett értékvesztés</w:t>
            </w:r>
          </w:p>
        </w:tc>
        <w:tc>
          <w:tcPr>
            <w:tcW w:w="1134" w:type="dxa"/>
            <w:tcBorders>
              <w:top w:val="nil"/>
              <w:left w:val="nil"/>
              <w:bottom w:val="nil"/>
              <w:right w:val="nil"/>
            </w:tcBorders>
            <w:shd w:val="clear" w:color="auto" w:fill="auto"/>
            <w:noWrap/>
            <w:vAlign w:val="bottom"/>
            <w:hideMark/>
          </w:tcPr>
          <w:p w:rsidR="00211093" w:rsidRPr="009632F6" w:rsidRDefault="00211093" w:rsidP="00211093">
            <w:pPr>
              <w:jc w:val="right"/>
              <w:rPr>
                <w:szCs w:val="24"/>
              </w:rPr>
            </w:pPr>
            <w:r w:rsidRPr="009632F6">
              <w:rPr>
                <w:szCs w:val="24"/>
              </w:rPr>
              <w:t>44 233</w:t>
            </w:r>
          </w:p>
        </w:tc>
        <w:tc>
          <w:tcPr>
            <w:tcW w:w="992" w:type="dxa"/>
            <w:tcBorders>
              <w:top w:val="nil"/>
              <w:left w:val="nil"/>
              <w:bottom w:val="nil"/>
              <w:right w:val="nil"/>
            </w:tcBorders>
            <w:shd w:val="clear" w:color="auto" w:fill="auto"/>
            <w:noWrap/>
            <w:vAlign w:val="bottom"/>
          </w:tcPr>
          <w:p w:rsidR="00211093" w:rsidRPr="009632F6" w:rsidRDefault="00083AAA" w:rsidP="00211093">
            <w:pPr>
              <w:jc w:val="right"/>
              <w:rPr>
                <w:szCs w:val="24"/>
              </w:rPr>
            </w:pPr>
            <w:r w:rsidRPr="009632F6">
              <w:rPr>
                <w:szCs w:val="24"/>
              </w:rPr>
              <w:t>128 152</w:t>
            </w:r>
          </w:p>
        </w:tc>
        <w:tc>
          <w:tcPr>
            <w:tcW w:w="1134" w:type="dxa"/>
            <w:tcBorders>
              <w:top w:val="nil"/>
              <w:left w:val="nil"/>
              <w:bottom w:val="nil"/>
              <w:right w:val="nil"/>
            </w:tcBorders>
            <w:shd w:val="clear" w:color="auto" w:fill="auto"/>
            <w:noWrap/>
            <w:vAlign w:val="bottom"/>
            <w:hideMark/>
          </w:tcPr>
          <w:p w:rsidR="00211093" w:rsidRPr="009632F6" w:rsidRDefault="00211093" w:rsidP="00211093">
            <w:pPr>
              <w:jc w:val="right"/>
              <w:rPr>
                <w:szCs w:val="24"/>
              </w:rPr>
            </w:pPr>
            <w:r w:rsidRPr="009632F6">
              <w:rPr>
                <w:szCs w:val="24"/>
              </w:rPr>
              <w:t>1 666</w:t>
            </w:r>
          </w:p>
        </w:tc>
        <w:tc>
          <w:tcPr>
            <w:tcW w:w="1276" w:type="dxa"/>
            <w:tcBorders>
              <w:top w:val="nil"/>
              <w:left w:val="nil"/>
              <w:bottom w:val="nil"/>
              <w:right w:val="nil"/>
            </w:tcBorders>
            <w:shd w:val="clear" w:color="auto" w:fill="auto"/>
            <w:noWrap/>
            <w:vAlign w:val="bottom"/>
          </w:tcPr>
          <w:p w:rsidR="00211093" w:rsidRPr="009632F6" w:rsidRDefault="00083AAA" w:rsidP="00211093">
            <w:pPr>
              <w:jc w:val="right"/>
              <w:rPr>
                <w:szCs w:val="24"/>
              </w:rPr>
            </w:pPr>
            <w:r w:rsidRPr="009632F6">
              <w:rPr>
                <w:szCs w:val="24"/>
              </w:rPr>
              <w:t>62 842</w:t>
            </w:r>
          </w:p>
        </w:tc>
      </w:tr>
      <w:tr w:rsidR="00211093" w:rsidRPr="009632F6" w:rsidTr="00F116B4">
        <w:trPr>
          <w:trHeight w:val="300"/>
          <w:jc w:val="center"/>
        </w:trPr>
        <w:tc>
          <w:tcPr>
            <w:tcW w:w="5387" w:type="dxa"/>
            <w:tcBorders>
              <w:top w:val="nil"/>
              <w:left w:val="nil"/>
              <w:bottom w:val="single" w:sz="4" w:space="0" w:color="auto"/>
              <w:right w:val="nil"/>
            </w:tcBorders>
            <w:shd w:val="clear" w:color="auto" w:fill="auto"/>
            <w:noWrap/>
            <w:vAlign w:val="bottom"/>
            <w:hideMark/>
          </w:tcPr>
          <w:p w:rsidR="00211093" w:rsidRPr="009632F6" w:rsidRDefault="00211093" w:rsidP="00211093">
            <w:pPr>
              <w:rPr>
                <w:szCs w:val="24"/>
              </w:rPr>
            </w:pPr>
            <w:r w:rsidRPr="009632F6">
              <w:rPr>
                <w:szCs w:val="24"/>
              </w:rPr>
              <w:t>Csoportosan képzett értékvesztés</w:t>
            </w:r>
          </w:p>
        </w:tc>
        <w:tc>
          <w:tcPr>
            <w:tcW w:w="1134" w:type="dxa"/>
            <w:tcBorders>
              <w:top w:val="nil"/>
              <w:left w:val="nil"/>
              <w:bottom w:val="single" w:sz="4" w:space="0" w:color="auto"/>
              <w:right w:val="nil"/>
            </w:tcBorders>
            <w:shd w:val="clear" w:color="auto" w:fill="auto"/>
            <w:noWrap/>
            <w:vAlign w:val="bottom"/>
            <w:hideMark/>
          </w:tcPr>
          <w:p w:rsidR="00211093" w:rsidRPr="009632F6" w:rsidRDefault="00211093" w:rsidP="00211093">
            <w:pPr>
              <w:jc w:val="right"/>
              <w:rPr>
                <w:szCs w:val="24"/>
              </w:rPr>
            </w:pPr>
            <w:r w:rsidRPr="009632F6">
              <w:rPr>
                <w:szCs w:val="24"/>
              </w:rPr>
              <w:t>157 786</w:t>
            </w:r>
          </w:p>
        </w:tc>
        <w:tc>
          <w:tcPr>
            <w:tcW w:w="992" w:type="dxa"/>
            <w:tcBorders>
              <w:top w:val="nil"/>
              <w:left w:val="nil"/>
              <w:bottom w:val="single" w:sz="4" w:space="0" w:color="auto"/>
              <w:right w:val="nil"/>
            </w:tcBorders>
            <w:shd w:val="clear" w:color="auto" w:fill="auto"/>
            <w:noWrap/>
            <w:vAlign w:val="bottom"/>
          </w:tcPr>
          <w:p w:rsidR="00211093" w:rsidRPr="009632F6" w:rsidRDefault="00083AAA" w:rsidP="00211093">
            <w:pPr>
              <w:jc w:val="right"/>
              <w:rPr>
                <w:szCs w:val="24"/>
              </w:rPr>
            </w:pPr>
            <w:r w:rsidRPr="009632F6">
              <w:rPr>
                <w:szCs w:val="24"/>
              </w:rPr>
              <w:t>316 200</w:t>
            </w:r>
          </w:p>
        </w:tc>
        <w:tc>
          <w:tcPr>
            <w:tcW w:w="1134" w:type="dxa"/>
            <w:tcBorders>
              <w:top w:val="nil"/>
              <w:left w:val="nil"/>
              <w:bottom w:val="single" w:sz="4" w:space="0" w:color="auto"/>
              <w:right w:val="nil"/>
            </w:tcBorders>
            <w:shd w:val="clear" w:color="auto" w:fill="auto"/>
            <w:noWrap/>
            <w:vAlign w:val="bottom"/>
            <w:hideMark/>
          </w:tcPr>
          <w:p w:rsidR="00211093" w:rsidRPr="009632F6" w:rsidRDefault="00211093" w:rsidP="00211093">
            <w:pPr>
              <w:jc w:val="right"/>
              <w:rPr>
                <w:szCs w:val="24"/>
              </w:rPr>
            </w:pPr>
            <w:r w:rsidRPr="009632F6">
              <w:rPr>
                <w:szCs w:val="24"/>
              </w:rPr>
              <w:t>10 971</w:t>
            </w:r>
          </w:p>
        </w:tc>
        <w:tc>
          <w:tcPr>
            <w:tcW w:w="1276" w:type="dxa"/>
            <w:tcBorders>
              <w:top w:val="nil"/>
              <w:left w:val="nil"/>
              <w:bottom w:val="single" w:sz="4" w:space="0" w:color="auto"/>
              <w:right w:val="nil"/>
            </w:tcBorders>
            <w:shd w:val="clear" w:color="auto" w:fill="auto"/>
            <w:noWrap/>
            <w:vAlign w:val="bottom"/>
          </w:tcPr>
          <w:p w:rsidR="00211093" w:rsidRPr="009632F6" w:rsidRDefault="00083AAA" w:rsidP="00211093">
            <w:pPr>
              <w:jc w:val="right"/>
              <w:rPr>
                <w:szCs w:val="24"/>
              </w:rPr>
            </w:pPr>
            <w:r w:rsidRPr="009632F6">
              <w:rPr>
                <w:szCs w:val="24"/>
              </w:rPr>
              <w:t>16 780</w:t>
            </w:r>
          </w:p>
        </w:tc>
      </w:tr>
      <w:tr w:rsidR="005C6801" w:rsidRPr="009632F6" w:rsidTr="00F116B4">
        <w:trPr>
          <w:trHeight w:val="300"/>
          <w:jc w:val="center"/>
        </w:trPr>
        <w:tc>
          <w:tcPr>
            <w:tcW w:w="5387" w:type="dxa"/>
            <w:tcBorders>
              <w:top w:val="nil"/>
              <w:left w:val="nil"/>
              <w:right w:val="nil"/>
            </w:tcBorders>
            <w:shd w:val="clear" w:color="auto" w:fill="auto"/>
            <w:noWrap/>
            <w:vAlign w:val="bottom"/>
            <w:hideMark/>
          </w:tcPr>
          <w:p w:rsidR="005C6801" w:rsidRPr="009632F6" w:rsidRDefault="005C6801" w:rsidP="00426EC1">
            <w:pPr>
              <w:rPr>
                <w:szCs w:val="24"/>
              </w:rPr>
            </w:pPr>
            <w:r w:rsidRPr="009632F6">
              <w:rPr>
                <w:szCs w:val="24"/>
              </w:rPr>
              <w:t>Tárgyévi képzett értékvesztés*</w:t>
            </w:r>
          </w:p>
        </w:tc>
        <w:tc>
          <w:tcPr>
            <w:tcW w:w="1134" w:type="dxa"/>
            <w:tcBorders>
              <w:top w:val="nil"/>
              <w:left w:val="nil"/>
              <w:right w:val="nil"/>
            </w:tcBorders>
            <w:shd w:val="clear" w:color="auto" w:fill="auto"/>
            <w:noWrap/>
            <w:vAlign w:val="bottom"/>
            <w:hideMark/>
          </w:tcPr>
          <w:p w:rsidR="005C6801" w:rsidRPr="009632F6" w:rsidRDefault="00211093" w:rsidP="00426EC1">
            <w:pPr>
              <w:jc w:val="right"/>
              <w:rPr>
                <w:szCs w:val="24"/>
              </w:rPr>
            </w:pPr>
            <w:r w:rsidRPr="009632F6">
              <w:rPr>
                <w:szCs w:val="24"/>
              </w:rPr>
              <w:t>202 019</w:t>
            </w:r>
          </w:p>
        </w:tc>
        <w:tc>
          <w:tcPr>
            <w:tcW w:w="992" w:type="dxa"/>
            <w:tcBorders>
              <w:top w:val="nil"/>
              <w:left w:val="nil"/>
              <w:right w:val="nil"/>
            </w:tcBorders>
            <w:shd w:val="clear" w:color="auto" w:fill="auto"/>
            <w:noWrap/>
            <w:vAlign w:val="bottom"/>
            <w:hideMark/>
          </w:tcPr>
          <w:p w:rsidR="005C6801" w:rsidRPr="009632F6" w:rsidRDefault="00083AAA" w:rsidP="00426EC1">
            <w:pPr>
              <w:jc w:val="right"/>
              <w:rPr>
                <w:szCs w:val="24"/>
              </w:rPr>
            </w:pPr>
            <w:r w:rsidRPr="009632F6">
              <w:rPr>
                <w:szCs w:val="24"/>
              </w:rPr>
              <w:t>444 352</w:t>
            </w:r>
          </w:p>
        </w:tc>
        <w:tc>
          <w:tcPr>
            <w:tcW w:w="1134" w:type="dxa"/>
            <w:tcBorders>
              <w:top w:val="nil"/>
              <w:left w:val="nil"/>
              <w:right w:val="nil"/>
            </w:tcBorders>
            <w:shd w:val="clear" w:color="auto" w:fill="auto"/>
            <w:noWrap/>
            <w:vAlign w:val="bottom"/>
            <w:hideMark/>
          </w:tcPr>
          <w:p w:rsidR="005C6801" w:rsidRPr="009632F6" w:rsidRDefault="00211093" w:rsidP="00426EC1">
            <w:pPr>
              <w:jc w:val="right"/>
              <w:rPr>
                <w:szCs w:val="24"/>
              </w:rPr>
            </w:pPr>
            <w:r w:rsidRPr="009632F6">
              <w:rPr>
                <w:szCs w:val="24"/>
              </w:rPr>
              <w:t>12 637</w:t>
            </w:r>
          </w:p>
        </w:tc>
        <w:tc>
          <w:tcPr>
            <w:tcW w:w="1276" w:type="dxa"/>
            <w:tcBorders>
              <w:top w:val="nil"/>
              <w:left w:val="nil"/>
              <w:right w:val="nil"/>
            </w:tcBorders>
            <w:shd w:val="clear" w:color="auto" w:fill="auto"/>
            <w:noWrap/>
            <w:vAlign w:val="bottom"/>
          </w:tcPr>
          <w:p w:rsidR="005C6801" w:rsidRPr="009632F6" w:rsidRDefault="00083AAA" w:rsidP="00426EC1">
            <w:pPr>
              <w:jc w:val="right"/>
              <w:rPr>
                <w:szCs w:val="24"/>
              </w:rPr>
            </w:pPr>
            <w:r w:rsidRPr="009632F6">
              <w:rPr>
                <w:szCs w:val="24"/>
              </w:rPr>
              <w:t>79 622</w:t>
            </w:r>
          </w:p>
        </w:tc>
      </w:tr>
      <w:tr w:rsidR="00211093" w:rsidRPr="009632F6" w:rsidTr="00F116B4">
        <w:trPr>
          <w:trHeight w:val="300"/>
          <w:jc w:val="center"/>
        </w:trPr>
        <w:tc>
          <w:tcPr>
            <w:tcW w:w="5387" w:type="dxa"/>
            <w:tcBorders>
              <w:top w:val="nil"/>
              <w:left w:val="nil"/>
              <w:right w:val="nil"/>
            </w:tcBorders>
            <w:shd w:val="clear" w:color="auto" w:fill="auto"/>
            <w:noWrap/>
            <w:vAlign w:val="bottom"/>
            <w:hideMark/>
          </w:tcPr>
          <w:p w:rsidR="00211093" w:rsidRPr="009632F6" w:rsidRDefault="00211093" w:rsidP="00211093">
            <w:pPr>
              <w:rPr>
                <w:szCs w:val="24"/>
              </w:rPr>
            </w:pPr>
            <w:r w:rsidRPr="009632F6">
              <w:rPr>
                <w:szCs w:val="24"/>
              </w:rPr>
              <w:t>Előző évi értékvesztés visszafordítása</w:t>
            </w:r>
          </w:p>
        </w:tc>
        <w:tc>
          <w:tcPr>
            <w:tcW w:w="1134" w:type="dxa"/>
            <w:tcBorders>
              <w:top w:val="nil"/>
              <w:left w:val="nil"/>
              <w:right w:val="nil"/>
            </w:tcBorders>
            <w:shd w:val="clear" w:color="auto" w:fill="auto"/>
            <w:noWrap/>
            <w:vAlign w:val="bottom"/>
            <w:hideMark/>
          </w:tcPr>
          <w:p w:rsidR="00211093" w:rsidRPr="009632F6" w:rsidRDefault="00211093" w:rsidP="00211093">
            <w:pPr>
              <w:jc w:val="right"/>
              <w:rPr>
                <w:szCs w:val="24"/>
              </w:rPr>
            </w:pPr>
          </w:p>
        </w:tc>
        <w:tc>
          <w:tcPr>
            <w:tcW w:w="992" w:type="dxa"/>
            <w:tcBorders>
              <w:top w:val="nil"/>
              <w:left w:val="nil"/>
              <w:right w:val="nil"/>
            </w:tcBorders>
            <w:shd w:val="clear" w:color="auto" w:fill="auto"/>
            <w:noWrap/>
            <w:vAlign w:val="bottom"/>
            <w:hideMark/>
          </w:tcPr>
          <w:p w:rsidR="00211093" w:rsidRPr="009632F6" w:rsidRDefault="00211093" w:rsidP="00211093">
            <w:pPr>
              <w:jc w:val="right"/>
              <w:rPr>
                <w:szCs w:val="24"/>
              </w:rPr>
            </w:pPr>
            <w:r w:rsidRPr="009632F6">
              <w:rPr>
                <w:szCs w:val="24"/>
              </w:rPr>
              <w:t> </w:t>
            </w:r>
          </w:p>
        </w:tc>
        <w:tc>
          <w:tcPr>
            <w:tcW w:w="1134" w:type="dxa"/>
            <w:tcBorders>
              <w:top w:val="nil"/>
              <w:left w:val="nil"/>
              <w:right w:val="nil"/>
            </w:tcBorders>
            <w:shd w:val="clear" w:color="auto" w:fill="auto"/>
            <w:noWrap/>
            <w:vAlign w:val="bottom"/>
            <w:hideMark/>
          </w:tcPr>
          <w:p w:rsidR="00211093" w:rsidRPr="009632F6" w:rsidRDefault="00211093" w:rsidP="00211093">
            <w:pPr>
              <w:jc w:val="right"/>
              <w:rPr>
                <w:szCs w:val="24"/>
              </w:rPr>
            </w:pPr>
            <w:r w:rsidRPr="009632F6">
              <w:rPr>
                <w:szCs w:val="24"/>
              </w:rPr>
              <w:t>0</w:t>
            </w:r>
          </w:p>
        </w:tc>
        <w:tc>
          <w:tcPr>
            <w:tcW w:w="1276" w:type="dxa"/>
            <w:tcBorders>
              <w:top w:val="nil"/>
              <w:left w:val="nil"/>
              <w:right w:val="nil"/>
            </w:tcBorders>
            <w:shd w:val="clear" w:color="auto" w:fill="auto"/>
            <w:noWrap/>
            <w:vAlign w:val="bottom"/>
          </w:tcPr>
          <w:p w:rsidR="00211093" w:rsidRPr="009632F6" w:rsidRDefault="00083AAA" w:rsidP="00211093">
            <w:pPr>
              <w:jc w:val="right"/>
              <w:rPr>
                <w:szCs w:val="24"/>
              </w:rPr>
            </w:pPr>
            <w:r w:rsidRPr="009632F6">
              <w:rPr>
                <w:szCs w:val="24"/>
              </w:rPr>
              <w:t>0</w:t>
            </w:r>
          </w:p>
        </w:tc>
      </w:tr>
      <w:tr w:rsidR="00211093" w:rsidRPr="009632F6" w:rsidTr="00F116B4">
        <w:trPr>
          <w:trHeight w:val="300"/>
          <w:jc w:val="center"/>
        </w:trPr>
        <w:tc>
          <w:tcPr>
            <w:tcW w:w="5387" w:type="dxa"/>
            <w:tcBorders>
              <w:left w:val="nil"/>
              <w:bottom w:val="single" w:sz="4" w:space="0" w:color="auto"/>
              <w:right w:val="nil"/>
            </w:tcBorders>
            <w:shd w:val="clear" w:color="auto" w:fill="auto"/>
            <w:noWrap/>
            <w:vAlign w:val="bottom"/>
          </w:tcPr>
          <w:p w:rsidR="00211093" w:rsidRPr="009632F6" w:rsidRDefault="00211093" w:rsidP="00211093">
            <w:pPr>
              <w:rPr>
                <w:szCs w:val="24"/>
              </w:rPr>
            </w:pPr>
            <w:r w:rsidRPr="009632F6">
              <w:rPr>
                <w:szCs w:val="24"/>
              </w:rPr>
              <w:t>2015. évi értékvesztett követelésekre befolyt összeg</w:t>
            </w:r>
          </w:p>
        </w:tc>
        <w:tc>
          <w:tcPr>
            <w:tcW w:w="1134" w:type="dxa"/>
            <w:tcBorders>
              <w:left w:val="nil"/>
              <w:bottom w:val="single" w:sz="4" w:space="0" w:color="auto"/>
              <w:right w:val="nil"/>
            </w:tcBorders>
            <w:shd w:val="clear" w:color="auto" w:fill="auto"/>
            <w:noWrap/>
            <w:vAlign w:val="bottom"/>
          </w:tcPr>
          <w:p w:rsidR="00211093" w:rsidRPr="009632F6" w:rsidRDefault="00211093" w:rsidP="00211093">
            <w:pPr>
              <w:jc w:val="right"/>
              <w:rPr>
                <w:szCs w:val="24"/>
              </w:rPr>
            </w:pPr>
          </w:p>
        </w:tc>
        <w:tc>
          <w:tcPr>
            <w:tcW w:w="992" w:type="dxa"/>
            <w:tcBorders>
              <w:left w:val="nil"/>
              <w:bottom w:val="single" w:sz="4" w:space="0" w:color="auto"/>
              <w:right w:val="nil"/>
            </w:tcBorders>
            <w:shd w:val="clear" w:color="auto" w:fill="auto"/>
            <w:noWrap/>
            <w:vAlign w:val="bottom"/>
          </w:tcPr>
          <w:p w:rsidR="00211093" w:rsidRPr="009632F6" w:rsidRDefault="00211093" w:rsidP="00211093">
            <w:pPr>
              <w:jc w:val="right"/>
              <w:rPr>
                <w:szCs w:val="24"/>
              </w:rPr>
            </w:pPr>
          </w:p>
        </w:tc>
        <w:tc>
          <w:tcPr>
            <w:tcW w:w="1134" w:type="dxa"/>
            <w:tcBorders>
              <w:left w:val="nil"/>
              <w:bottom w:val="single" w:sz="4" w:space="0" w:color="auto"/>
              <w:right w:val="nil"/>
            </w:tcBorders>
            <w:shd w:val="clear" w:color="auto" w:fill="auto"/>
            <w:noWrap/>
            <w:vAlign w:val="bottom"/>
          </w:tcPr>
          <w:p w:rsidR="00211093" w:rsidRPr="009632F6" w:rsidRDefault="00211093" w:rsidP="00211093">
            <w:pPr>
              <w:jc w:val="right"/>
              <w:rPr>
                <w:szCs w:val="24"/>
              </w:rPr>
            </w:pPr>
            <w:r w:rsidRPr="009632F6">
              <w:rPr>
                <w:szCs w:val="24"/>
              </w:rPr>
              <w:t>13 176</w:t>
            </w:r>
          </w:p>
        </w:tc>
        <w:tc>
          <w:tcPr>
            <w:tcW w:w="1276" w:type="dxa"/>
            <w:tcBorders>
              <w:left w:val="nil"/>
              <w:bottom w:val="single" w:sz="4" w:space="0" w:color="auto"/>
              <w:right w:val="nil"/>
            </w:tcBorders>
            <w:shd w:val="clear" w:color="auto" w:fill="auto"/>
            <w:noWrap/>
            <w:vAlign w:val="bottom"/>
          </w:tcPr>
          <w:p w:rsidR="00211093" w:rsidRPr="009632F6" w:rsidRDefault="00083AAA" w:rsidP="00211093">
            <w:pPr>
              <w:jc w:val="right"/>
              <w:rPr>
                <w:szCs w:val="24"/>
              </w:rPr>
            </w:pPr>
            <w:r w:rsidRPr="009632F6">
              <w:rPr>
                <w:szCs w:val="24"/>
              </w:rPr>
              <w:t>40 842</w:t>
            </w:r>
          </w:p>
        </w:tc>
      </w:tr>
      <w:tr w:rsidR="005C6801" w:rsidRPr="009632F6" w:rsidTr="00F116B4">
        <w:trPr>
          <w:trHeight w:val="300"/>
          <w:jc w:val="center"/>
        </w:trPr>
        <w:tc>
          <w:tcPr>
            <w:tcW w:w="5387" w:type="dxa"/>
            <w:tcBorders>
              <w:top w:val="nil"/>
              <w:left w:val="nil"/>
              <w:bottom w:val="nil"/>
              <w:right w:val="nil"/>
            </w:tcBorders>
            <w:shd w:val="clear" w:color="auto" w:fill="auto"/>
            <w:noWrap/>
            <w:vAlign w:val="bottom"/>
            <w:hideMark/>
          </w:tcPr>
          <w:p w:rsidR="005C6801" w:rsidRPr="009632F6" w:rsidRDefault="005C6801" w:rsidP="00426EC1">
            <w:pPr>
              <w:rPr>
                <w:szCs w:val="24"/>
              </w:rPr>
            </w:pPr>
            <w:r w:rsidRPr="009632F6">
              <w:rPr>
                <w:szCs w:val="24"/>
              </w:rPr>
              <w:t>Értékvesztés állományváltozása</w:t>
            </w:r>
          </w:p>
        </w:tc>
        <w:tc>
          <w:tcPr>
            <w:tcW w:w="1134" w:type="dxa"/>
            <w:tcBorders>
              <w:top w:val="nil"/>
              <w:left w:val="nil"/>
              <w:bottom w:val="nil"/>
              <w:right w:val="nil"/>
            </w:tcBorders>
            <w:shd w:val="clear" w:color="auto" w:fill="auto"/>
            <w:noWrap/>
            <w:vAlign w:val="bottom"/>
            <w:hideMark/>
          </w:tcPr>
          <w:p w:rsidR="005C6801" w:rsidRPr="009632F6" w:rsidRDefault="005C6801" w:rsidP="00426EC1">
            <w:pPr>
              <w:rPr>
                <w:szCs w:val="24"/>
              </w:rPr>
            </w:pPr>
          </w:p>
        </w:tc>
        <w:tc>
          <w:tcPr>
            <w:tcW w:w="992" w:type="dxa"/>
            <w:tcBorders>
              <w:top w:val="nil"/>
              <w:left w:val="nil"/>
              <w:bottom w:val="nil"/>
              <w:right w:val="nil"/>
            </w:tcBorders>
            <w:shd w:val="clear" w:color="auto" w:fill="auto"/>
            <w:noWrap/>
            <w:vAlign w:val="bottom"/>
            <w:hideMark/>
          </w:tcPr>
          <w:p w:rsidR="005C6801" w:rsidRPr="009632F6" w:rsidRDefault="005C6801" w:rsidP="00426EC1">
            <w:pPr>
              <w:rPr>
                <w:szCs w:val="24"/>
              </w:rPr>
            </w:pPr>
          </w:p>
        </w:tc>
        <w:tc>
          <w:tcPr>
            <w:tcW w:w="1134" w:type="dxa"/>
            <w:tcBorders>
              <w:top w:val="nil"/>
              <w:left w:val="nil"/>
              <w:bottom w:val="nil"/>
              <w:right w:val="nil"/>
            </w:tcBorders>
            <w:shd w:val="clear" w:color="auto" w:fill="auto"/>
            <w:noWrap/>
            <w:vAlign w:val="bottom"/>
            <w:hideMark/>
          </w:tcPr>
          <w:p w:rsidR="005C6801" w:rsidRPr="009632F6" w:rsidRDefault="00211093" w:rsidP="00426EC1">
            <w:pPr>
              <w:jc w:val="right"/>
              <w:rPr>
                <w:szCs w:val="24"/>
              </w:rPr>
            </w:pPr>
            <w:r w:rsidRPr="009632F6">
              <w:rPr>
                <w:szCs w:val="24"/>
              </w:rPr>
              <w:t>-539</w:t>
            </w:r>
          </w:p>
        </w:tc>
        <w:tc>
          <w:tcPr>
            <w:tcW w:w="1276" w:type="dxa"/>
            <w:tcBorders>
              <w:top w:val="nil"/>
              <w:left w:val="nil"/>
              <w:bottom w:val="nil"/>
              <w:right w:val="nil"/>
            </w:tcBorders>
            <w:shd w:val="clear" w:color="auto" w:fill="auto"/>
            <w:noWrap/>
            <w:vAlign w:val="bottom"/>
            <w:hideMark/>
          </w:tcPr>
          <w:p w:rsidR="005C6801" w:rsidRPr="009632F6" w:rsidRDefault="00083AAA" w:rsidP="00426EC1">
            <w:pPr>
              <w:jc w:val="right"/>
              <w:rPr>
                <w:szCs w:val="24"/>
              </w:rPr>
            </w:pPr>
            <w:r w:rsidRPr="009632F6">
              <w:rPr>
                <w:szCs w:val="24"/>
              </w:rPr>
              <w:t>38 780</w:t>
            </w:r>
          </w:p>
        </w:tc>
      </w:tr>
      <w:tr w:rsidR="005C6801" w:rsidRPr="009632F6" w:rsidTr="00F116B4">
        <w:trPr>
          <w:trHeight w:val="300"/>
          <w:jc w:val="center"/>
        </w:trPr>
        <w:tc>
          <w:tcPr>
            <w:tcW w:w="5387" w:type="dxa"/>
            <w:tcBorders>
              <w:top w:val="nil"/>
              <w:left w:val="nil"/>
              <w:bottom w:val="nil"/>
              <w:right w:val="nil"/>
            </w:tcBorders>
            <w:shd w:val="clear" w:color="auto" w:fill="auto"/>
            <w:noWrap/>
            <w:vAlign w:val="bottom"/>
            <w:hideMark/>
          </w:tcPr>
          <w:p w:rsidR="005C6801" w:rsidRPr="009632F6" w:rsidRDefault="005C6801" w:rsidP="00426EC1">
            <w:pPr>
              <w:rPr>
                <w:rFonts w:ascii="Calibri" w:hAnsi="Calibri"/>
                <w:color w:val="000000"/>
                <w:szCs w:val="24"/>
              </w:rPr>
            </w:pPr>
          </w:p>
        </w:tc>
        <w:tc>
          <w:tcPr>
            <w:tcW w:w="1134" w:type="dxa"/>
            <w:tcBorders>
              <w:top w:val="nil"/>
              <w:left w:val="nil"/>
              <w:bottom w:val="nil"/>
              <w:right w:val="nil"/>
            </w:tcBorders>
            <w:shd w:val="clear" w:color="auto" w:fill="auto"/>
            <w:noWrap/>
            <w:vAlign w:val="bottom"/>
            <w:hideMark/>
          </w:tcPr>
          <w:p w:rsidR="005C6801" w:rsidRPr="009632F6" w:rsidRDefault="005C6801" w:rsidP="00426EC1">
            <w:pPr>
              <w:rPr>
                <w:szCs w:val="24"/>
              </w:rPr>
            </w:pPr>
          </w:p>
        </w:tc>
        <w:tc>
          <w:tcPr>
            <w:tcW w:w="992" w:type="dxa"/>
            <w:tcBorders>
              <w:top w:val="nil"/>
              <w:left w:val="nil"/>
              <w:bottom w:val="nil"/>
              <w:right w:val="nil"/>
            </w:tcBorders>
            <w:shd w:val="clear" w:color="auto" w:fill="auto"/>
            <w:noWrap/>
            <w:vAlign w:val="bottom"/>
            <w:hideMark/>
          </w:tcPr>
          <w:p w:rsidR="005C6801" w:rsidRPr="009632F6" w:rsidRDefault="005C6801" w:rsidP="00426EC1">
            <w:pPr>
              <w:rPr>
                <w:szCs w:val="24"/>
              </w:rPr>
            </w:pPr>
          </w:p>
        </w:tc>
        <w:tc>
          <w:tcPr>
            <w:tcW w:w="1134" w:type="dxa"/>
            <w:tcBorders>
              <w:top w:val="nil"/>
              <w:left w:val="nil"/>
              <w:bottom w:val="nil"/>
              <w:right w:val="nil"/>
            </w:tcBorders>
            <w:shd w:val="clear" w:color="auto" w:fill="auto"/>
            <w:noWrap/>
            <w:vAlign w:val="bottom"/>
            <w:hideMark/>
          </w:tcPr>
          <w:p w:rsidR="005C6801" w:rsidRPr="009632F6" w:rsidRDefault="005C6801" w:rsidP="00426EC1">
            <w:pPr>
              <w:rPr>
                <w:szCs w:val="24"/>
              </w:rPr>
            </w:pPr>
          </w:p>
        </w:tc>
        <w:tc>
          <w:tcPr>
            <w:tcW w:w="1276" w:type="dxa"/>
            <w:tcBorders>
              <w:top w:val="nil"/>
              <w:left w:val="nil"/>
              <w:bottom w:val="nil"/>
              <w:right w:val="nil"/>
            </w:tcBorders>
            <w:shd w:val="clear" w:color="auto" w:fill="auto"/>
            <w:noWrap/>
            <w:vAlign w:val="bottom"/>
            <w:hideMark/>
          </w:tcPr>
          <w:p w:rsidR="005C6801" w:rsidRPr="009632F6" w:rsidRDefault="005C6801" w:rsidP="00426EC1">
            <w:pPr>
              <w:rPr>
                <w:szCs w:val="24"/>
              </w:rPr>
            </w:pPr>
          </w:p>
        </w:tc>
      </w:tr>
      <w:tr w:rsidR="00426EC1" w:rsidRPr="009632F6" w:rsidTr="00F116B4">
        <w:trPr>
          <w:trHeight w:val="300"/>
          <w:jc w:val="center"/>
        </w:trPr>
        <w:tc>
          <w:tcPr>
            <w:tcW w:w="9923" w:type="dxa"/>
            <w:gridSpan w:val="5"/>
            <w:tcBorders>
              <w:top w:val="nil"/>
              <w:left w:val="nil"/>
              <w:bottom w:val="nil"/>
              <w:right w:val="nil"/>
            </w:tcBorders>
            <w:shd w:val="clear" w:color="auto" w:fill="auto"/>
            <w:noWrap/>
            <w:vAlign w:val="bottom"/>
            <w:hideMark/>
          </w:tcPr>
          <w:p w:rsidR="00426EC1" w:rsidRPr="009632F6" w:rsidRDefault="00426EC1" w:rsidP="00BC2925">
            <w:pPr>
              <w:jc w:val="both"/>
              <w:rPr>
                <w:szCs w:val="24"/>
              </w:rPr>
            </w:pPr>
            <w:r w:rsidRPr="009632F6">
              <w:rPr>
                <w:szCs w:val="24"/>
              </w:rPr>
              <w:t xml:space="preserve">* A 2015. évben bevezetett új informatikai rendszerben az értékvesztés számítása megváltozott. Az értékvesztés állományváltozása sorban lévő adatok azonos tartalmúak. </w:t>
            </w:r>
          </w:p>
        </w:tc>
      </w:tr>
    </w:tbl>
    <w:p w:rsidR="00F57307" w:rsidRDefault="00F57307">
      <w:pPr>
        <w:spacing w:line="259" w:lineRule="auto"/>
        <w:rPr>
          <w:b/>
          <w:i/>
          <w:szCs w:val="27"/>
        </w:rPr>
      </w:pPr>
    </w:p>
    <w:p w:rsidR="005C6801" w:rsidRDefault="005C6801" w:rsidP="002400CB">
      <w:pPr>
        <w:tabs>
          <w:tab w:val="center" w:pos="6237"/>
          <w:tab w:val="right" w:pos="7655"/>
        </w:tabs>
        <w:jc w:val="both"/>
        <w:rPr>
          <w:b/>
          <w:i/>
          <w:szCs w:val="27"/>
        </w:rPr>
      </w:pPr>
      <w:r>
        <w:rPr>
          <w:b/>
          <w:i/>
          <w:szCs w:val="27"/>
        </w:rPr>
        <w:t>13. Adófizetési kötelezettség</w:t>
      </w:r>
    </w:p>
    <w:p w:rsidR="005C6801" w:rsidRDefault="005C6801" w:rsidP="002400CB">
      <w:pPr>
        <w:tabs>
          <w:tab w:val="center" w:pos="6237"/>
          <w:tab w:val="right" w:pos="7655"/>
        </w:tabs>
        <w:jc w:val="both"/>
        <w:rPr>
          <w:b/>
          <w:i/>
          <w:szCs w:val="27"/>
        </w:rPr>
      </w:pPr>
    </w:p>
    <w:p w:rsidR="005C6801" w:rsidRPr="005C6801" w:rsidRDefault="005C6801" w:rsidP="002400CB">
      <w:pPr>
        <w:tabs>
          <w:tab w:val="center" w:pos="6237"/>
          <w:tab w:val="right" w:pos="7655"/>
        </w:tabs>
        <w:jc w:val="both"/>
        <w:rPr>
          <w:b/>
          <w:i/>
          <w:szCs w:val="27"/>
        </w:rPr>
      </w:pPr>
      <w:r w:rsidRPr="005C6801">
        <w:rPr>
          <w:b/>
          <w:i/>
          <w:szCs w:val="27"/>
        </w:rPr>
        <w:t>Társasági adó</w:t>
      </w:r>
    </w:p>
    <w:p w:rsidR="005C6801" w:rsidRPr="00E2451B" w:rsidRDefault="005C6801" w:rsidP="002400CB">
      <w:pPr>
        <w:tabs>
          <w:tab w:val="center" w:pos="6237"/>
          <w:tab w:val="right" w:pos="7655"/>
        </w:tabs>
        <w:jc w:val="both"/>
        <w:rPr>
          <w:b/>
          <w:i/>
          <w:sz w:val="18"/>
          <w:szCs w:val="27"/>
        </w:rPr>
      </w:pPr>
    </w:p>
    <w:tbl>
      <w:tblPr>
        <w:tblW w:w="9782" w:type="dxa"/>
        <w:jc w:val="center"/>
        <w:tblCellMar>
          <w:left w:w="70" w:type="dxa"/>
          <w:right w:w="70" w:type="dxa"/>
        </w:tblCellMar>
        <w:tblLook w:val="04A0" w:firstRow="1" w:lastRow="0" w:firstColumn="1" w:lastColumn="0" w:noHBand="0" w:noVBand="1"/>
      </w:tblPr>
      <w:tblGrid>
        <w:gridCol w:w="142"/>
        <w:gridCol w:w="6978"/>
        <w:gridCol w:w="252"/>
        <w:gridCol w:w="992"/>
        <w:gridCol w:w="1418"/>
      </w:tblGrid>
      <w:tr w:rsidR="005C6801" w:rsidRPr="009632F6" w:rsidTr="00720C2B">
        <w:trPr>
          <w:trHeight w:val="80"/>
          <w:jc w:val="center"/>
        </w:trPr>
        <w:tc>
          <w:tcPr>
            <w:tcW w:w="7120" w:type="dxa"/>
            <w:gridSpan w:val="2"/>
            <w:tcBorders>
              <w:top w:val="nil"/>
              <w:left w:val="nil"/>
              <w:bottom w:val="single" w:sz="4" w:space="0" w:color="auto"/>
              <w:right w:val="nil"/>
            </w:tcBorders>
            <w:shd w:val="clear" w:color="auto" w:fill="auto"/>
            <w:noWrap/>
            <w:vAlign w:val="bottom"/>
            <w:hideMark/>
          </w:tcPr>
          <w:p w:rsidR="005C6801" w:rsidRPr="009632F6" w:rsidRDefault="005C6801" w:rsidP="00ED6194">
            <w:pPr>
              <w:rPr>
                <w:rFonts w:ascii="Times New Roman CE" w:hAnsi="Times New Roman CE" w:cs="Times New Roman CE"/>
                <w:i/>
                <w:iCs/>
                <w:szCs w:val="24"/>
              </w:rPr>
            </w:pPr>
            <w:r w:rsidRPr="009632F6">
              <w:rPr>
                <w:i/>
                <w:szCs w:val="24"/>
              </w:rPr>
              <w:t xml:space="preserve">Adóalapot növelő tételek </w:t>
            </w:r>
          </w:p>
        </w:tc>
        <w:tc>
          <w:tcPr>
            <w:tcW w:w="1244" w:type="dxa"/>
            <w:gridSpan w:val="2"/>
            <w:tcBorders>
              <w:top w:val="nil"/>
              <w:left w:val="nil"/>
              <w:bottom w:val="single" w:sz="4" w:space="0" w:color="auto"/>
              <w:right w:val="nil"/>
            </w:tcBorders>
            <w:shd w:val="clear" w:color="auto" w:fill="auto"/>
            <w:noWrap/>
            <w:vAlign w:val="bottom"/>
            <w:hideMark/>
          </w:tcPr>
          <w:p w:rsidR="005C6801" w:rsidRPr="009632F6" w:rsidRDefault="005C6801" w:rsidP="00ED2EDB">
            <w:pPr>
              <w:jc w:val="right"/>
              <w:rPr>
                <w:rFonts w:ascii="Times New Roman CE" w:hAnsi="Times New Roman CE" w:cs="Times New Roman CE"/>
                <w:i/>
                <w:iCs/>
                <w:szCs w:val="24"/>
              </w:rPr>
            </w:pPr>
            <w:r w:rsidRPr="009632F6">
              <w:rPr>
                <w:rFonts w:ascii="Times New Roman CE" w:hAnsi="Times New Roman CE" w:cs="Times New Roman CE"/>
                <w:i/>
                <w:iCs/>
                <w:szCs w:val="24"/>
              </w:rPr>
              <w:t>201</w:t>
            </w:r>
            <w:r w:rsidR="006519C8" w:rsidRPr="009632F6">
              <w:rPr>
                <w:rFonts w:ascii="Times New Roman CE" w:hAnsi="Times New Roman CE" w:cs="Times New Roman CE"/>
                <w:i/>
                <w:iCs/>
                <w:szCs w:val="24"/>
              </w:rPr>
              <w:t>6</w:t>
            </w:r>
            <w:r w:rsidRPr="009632F6">
              <w:rPr>
                <w:rFonts w:ascii="Times New Roman CE" w:hAnsi="Times New Roman CE" w:cs="Times New Roman CE"/>
                <w:i/>
                <w:iCs/>
                <w:szCs w:val="24"/>
              </w:rPr>
              <w:t>. év</w:t>
            </w:r>
          </w:p>
        </w:tc>
        <w:tc>
          <w:tcPr>
            <w:tcW w:w="1418" w:type="dxa"/>
            <w:tcBorders>
              <w:top w:val="nil"/>
              <w:left w:val="nil"/>
              <w:bottom w:val="single" w:sz="4" w:space="0" w:color="auto"/>
              <w:right w:val="nil"/>
            </w:tcBorders>
            <w:shd w:val="clear" w:color="auto" w:fill="auto"/>
            <w:noWrap/>
            <w:vAlign w:val="bottom"/>
          </w:tcPr>
          <w:p w:rsidR="005C6801" w:rsidRPr="009632F6" w:rsidRDefault="005C6801" w:rsidP="00ED2EDB">
            <w:pPr>
              <w:jc w:val="right"/>
              <w:rPr>
                <w:rFonts w:ascii="Times New Roman CE" w:hAnsi="Times New Roman CE" w:cs="Times New Roman CE"/>
                <w:i/>
                <w:iCs/>
                <w:szCs w:val="24"/>
              </w:rPr>
            </w:pPr>
            <w:r w:rsidRPr="009632F6">
              <w:rPr>
                <w:rFonts w:ascii="Times New Roman CE" w:hAnsi="Times New Roman CE" w:cs="Times New Roman CE"/>
                <w:i/>
                <w:iCs/>
                <w:szCs w:val="24"/>
              </w:rPr>
              <w:t>201</w:t>
            </w:r>
            <w:r w:rsidR="006519C8" w:rsidRPr="009632F6">
              <w:rPr>
                <w:rFonts w:ascii="Times New Roman CE" w:hAnsi="Times New Roman CE" w:cs="Times New Roman CE"/>
                <w:i/>
                <w:iCs/>
                <w:szCs w:val="24"/>
              </w:rPr>
              <w:t>7</w:t>
            </w:r>
            <w:r w:rsidRPr="009632F6">
              <w:rPr>
                <w:rFonts w:ascii="Times New Roman CE" w:hAnsi="Times New Roman CE" w:cs="Times New Roman CE"/>
                <w:i/>
                <w:iCs/>
                <w:szCs w:val="24"/>
              </w:rPr>
              <w:t>. év</w:t>
            </w:r>
          </w:p>
        </w:tc>
      </w:tr>
      <w:tr w:rsidR="006519C8" w:rsidRPr="009632F6" w:rsidTr="00EB10DE">
        <w:trPr>
          <w:gridBefore w:val="1"/>
          <w:wBefore w:w="142" w:type="dxa"/>
          <w:trHeight w:val="315"/>
          <w:jc w:val="center"/>
        </w:trPr>
        <w:tc>
          <w:tcPr>
            <w:tcW w:w="7230" w:type="dxa"/>
            <w:gridSpan w:val="2"/>
            <w:tcBorders>
              <w:top w:val="nil"/>
              <w:left w:val="nil"/>
              <w:bottom w:val="nil"/>
              <w:right w:val="nil"/>
            </w:tcBorders>
            <w:shd w:val="clear" w:color="auto" w:fill="auto"/>
            <w:vAlign w:val="bottom"/>
            <w:hideMark/>
          </w:tcPr>
          <w:p w:rsidR="006519C8" w:rsidRPr="009632F6" w:rsidRDefault="006519C8" w:rsidP="006519C8">
            <w:pPr>
              <w:rPr>
                <w:rFonts w:ascii="Times New Roman CE" w:hAnsi="Times New Roman CE" w:cs="Times New Roman CE"/>
                <w:szCs w:val="24"/>
              </w:rPr>
            </w:pPr>
            <w:r w:rsidRPr="009632F6">
              <w:rPr>
                <w:rFonts w:ascii="Times New Roman CE" w:hAnsi="Times New Roman CE" w:cs="Times New Roman CE"/>
                <w:szCs w:val="24"/>
              </w:rPr>
              <w:t>Céltartalék képzés várható kötelezettségekre</w:t>
            </w:r>
          </w:p>
        </w:tc>
        <w:tc>
          <w:tcPr>
            <w:tcW w:w="992" w:type="dxa"/>
            <w:tcBorders>
              <w:top w:val="nil"/>
              <w:left w:val="nil"/>
              <w:bottom w:val="nil"/>
              <w:right w:val="nil"/>
            </w:tcBorders>
            <w:shd w:val="clear" w:color="auto" w:fill="auto"/>
            <w:vAlign w:val="bottom"/>
            <w:hideMark/>
          </w:tcPr>
          <w:p w:rsidR="006519C8" w:rsidRPr="009632F6" w:rsidRDefault="006519C8" w:rsidP="006519C8">
            <w:pPr>
              <w:jc w:val="right"/>
              <w:rPr>
                <w:rFonts w:ascii="Times New Roman CE" w:hAnsi="Times New Roman CE" w:cs="Times New Roman CE"/>
                <w:iCs/>
                <w:szCs w:val="24"/>
              </w:rPr>
            </w:pPr>
            <w:r w:rsidRPr="009632F6">
              <w:rPr>
                <w:rFonts w:ascii="Times New Roman CE" w:hAnsi="Times New Roman CE" w:cs="Times New Roman CE"/>
                <w:iCs/>
                <w:szCs w:val="24"/>
              </w:rPr>
              <w:t>0</w:t>
            </w:r>
          </w:p>
        </w:tc>
        <w:tc>
          <w:tcPr>
            <w:tcW w:w="1418" w:type="dxa"/>
            <w:tcBorders>
              <w:top w:val="nil"/>
              <w:left w:val="nil"/>
              <w:right w:val="nil"/>
            </w:tcBorders>
            <w:shd w:val="clear" w:color="auto" w:fill="auto"/>
            <w:vAlign w:val="bottom"/>
          </w:tcPr>
          <w:p w:rsidR="006519C8" w:rsidRPr="009632F6" w:rsidRDefault="00EC3584" w:rsidP="006519C8">
            <w:pPr>
              <w:jc w:val="right"/>
              <w:rPr>
                <w:rFonts w:ascii="Times New Roman CE" w:hAnsi="Times New Roman CE" w:cs="Times New Roman CE"/>
                <w:iCs/>
                <w:szCs w:val="24"/>
              </w:rPr>
            </w:pPr>
            <w:r w:rsidRPr="009632F6">
              <w:rPr>
                <w:rFonts w:ascii="Times New Roman CE" w:hAnsi="Times New Roman CE" w:cs="Times New Roman CE"/>
                <w:iCs/>
                <w:szCs w:val="24"/>
              </w:rPr>
              <w:t>0</w:t>
            </w:r>
          </w:p>
        </w:tc>
      </w:tr>
      <w:tr w:rsidR="006519C8" w:rsidRPr="009632F6" w:rsidTr="00EB10DE">
        <w:trPr>
          <w:gridBefore w:val="1"/>
          <w:wBefore w:w="142" w:type="dxa"/>
          <w:trHeight w:val="641"/>
          <w:jc w:val="center"/>
        </w:trPr>
        <w:tc>
          <w:tcPr>
            <w:tcW w:w="7230" w:type="dxa"/>
            <w:gridSpan w:val="2"/>
            <w:tcBorders>
              <w:top w:val="nil"/>
              <w:left w:val="nil"/>
              <w:bottom w:val="nil"/>
              <w:right w:val="nil"/>
            </w:tcBorders>
            <w:shd w:val="clear" w:color="auto" w:fill="auto"/>
            <w:vAlign w:val="bottom"/>
            <w:hideMark/>
          </w:tcPr>
          <w:p w:rsidR="006519C8" w:rsidRPr="009632F6" w:rsidRDefault="006519C8" w:rsidP="006519C8">
            <w:pPr>
              <w:rPr>
                <w:rFonts w:ascii="Times New Roman CE" w:hAnsi="Times New Roman CE" w:cs="Times New Roman CE"/>
                <w:szCs w:val="24"/>
              </w:rPr>
            </w:pPr>
            <w:r w:rsidRPr="009632F6">
              <w:rPr>
                <w:rFonts w:ascii="Times New Roman CE" w:hAnsi="Times New Roman CE" w:cs="Times New Roman CE"/>
                <w:szCs w:val="24"/>
              </w:rPr>
              <w:t xml:space="preserve">Számviteli tv.alapján költségként elszámolt ért.csökk. </w:t>
            </w:r>
            <w:r w:rsidRPr="009632F6">
              <w:rPr>
                <w:rFonts w:ascii="Times New Roman CE" w:hAnsi="Times New Roman CE" w:cs="Times New Roman CE"/>
                <w:szCs w:val="24"/>
              </w:rPr>
              <w:br/>
              <w:t xml:space="preserve">és a tárgyi eszközök nyilvántartásból való kivezetésekor </w:t>
            </w:r>
            <w:r w:rsidRPr="009632F6">
              <w:rPr>
                <w:rFonts w:ascii="Times New Roman CE" w:hAnsi="Times New Roman CE" w:cs="Times New Roman CE"/>
                <w:szCs w:val="24"/>
              </w:rPr>
              <w:br/>
              <w:t>a ráfordításként elszámolt összeg</w:t>
            </w:r>
          </w:p>
        </w:tc>
        <w:tc>
          <w:tcPr>
            <w:tcW w:w="992" w:type="dxa"/>
            <w:tcBorders>
              <w:top w:val="nil"/>
              <w:left w:val="nil"/>
              <w:bottom w:val="nil"/>
            </w:tcBorders>
            <w:shd w:val="clear" w:color="auto" w:fill="auto"/>
            <w:vAlign w:val="center"/>
            <w:hideMark/>
          </w:tcPr>
          <w:p w:rsidR="006519C8" w:rsidRPr="009632F6" w:rsidRDefault="006519C8" w:rsidP="006519C8">
            <w:pPr>
              <w:jc w:val="right"/>
              <w:rPr>
                <w:rFonts w:ascii="Times New Roman CE" w:hAnsi="Times New Roman CE" w:cs="Times New Roman CE"/>
                <w:iCs/>
                <w:szCs w:val="24"/>
              </w:rPr>
            </w:pPr>
            <w:r w:rsidRPr="009632F6">
              <w:rPr>
                <w:rFonts w:ascii="Times New Roman CE" w:hAnsi="Times New Roman CE" w:cs="Times New Roman CE"/>
                <w:iCs/>
                <w:szCs w:val="24"/>
              </w:rPr>
              <w:t>454 963</w:t>
            </w:r>
          </w:p>
        </w:tc>
        <w:tc>
          <w:tcPr>
            <w:tcW w:w="1418" w:type="dxa"/>
            <w:shd w:val="clear" w:color="auto" w:fill="auto"/>
            <w:vAlign w:val="center"/>
          </w:tcPr>
          <w:p w:rsidR="006519C8" w:rsidRPr="009632F6" w:rsidRDefault="00EC3584" w:rsidP="006519C8">
            <w:pPr>
              <w:jc w:val="right"/>
              <w:rPr>
                <w:rFonts w:ascii="Times New Roman CE" w:hAnsi="Times New Roman CE" w:cs="Times New Roman CE"/>
                <w:iCs/>
                <w:szCs w:val="24"/>
              </w:rPr>
            </w:pPr>
            <w:r w:rsidRPr="009632F6">
              <w:rPr>
                <w:rFonts w:ascii="Times New Roman CE" w:hAnsi="Times New Roman CE" w:cs="Times New Roman CE"/>
                <w:iCs/>
                <w:szCs w:val="24"/>
              </w:rPr>
              <w:t>483 143</w:t>
            </w:r>
          </w:p>
        </w:tc>
      </w:tr>
      <w:tr w:rsidR="006519C8" w:rsidRPr="009632F6" w:rsidTr="00EB10DE">
        <w:trPr>
          <w:gridBefore w:val="1"/>
          <w:wBefore w:w="142" w:type="dxa"/>
          <w:trHeight w:val="242"/>
          <w:jc w:val="center"/>
        </w:trPr>
        <w:tc>
          <w:tcPr>
            <w:tcW w:w="7230" w:type="dxa"/>
            <w:gridSpan w:val="2"/>
            <w:tcBorders>
              <w:top w:val="nil"/>
              <w:left w:val="nil"/>
              <w:bottom w:val="nil"/>
              <w:right w:val="nil"/>
            </w:tcBorders>
            <w:shd w:val="clear" w:color="auto" w:fill="auto"/>
            <w:noWrap/>
            <w:vAlign w:val="bottom"/>
            <w:hideMark/>
          </w:tcPr>
          <w:p w:rsidR="006519C8" w:rsidRPr="009632F6" w:rsidRDefault="006519C8" w:rsidP="006519C8">
            <w:pPr>
              <w:rPr>
                <w:rFonts w:ascii="Times New Roman CE" w:hAnsi="Times New Roman CE" w:cs="Times New Roman CE"/>
                <w:szCs w:val="24"/>
              </w:rPr>
            </w:pPr>
            <w:r w:rsidRPr="009632F6">
              <w:rPr>
                <w:rFonts w:ascii="Times New Roman CE" w:hAnsi="Times New Roman CE" w:cs="Times New Roman CE"/>
                <w:szCs w:val="24"/>
              </w:rPr>
              <w:t>Bírságok</w:t>
            </w:r>
          </w:p>
        </w:tc>
        <w:tc>
          <w:tcPr>
            <w:tcW w:w="992" w:type="dxa"/>
            <w:tcBorders>
              <w:top w:val="nil"/>
              <w:left w:val="nil"/>
              <w:bottom w:val="nil"/>
              <w:right w:val="nil"/>
            </w:tcBorders>
            <w:shd w:val="clear" w:color="auto" w:fill="auto"/>
            <w:vAlign w:val="bottom"/>
            <w:hideMark/>
          </w:tcPr>
          <w:p w:rsidR="006519C8" w:rsidRPr="009632F6" w:rsidRDefault="006519C8" w:rsidP="006519C8">
            <w:pPr>
              <w:jc w:val="right"/>
              <w:rPr>
                <w:rFonts w:ascii="Times New Roman CE" w:hAnsi="Times New Roman CE" w:cs="Times New Roman CE"/>
                <w:iCs/>
                <w:szCs w:val="24"/>
              </w:rPr>
            </w:pPr>
            <w:r w:rsidRPr="009632F6">
              <w:rPr>
                <w:rFonts w:ascii="Times New Roman CE" w:hAnsi="Times New Roman CE" w:cs="Times New Roman CE"/>
                <w:iCs/>
                <w:szCs w:val="24"/>
              </w:rPr>
              <w:t>1 815</w:t>
            </w:r>
          </w:p>
        </w:tc>
        <w:tc>
          <w:tcPr>
            <w:tcW w:w="1418" w:type="dxa"/>
            <w:tcBorders>
              <w:left w:val="nil"/>
              <w:bottom w:val="nil"/>
              <w:right w:val="nil"/>
            </w:tcBorders>
            <w:shd w:val="clear" w:color="auto" w:fill="auto"/>
            <w:vAlign w:val="bottom"/>
          </w:tcPr>
          <w:p w:rsidR="006519C8" w:rsidRPr="009632F6" w:rsidRDefault="00EC3584" w:rsidP="006519C8">
            <w:pPr>
              <w:jc w:val="right"/>
              <w:rPr>
                <w:rFonts w:ascii="Times New Roman CE" w:hAnsi="Times New Roman CE" w:cs="Times New Roman CE"/>
                <w:iCs/>
                <w:szCs w:val="24"/>
              </w:rPr>
            </w:pPr>
            <w:r w:rsidRPr="009632F6">
              <w:rPr>
                <w:rFonts w:ascii="Times New Roman CE" w:hAnsi="Times New Roman CE" w:cs="Times New Roman CE"/>
                <w:iCs/>
                <w:szCs w:val="24"/>
              </w:rPr>
              <w:t>3 977</w:t>
            </w:r>
          </w:p>
        </w:tc>
      </w:tr>
      <w:tr w:rsidR="006519C8" w:rsidRPr="009632F6" w:rsidTr="00EB10DE">
        <w:trPr>
          <w:gridBefore w:val="1"/>
          <w:wBefore w:w="142" w:type="dxa"/>
          <w:trHeight w:val="90"/>
          <w:jc w:val="center"/>
        </w:trPr>
        <w:tc>
          <w:tcPr>
            <w:tcW w:w="7230" w:type="dxa"/>
            <w:gridSpan w:val="2"/>
            <w:tcBorders>
              <w:top w:val="nil"/>
              <w:left w:val="nil"/>
              <w:bottom w:val="nil"/>
              <w:right w:val="nil"/>
            </w:tcBorders>
            <w:shd w:val="clear" w:color="auto" w:fill="auto"/>
            <w:noWrap/>
            <w:vAlign w:val="bottom"/>
            <w:hideMark/>
          </w:tcPr>
          <w:p w:rsidR="006519C8" w:rsidRPr="009632F6" w:rsidRDefault="006519C8" w:rsidP="006519C8">
            <w:pPr>
              <w:rPr>
                <w:rFonts w:ascii="Times New Roman CE" w:hAnsi="Times New Roman CE" w:cs="Times New Roman CE"/>
                <w:szCs w:val="24"/>
              </w:rPr>
            </w:pPr>
            <w:r w:rsidRPr="009632F6">
              <w:rPr>
                <w:rFonts w:ascii="Times New Roman CE" w:hAnsi="Times New Roman CE" w:cs="Times New Roman CE"/>
                <w:szCs w:val="24"/>
              </w:rPr>
              <w:t xml:space="preserve">   ebből: szennyvízbírság</w:t>
            </w:r>
          </w:p>
        </w:tc>
        <w:tc>
          <w:tcPr>
            <w:tcW w:w="992" w:type="dxa"/>
            <w:tcBorders>
              <w:top w:val="nil"/>
              <w:left w:val="nil"/>
              <w:bottom w:val="nil"/>
              <w:right w:val="nil"/>
            </w:tcBorders>
            <w:shd w:val="clear" w:color="auto" w:fill="auto"/>
            <w:noWrap/>
            <w:vAlign w:val="bottom"/>
            <w:hideMark/>
          </w:tcPr>
          <w:p w:rsidR="006519C8" w:rsidRPr="009632F6" w:rsidRDefault="006519C8" w:rsidP="006519C8">
            <w:pPr>
              <w:jc w:val="right"/>
              <w:rPr>
                <w:rFonts w:ascii="Times New Roman CE" w:hAnsi="Times New Roman CE" w:cs="Times New Roman CE"/>
                <w:iCs/>
                <w:szCs w:val="24"/>
              </w:rPr>
            </w:pPr>
            <w:r w:rsidRPr="009632F6">
              <w:rPr>
                <w:rFonts w:ascii="Times New Roman CE" w:hAnsi="Times New Roman CE" w:cs="Times New Roman CE"/>
                <w:iCs/>
                <w:szCs w:val="24"/>
              </w:rPr>
              <w:t>53</w:t>
            </w:r>
          </w:p>
        </w:tc>
        <w:tc>
          <w:tcPr>
            <w:tcW w:w="1418" w:type="dxa"/>
            <w:tcBorders>
              <w:top w:val="nil"/>
              <w:left w:val="nil"/>
              <w:bottom w:val="nil"/>
              <w:right w:val="nil"/>
            </w:tcBorders>
            <w:shd w:val="clear" w:color="auto" w:fill="auto"/>
            <w:noWrap/>
            <w:vAlign w:val="bottom"/>
          </w:tcPr>
          <w:p w:rsidR="006519C8" w:rsidRPr="009632F6" w:rsidRDefault="00EC3584" w:rsidP="006519C8">
            <w:pPr>
              <w:jc w:val="right"/>
              <w:rPr>
                <w:rFonts w:ascii="Times New Roman CE" w:hAnsi="Times New Roman CE" w:cs="Times New Roman CE"/>
                <w:iCs/>
                <w:szCs w:val="24"/>
              </w:rPr>
            </w:pPr>
            <w:r w:rsidRPr="009632F6">
              <w:rPr>
                <w:rFonts w:ascii="Times New Roman CE" w:hAnsi="Times New Roman CE" w:cs="Times New Roman CE"/>
                <w:iCs/>
                <w:szCs w:val="24"/>
              </w:rPr>
              <w:t>3278</w:t>
            </w:r>
          </w:p>
        </w:tc>
      </w:tr>
      <w:tr w:rsidR="006519C8" w:rsidRPr="009632F6" w:rsidTr="00EB10DE">
        <w:trPr>
          <w:gridBefore w:val="1"/>
          <w:wBefore w:w="142" w:type="dxa"/>
          <w:trHeight w:val="250"/>
          <w:jc w:val="center"/>
        </w:trPr>
        <w:tc>
          <w:tcPr>
            <w:tcW w:w="7230" w:type="dxa"/>
            <w:gridSpan w:val="2"/>
            <w:tcBorders>
              <w:top w:val="nil"/>
              <w:left w:val="nil"/>
              <w:bottom w:val="nil"/>
              <w:right w:val="nil"/>
            </w:tcBorders>
            <w:shd w:val="clear" w:color="auto" w:fill="auto"/>
            <w:noWrap/>
            <w:vAlign w:val="bottom"/>
            <w:hideMark/>
          </w:tcPr>
          <w:p w:rsidR="006519C8" w:rsidRPr="009632F6" w:rsidRDefault="006519C8" w:rsidP="006519C8">
            <w:pPr>
              <w:rPr>
                <w:rFonts w:ascii="Times New Roman CE" w:hAnsi="Times New Roman CE" w:cs="Times New Roman CE"/>
                <w:szCs w:val="24"/>
              </w:rPr>
            </w:pPr>
            <w:r w:rsidRPr="009632F6">
              <w:rPr>
                <w:rFonts w:ascii="Times New Roman CE" w:hAnsi="Times New Roman CE" w:cs="Times New Roman CE"/>
                <w:szCs w:val="24"/>
              </w:rPr>
              <w:t>Követelésre elszámolt értékvesztés</w:t>
            </w:r>
          </w:p>
        </w:tc>
        <w:tc>
          <w:tcPr>
            <w:tcW w:w="992" w:type="dxa"/>
            <w:tcBorders>
              <w:top w:val="nil"/>
              <w:left w:val="nil"/>
              <w:bottom w:val="nil"/>
              <w:right w:val="nil"/>
            </w:tcBorders>
            <w:shd w:val="clear" w:color="auto" w:fill="auto"/>
            <w:vAlign w:val="bottom"/>
            <w:hideMark/>
          </w:tcPr>
          <w:p w:rsidR="006519C8" w:rsidRPr="009632F6" w:rsidRDefault="006519C8" w:rsidP="006519C8">
            <w:pPr>
              <w:jc w:val="right"/>
              <w:rPr>
                <w:rFonts w:ascii="Times New Roman CE" w:hAnsi="Times New Roman CE" w:cs="Times New Roman CE"/>
                <w:iCs/>
                <w:szCs w:val="24"/>
              </w:rPr>
            </w:pPr>
            <w:r w:rsidRPr="009632F6">
              <w:rPr>
                <w:rFonts w:ascii="Times New Roman CE" w:hAnsi="Times New Roman CE" w:cs="Times New Roman CE"/>
                <w:iCs/>
                <w:szCs w:val="24"/>
              </w:rPr>
              <w:t>12 637</w:t>
            </w:r>
          </w:p>
        </w:tc>
        <w:tc>
          <w:tcPr>
            <w:tcW w:w="1418" w:type="dxa"/>
            <w:tcBorders>
              <w:top w:val="nil"/>
              <w:left w:val="nil"/>
              <w:bottom w:val="nil"/>
              <w:right w:val="nil"/>
            </w:tcBorders>
            <w:shd w:val="clear" w:color="auto" w:fill="auto"/>
            <w:vAlign w:val="bottom"/>
          </w:tcPr>
          <w:p w:rsidR="006519C8" w:rsidRPr="009632F6" w:rsidRDefault="00EC3584" w:rsidP="006519C8">
            <w:pPr>
              <w:jc w:val="right"/>
              <w:rPr>
                <w:rFonts w:ascii="Times New Roman CE" w:hAnsi="Times New Roman CE" w:cs="Times New Roman CE"/>
                <w:iCs/>
                <w:szCs w:val="24"/>
              </w:rPr>
            </w:pPr>
            <w:r w:rsidRPr="009632F6">
              <w:rPr>
                <w:rFonts w:ascii="Times New Roman CE" w:hAnsi="Times New Roman CE" w:cs="Times New Roman CE"/>
                <w:iCs/>
                <w:szCs w:val="24"/>
              </w:rPr>
              <w:t>79 622</w:t>
            </w:r>
          </w:p>
        </w:tc>
      </w:tr>
      <w:tr w:rsidR="006519C8" w:rsidRPr="009632F6" w:rsidTr="00EB10DE">
        <w:trPr>
          <w:gridBefore w:val="1"/>
          <w:wBefore w:w="142" w:type="dxa"/>
          <w:trHeight w:val="126"/>
          <w:jc w:val="center"/>
        </w:trPr>
        <w:tc>
          <w:tcPr>
            <w:tcW w:w="7230" w:type="dxa"/>
            <w:gridSpan w:val="2"/>
            <w:tcBorders>
              <w:top w:val="nil"/>
              <w:left w:val="nil"/>
              <w:bottom w:val="nil"/>
              <w:right w:val="nil"/>
            </w:tcBorders>
            <w:shd w:val="clear" w:color="auto" w:fill="auto"/>
            <w:noWrap/>
            <w:vAlign w:val="bottom"/>
            <w:hideMark/>
          </w:tcPr>
          <w:p w:rsidR="006519C8" w:rsidRPr="009632F6" w:rsidRDefault="006519C8" w:rsidP="006519C8">
            <w:pPr>
              <w:rPr>
                <w:rFonts w:ascii="Times New Roman CE" w:hAnsi="Times New Roman CE" w:cs="Times New Roman CE"/>
                <w:szCs w:val="24"/>
              </w:rPr>
            </w:pPr>
            <w:r w:rsidRPr="009632F6">
              <w:rPr>
                <w:rFonts w:ascii="Times New Roman CE" w:hAnsi="Times New Roman CE" w:cs="Times New Roman CE"/>
                <w:szCs w:val="24"/>
              </w:rPr>
              <w:t>Önellenőrzés (ráfordításként elszámolt összeg)</w:t>
            </w:r>
          </w:p>
        </w:tc>
        <w:tc>
          <w:tcPr>
            <w:tcW w:w="992" w:type="dxa"/>
            <w:tcBorders>
              <w:top w:val="nil"/>
              <w:left w:val="nil"/>
              <w:bottom w:val="nil"/>
              <w:right w:val="nil"/>
            </w:tcBorders>
            <w:shd w:val="clear" w:color="auto" w:fill="auto"/>
            <w:vAlign w:val="bottom"/>
            <w:hideMark/>
          </w:tcPr>
          <w:p w:rsidR="006519C8" w:rsidRPr="009632F6" w:rsidRDefault="006519C8" w:rsidP="006519C8">
            <w:pPr>
              <w:jc w:val="right"/>
              <w:rPr>
                <w:rFonts w:ascii="Times New Roman CE" w:hAnsi="Times New Roman CE" w:cs="Times New Roman CE"/>
                <w:iCs/>
                <w:szCs w:val="24"/>
              </w:rPr>
            </w:pPr>
            <w:r w:rsidRPr="009632F6">
              <w:rPr>
                <w:rFonts w:ascii="Times New Roman CE" w:hAnsi="Times New Roman CE" w:cs="Times New Roman CE"/>
                <w:iCs/>
                <w:szCs w:val="24"/>
              </w:rPr>
              <w:t>0</w:t>
            </w:r>
          </w:p>
        </w:tc>
        <w:tc>
          <w:tcPr>
            <w:tcW w:w="1418" w:type="dxa"/>
            <w:tcBorders>
              <w:top w:val="nil"/>
              <w:left w:val="nil"/>
              <w:bottom w:val="nil"/>
              <w:right w:val="nil"/>
            </w:tcBorders>
            <w:shd w:val="clear" w:color="auto" w:fill="auto"/>
            <w:vAlign w:val="bottom"/>
          </w:tcPr>
          <w:p w:rsidR="006519C8" w:rsidRPr="009632F6" w:rsidRDefault="00EC3584" w:rsidP="006519C8">
            <w:pPr>
              <w:jc w:val="right"/>
              <w:rPr>
                <w:rFonts w:ascii="Times New Roman CE" w:hAnsi="Times New Roman CE" w:cs="Times New Roman CE"/>
                <w:iCs/>
                <w:szCs w:val="24"/>
              </w:rPr>
            </w:pPr>
            <w:r w:rsidRPr="009632F6">
              <w:rPr>
                <w:rFonts w:ascii="Times New Roman CE" w:hAnsi="Times New Roman CE" w:cs="Times New Roman CE"/>
                <w:iCs/>
                <w:szCs w:val="24"/>
              </w:rPr>
              <w:t>0</w:t>
            </w:r>
          </w:p>
        </w:tc>
      </w:tr>
      <w:tr w:rsidR="006519C8" w:rsidRPr="009632F6" w:rsidTr="00EB10DE">
        <w:trPr>
          <w:gridBefore w:val="1"/>
          <w:wBefore w:w="142" w:type="dxa"/>
          <w:trHeight w:val="258"/>
          <w:jc w:val="center"/>
        </w:trPr>
        <w:tc>
          <w:tcPr>
            <w:tcW w:w="7230" w:type="dxa"/>
            <w:gridSpan w:val="2"/>
            <w:tcBorders>
              <w:top w:val="nil"/>
              <w:left w:val="nil"/>
              <w:bottom w:val="nil"/>
              <w:right w:val="nil"/>
            </w:tcBorders>
            <w:shd w:val="clear" w:color="auto" w:fill="auto"/>
            <w:noWrap/>
            <w:vAlign w:val="bottom"/>
            <w:hideMark/>
          </w:tcPr>
          <w:p w:rsidR="006519C8" w:rsidRPr="009632F6" w:rsidRDefault="006519C8" w:rsidP="006519C8">
            <w:pPr>
              <w:rPr>
                <w:rFonts w:ascii="Times New Roman CE" w:hAnsi="Times New Roman CE" w:cs="Times New Roman CE"/>
                <w:szCs w:val="24"/>
              </w:rPr>
            </w:pPr>
            <w:r w:rsidRPr="009632F6">
              <w:rPr>
                <w:rFonts w:ascii="Times New Roman CE" w:hAnsi="Times New Roman CE" w:cs="Times New Roman CE"/>
                <w:szCs w:val="24"/>
              </w:rPr>
              <w:t>Vállalkozási tevékenységgel össsze nem függő ráfordítás</w:t>
            </w:r>
          </w:p>
        </w:tc>
        <w:tc>
          <w:tcPr>
            <w:tcW w:w="992" w:type="dxa"/>
            <w:tcBorders>
              <w:top w:val="nil"/>
              <w:left w:val="nil"/>
              <w:bottom w:val="nil"/>
              <w:right w:val="nil"/>
            </w:tcBorders>
            <w:shd w:val="clear" w:color="auto" w:fill="auto"/>
            <w:hideMark/>
          </w:tcPr>
          <w:p w:rsidR="006519C8" w:rsidRPr="009632F6" w:rsidRDefault="006519C8" w:rsidP="006519C8">
            <w:pPr>
              <w:jc w:val="right"/>
              <w:rPr>
                <w:rFonts w:ascii="Times New Roman CE" w:hAnsi="Times New Roman CE" w:cs="Times New Roman CE"/>
                <w:iCs/>
                <w:szCs w:val="24"/>
              </w:rPr>
            </w:pPr>
            <w:r w:rsidRPr="009632F6">
              <w:rPr>
                <w:rFonts w:ascii="Times New Roman CE" w:hAnsi="Times New Roman CE" w:cs="Times New Roman CE"/>
                <w:iCs/>
                <w:szCs w:val="24"/>
              </w:rPr>
              <w:t>3 405</w:t>
            </w:r>
          </w:p>
        </w:tc>
        <w:tc>
          <w:tcPr>
            <w:tcW w:w="1418" w:type="dxa"/>
            <w:tcBorders>
              <w:top w:val="nil"/>
              <w:left w:val="nil"/>
              <w:bottom w:val="nil"/>
              <w:right w:val="nil"/>
            </w:tcBorders>
            <w:shd w:val="clear" w:color="auto" w:fill="auto"/>
          </w:tcPr>
          <w:p w:rsidR="006519C8" w:rsidRPr="009632F6" w:rsidRDefault="00EC3584" w:rsidP="006519C8">
            <w:pPr>
              <w:jc w:val="right"/>
              <w:rPr>
                <w:rFonts w:ascii="Times New Roman CE" w:hAnsi="Times New Roman CE" w:cs="Times New Roman CE"/>
                <w:iCs/>
                <w:szCs w:val="24"/>
              </w:rPr>
            </w:pPr>
            <w:r w:rsidRPr="009632F6">
              <w:rPr>
                <w:rFonts w:ascii="Times New Roman CE" w:hAnsi="Times New Roman CE" w:cs="Times New Roman CE"/>
                <w:iCs/>
                <w:szCs w:val="24"/>
              </w:rPr>
              <w:t>13 347</w:t>
            </w:r>
          </w:p>
        </w:tc>
      </w:tr>
      <w:tr w:rsidR="006519C8" w:rsidRPr="009632F6" w:rsidTr="00EB10DE">
        <w:trPr>
          <w:gridBefore w:val="1"/>
          <w:wBefore w:w="142" w:type="dxa"/>
          <w:trHeight w:val="276"/>
          <w:jc w:val="center"/>
        </w:trPr>
        <w:tc>
          <w:tcPr>
            <w:tcW w:w="7230" w:type="dxa"/>
            <w:gridSpan w:val="2"/>
            <w:tcBorders>
              <w:top w:val="nil"/>
              <w:left w:val="nil"/>
              <w:bottom w:val="single" w:sz="4" w:space="0" w:color="auto"/>
              <w:right w:val="nil"/>
            </w:tcBorders>
            <w:shd w:val="clear" w:color="auto" w:fill="auto"/>
            <w:noWrap/>
            <w:vAlign w:val="bottom"/>
            <w:hideMark/>
          </w:tcPr>
          <w:p w:rsidR="006519C8" w:rsidRPr="009632F6" w:rsidRDefault="006519C8" w:rsidP="006519C8">
            <w:pPr>
              <w:rPr>
                <w:rFonts w:ascii="Times New Roman CE" w:hAnsi="Times New Roman CE" w:cs="Times New Roman CE"/>
                <w:szCs w:val="24"/>
              </w:rPr>
            </w:pPr>
            <w:r w:rsidRPr="009632F6">
              <w:rPr>
                <w:rFonts w:ascii="Times New Roman CE" w:hAnsi="Times New Roman CE" w:cs="Times New Roman CE"/>
                <w:szCs w:val="24"/>
              </w:rPr>
              <w:t>Adóellenőrzés során elszámolt adóévi ktg., ráford.</w:t>
            </w:r>
          </w:p>
        </w:tc>
        <w:tc>
          <w:tcPr>
            <w:tcW w:w="992" w:type="dxa"/>
            <w:tcBorders>
              <w:top w:val="nil"/>
              <w:left w:val="nil"/>
              <w:bottom w:val="single" w:sz="4" w:space="0" w:color="auto"/>
              <w:right w:val="nil"/>
            </w:tcBorders>
            <w:shd w:val="clear" w:color="auto" w:fill="auto"/>
            <w:hideMark/>
          </w:tcPr>
          <w:p w:rsidR="006519C8" w:rsidRPr="009632F6" w:rsidRDefault="006519C8" w:rsidP="006519C8">
            <w:pPr>
              <w:jc w:val="right"/>
              <w:rPr>
                <w:rFonts w:ascii="Times New Roman CE" w:hAnsi="Times New Roman CE" w:cs="Times New Roman CE"/>
                <w:iCs/>
                <w:szCs w:val="24"/>
              </w:rPr>
            </w:pPr>
            <w:r w:rsidRPr="009632F6">
              <w:rPr>
                <w:rFonts w:ascii="Times New Roman CE" w:hAnsi="Times New Roman CE" w:cs="Times New Roman CE"/>
                <w:iCs/>
                <w:szCs w:val="24"/>
              </w:rPr>
              <w:t>0</w:t>
            </w:r>
          </w:p>
        </w:tc>
        <w:tc>
          <w:tcPr>
            <w:tcW w:w="1418" w:type="dxa"/>
            <w:tcBorders>
              <w:top w:val="nil"/>
              <w:left w:val="nil"/>
              <w:bottom w:val="single" w:sz="4" w:space="0" w:color="auto"/>
              <w:right w:val="nil"/>
            </w:tcBorders>
            <w:shd w:val="clear" w:color="auto" w:fill="auto"/>
          </w:tcPr>
          <w:p w:rsidR="006519C8" w:rsidRPr="009632F6" w:rsidRDefault="00EC3584" w:rsidP="006519C8">
            <w:pPr>
              <w:jc w:val="right"/>
              <w:rPr>
                <w:rFonts w:ascii="Times New Roman CE" w:hAnsi="Times New Roman CE" w:cs="Times New Roman CE"/>
                <w:iCs/>
                <w:szCs w:val="24"/>
              </w:rPr>
            </w:pPr>
            <w:r w:rsidRPr="009632F6">
              <w:rPr>
                <w:rFonts w:ascii="Times New Roman CE" w:hAnsi="Times New Roman CE" w:cs="Times New Roman CE"/>
                <w:iCs/>
                <w:szCs w:val="24"/>
              </w:rPr>
              <w:t>0</w:t>
            </w:r>
          </w:p>
        </w:tc>
      </w:tr>
      <w:tr w:rsidR="005C6801" w:rsidRPr="009632F6" w:rsidTr="00EB10DE">
        <w:trPr>
          <w:trHeight w:val="128"/>
          <w:jc w:val="center"/>
        </w:trPr>
        <w:tc>
          <w:tcPr>
            <w:tcW w:w="7120" w:type="dxa"/>
            <w:gridSpan w:val="2"/>
            <w:tcBorders>
              <w:top w:val="nil"/>
              <w:left w:val="nil"/>
              <w:bottom w:val="nil"/>
              <w:right w:val="nil"/>
            </w:tcBorders>
            <w:shd w:val="clear" w:color="auto" w:fill="auto"/>
            <w:noWrap/>
            <w:vAlign w:val="bottom"/>
            <w:hideMark/>
          </w:tcPr>
          <w:p w:rsidR="005C6801" w:rsidRPr="009632F6" w:rsidRDefault="005C6801" w:rsidP="00ED6194">
            <w:pPr>
              <w:rPr>
                <w:rFonts w:ascii="Times New Roman CE" w:hAnsi="Times New Roman CE" w:cs="Times New Roman CE"/>
                <w:i/>
                <w:iCs/>
                <w:szCs w:val="24"/>
              </w:rPr>
            </w:pPr>
            <w:r w:rsidRPr="009632F6">
              <w:rPr>
                <w:rFonts w:ascii="Times New Roman CE" w:hAnsi="Times New Roman CE" w:cs="Times New Roman CE"/>
                <w:i/>
                <w:iCs/>
                <w:szCs w:val="24"/>
              </w:rPr>
              <w:t>Összesen</w:t>
            </w:r>
          </w:p>
        </w:tc>
        <w:tc>
          <w:tcPr>
            <w:tcW w:w="1244" w:type="dxa"/>
            <w:gridSpan w:val="2"/>
            <w:tcBorders>
              <w:top w:val="nil"/>
              <w:left w:val="nil"/>
              <w:bottom w:val="nil"/>
              <w:right w:val="nil"/>
            </w:tcBorders>
            <w:shd w:val="clear" w:color="auto" w:fill="auto"/>
            <w:vAlign w:val="bottom"/>
            <w:hideMark/>
          </w:tcPr>
          <w:p w:rsidR="005C6801" w:rsidRPr="009632F6" w:rsidRDefault="006519C8" w:rsidP="00ED6194">
            <w:pPr>
              <w:jc w:val="right"/>
              <w:rPr>
                <w:rFonts w:ascii="Times New Roman CE" w:hAnsi="Times New Roman CE" w:cs="Times New Roman CE"/>
                <w:i/>
                <w:iCs/>
                <w:szCs w:val="24"/>
              </w:rPr>
            </w:pPr>
            <w:r w:rsidRPr="009632F6">
              <w:rPr>
                <w:rFonts w:ascii="Times New Roman CE" w:hAnsi="Times New Roman CE" w:cs="Times New Roman CE"/>
                <w:i/>
                <w:iCs/>
                <w:szCs w:val="24"/>
              </w:rPr>
              <w:t>472 820</w:t>
            </w:r>
          </w:p>
        </w:tc>
        <w:tc>
          <w:tcPr>
            <w:tcW w:w="1418" w:type="dxa"/>
            <w:tcBorders>
              <w:top w:val="nil"/>
              <w:left w:val="nil"/>
              <w:bottom w:val="nil"/>
              <w:right w:val="nil"/>
            </w:tcBorders>
            <w:shd w:val="clear" w:color="auto" w:fill="auto"/>
            <w:vAlign w:val="bottom"/>
          </w:tcPr>
          <w:p w:rsidR="005C6801" w:rsidRPr="009632F6" w:rsidRDefault="00EC3584" w:rsidP="00ED6194">
            <w:pPr>
              <w:jc w:val="right"/>
              <w:rPr>
                <w:rFonts w:ascii="Times New Roman CE" w:hAnsi="Times New Roman CE" w:cs="Times New Roman CE"/>
                <w:i/>
                <w:iCs/>
                <w:szCs w:val="24"/>
              </w:rPr>
            </w:pPr>
            <w:r w:rsidRPr="009632F6">
              <w:rPr>
                <w:rFonts w:ascii="Times New Roman CE" w:hAnsi="Times New Roman CE" w:cs="Times New Roman CE"/>
                <w:i/>
                <w:iCs/>
                <w:szCs w:val="24"/>
              </w:rPr>
              <w:t>580 089</w:t>
            </w:r>
          </w:p>
        </w:tc>
      </w:tr>
    </w:tbl>
    <w:p w:rsidR="005C6801" w:rsidRDefault="005C6801" w:rsidP="00D8589A">
      <w:pPr>
        <w:tabs>
          <w:tab w:val="center" w:pos="6237"/>
          <w:tab w:val="right" w:pos="7655"/>
        </w:tabs>
        <w:jc w:val="both"/>
        <w:rPr>
          <w:rFonts w:ascii="Times New Roman CE" w:hAnsi="Times New Roman CE" w:cs="Times New Roman CE"/>
          <w:i/>
          <w:iCs/>
          <w:szCs w:val="24"/>
        </w:rPr>
      </w:pPr>
    </w:p>
    <w:tbl>
      <w:tblPr>
        <w:tblW w:w="10065" w:type="dxa"/>
        <w:jc w:val="center"/>
        <w:tblCellMar>
          <w:left w:w="70" w:type="dxa"/>
          <w:right w:w="70" w:type="dxa"/>
        </w:tblCellMar>
        <w:tblLook w:val="04A0" w:firstRow="1" w:lastRow="0" w:firstColumn="1" w:lastColumn="0" w:noHBand="0" w:noVBand="1"/>
      </w:tblPr>
      <w:tblGrid>
        <w:gridCol w:w="142"/>
        <w:gridCol w:w="6946"/>
        <w:gridCol w:w="142"/>
        <w:gridCol w:w="1559"/>
        <w:gridCol w:w="1276"/>
      </w:tblGrid>
      <w:tr w:rsidR="00D8589A" w:rsidRPr="009632F6" w:rsidTr="00720C2B">
        <w:trPr>
          <w:gridBefore w:val="1"/>
          <w:wBefore w:w="142" w:type="dxa"/>
          <w:trHeight w:val="315"/>
          <w:jc w:val="center"/>
        </w:trPr>
        <w:tc>
          <w:tcPr>
            <w:tcW w:w="7088" w:type="dxa"/>
            <w:gridSpan w:val="2"/>
            <w:tcBorders>
              <w:top w:val="nil"/>
              <w:left w:val="nil"/>
              <w:bottom w:val="single" w:sz="4" w:space="0" w:color="auto"/>
              <w:right w:val="nil"/>
            </w:tcBorders>
            <w:shd w:val="clear" w:color="auto" w:fill="auto"/>
            <w:noWrap/>
            <w:vAlign w:val="bottom"/>
            <w:hideMark/>
          </w:tcPr>
          <w:p w:rsidR="00D8589A" w:rsidRPr="009632F6" w:rsidRDefault="005C6801" w:rsidP="003134B5">
            <w:pPr>
              <w:rPr>
                <w:rFonts w:ascii="Times New Roman CE" w:hAnsi="Times New Roman CE" w:cs="Times New Roman CE"/>
                <w:i/>
                <w:iCs/>
                <w:szCs w:val="24"/>
              </w:rPr>
            </w:pPr>
            <w:r w:rsidRPr="009632F6">
              <w:rPr>
                <w:rFonts w:ascii="Times New Roman CE" w:hAnsi="Times New Roman CE" w:cs="Times New Roman CE"/>
                <w:i/>
                <w:iCs/>
                <w:szCs w:val="24"/>
              </w:rPr>
              <w:t>Adóalapot csökkentő tételek</w:t>
            </w:r>
          </w:p>
        </w:tc>
        <w:tc>
          <w:tcPr>
            <w:tcW w:w="1559" w:type="dxa"/>
            <w:tcBorders>
              <w:top w:val="nil"/>
              <w:left w:val="nil"/>
              <w:bottom w:val="single" w:sz="4" w:space="0" w:color="auto"/>
              <w:right w:val="nil"/>
            </w:tcBorders>
            <w:vAlign w:val="bottom"/>
          </w:tcPr>
          <w:p w:rsidR="00D8589A" w:rsidRPr="009632F6" w:rsidRDefault="00D8589A" w:rsidP="00EB10DE">
            <w:pPr>
              <w:ind w:left="284"/>
              <w:jc w:val="right"/>
              <w:rPr>
                <w:rFonts w:ascii="Times New Roman CE" w:hAnsi="Times New Roman CE" w:cs="Times New Roman CE"/>
                <w:i/>
                <w:iCs/>
                <w:szCs w:val="24"/>
              </w:rPr>
            </w:pPr>
            <w:r w:rsidRPr="009632F6">
              <w:rPr>
                <w:rFonts w:ascii="Times New Roman CE" w:hAnsi="Times New Roman CE" w:cs="Times New Roman CE"/>
                <w:i/>
                <w:iCs/>
                <w:szCs w:val="24"/>
              </w:rPr>
              <w:t>201</w:t>
            </w:r>
            <w:r w:rsidR="006519C8" w:rsidRPr="009632F6">
              <w:rPr>
                <w:rFonts w:ascii="Times New Roman CE" w:hAnsi="Times New Roman CE" w:cs="Times New Roman CE"/>
                <w:i/>
                <w:iCs/>
                <w:szCs w:val="24"/>
              </w:rPr>
              <w:t>6</w:t>
            </w:r>
            <w:r w:rsidRPr="009632F6">
              <w:rPr>
                <w:rFonts w:ascii="Times New Roman CE" w:hAnsi="Times New Roman CE" w:cs="Times New Roman CE"/>
                <w:i/>
                <w:iCs/>
                <w:szCs w:val="24"/>
              </w:rPr>
              <w:t>. év</w:t>
            </w:r>
          </w:p>
        </w:tc>
        <w:tc>
          <w:tcPr>
            <w:tcW w:w="1276" w:type="dxa"/>
            <w:tcBorders>
              <w:top w:val="nil"/>
              <w:left w:val="nil"/>
              <w:bottom w:val="single" w:sz="4" w:space="0" w:color="auto"/>
              <w:right w:val="nil"/>
            </w:tcBorders>
            <w:shd w:val="clear" w:color="auto" w:fill="auto"/>
            <w:noWrap/>
            <w:vAlign w:val="bottom"/>
          </w:tcPr>
          <w:p w:rsidR="00D8589A" w:rsidRPr="009632F6" w:rsidRDefault="00D8589A" w:rsidP="00EB10DE">
            <w:pPr>
              <w:jc w:val="right"/>
              <w:rPr>
                <w:rFonts w:ascii="Times New Roman CE" w:hAnsi="Times New Roman CE" w:cs="Times New Roman CE"/>
                <w:i/>
                <w:iCs/>
                <w:szCs w:val="24"/>
              </w:rPr>
            </w:pPr>
            <w:r w:rsidRPr="009632F6">
              <w:rPr>
                <w:rFonts w:ascii="Times New Roman CE" w:hAnsi="Times New Roman CE" w:cs="Times New Roman CE"/>
                <w:i/>
                <w:iCs/>
                <w:szCs w:val="24"/>
              </w:rPr>
              <w:t>201</w:t>
            </w:r>
            <w:r w:rsidR="006519C8" w:rsidRPr="009632F6">
              <w:rPr>
                <w:rFonts w:ascii="Times New Roman CE" w:hAnsi="Times New Roman CE" w:cs="Times New Roman CE"/>
                <w:i/>
                <w:iCs/>
                <w:szCs w:val="24"/>
              </w:rPr>
              <w:t>7</w:t>
            </w:r>
            <w:r w:rsidRPr="009632F6">
              <w:rPr>
                <w:rFonts w:ascii="Times New Roman CE" w:hAnsi="Times New Roman CE" w:cs="Times New Roman CE"/>
                <w:i/>
                <w:iCs/>
                <w:szCs w:val="24"/>
              </w:rPr>
              <w:t>. év</w:t>
            </w:r>
          </w:p>
        </w:tc>
      </w:tr>
      <w:tr w:rsidR="006519C8" w:rsidRPr="009632F6" w:rsidTr="006B68AF">
        <w:trPr>
          <w:trHeight w:val="315"/>
          <w:jc w:val="center"/>
        </w:trPr>
        <w:tc>
          <w:tcPr>
            <w:tcW w:w="7230" w:type="dxa"/>
            <w:gridSpan w:val="3"/>
            <w:tcBorders>
              <w:top w:val="nil"/>
              <w:left w:val="nil"/>
              <w:bottom w:val="nil"/>
              <w:right w:val="nil"/>
            </w:tcBorders>
            <w:shd w:val="clear" w:color="auto" w:fill="auto"/>
            <w:vAlign w:val="bottom"/>
            <w:hideMark/>
          </w:tcPr>
          <w:p w:rsidR="006519C8" w:rsidRPr="009632F6" w:rsidRDefault="006519C8" w:rsidP="006519C8">
            <w:pPr>
              <w:ind w:left="284"/>
              <w:rPr>
                <w:rFonts w:ascii="Times New Roman CE" w:hAnsi="Times New Roman CE" w:cs="Times New Roman CE"/>
                <w:szCs w:val="24"/>
              </w:rPr>
            </w:pPr>
            <w:r w:rsidRPr="009632F6">
              <w:rPr>
                <w:rFonts w:ascii="Times New Roman CE" w:hAnsi="Times New Roman CE" w:cs="Times New Roman CE"/>
                <w:szCs w:val="24"/>
              </w:rPr>
              <w:t>Céltartalék feloldása</w:t>
            </w:r>
          </w:p>
        </w:tc>
        <w:tc>
          <w:tcPr>
            <w:tcW w:w="1559" w:type="dxa"/>
            <w:tcBorders>
              <w:top w:val="nil"/>
              <w:left w:val="nil"/>
              <w:bottom w:val="nil"/>
              <w:right w:val="nil"/>
            </w:tcBorders>
            <w:vAlign w:val="bottom"/>
          </w:tcPr>
          <w:p w:rsidR="006519C8" w:rsidRPr="009632F6" w:rsidRDefault="006519C8" w:rsidP="006519C8">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276" w:type="dxa"/>
            <w:tcBorders>
              <w:top w:val="nil"/>
              <w:left w:val="nil"/>
              <w:bottom w:val="nil"/>
              <w:right w:val="nil"/>
            </w:tcBorders>
            <w:shd w:val="clear" w:color="auto" w:fill="auto"/>
            <w:vAlign w:val="bottom"/>
          </w:tcPr>
          <w:p w:rsidR="006519C8" w:rsidRPr="009632F6" w:rsidRDefault="00EC3584" w:rsidP="006519C8">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6519C8" w:rsidRPr="009632F6" w:rsidTr="006B68AF">
        <w:trPr>
          <w:trHeight w:val="340"/>
          <w:jc w:val="center"/>
        </w:trPr>
        <w:tc>
          <w:tcPr>
            <w:tcW w:w="7088" w:type="dxa"/>
            <w:gridSpan w:val="2"/>
            <w:tcBorders>
              <w:top w:val="nil"/>
              <w:left w:val="nil"/>
              <w:bottom w:val="nil"/>
              <w:right w:val="nil"/>
            </w:tcBorders>
            <w:shd w:val="clear" w:color="auto" w:fill="auto"/>
            <w:vAlign w:val="bottom"/>
            <w:hideMark/>
          </w:tcPr>
          <w:p w:rsidR="006519C8" w:rsidRPr="009632F6" w:rsidRDefault="006519C8" w:rsidP="006519C8">
            <w:pPr>
              <w:ind w:left="284"/>
              <w:rPr>
                <w:rFonts w:ascii="Times New Roman CE" w:hAnsi="Times New Roman CE" w:cs="Times New Roman CE"/>
                <w:szCs w:val="24"/>
              </w:rPr>
            </w:pPr>
            <w:r w:rsidRPr="009632F6">
              <w:rPr>
                <w:rFonts w:ascii="Times New Roman CE" w:hAnsi="Times New Roman CE" w:cs="Times New Roman CE"/>
                <w:szCs w:val="24"/>
              </w:rPr>
              <w:t>Adótörvény szerint figyelembe vett écs. és a kivezetett</w:t>
            </w:r>
            <w:r w:rsidRPr="009632F6">
              <w:rPr>
                <w:rFonts w:ascii="Times New Roman CE" w:hAnsi="Times New Roman CE" w:cs="Times New Roman CE"/>
                <w:szCs w:val="24"/>
              </w:rPr>
              <w:br/>
              <w:t>tárgyi eszközök nyilvántartási értéke</w:t>
            </w:r>
          </w:p>
        </w:tc>
        <w:tc>
          <w:tcPr>
            <w:tcW w:w="1701" w:type="dxa"/>
            <w:gridSpan w:val="2"/>
            <w:tcBorders>
              <w:top w:val="nil"/>
              <w:left w:val="nil"/>
              <w:bottom w:val="nil"/>
              <w:right w:val="nil"/>
            </w:tcBorders>
            <w:vAlign w:val="center"/>
          </w:tcPr>
          <w:p w:rsidR="006519C8" w:rsidRPr="009632F6" w:rsidRDefault="006519C8" w:rsidP="006519C8">
            <w:pPr>
              <w:jc w:val="right"/>
              <w:rPr>
                <w:rFonts w:ascii="Times New Roman CE" w:hAnsi="Times New Roman CE" w:cs="Times New Roman CE"/>
                <w:szCs w:val="24"/>
              </w:rPr>
            </w:pPr>
            <w:r w:rsidRPr="009632F6">
              <w:rPr>
                <w:rFonts w:ascii="Times New Roman CE" w:hAnsi="Times New Roman CE" w:cs="Times New Roman CE"/>
                <w:szCs w:val="24"/>
              </w:rPr>
              <w:t>370 544</w:t>
            </w:r>
          </w:p>
        </w:tc>
        <w:tc>
          <w:tcPr>
            <w:tcW w:w="1276" w:type="dxa"/>
            <w:tcBorders>
              <w:top w:val="nil"/>
              <w:left w:val="nil"/>
              <w:bottom w:val="nil"/>
              <w:right w:val="nil"/>
            </w:tcBorders>
            <w:shd w:val="clear" w:color="auto" w:fill="auto"/>
            <w:vAlign w:val="center"/>
          </w:tcPr>
          <w:p w:rsidR="006519C8" w:rsidRPr="009632F6" w:rsidRDefault="00EC3584" w:rsidP="006519C8">
            <w:pPr>
              <w:jc w:val="right"/>
              <w:rPr>
                <w:rFonts w:ascii="Times New Roman CE" w:hAnsi="Times New Roman CE" w:cs="Times New Roman CE"/>
                <w:szCs w:val="24"/>
              </w:rPr>
            </w:pPr>
            <w:r w:rsidRPr="009632F6">
              <w:rPr>
                <w:rFonts w:ascii="Times New Roman CE" w:hAnsi="Times New Roman CE" w:cs="Times New Roman CE"/>
                <w:szCs w:val="24"/>
              </w:rPr>
              <w:t>413 957</w:t>
            </w:r>
          </w:p>
        </w:tc>
      </w:tr>
      <w:tr w:rsidR="006519C8" w:rsidRPr="009632F6" w:rsidTr="006B68AF">
        <w:trPr>
          <w:trHeight w:val="220"/>
          <w:jc w:val="center"/>
        </w:trPr>
        <w:tc>
          <w:tcPr>
            <w:tcW w:w="7230" w:type="dxa"/>
            <w:gridSpan w:val="3"/>
            <w:tcBorders>
              <w:top w:val="nil"/>
              <w:left w:val="nil"/>
              <w:bottom w:val="nil"/>
              <w:right w:val="nil"/>
            </w:tcBorders>
            <w:shd w:val="clear" w:color="auto" w:fill="auto"/>
            <w:noWrap/>
            <w:vAlign w:val="bottom"/>
            <w:hideMark/>
          </w:tcPr>
          <w:p w:rsidR="006519C8" w:rsidRPr="009632F6" w:rsidRDefault="006519C8" w:rsidP="006519C8">
            <w:pPr>
              <w:ind w:left="284"/>
              <w:rPr>
                <w:rFonts w:ascii="Times New Roman CE" w:hAnsi="Times New Roman CE" w:cs="Times New Roman CE"/>
                <w:szCs w:val="24"/>
              </w:rPr>
            </w:pPr>
            <w:r w:rsidRPr="009632F6">
              <w:rPr>
                <w:rFonts w:ascii="Times New Roman CE" w:hAnsi="Times New Roman CE" w:cs="Times New Roman CE"/>
                <w:szCs w:val="24"/>
              </w:rPr>
              <w:t>Fejlesztési tartalék</w:t>
            </w:r>
          </w:p>
        </w:tc>
        <w:tc>
          <w:tcPr>
            <w:tcW w:w="1559" w:type="dxa"/>
            <w:tcBorders>
              <w:top w:val="nil"/>
              <w:left w:val="nil"/>
              <w:bottom w:val="nil"/>
              <w:right w:val="nil"/>
            </w:tcBorders>
            <w:vAlign w:val="bottom"/>
          </w:tcPr>
          <w:p w:rsidR="006519C8" w:rsidRPr="009632F6" w:rsidRDefault="006519C8" w:rsidP="006519C8">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276" w:type="dxa"/>
            <w:tcBorders>
              <w:top w:val="nil"/>
              <w:left w:val="nil"/>
              <w:bottom w:val="nil"/>
              <w:right w:val="nil"/>
            </w:tcBorders>
            <w:shd w:val="clear" w:color="auto" w:fill="auto"/>
            <w:vAlign w:val="bottom"/>
          </w:tcPr>
          <w:p w:rsidR="006519C8" w:rsidRPr="009632F6" w:rsidRDefault="00EC3584" w:rsidP="006519C8">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6519C8" w:rsidRPr="009632F6" w:rsidTr="006B68AF">
        <w:trPr>
          <w:trHeight w:val="224"/>
          <w:jc w:val="center"/>
        </w:trPr>
        <w:tc>
          <w:tcPr>
            <w:tcW w:w="7230" w:type="dxa"/>
            <w:gridSpan w:val="3"/>
            <w:tcBorders>
              <w:top w:val="nil"/>
              <w:left w:val="nil"/>
              <w:bottom w:val="nil"/>
              <w:right w:val="nil"/>
            </w:tcBorders>
            <w:shd w:val="clear" w:color="auto" w:fill="auto"/>
            <w:noWrap/>
            <w:vAlign w:val="bottom"/>
            <w:hideMark/>
          </w:tcPr>
          <w:p w:rsidR="006519C8" w:rsidRPr="009632F6" w:rsidRDefault="006519C8" w:rsidP="006519C8">
            <w:pPr>
              <w:ind w:left="284"/>
              <w:rPr>
                <w:rFonts w:ascii="Times New Roman CE" w:hAnsi="Times New Roman CE" w:cs="Times New Roman CE"/>
                <w:szCs w:val="24"/>
              </w:rPr>
            </w:pPr>
            <w:r w:rsidRPr="009632F6">
              <w:rPr>
                <w:rFonts w:ascii="Times New Roman CE" w:hAnsi="Times New Roman CE" w:cs="Times New Roman CE"/>
                <w:szCs w:val="24"/>
              </w:rPr>
              <w:t>Követelésre adóévben visszaírt értékvesztés</w:t>
            </w:r>
          </w:p>
        </w:tc>
        <w:tc>
          <w:tcPr>
            <w:tcW w:w="1559" w:type="dxa"/>
            <w:tcBorders>
              <w:top w:val="nil"/>
              <w:left w:val="nil"/>
              <w:bottom w:val="nil"/>
              <w:right w:val="nil"/>
            </w:tcBorders>
            <w:vAlign w:val="bottom"/>
          </w:tcPr>
          <w:p w:rsidR="006519C8" w:rsidRPr="009632F6" w:rsidRDefault="006519C8" w:rsidP="006519C8">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276" w:type="dxa"/>
            <w:tcBorders>
              <w:top w:val="nil"/>
              <w:left w:val="nil"/>
              <w:bottom w:val="nil"/>
              <w:right w:val="nil"/>
            </w:tcBorders>
            <w:shd w:val="clear" w:color="auto" w:fill="auto"/>
            <w:vAlign w:val="bottom"/>
          </w:tcPr>
          <w:p w:rsidR="006519C8" w:rsidRPr="009632F6" w:rsidRDefault="00EC3584" w:rsidP="006519C8">
            <w:pPr>
              <w:jc w:val="right"/>
              <w:rPr>
                <w:rFonts w:ascii="Times New Roman CE" w:hAnsi="Times New Roman CE" w:cs="Times New Roman CE"/>
                <w:szCs w:val="24"/>
              </w:rPr>
            </w:pPr>
            <w:r w:rsidRPr="009632F6">
              <w:rPr>
                <w:rFonts w:ascii="Times New Roman CE" w:hAnsi="Times New Roman CE" w:cs="Times New Roman CE"/>
                <w:szCs w:val="24"/>
              </w:rPr>
              <w:t>39 994</w:t>
            </w:r>
          </w:p>
        </w:tc>
      </w:tr>
      <w:tr w:rsidR="006519C8" w:rsidRPr="009632F6" w:rsidTr="006B68AF">
        <w:trPr>
          <w:trHeight w:val="86"/>
          <w:jc w:val="center"/>
        </w:trPr>
        <w:tc>
          <w:tcPr>
            <w:tcW w:w="7230" w:type="dxa"/>
            <w:gridSpan w:val="3"/>
            <w:tcBorders>
              <w:top w:val="nil"/>
              <w:left w:val="nil"/>
              <w:bottom w:val="nil"/>
              <w:right w:val="nil"/>
            </w:tcBorders>
            <w:shd w:val="clear" w:color="auto" w:fill="auto"/>
            <w:noWrap/>
            <w:vAlign w:val="bottom"/>
            <w:hideMark/>
          </w:tcPr>
          <w:p w:rsidR="006519C8" w:rsidRPr="009632F6" w:rsidRDefault="006519C8" w:rsidP="006519C8">
            <w:pPr>
              <w:ind w:left="284"/>
              <w:rPr>
                <w:rFonts w:ascii="Times New Roman CE" w:hAnsi="Times New Roman CE" w:cs="Times New Roman CE"/>
                <w:szCs w:val="24"/>
              </w:rPr>
            </w:pPr>
            <w:r w:rsidRPr="009632F6">
              <w:rPr>
                <w:rFonts w:ascii="Times New Roman CE" w:hAnsi="Times New Roman CE" w:cs="Times New Roman CE"/>
                <w:szCs w:val="24"/>
              </w:rPr>
              <w:t>Önellenőrzés (bevételként elszámolt összeg)</w:t>
            </w:r>
          </w:p>
        </w:tc>
        <w:tc>
          <w:tcPr>
            <w:tcW w:w="1559" w:type="dxa"/>
            <w:tcBorders>
              <w:top w:val="nil"/>
              <w:left w:val="nil"/>
              <w:bottom w:val="nil"/>
              <w:right w:val="nil"/>
            </w:tcBorders>
            <w:vAlign w:val="bottom"/>
          </w:tcPr>
          <w:p w:rsidR="006519C8" w:rsidRPr="009632F6" w:rsidRDefault="006519C8" w:rsidP="006519C8">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276" w:type="dxa"/>
            <w:tcBorders>
              <w:top w:val="nil"/>
              <w:left w:val="nil"/>
              <w:bottom w:val="nil"/>
              <w:right w:val="nil"/>
            </w:tcBorders>
            <w:shd w:val="clear" w:color="auto" w:fill="auto"/>
            <w:vAlign w:val="bottom"/>
          </w:tcPr>
          <w:p w:rsidR="006519C8" w:rsidRPr="009632F6" w:rsidRDefault="00EC3584" w:rsidP="006519C8">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6519C8" w:rsidRPr="009632F6" w:rsidTr="006B68AF">
        <w:trPr>
          <w:trHeight w:val="91"/>
          <w:jc w:val="center"/>
        </w:trPr>
        <w:tc>
          <w:tcPr>
            <w:tcW w:w="7230" w:type="dxa"/>
            <w:gridSpan w:val="3"/>
            <w:tcBorders>
              <w:top w:val="nil"/>
              <w:left w:val="nil"/>
              <w:bottom w:val="nil"/>
              <w:right w:val="nil"/>
            </w:tcBorders>
            <w:shd w:val="clear" w:color="auto" w:fill="auto"/>
            <w:noWrap/>
            <w:vAlign w:val="bottom"/>
            <w:hideMark/>
          </w:tcPr>
          <w:p w:rsidR="006519C8" w:rsidRPr="009632F6" w:rsidRDefault="006519C8" w:rsidP="006519C8">
            <w:pPr>
              <w:ind w:left="284"/>
              <w:rPr>
                <w:rFonts w:ascii="Times New Roman CE" w:hAnsi="Times New Roman CE" w:cs="Times New Roman CE"/>
                <w:szCs w:val="24"/>
              </w:rPr>
            </w:pPr>
            <w:r w:rsidRPr="009632F6">
              <w:rPr>
                <w:rFonts w:ascii="Times New Roman CE" w:hAnsi="Times New Roman CE" w:cs="Times New Roman CE"/>
                <w:szCs w:val="24"/>
              </w:rPr>
              <w:t>Adóellenőrzés során elsz. adóévi ktg. ráford. csökkenés</w:t>
            </w:r>
          </w:p>
        </w:tc>
        <w:tc>
          <w:tcPr>
            <w:tcW w:w="1559" w:type="dxa"/>
            <w:tcBorders>
              <w:top w:val="nil"/>
              <w:left w:val="nil"/>
              <w:bottom w:val="nil"/>
              <w:right w:val="nil"/>
            </w:tcBorders>
            <w:vAlign w:val="bottom"/>
          </w:tcPr>
          <w:p w:rsidR="006519C8" w:rsidRPr="009632F6" w:rsidRDefault="006519C8" w:rsidP="006519C8">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276" w:type="dxa"/>
            <w:tcBorders>
              <w:top w:val="nil"/>
              <w:left w:val="nil"/>
              <w:bottom w:val="nil"/>
              <w:right w:val="nil"/>
            </w:tcBorders>
            <w:shd w:val="clear" w:color="auto" w:fill="auto"/>
            <w:vAlign w:val="bottom"/>
          </w:tcPr>
          <w:p w:rsidR="006519C8" w:rsidRPr="009632F6" w:rsidRDefault="00EC3584" w:rsidP="006519C8">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6519C8" w:rsidRPr="009632F6" w:rsidTr="006B68AF">
        <w:trPr>
          <w:trHeight w:val="250"/>
          <w:jc w:val="center"/>
        </w:trPr>
        <w:tc>
          <w:tcPr>
            <w:tcW w:w="7230" w:type="dxa"/>
            <w:gridSpan w:val="3"/>
            <w:tcBorders>
              <w:top w:val="nil"/>
              <w:left w:val="nil"/>
              <w:bottom w:val="single" w:sz="4" w:space="0" w:color="auto"/>
              <w:right w:val="nil"/>
            </w:tcBorders>
            <w:shd w:val="clear" w:color="auto" w:fill="auto"/>
            <w:noWrap/>
            <w:vAlign w:val="bottom"/>
            <w:hideMark/>
          </w:tcPr>
          <w:p w:rsidR="006519C8" w:rsidRPr="009632F6" w:rsidRDefault="006519C8" w:rsidP="006519C8">
            <w:pPr>
              <w:ind w:left="284"/>
              <w:rPr>
                <w:rFonts w:ascii="Times New Roman CE" w:hAnsi="Times New Roman CE" w:cs="Times New Roman CE"/>
                <w:szCs w:val="24"/>
              </w:rPr>
            </w:pPr>
            <w:r w:rsidRPr="009632F6">
              <w:rPr>
                <w:rFonts w:ascii="Times New Roman CE" w:hAnsi="Times New Roman CE" w:cs="Times New Roman CE"/>
                <w:szCs w:val="24"/>
              </w:rPr>
              <w:t>Elszámolt veszteségből 2015. évben leírható összeg adóalap 50%-a</w:t>
            </w:r>
          </w:p>
        </w:tc>
        <w:tc>
          <w:tcPr>
            <w:tcW w:w="1559" w:type="dxa"/>
            <w:tcBorders>
              <w:top w:val="nil"/>
              <w:left w:val="nil"/>
              <w:bottom w:val="single" w:sz="4" w:space="0" w:color="auto"/>
              <w:right w:val="nil"/>
            </w:tcBorders>
            <w:vAlign w:val="bottom"/>
          </w:tcPr>
          <w:p w:rsidR="006519C8" w:rsidRPr="009632F6" w:rsidRDefault="006519C8" w:rsidP="006519C8">
            <w:pPr>
              <w:jc w:val="right"/>
              <w:rPr>
                <w:rFonts w:ascii="Times New Roman CE" w:hAnsi="Times New Roman CE" w:cs="Times New Roman CE"/>
                <w:szCs w:val="24"/>
              </w:rPr>
            </w:pPr>
            <w:r w:rsidRPr="009632F6">
              <w:rPr>
                <w:rFonts w:ascii="Times New Roman CE" w:hAnsi="Times New Roman CE" w:cs="Times New Roman CE"/>
                <w:szCs w:val="24"/>
              </w:rPr>
              <w:t>54 854</w:t>
            </w:r>
          </w:p>
        </w:tc>
        <w:tc>
          <w:tcPr>
            <w:tcW w:w="1276" w:type="dxa"/>
            <w:tcBorders>
              <w:top w:val="nil"/>
              <w:left w:val="nil"/>
              <w:bottom w:val="single" w:sz="4" w:space="0" w:color="auto"/>
              <w:right w:val="nil"/>
            </w:tcBorders>
            <w:shd w:val="clear" w:color="auto" w:fill="auto"/>
            <w:vAlign w:val="bottom"/>
          </w:tcPr>
          <w:p w:rsidR="006519C8" w:rsidRPr="009632F6" w:rsidRDefault="00EC3584" w:rsidP="006519C8">
            <w:pPr>
              <w:jc w:val="right"/>
              <w:rPr>
                <w:rFonts w:ascii="Times New Roman CE" w:hAnsi="Times New Roman CE" w:cs="Times New Roman CE"/>
                <w:szCs w:val="24"/>
              </w:rPr>
            </w:pPr>
            <w:r w:rsidRPr="009632F6">
              <w:rPr>
                <w:rFonts w:ascii="Times New Roman CE" w:hAnsi="Times New Roman CE" w:cs="Times New Roman CE"/>
                <w:szCs w:val="24"/>
              </w:rPr>
              <w:t>83 820</w:t>
            </w:r>
          </w:p>
        </w:tc>
      </w:tr>
      <w:tr w:rsidR="00D8589A" w:rsidRPr="009632F6" w:rsidTr="006B68AF">
        <w:trPr>
          <w:trHeight w:val="102"/>
          <w:jc w:val="center"/>
        </w:trPr>
        <w:tc>
          <w:tcPr>
            <w:tcW w:w="7088" w:type="dxa"/>
            <w:gridSpan w:val="2"/>
            <w:tcBorders>
              <w:top w:val="nil"/>
              <w:left w:val="nil"/>
              <w:bottom w:val="nil"/>
              <w:right w:val="nil"/>
            </w:tcBorders>
            <w:shd w:val="clear" w:color="auto" w:fill="auto"/>
            <w:noWrap/>
            <w:vAlign w:val="bottom"/>
            <w:hideMark/>
          </w:tcPr>
          <w:p w:rsidR="00D8589A" w:rsidRPr="009632F6" w:rsidRDefault="00D8589A" w:rsidP="006B68AF">
            <w:pPr>
              <w:ind w:left="72"/>
              <w:rPr>
                <w:rFonts w:ascii="Times New Roman CE" w:hAnsi="Times New Roman CE" w:cs="Times New Roman CE"/>
                <w:i/>
                <w:iCs/>
                <w:szCs w:val="24"/>
              </w:rPr>
            </w:pPr>
            <w:r w:rsidRPr="009632F6">
              <w:rPr>
                <w:rFonts w:ascii="Times New Roman CE" w:hAnsi="Times New Roman CE" w:cs="Times New Roman CE"/>
                <w:i/>
                <w:iCs/>
                <w:szCs w:val="24"/>
              </w:rPr>
              <w:t>Összesen</w:t>
            </w:r>
          </w:p>
        </w:tc>
        <w:tc>
          <w:tcPr>
            <w:tcW w:w="1701" w:type="dxa"/>
            <w:gridSpan w:val="2"/>
            <w:tcBorders>
              <w:top w:val="nil"/>
              <w:left w:val="nil"/>
              <w:bottom w:val="nil"/>
              <w:right w:val="nil"/>
            </w:tcBorders>
            <w:vAlign w:val="bottom"/>
          </w:tcPr>
          <w:p w:rsidR="00D8589A" w:rsidRPr="009632F6" w:rsidRDefault="006519C8" w:rsidP="00D8589A">
            <w:pPr>
              <w:ind w:left="284"/>
              <w:jc w:val="right"/>
              <w:rPr>
                <w:rFonts w:ascii="Times New Roman CE" w:hAnsi="Times New Roman CE" w:cs="Times New Roman CE"/>
                <w:i/>
                <w:iCs/>
                <w:szCs w:val="24"/>
              </w:rPr>
            </w:pPr>
            <w:r w:rsidRPr="009632F6">
              <w:rPr>
                <w:rFonts w:ascii="Times New Roman CE" w:hAnsi="Times New Roman CE" w:cs="Times New Roman CE"/>
                <w:i/>
                <w:iCs/>
                <w:szCs w:val="24"/>
              </w:rPr>
              <w:t>425 398</w:t>
            </w:r>
          </w:p>
        </w:tc>
        <w:tc>
          <w:tcPr>
            <w:tcW w:w="1276" w:type="dxa"/>
            <w:tcBorders>
              <w:top w:val="nil"/>
              <w:left w:val="nil"/>
              <w:bottom w:val="nil"/>
              <w:right w:val="nil"/>
            </w:tcBorders>
            <w:shd w:val="clear" w:color="auto" w:fill="auto"/>
            <w:vAlign w:val="bottom"/>
          </w:tcPr>
          <w:p w:rsidR="00D8589A" w:rsidRPr="009632F6" w:rsidRDefault="00EC3584" w:rsidP="00D8589A">
            <w:pPr>
              <w:ind w:left="284"/>
              <w:jc w:val="right"/>
              <w:rPr>
                <w:rFonts w:ascii="Times New Roman CE" w:hAnsi="Times New Roman CE" w:cs="Times New Roman CE"/>
                <w:i/>
                <w:iCs/>
                <w:szCs w:val="24"/>
              </w:rPr>
            </w:pPr>
            <w:r w:rsidRPr="009632F6">
              <w:rPr>
                <w:rFonts w:ascii="Times New Roman CE" w:hAnsi="Times New Roman CE" w:cs="Times New Roman CE"/>
                <w:i/>
                <w:iCs/>
                <w:szCs w:val="24"/>
              </w:rPr>
              <w:t>537 771</w:t>
            </w:r>
          </w:p>
        </w:tc>
      </w:tr>
    </w:tbl>
    <w:p w:rsidR="003134B5" w:rsidRPr="00E2451B" w:rsidRDefault="003134B5" w:rsidP="005C6801">
      <w:pPr>
        <w:tabs>
          <w:tab w:val="center" w:pos="6237"/>
          <w:tab w:val="right" w:pos="7655"/>
        </w:tabs>
        <w:jc w:val="both"/>
        <w:outlineLvl w:val="0"/>
        <w:rPr>
          <w:b/>
          <w:i/>
          <w:sz w:val="18"/>
        </w:rPr>
      </w:pPr>
    </w:p>
    <w:p w:rsidR="005C6801" w:rsidRPr="003134B5" w:rsidRDefault="005C6801" w:rsidP="005C6801">
      <w:pPr>
        <w:tabs>
          <w:tab w:val="center" w:pos="6237"/>
          <w:tab w:val="right" w:pos="7655"/>
        </w:tabs>
        <w:jc w:val="both"/>
        <w:outlineLvl w:val="0"/>
        <w:rPr>
          <w:b/>
          <w:i/>
        </w:rPr>
      </w:pPr>
      <w:r w:rsidRPr="003134B5">
        <w:rPr>
          <w:b/>
          <w:i/>
        </w:rPr>
        <w:t>Adózott eredmény</w:t>
      </w:r>
      <w:r w:rsidR="003134B5" w:rsidRPr="003134B5">
        <w:rPr>
          <w:b/>
          <w:i/>
        </w:rPr>
        <w:t xml:space="preserve"> – Társasági adó</w:t>
      </w:r>
    </w:p>
    <w:p w:rsidR="005C6801" w:rsidRPr="00ED6194" w:rsidRDefault="005C6801" w:rsidP="005C6801">
      <w:pPr>
        <w:tabs>
          <w:tab w:val="center" w:pos="6237"/>
          <w:tab w:val="right" w:pos="7655"/>
        </w:tabs>
        <w:ind w:left="426"/>
        <w:jc w:val="both"/>
      </w:pPr>
    </w:p>
    <w:tbl>
      <w:tblPr>
        <w:tblW w:w="8222" w:type="dxa"/>
        <w:jc w:val="center"/>
        <w:tblCellMar>
          <w:left w:w="70" w:type="dxa"/>
          <w:right w:w="70" w:type="dxa"/>
        </w:tblCellMar>
        <w:tblLook w:val="04A0" w:firstRow="1" w:lastRow="0" w:firstColumn="1" w:lastColumn="0" w:noHBand="0" w:noVBand="1"/>
      </w:tblPr>
      <w:tblGrid>
        <w:gridCol w:w="5387"/>
        <w:gridCol w:w="992"/>
        <w:gridCol w:w="1843"/>
      </w:tblGrid>
      <w:tr w:rsidR="005C6801" w:rsidRPr="00ED6194" w:rsidTr="0003735C">
        <w:trPr>
          <w:trHeight w:val="315"/>
          <w:jc w:val="center"/>
        </w:trPr>
        <w:tc>
          <w:tcPr>
            <w:tcW w:w="5387" w:type="dxa"/>
            <w:tcBorders>
              <w:top w:val="nil"/>
              <w:left w:val="nil"/>
              <w:bottom w:val="single" w:sz="4" w:space="0" w:color="auto"/>
              <w:right w:val="nil"/>
            </w:tcBorders>
            <w:shd w:val="clear" w:color="auto" w:fill="auto"/>
            <w:noWrap/>
            <w:vAlign w:val="center"/>
            <w:hideMark/>
          </w:tcPr>
          <w:p w:rsidR="005C6801" w:rsidRPr="00ED6194" w:rsidRDefault="005C6801" w:rsidP="00ED6194">
            <w:pPr>
              <w:rPr>
                <w:rFonts w:ascii="Times New Roman CE" w:hAnsi="Times New Roman CE" w:cs="Times New Roman CE"/>
                <w:i/>
                <w:iCs/>
              </w:rPr>
            </w:pPr>
            <w:r w:rsidRPr="00ED6194">
              <w:rPr>
                <w:rFonts w:ascii="Times New Roman CE" w:hAnsi="Times New Roman CE" w:cs="Times New Roman CE"/>
                <w:i/>
                <w:iCs/>
              </w:rPr>
              <w:t>Megnevezés</w:t>
            </w:r>
          </w:p>
        </w:tc>
        <w:tc>
          <w:tcPr>
            <w:tcW w:w="992" w:type="dxa"/>
            <w:tcBorders>
              <w:top w:val="nil"/>
              <w:left w:val="nil"/>
              <w:bottom w:val="single" w:sz="4" w:space="0" w:color="auto"/>
              <w:right w:val="nil"/>
            </w:tcBorders>
            <w:shd w:val="clear" w:color="auto" w:fill="auto"/>
            <w:noWrap/>
            <w:vAlign w:val="center"/>
            <w:hideMark/>
          </w:tcPr>
          <w:p w:rsidR="005C6801" w:rsidRPr="00ED6194" w:rsidRDefault="005C6801" w:rsidP="0066225A">
            <w:pPr>
              <w:jc w:val="right"/>
              <w:rPr>
                <w:rFonts w:ascii="Times New Roman CE" w:hAnsi="Times New Roman CE" w:cs="Times New Roman CE"/>
                <w:i/>
                <w:iCs/>
              </w:rPr>
            </w:pPr>
            <w:r w:rsidRPr="00ED6194">
              <w:rPr>
                <w:rFonts w:ascii="Times New Roman CE" w:hAnsi="Times New Roman CE" w:cs="Times New Roman CE"/>
                <w:i/>
                <w:iCs/>
              </w:rPr>
              <w:t>201</w:t>
            </w:r>
            <w:r w:rsidR="0066225A">
              <w:rPr>
                <w:rFonts w:ascii="Times New Roman CE" w:hAnsi="Times New Roman CE" w:cs="Times New Roman CE"/>
                <w:i/>
                <w:iCs/>
              </w:rPr>
              <w:t>6</w:t>
            </w:r>
            <w:r w:rsidRPr="00ED6194">
              <w:rPr>
                <w:rFonts w:ascii="Times New Roman CE" w:hAnsi="Times New Roman CE" w:cs="Times New Roman CE"/>
                <w:i/>
                <w:iCs/>
              </w:rPr>
              <w:t>.</w:t>
            </w:r>
            <w:r w:rsidR="006738E8">
              <w:rPr>
                <w:rFonts w:ascii="Times New Roman CE" w:hAnsi="Times New Roman CE" w:cs="Times New Roman CE"/>
                <w:i/>
                <w:iCs/>
              </w:rPr>
              <w:t xml:space="preserve"> </w:t>
            </w:r>
            <w:r w:rsidRPr="00ED6194">
              <w:rPr>
                <w:rFonts w:ascii="Times New Roman CE" w:hAnsi="Times New Roman CE" w:cs="Times New Roman CE"/>
                <w:i/>
                <w:iCs/>
              </w:rPr>
              <w:t>év</w:t>
            </w:r>
          </w:p>
        </w:tc>
        <w:tc>
          <w:tcPr>
            <w:tcW w:w="1843" w:type="dxa"/>
            <w:tcBorders>
              <w:top w:val="nil"/>
              <w:left w:val="nil"/>
              <w:bottom w:val="single" w:sz="4" w:space="0" w:color="auto"/>
              <w:right w:val="nil"/>
            </w:tcBorders>
            <w:shd w:val="clear" w:color="auto" w:fill="auto"/>
            <w:noWrap/>
            <w:vAlign w:val="center"/>
            <w:hideMark/>
          </w:tcPr>
          <w:p w:rsidR="005C6801" w:rsidRPr="00ED6194" w:rsidRDefault="005C6801" w:rsidP="0066225A">
            <w:pPr>
              <w:jc w:val="right"/>
              <w:rPr>
                <w:rFonts w:ascii="Times New Roman CE" w:hAnsi="Times New Roman CE" w:cs="Times New Roman CE"/>
                <w:i/>
                <w:iCs/>
              </w:rPr>
            </w:pPr>
            <w:r w:rsidRPr="00ED6194">
              <w:rPr>
                <w:rFonts w:ascii="Times New Roman CE" w:hAnsi="Times New Roman CE" w:cs="Times New Roman CE"/>
                <w:i/>
                <w:iCs/>
              </w:rPr>
              <w:t>201</w:t>
            </w:r>
            <w:r w:rsidR="0066225A">
              <w:rPr>
                <w:rFonts w:ascii="Times New Roman CE" w:hAnsi="Times New Roman CE" w:cs="Times New Roman CE"/>
                <w:i/>
                <w:iCs/>
              </w:rPr>
              <w:t>7</w:t>
            </w:r>
            <w:r w:rsidRPr="00ED6194">
              <w:rPr>
                <w:rFonts w:ascii="Times New Roman CE" w:hAnsi="Times New Roman CE" w:cs="Times New Roman CE"/>
                <w:i/>
                <w:iCs/>
              </w:rPr>
              <w:t>. év*</w:t>
            </w:r>
          </w:p>
        </w:tc>
      </w:tr>
      <w:tr w:rsidR="0066225A" w:rsidRPr="00ED6194" w:rsidTr="0003735C">
        <w:trPr>
          <w:trHeight w:val="315"/>
          <w:jc w:val="center"/>
        </w:trPr>
        <w:tc>
          <w:tcPr>
            <w:tcW w:w="5387" w:type="dxa"/>
            <w:tcBorders>
              <w:top w:val="nil"/>
              <w:left w:val="nil"/>
              <w:right w:val="nil"/>
            </w:tcBorders>
            <w:shd w:val="clear" w:color="auto" w:fill="auto"/>
            <w:noWrap/>
            <w:vAlign w:val="bottom"/>
            <w:hideMark/>
          </w:tcPr>
          <w:p w:rsidR="0066225A" w:rsidRPr="00ED6194" w:rsidRDefault="0066225A" w:rsidP="0066225A">
            <w:pPr>
              <w:rPr>
                <w:rFonts w:ascii="Times New Roman CE" w:hAnsi="Times New Roman CE" w:cs="Times New Roman CE"/>
                <w:i/>
                <w:iCs/>
              </w:rPr>
            </w:pPr>
            <w:r w:rsidRPr="00ED6194">
              <w:rPr>
                <w:rFonts w:ascii="Times New Roman CE" w:hAnsi="Times New Roman CE" w:cs="Times New Roman CE"/>
                <w:i/>
                <w:iCs/>
              </w:rPr>
              <w:t>Üzemi (üzleti) eredmény</w:t>
            </w:r>
          </w:p>
        </w:tc>
        <w:tc>
          <w:tcPr>
            <w:tcW w:w="992" w:type="dxa"/>
            <w:tcBorders>
              <w:top w:val="nil"/>
              <w:left w:val="nil"/>
              <w:right w:val="nil"/>
            </w:tcBorders>
            <w:shd w:val="clear" w:color="auto" w:fill="auto"/>
            <w:noWrap/>
            <w:vAlign w:val="bottom"/>
            <w:hideMark/>
          </w:tcPr>
          <w:p w:rsidR="0066225A" w:rsidRPr="00ED6194" w:rsidRDefault="0066225A" w:rsidP="0066225A">
            <w:pPr>
              <w:jc w:val="right"/>
              <w:rPr>
                <w:rFonts w:ascii="Times New Roman CE" w:hAnsi="Times New Roman CE" w:cs="Times New Roman CE"/>
                <w:i/>
                <w:iCs/>
              </w:rPr>
            </w:pPr>
            <w:r w:rsidRPr="00ED6194">
              <w:rPr>
                <w:rFonts w:ascii="Times New Roman CE" w:hAnsi="Times New Roman CE" w:cs="Times New Roman CE"/>
                <w:i/>
                <w:iCs/>
              </w:rPr>
              <w:t>3 400</w:t>
            </w:r>
          </w:p>
        </w:tc>
        <w:tc>
          <w:tcPr>
            <w:tcW w:w="1843" w:type="dxa"/>
            <w:tcBorders>
              <w:top w:val="nil"/>
              <w:left w:val="nil"/>
              <w:right w:val="nil"/>
            </w:tcBorders>
            <w:shd w:val="clear" w:color="auto" w:fill="auto"/>
            <w:noWrap/>
            <w:vAlign w:val="bottom"/>
          </w:tcPr>
          <w:p w:rsidR="0066225A" w:rsidRPr="00ED6194" w:rsidRDefault="00EC3584" w:rsidP="0066225A">
            <w:pPr>
              <w:jc w:val="right"/>
              <w:rPr>
                <w:rFonts w:ascii="Times New Roman CE" w:hAnsi="Times New Roman CE" w:cs="Times New Roman CE"/>
                <w:i/>
                <w:iCs/>
              </w:rPr>
            </w:pPr>
            <w:r>
              <w:rPr>
                <w:rFonts w:ascii="Times New Roman CE" w:hAnsi="Times New Roman CE" w:cs="Times New Roman CE"/>
                <w:i/>
                <w:iCs/>
              </w:rPr>
              <w:t>40 772</w:t>
            </w:r>
          </w:p>
        </w:tc>
      </w:tr>
      <w:tr w:rsidR="0066225A" w:rsidRPr="00ED6194" w:rsidTr="0003735C">
        <w:trPr>
          <w:trHeight w:val="315"/>
          <w:jc w:val="center"/>
        </w:trPr>
        <w:tc>
          <w:tcPr>
            <w:tcW w:w="5387" w:type="dxa"/>
            <w:tcBorders>
              <w:top w:val="nil"/>
              <w:left w:val="nil"/>
              <w:bottom w:val="single" w:sz="4" w:space="0" w:color="auto"/>
              <w:right w:val="nil"/>
            </w:tcBorders>
            <w:shd w:val="clear" w:color="auto" w:fill="auto"/>
            <w:noWrap/>
            <w:vAlign w:val="bottom"/>
            <w:hideMark/>
          </w:tcPr>
          <w:p w:rsidR="0066225A" w:rsidRPr="00ED6194" w:rsidRDefault="0066225A" w:rsidP="0066225A">
            <w:pPr>
              <w:rPr>
                <w:rFonts w:ascii="Times New Roman CE" w:hAnsi="Times New Roman CE" w:cs="Times New Roman CE"/>
                <w:i/>
                <w:iCs/>
              </w:rPr>
            </w:pPr>
            <w:r w:rsidRPr="00ED6194">
              <w:rPr>
                <w:rFonts w:ascii="Times New Roman CE" w:hAnsi="Times New Roman CE" w:cs="Times New Roman CE"/>
                <w:i/>
                <w:iCs/>
              </w:rPr>
              <w:t>Pénzügyi műveletek eredménye</w:t>
            </w:r>
          </w:p>
        </w:tc>
        <w:tc>
          <w:tcPr>
            <w:tcW w:w="992" w:type="dxa"/>
            <w:tcBorders>
              <w:top w:val="nil"/>
              <w:left w:val="nil"/>
              <w:bottom w:val="single" w:sz="4" w:space="0" w:color="auto"/>
              <w:right w:val="nil"/>
            </w:tcBorders>
            <w:shd w:val="clear" w:color="auto" w:fill="auto"/>
            <w:noWrap/>
            <w:vAlign w:val="bottom"/>
            <w:hideMark/>
          </w:tcPr>
          <w:p w:rsidR="0066225A" w:rsidRPr="00ED6194" w:rsidRDefault="0066225A" w:rsidP="0066225A">
            <w:pPr>
              <w:jc w:val="right"/>
              <w:rPr>
                <w:rFonts w:ascii="Times New Roman CE" w:hAnsi="Times New Roman CE" w:cs="Times New Roman CE"/>
                <w:i/>
                <w:iCs/>
              </w:rPr>
            </w:pPr>
            <w:r w:rsidRPr="00ED6194">
              <w:rPr>
                <w:rFonts w:ascii="Times New Roman CE" w:hAnsi="Times New Roman CE" w:cs="Times New Roman CE"/>
                <w:i/>
                <w:iCs/>
              </w:rPr>
              <w:t>4 033</w:t>
            </w:r>
          </w:p>
        </w:tc>
        <w:tc>
          <w:tcPr>
            <w:tcW w:w="1843" w:type="dxa"/>
            <w:tcBorders>
              <w:top w:val="nil"/>
              <w:left w:val="nil"/>
              <w:bottom w:val="single" w:sz="4" w:space="0" w:color="auto"/>
              <w:right w:val="nil"/>
            </w:tcBorders>
            <w:shd w:val="clear" w:color="auto" w:fill="auto"/>
            <w:noWrap/>
            <w:vAlign w:val="bottom"/>
          </w:tcPr>
          <w:p w:rsidR="0066225A" w:rsidRPr="00ED6194" w:rsidRDefault="00EC3584" w:rsidP="0066225A">
            <w:pPr>
              <w:jc w:val="right"/>
              <w:rPr>
                <w:rFonts w:ascii="Times New Roman CE" w:hAnsi="Times New Roman CE" w:cs="Times New Roman CE"/>
                <w:i/>
                <w:iCs/>
              </w:rPr>
            </w:pPr>
            <w:r>
              <w:rPr>
                <w:rFonts w:ascii="Times New Roman CE" w:hAnsi="Times New Roman CE" w:cs="Times New Roman CE"/>
                <w:i/>
                <w:iCs/>
              </w:rPr>
              <w:t>731</w:t>
            </w:r>
          </w:p>
        </w:tc>
      </w:tr>
      <w:tr w:rsidR="0066225A" w:rsidRPr="00ED6194" w:rsidTr="0003735C">
        <w:trPr>
          <w:trHeight w:val="315"/>
          <w:jc w:val="center"/>
        </w:trPr>
        <w:tc>
          <w:tcPr>
            <w:tcW w:w="5387" w:type="dxa"/>
            <w:tcBorders>
              <w:top w:val="single" w:sz="4" w:space="0" w:color="auto"/>
              <w:left w:val="nil"/>
              <w:bottom w:val="nil"/>
              <w:right w:val="nil"/>
            </w:tcBorders>
            <w:shd w:val="clear" w:color="auto" w:fill="auto"/>
            <w:noWrap/>
            <w:vAlign w:val="bottom"/>
            <w:hideMark/>
          </w:tcPr>
          <w:p w:rsidR="0066225A" w:rsidRPr="00ED6194" w:rsidRDefault="0066225A" w:rsidP="0066225A">
            <w:pPr>
              <w:rPr>
                <w:rFonts w:ascii="Times New Roman CE" w:hAnsi="Times New Roman CE" w:cs="Times New Roman CE"/>
                <w:i/>
                <w:iCs/>
              </w:rPr>
            </w:pPr>
            <w:r w:rsidRPr="00ED6194">
              <w:rPr>
                <w:rFonts w:ascii="Times New Roman CE" w:hAnsi="Times New Roman CE" w:cs="Times New Roman CE"/>
                <w:i/>
                <w:iCs/>
              </w:rPr>
              <w:t>Adózás előtti eredmény</w:t>
            </w:r>
          </w:p>
        </w:tc>
        <w:tc>
          <w:tcPr>
            <w:tcW w:w="992" w:type="dxa"/>
            <w:tcBorders>
              <w:top w:val="single" w:sz="4" w:space="0" w:color="auto"/>
              <w:left w:val="nil"/>
              <w:bottom w:val="nil"/>
              <w:right w:val="nil"/>
            </w:tcBorders>
            <w:shd w:val="clear" w:color="auto" w:fill="auto"/>
            <w:noWrap/>
            <w:vAlign w:val="bottom"/>
            <w:hideMark/>
          </w:tcPr>
          <w:p w:rsidR="0066225A" w:rsidRPr="00ED6194" w:rsidRDefault="0066225A" w:rsidP="0066225A">
            <w:pPr>
              <w:jc w:val="right"/>
              <w:rPr>
                <w:rFonts w:ascii="Times New Roman CE" w:hAnsi="Times New Roman CE" w:cs="Times New Roman CE"/>
                <w:i/>
                <w:iCs/>
              </w:rPr>
            </w:pPr>
            <w:r w:rsidRPr="00ED6194">
              <w:rPr>
                <w:rFonts w:ascii="Times New Roman CE" w:hAnsi="Times New Roman CE" w:cs="Times New Roman CE"/>
                <w:i/>
                <w:iCs/>
              </w:rPr>
              <w:t>7 433</w:t>
            </w:r>
          </w:p>
        </w:tc>
        <w:tc>
          <w:tcPr>
            <w:tcW w:w="1843" w:type="dxa"/>
            <w:tcBorders>
              <w:top w:val="single" w:sz="4" w:space="0" w:color="auto"/>
              <w:left w:val="nil"/>
              <w:bottom w:val="nil"/>
              <w:right w:val="nil"/>
            </w:tcBorders>
            <w:shd w:val="clear" w:color="auto" w:fill="auto"/>
            <w:noWrap/>
            <w:vAlign w:val="bottom"/>
          </w:tcPr>
          <w:p w:rsidR="0066225A" w:rsidRPr="00ED6194" w:rsidRDefault="00EC3584" w:rsidP="0066225A">
            <w:pPr>
              <w:jc w:val="right"/>
              <w:rPr>
                <w:rFonts w:ascii="Times New Roman CE" w:hAnsi="Times New Roman CE" w:cs="Times New Roman CE"/>
                <w:i/>
                <w:iCs/>
              </w:rPr>
            </w:pPr>
            <w:r>
              <w:rPr>
                <w:rFonts w:ascii="Times New Roman CE" w:hAnsi="Times New Roman CE" w:cs="Times New Roman CE"/>
                <w:i/>
                <w:iCs/>
              </w:rPr>
              <w:t>41 503</w:t>
            </w:r>
          </w:p>
        </w:tc>
      </w:tr>
      <w:tr w:rsidR="0066225A" w:rsidRPr="00ED6194" w:rsidTr="0003735C">
        <w:trPr>
          <w:trHeight w:val="315"/>
          <w:jc w:val="center"/>
        </w:trPr>
        <w:tc>
          <w:tcPr>
            <w:tcW w:w="5387" w:type="dxa"/>
            <w:tcBorders>
              <w:top w:val="nil"/>
              <w:left w:val="nil"/>
              <w:bottom w:val="single" w:sz="4" w:space="0" w:color="auto"/>
              <w:right w:val="nil"/>
            </w:tcBorders>
            <w:shd w:val="clear" w:color="auto" w:fill="auto"/>
            <w:noWrap/>
            <w:vAlign w:val="bottom"/>
            <w:hideMark/>
          </w:tcPr>
          <w:p w:rsidR="0066225A" w:rsidRPr="00ED6194" w:rsidRDefault="0066225A" w:rsidP="0066225A">
            <w:pPr>
              <w:rPr>
                <w:rFonts w:ascii="Times New Roman CE" w:hAnsi="Times New Roman CE" w:cs="Times New Roman CE"/>
              </w:rPr>
            </w:pPr>
            <w:r w:rsidRPr="00ED6194">
              <w:rPr>
                <w:rFonts w:ascii="Times New Roman CE" w:hAnsi="Times New Roman CE" w:cs="Times New Roman CE"/>
              </w:rPr>
              <w:t>Adófizetési kötelezettség</w:t>
            </w:r>
          </w:p>
        </w:tc>
        <w:tc>
          <w:tcPr>
            <w:tcW w:w="992" w:type="dxa"/>
            <w:tcBorders>
              <w:top w:val="nil"/>
              <w:left w:val="nil"/>
              <w:bottom w:val="single" w:sz="4" w:space="0" w:color="auto"/>
              <w:right w:val="nil"/>
            </w:tcBorders>
            <w:shd w:val="clear" w:color="auto" w:fill="auto"/>
            <w:noWrap/>
            <w:vAlign w:val="bottom"/>
            <w:hideMark/>
          </w:tcPr>
          <w:p w:rsidR="0066225A" w:rsidRPr="00ED6194" w:rsidRDefault="0066225A" w:rsidP="0066225A">
            <w:pPr>
              <w:jc w:val="right"/>
              <w:rPr>
                <w:rFonts w:ascii="Times New Roman CE" w:hAnsi="Times New Roman CE" w:cs="Times New Roman CE"/>
              </w:rPr>
            </w:pPr>
            <w:r w:rsidRPr="00ED6194">
              <w:rPr>
                <w:rFonts w:ascii="Times New Roman CE" w:hAnsi="Times New Roman CE" w:cs="Times New Roman CE"/>
              </w:rPr>
              <w:t>5 486</w:t>
            </w:r>
          </w:p>
        </w:tc>
        <w:tc>
          <w:tcPr>
            <w:tcW w:w="1843" w:type="dxa"/>
            <w:tcBorders>
              <w:top w:val="nil"/>
              <w:left w:val="nil"/>
              <w:bottom w:val="single" w:sz="4" w:space="0" w:color="auto"/>
              <w:right w:val="nil"/>
            </w:tcBorders>
            <w:shd w:val="clear" w:color="auto" w:fill="auto"/>
            <w:noWrap/>
            <w:vAlign w:val="bottom"/>
          </w:tcPr>
          <w:p w:rsidR="0066225A" w:rsidRPr="00ED6194" w:rsidRDefault="00EC3584" w:rsidP="0066225A">
            <w:pPr>
              <w:jc w:val="right"/>
              <w:rPr>
                <w:rFonts w:ascii="Times New Roman CE" w:hAnsi="Times New Roman CE" w:cs="Times New Roman CE"/>
              </w:rPr>
            </w:pPr>
            <w:r>
              <w:rPr>
                <w:rFonts w:ascii="Times New Roman CE" w:hAnsi="Times New Roman CE" w:cs="Times New Roman CE"/>
              </w:rPr>
              <w:t>7 544</w:t>
            </w:r>
          </w:p>
        </w:tc>
      </w:tr>
      <w:tr w:rsidR="005C6801" w:rsidRPr="00ED6194" w:rsidTr="0003735C">
        <w:trPr>
          <w:trHeight w:val="315"/>
          <w:jc w:val="center"/>
        </w:trPr>
        <w:tc>
          <w:tcPr>
            <w:tcW w:w="5387" w:type="dxa"/>
            <w:tcBorders>
              <w:top w:val="nil"/>
              <w:left w:val="nil"/>
              <w:bottom w:val="nil"/>
              <w:right w:val="nil"/>
            </w:tcBorders>
            <w:shd w:val="clear" w:color="auto" w:fill="auto"/>
            <w:noWrap/>
            <w:vAlign w:val="bottom"/>
            <w:hideMark/>
          </w:tcPr>
          <w:p w:rsidR="005C6801" w:rsidRPr="00ED6194" w:rsidRDefault="005C6801" w:rsidP="00ED6194">
            <w:pPr>
              <w:rPr>
                <w:rFonts w:ascii="Times New Roman CE" w:hAnsi="Times New Roman CE" w:cs="Times New Roman CE"/>
                <w:i/>
                <w:iCs/>
              </w:rPr>
            </w:pPr>
            <w:r w:rsidRPr="00ED6194">
              <w:rPr>
                <w:rFonts w:ascii="Times New Roman CE" w:hAnsi="Times New Roman CE" w:cs="Times New Roman CE"/>
                <w:i/>
                <w:iCs/>
              </w:rPr>
              <w:t>Adózott eredmény</w:t>
            </w:r>
          </w:p>
        </w:tc>
        <w:tc>
          <w:tcPr>
            <w:tcW w:w="992" w:type="dxa"/>
            <w:tcBorders>
              <w:top w:val="nil"/>
              <w:left w:val="nil"/>
              <w:bottom w:val="nil"/>
              <w:right w:val="nil"/>
            </w:tcBorders>
            <w:shd w:val="clear" w:color="auto" w:fill="auto"/>
            <w:noWrap/>
            <w:vAlign w:val="bottom"/>
            <w:hideMark/>
          </w:tcPr>
          <w:p w:rsidR="005C6801" w:rsidRPr="00ED6194" w:rsidRDefault="0066225A" w:rsidP="00ED6194">
            <w:pPr>
              <w:jc w:val="right"/>
              <w:rPr>
                <w:rFonts w:ascii="Times New Roman CE" w:hAnsi="Times New Roman CE" w:cs="Times New Roman CE"/>
                <w:i/>
                <w:iCs/>
              </w:rPr>
            </w:pPr>
            <w:r w:rsidRPr="00ED6194">
              <w:rPr>
                <w:rFonts w:ascii="Times New Roman CE" w:hAnsi="Times New Roman CE" w:cs="Times New Roman CE"/>
                <w:i/>
                <w:iCs/>
              </w:rPr>
              <w:t>1 947</w:t>
            </w:r>
          </w:p>
        </w:tc>
        <w:tc>
          <w:tcPr>
            <w:tcW w:w="1843" w:type="dxa"/>
            <w:tcBorders>
              <w:top w:val="nil"/>
              <w:left w:val="nil"/>
              <w:bottom w:val="nil"/>
              <w:right w:val="nil"/>
            </w:tcBorders>
            <w:shd w:val="clear" w:color="auto" w:fill="auto"/>
            <w:noWrap/>
            <w:vAlign w:val="bottom"/>
            <w:hideMark/>
          </w:tcPr>
          <w:p w:rsidR="005C6801" w:rsidRPr="00ED6194" w:rsidRDefault="00EC3584" w:rsidP="00ED6194">
            <w:pPr>
              <w:jc w:val="right"/>
              <w:rPr>
                <w:rFonts w:ascii="Times New Roman CE" w:hAnsi="Times New Roman CE" w:cs="Times New Roman CE"/>
                <w:i/>
                <w:iCs/>
              </w:rPr>
            </w:pPr>
            <w:r>
              <w:rPr>
                <w:rFonts w:ascii="Times New Roman CE" w:hAnsi="Times New Roman CE" w:cs="Times New Roman CE"/>
                <w:i/>
                <w:iCs/>
              </w:rPr>
              <w:t>33 959</w:t>
            </w:r>
          </w:p>
        </w:tc>
      </w:tr>
    </w:tbl>
    <w:p w:rsidR="00D8589A" w:rsidRPr="00FE1E38" w:rsidRDefault="00D8589A" w:rsidP="00FE1E38">
      <w:pPr>
        <w:jc w:val="both"/>
        <w:outlineLvl w:val="0"/>
        <w:rPr>
          <w:i/>
          <w:sz w:val="23"/>
        </w:rPr>
      </w:pPr>
    </w:p>
    <w:p w:rsidR="003134B5" w:rsidRPr="005C6801" w:rsidRDefault="003134B5" w:rsidP="003134B5">
      <w:pPr>
        <w:tabs>
          <w:tab w:val="center" w:pos="6237"/>
          <w:tab w:val="right" w:pos="7655"/>
        </w:tabs>
        <w:jc w:val="both"/>
        <w:outlineLvl w:val="0"/>
        <w:rPr>
          <w:b/>
          <w:i/>
        </w:rPr>
      </w:pPr>
      <w:r w:rsidRPr="005C6801">
        <w:rPr>
          <w:b/>
          <w:i/>
        </w:rPr>
        <w:t>Különadó</w:t>
      </w:r>
    </w:p>
    <w:tbl>
      <w:tblPr>
        <w:tblW w:w="8221" w:type="dxa"/>
        <w:tblInd w:w="993" w:type="dxa"/>
        <w:tblCellMar>
          <w:left w:w="70" w:type="dxa"/>
          <w:right w:w="70" w:type="dxa"/>
        </w:tblCellMar>
        <w:tblLook w:val="04A0" w:firstRow="1" w:lastRow="0" w:firstColumn="1" w:lastColumn="0" w:noHBand="0" w:noVBand="1"/>
      </w:tblPr>
      <w:tblGrid>
        <w:gridCol w:w="4961"/>
        <w:gridCol w:w="1843"/>
        <w:gridCol w:w="1417"/>
      </w:tblGrid>
      <w:tr w:rsidR="003134B5" w:rsidRPr="00EA1FB9" w:rsidTr="00720C2B">
        <w:trPr>
          <w:trHeight w:val="300"/>
        </w:trPr>
        <w:tc>
          <w:tcPr>
            <w:tcW w:w="4961" w:type="dxa"/>
            <w:tcBorders>
              <w:top w:val="nil"/>
              <w:left w:val="nil"/>
              <w:bottom w:val="single" w:sz="4" w:space="0" w:color="auto"/>
              <w:right w:val="nil"/>
            </w:tcBorders>
            <w:shd w:val="clear" w:color="auto" w:fill="auto"/>
            <w:noWrap/>
            <w:vAlign w:val="bottom"/>
            <w:hideMark/>
          </w:tcPr>
          <w:p w:rsidR="003134B5" w:rsidRPr="00EA1FB9" w:rsidRDefault="003134B5" w:rsidP="003134B5">
            <w:pPr>
              <w:rPr>
                <w:i/>
                <w:szCs w:val="24"/>
              </w:rPr>
            </w:pPr>
          </w:p>
        </w:tc>
        <w:tc>
          <w:tcPr>
            <w:tcW w:w="1843" w:type="dxa"/>
            <w:tcBorders>
              <w:top w:val="nil"/>
              <w:left w:val="nil"/>
              <w:bottom w:val="single" w:sz="4" w:space="0" w:color="auto"/>
              <w:right w:val="nil"/>
            </w:tcBorders>
            <w:shd w:val="clear" w:color="auto" w:fill="auto"/>
            <w:noWrap/>
            <w:vAlign w:val="bottom"/>
            <w:hideMark/>
          </w:tcPr>
          <w:p w:rsidR="003134B5" w:rsidRPr="00EA1FB9" w:rsidRDefault="003134B5" w:rsidP="00DD39A9">
            <w:pPr>
              <w:jc w:val="center"/>
              <w:rPr>
                <w:i/>
                <w:color w:val="000000"/>
                <w:szCs w:val="24"/>
              </w:rPr>
            </w:pPr>
            <w:r w:rsidRPr="00EA1FB9">
              <w:rPr>
                <w:i/>
                <w:color w:val="000000"/>
                <w:szCs w:val="24"/>
              </w:rPr>
              <w:t>201</w:t>
            </w:r>
            <w:r w:rsidR="0066225A">
              <w:rPr>
                <w:i/>
                <w:color w:val="000000"/>
                <w:szCs w:val="24"/>
              </w:rPr>
              <w:t>6</w:t>
            </w:r>
            <w:r w:rsidRPr="00EA1FB9">
              <w:rPr>
                <w:i/>
                <w:color w:val="000000"/>
                <w:szCs w:val="24"/>
              </w:rPr>
              <w:t>. év</w:t>
            </w:r>
          </w:p>
        </w:tc>
        <w:tc>
          <w:tcPr>
            <w:tcW w:w="1417" w:type="dxa"/>
            <w:tcBorders>
              <w:top w:val="nil"/>
              <w:left w:val="nil"/>
              <w:bottom w:val="single" w:sz="4" w:space="0" w:color="auto"/>
              <w:right w:val="nil"/>
            </w:tcBorders>
            <w:shd w:val="clear" w:color="auto" w:fill="auto"/>
            <w:noWrap/>
            <w:vAlign w:val="bottom"/>
            <w:hideMark/>
          </w:tcPr>
          <w:p w:rsidR="003134B5" w:rsidRPr="00EA1FB9" w:rsidRDefault="003134B5" w:rsidP="00202C2A">
            <w:pPr>
              <w:jc w:val="right"/>
              <w:rPr>
                <w:i/>
                <w:color w:val="000000"/>
                <w:szCs w:val="24"/>
              </w:rPr>
            </w:pPr>
            <w:r w:rsidRPr="00EA1FB9">
              <w:rPr>
                <w:i/>
                <w:color w:val="000000"/>
                <w:szCs w:val="24"/>
              </w:rPr>
              <w:t>201</w:t>
            </w:r>
            <w:r w:rsidR="0066225A">
              <w:rPr>
                <w:i/>
                <w:color w:val="000000"/>
                <w:szCs w:val="24"/>
              </w:rPr>
              <w:t>7</w:t>
            </w:r>
            <w:r w:rsidRPr="00EA1FB9">
              <w:rPr>
                <w:i/>
                <w:color w:val="000000"/>
                <w:szCs w:val="24"/>
              </w:rPr>
              <w:t>. év *</w:t>
            </w:r>
          </w:p>
        </w:tc>
      </w:tr>
      <w:tr w:rsidR="0066225A" w:rsidRPr="00EA1FB9" w:rsidTr="00720C2B">
        <w:trPr>
          <w:trHeight w:val="154"/>
        </w:trPr>
        <w:tc>
          <w:tcPr>
            <w:tcW w:w="4961" w:type="dxa"/>
            <w:tcBorders>
              <w:top w:val="single" w:sz="4" w:space="0" w:color="auto"/>
              <w:left w:val="nil"/>
              <w:bottom w:val="nil"/>
              <w:right w:val="nil"/>
            </w:tcBorders>
            <w:shd w:val="clear" w:color="auto" w:fill="auto"/>
            <w:noWrap/>
            <w:vAlign w:val="bottom"/>
            <w:hideMark/>
          </w:tcPr>
          <w:p w:rsidR="0066225A" w:rsidRPr="00EA1FB9" w:rsidRDefault="0066225A" w:rsidP="0066225A">
            <w:pPr>
              <w:rPr>
                <w:color w:val="000000"/>
                <w:szCs w:val="24"/>
              </w:rPr>
            </w:pPr>
            <w:r w:rsidRPr="00EA1FB9">
              <w:rPr>
                <w:color w:val="000000"/>
                <w:szCs w:val="24"/>
              </w:rPr>
              <w:t>Adózás előtti eredmény</w:t>
            </w:r>
          </w:p>
        </w:tc>
        <w:tc>
          <w:tcPr>
            <w:tcW w:w="1843" w:type="dxa"/>
            <w:tcBorders>
              <w:top w:val="single" w:sz="4" w:space="0" w:color="auto"/>
              <w:left w:val="nil"/>
              <w:bottom w:val="nil"/>
              <w:right w:val="nil"/>
            </w:tcBorders>
            <w:shd w:val="clear" w:color="auto" w:fill="auto"/>
            <w:noWrap/>
            <w:vAlign w:val="bottom"/>
            <w:hideMark/>
          </w:tcPr>
          <w:p w:rsidR="0066225A" w:rsidRPr="00EA1FB9" w:rsidRDefault="0066225A" w:rsidP="00DD39A9">
            <w:pPr>
              <w:jc w:val="center"/>
              <w:rPr>
                <w:color w:val="000000"/>
                <w:szCs w:val="24"/>
              </w:rPr>
            </w:pPr>
            <w:r w:rsidRPr="00EA1FB9">
              <w:rPr>
                <w:color w:val="000000"/>
                <w:szCs w:val="24"/>
              </w:rPr>
              <w:t>-</w:t>
            </w:r>
          </w:p>
        </w:tc>
        <w:tc>
          <w:tcPr>
            <w:tcW w:w="1417" w:type="dxa"/>
            <w:tcBorders>
              <w:top w:val="single" w:sz="4" w:space="0" w:color="auto"/>
              <w:left w:val="nil"/>
              <w:bottom w:val="nil"/>
              <w:right w:val="nil"/>
            </w:tcBorders>
            <w:shd w:val="clear" w:color="auto" w:fill="auto"/>
            <w:noWrap/>
            <w:vAlign w:val="bottom"/>
          </w:tcPr>
          <w:p w:rsidR="0066225A" w:rsidRPr="00EA1FB9" w:rsidRDefault="00495469" w:rsidP="00202C2A">
            <w:pPr>
              <w:jc w:val="right"/>
              <w:rPr>
                <w:color w:val="000000"/>
                <w:szCs w:val="24"/>
              </w:rPr>
            </w:pPr>
            <w:r>
              <w:rPr>
                <w:color w:val="000000"/>
                <w:szCs w:val="24"/>
              </w:rPr>
              <w:t>41 503</w:t>
            </w:r>
          </w:p>
        </w:tc>
      </w:tr>
      <w:tr w:rsidR="0066225A" w:rsidRPr="00EA1FB9" w:rsidTr="0062098A">
        <w:trPr>
          <w:trHeight w:val="300"/>
        </w:trPr>
        <w:tc>
          <w:tcPr>
            <w:tcW w:w="4961" w:type="dxa"/>
            <w:tcBorders>
              <w:top w:val="nil"/>
              <w:left w:val="nil"/>
              <w:bottom w:val="nil"/>
              <w:right w:val="nil"/>
            </w:tcBorders>
            <w:shd w:val="clear" w:color="auto" w:fill="auto"/>
            <w:noWrap/>
            <w:vAlign w:val="bottom"/>
            <w:hideMark/>
          </w:tcPr>
          <w:p w:rsidR="0066225A" w:rsidRPr="00EA1FB9" w:rsidRDefault="0066225A" w:rsidP="0066225A">
            <w:pPr>
              <w:rPr>
                <w:color w:val="000000"/>
                <w:szCs w:val="24"/>
              </w:rPr>
            </w:pPr>
            <w:r w:rsidRPr="00EA1FB9">
              <w:rPr>
                <w:color w:val="000000"/>
                <w:szCs w:val="24"/>
              </w:rPr>
              <w:t xml:space="preserve">Adózás előtti eredményt csökkentő tételek </w:t>
            </w:r>
          </w:p>
        </w:tc>
        <w:tc>
          <w:tcPr>
            <w:tcW w:w="1843" w:type="dxa"/>
            <w:tcBorders>
              <w:top w:val="nil"/>
              <w:left w:val="nil"/>
              <w:bottom w:val="nil"/>
              <w:right w:val="nil"/>
            </w:tcBorders>
            <w:shd w:val="clear" w:color="auto" w:fill="auto"/>
            <w:noWrap/>
            <w:vAlign w:val="bottom"/>
            <w:hideMark/>
          </w:tcPr>
          <w:p w:rsidR="0066225A" w:rsidRPr="00EA1FB9" w:rsidRDefault="0066225A" w:rsidP="00DD39A9">
            <w:pPr>
              <w:jc w:val="center"/>
              <w:rPr>
                <w:color w:val="000000"/>
                <w:szCs w:val="24"/>
              </w:rPr>
            </w:pPr>
            <w:r w:rsidRPr="00EA1FB9">
              <w:rPr>
                <w:color w:val="000000"/>
                <w:szCs w:val="24"/>
              </w:rPr>
              <w:t>-</w:t>
            </w:r>
          </w:p>
        </w:tc>
        <w:tc>
          <w:tcPr>
            <w:tcW w:w="1417" w:type="dxa"/>
            <w:tcBorders>
              <w:top w:val="nil"/>
              <w:left w:val="nil"/>
              <w:bottom w:val="nil"/>
              <w:right w:val="nil"/>
            </w:tcBorders>
            <w:shd w:val="clear" w:color="auto" w:fill="auto"/>
            <w:noWrap/>
            <w:vAlign w:val="bottom"/>
          </w:tcPr>
          <w:p w:rsidR="0066225A" w:rsidRPr="00EA1FB9" w:rsidRDefault="00495469" w:rsidP="00202C2A">
            <w:pPr>
              <w:jc w:val="right"/>
              <w:rPr>
                <w:color w:val="000000"/>
                <w:szCs w:val="24"/>
              </w:rPr>
            </w:pPr>
            <w:r>
              <w:rPr>
                <w:color w:val="000000"/>
                <w:szCs w:val="24"/>
              </w:rPr>
              <w:t>332 578</w:t>
            </w:r>
          </w:p>
        </w:tc>
      </w:tr>
      <w:tr w:rsidR="0066225A" w:rsidRPr="00EA1FB9" w:rsidTr="0062098A">
        <w:trPr>
          <w:trHeight w:val="300"/>
        </w:trPr>
        <w:tc>
          <w:tcPr>
            <w:tcW w:w="4961" w:type="dxa"/>
            <w:tcBorders>
              <w:top w:val="nil"/>
              <w:left w:val="nil"/>
              <w:bottom w:val="nil"/>
              <w:right w:val="nil"/>
            </w:tcBorders>
            <w:shd w:val="clear" w:color="auto" w:fill="auto"/>
            <w:noWrap/>
            <w:vAlign w:val="bottom"/>
            <w:hideMark/>
          </w:tcPr>
          <w:p w:rsidR="0066225A" w:rsidRPr="00EA1FB9" w:rsidRDefault="0066225A" w:rsidP="0066225A">
            <w:pPr>
              <w:rPr>
                <w:color w:val="000000"/>
                <w:szCs w:val="24"/>
              </w:rPr>
            </w:pPr>
            <w:r w:rsidRPr="00EA1FB9">
              <w:rPr>
                <w:color w:val="000000"/>
                <w:szCs w:val="24"/>
              </w:rPr>
              <w:t xml:space="preserve">Adózás előtti eredményt növelő tételek </w:t>
            </w:r>
          </w:p>
        </w:tc>
        <w:tc>
          <w:tcPr>
            <w:tcW w:w="1843" w:type="dxa"/>
            <w:tcBorders>
              <w:top w:val="nil"/>
              <w:left w:val="nil"/>
              <w:bottom w:val="nil"/>
              <w:right w:val="nil"/>
            </w:tcBorders>
            <w:shd w:val="clear" w:color="auto" w:fill="auto"/>
            <w:noWrap/>
            <w:vAlign w:val="bottom"/>
            <w:hideMark/>
          </w:tcPr>
          <w:p w:rsidR="0066225A" w:rsidRPr="00EA1FB9" w:rsidRDefault="0066225A" w:rsidP="00DD39A9">
            <w:pPr>
              <w:jc w:val="center"/>
              <w:rPr>
                <w:color w:val="000000"/>
                <w:szCs w:val="24"/>
              </w:rPr>
            </w:pPr>
            <w:r w:rsidRPr="00EA1FB9">
              <w:rPr>
                <w:color w:val="000000"/>
                <w:szCs w:val="24"/>
              </w:rPr>
              <w:t>-</w:t>
            </w:r>
          </w:p>
        </w:tc>
        <w:tc>
          <w:tcPr>
            <w:tcW w:w="1417" w:type="dxa"/>
            <w:tcBorders>
              <w:top w:val="nil"/>
              <w:left w:val="nil"/>
              <w:bottom w:val="nil"/>
              <w:right w:val="nil"/>
            </w:tcBorders>
            <w:shd w:val="clear" w:color="auto" w:fill="auto"/>
            <w:noWrap/>
            <w:vAlign w:val="bottom"/>
          </w:tcPr>
          <w:p w:rsidR="0066225A" w:rsidRPr="00EA1FB9" w:rsidRDefault="00495469" w:rsidP="00202C2A">
            <w:pPr>
              <w:jc w:val="right"/>
              <w:rPr>
                <w:color w:val="000000"/>
                <w:szCs w:val="24"/>
              </w:rPr>
            </w:pPr>
            <w:r>
              <w:rPr>
                <w:color w:val="000000"/>
                <w:szCs w:val="24"/>
              </w:rPr>
              <w:t>3 245</w:t>
            </w:r>
          </w:p>
        </w:tc>
      </w:tr>
      <w:tr w:rsidR="0066225A" w:rsidRPr="00EA1FB9" w:rsidTr="0062098A">
        <w:trPr>
          <w:trHeight w:val="300"/>
        </w:trPr>
        <w:tc>
          <w:tcPr>
            <w:tcW w:w="4961" w:type="dxa"/>
            <w:tcBorders>
              <w:top w:val="nil"/>
              <w:left w:val="nil"/>
              <w:bottom w:val="nil"/>
              <w:right w:val="nil"/>
            </w:tcBorders>
            <w:shd w:val="clear" w:color="auto" w:fill="auto"/>
            <w:noWrap/>
            <w:vAlign w:val="bottom"/>
            <w:hideMark/>
          </w:tcPr>
          <w:p w:rsidR="0066225A" w:rsidRPr="00EA1FB9" w:rsidRDefault="0066225A" w:rsidP="0066225A">
            <w:pPr>
              <w:rPr>
                <w:color w:val="000000"/>
                <w:szCs w:val="24"/>
              </w:rPr>
            </w:pPr>
            <w:r w:rsidRPr="00EA1FB9">
              <w:rPr>
                <w:color w:val="000000"/>
                <w:szCs w:val="24"/>
              </w:rPr>
              <w:t>Különadó alapja</w:t>
            </w:r>
          </w:p>
        </w:tc>
        <w:tc>
          <w:tcPr>
            <w:tcW w:w="1843" w:type="dxa"/>
            <w:tcBorders>
              <w:top w:val="nil"/>
              <w:left w:val="nil"/>
              <w:bottom w:val="nil"/>
              <w:right w:val="nil"/>
            </w:tcBorders>
            <w:shd w:val="clear" w:color="auto" w:fill="auto"/>
            <w:noWrap/>
            <w:vAlign w:val="bottom"/>
            <w:hideMark/>
          </w:tcPr>
          <w:p w:rsidR="0066225A" w:rsidRPr="00EA1FB9" w:rsidRDefault="0066225A" w:rsidP="00DD39A9">
            <w:pPr>
              <w:jc w:val="center"/>
              <w:rPr>
                <w:color w:val="000000"/>
                <w:szCs w:val="24"/>
              </w:rPr>
            </w:pPr>
            <w:r w:rsidRPr="00EA1FB9">
              <w:rPr>
                <w:color w:val="000000"/>
                <w:szCs w:val="24"/>
              </w:rPr>
              <w:t>-</w:t>
            </w:r>
          </w:p>
        </w:tc>
        <w:tc>
          <w:tcPr>
            <w:tcW w:w="1417" w:type="dxa"/>
            <w:tcBorders>
              <w:top w:val="nil"/>
              <w:left w:val="nil"/>
              <w:bottom w:val="nil"/>
              <w:right w:val="nil"/>
            </w:tcBorders>
            <w:shd w:val="clear" w:color="auto" w:fill="auto"/>
            <w:noWrap/>
            <w:vAlign w:val="bottom"/>
          </w:tcPr>
          <w:p w:rsidR="0066225A" w:rsidRPr="00EA1FB9" w:rsidRDefault="00495469" w:rsidP="00202C2A">
            <w:pPr>
              <w:jc w:val="right"/>
              <w:rPr>
                <w:color w:val="000000"/>
                <w:szCs w:val="24"/>
              </w:rPr>
            </w:pPr>
            <w:r>
              <w:rPr>
                <w:color w:val="000000"/>
                <w:szCs w:val="24"/>
              </w:rPr>
              <w:t>- 287 830</w:t>
            </w:r>
          </w:p>
        </w:tc>
      </w:tr>
      <w:tr w:rsidR="0066225A" w:rsidRPr="00EA1FB9" w:rsidTr="0062098A">
        <w:trPr>
          <w:trHeight w:val="300"/>
        </w:trPr>
        <w:tc>
          <w:tcPr>
            <w:tcW w:w="4961" w:type="dxa"/>
            <w:tcBorders>
              <w:top w:val="nil"/>
              <w:left w:val="nil"/>
              <w:bottom w:val="nil"/>
              <w:right w:val="nil"/>
            </w:tcBorders>
            <w:shd w:val="clear" w:color="auto" w:fill="auto"/>
            <w:noWrap/>
            <w:vAlign w:val="bottom"/>
            <w:hideMark/>
          </w:tcPr>
          <w:p w:rsidR="0066225A" w:rsidRPr="00EA1FB9" w:rsidRDefault="0066225A" w:rsidP="0066225A">
            <w:pPr>
              <w:rPr>
                <w:color w:val="000000"/>
                <w:szCs w:val="24"/>
              </w:rPr>
            </w:pPr>
            <w:r w:rsidRPr="00EA1FB9">
              <w:rPr>
                <w:color w:val="000000"/>
                <w:szCs w:val="24"/>
              </w:rPr>
              <w:t>Különadó összege (31%)</w:t>
            </w:r>
          </w:p>
        </w:tc>
        <w:tc>
          <w:tcPr>
            <w:tcW w:w="1843" w:type="dxa"/>
            <w:tcBorders>
              <w:top w:val="nil"/>
              <w:left w:val="nil"/>
              <w:bottom w:val="nil"/>
              <w:right w:val="nil"/>
            </w:tcBorders>
            <w:shd w:val="clear" w:color="auto" w:fill="auto"/>
            <w:noWrap/>
            <w:vAlign w:val="bottom"/>
            <w:hideMark/>
          </w:tcPr>
          <w:p w:rsidR="0066225A" w:rsidRPr="00EA1FB9" w:rsidRDefault="0066225A" w:rsidP="00DD39A9">
            <w:pPr>
              <w:jc w:val="center"/>
              <w:rPr>
                <w:color w:val="000000"/>
                <w:szCs w:val="24"/>
              </w:rPr>
            </w:pPr>
            <w:r w:rsidRPr="00EA1FB9">
              <w:rPr>
                <w:color w:val="000000"/>
                <w:szCs w:val="24"/>
              </w:rPr>
              <w:t>-</w:t>
            </w:r>
          </w:p>
        </w:tc>
        <w:tc>
          <w:tcPr>
            <w:tcW w:w="1417" w:type="dxa"/>
            <w:tcBorders>
              <w:top w:val="nil"/>
              <w:left w:val="nil"/>
              <w:bottom w:val="nil"/>
              <w:right w:val="nil"/>
            </w:tcBorders>
            <w:shd w:val="clear" w:color="auto" w:fill="auto"/>
            <w:noWrap/>
            <w:vAlign w:val="bottom"/>
          </w:tcPr>
          <w:p w:rsidR="0066225A" w:rsidRPr="00EA1FB9" w:rsidRDefault="00495469" w:rsidP="00202C2A">
            <w:pPr>
              <w:jc w:val="right"/>
              <w:rPr>
                <w:color w:val="000000"/>
                <w:szCs w:val="24"/>
              </w:rPr>
            </w:pPr>
            <w:r>
              <w:rPr>
                <w:color w:val="000000"/>
                <w:szCs w:val="24"/>
              </w:rPr>
              <w:t>0</w:t>
            </w:r>
          </w:p>
        </w:tc>
      </w:tr>
      <w:tr w:rsidR="0066225A" w:rsidRPr="00EA1FB9" w:rsidTr="0062098A">
        <w:trPr>
          <w:trHeight w:val="300"/>
        </w:trPr>
        <w:tc>
          <w:tcPr>
            <w:tcW w:w="4961" w:type="dxa"/>
            <w:tcBorders>
              <w:top w:val="nil"/>
              <w:left w:val="nil"/>
              <w:bottom w:val="nil"/>
              <w:right w:val="nil"/>
            </w:tcBorders>
            <w:shd w:val="clear" w:color="auto" w:fill="auto"/>
            <w:noWrap/>
            <w:vAlign w:val="bottom"/>
            <w:hideMark/>
          </w:tcPr>
          <w:p w:rsidR="0066225A" w:rsidRPr="00EA1FB9" w:rsidRDefault="0066225A" w:rsidP="0066225A">
            <w:pPr>
              <w:rPr>
                <w:color w:val="000000"/>
                <w:szCs w:val="24"/>
              </w:rPr>
            </w:pPr>
            <w:r w:rsidRPr="00EA1FB9">
              <w:rPr>
                <w:color w:val="000000"/>
                <w:szCs w:val="24"/>
              </w:rPr>
              <w:t>Különadó fizetési kötelezettség</w:t>
            </w:r>
          </w:p>
        </w:tc>
        <w:tc>
          <w:tcPr>
            <w:tcW w:w="1843" w:type="dxa"/>
            <w:tcBorders>
              <w:top w:val="nil"/>
              <w:left w:val="nil"/>
              <w:bottom w:val="nil"/>
              <w:right w:val="nil"/>
            </w:tcBorders>
            <w:shd w:val="clear" w:color="auto" w:fill="auto"/>
            <w:noWrap/>
            <w:vAlign w:val="bottom"/>
            <w:hideMark/>
          </w:tcPr>
          <w:p w:rsidR="0066225A" w:rsidRPr="00EA1FB9" w:rsidRDefault="0066225A" w:rsidP="00DD39A9">
            <w:pPr>
              <w:jc w:val="center"/>
              <w:rPr>
                <w:color w:val="000000"/>
                <w:szCs w:val="24"/>
              </w:rPr>
            </w:pPr>
            <w:r w:rsidRPr="00EA1FB9">
              <w:rPr>
                <w:color w:val="000000"/>
                <w:szCs w:val="24"/>
              </w:rPr>
              <w:t>-</w:t>
            </w:r>
          </w:p>
        </w:tc>
        <w:tc>
          <w:tcPr>
            <w:tcW w:w="1417" w:type="dxa"/>
            <w:tcBorders>
              <w:top w:val="nil"/>
              <w:left w:val="nil"/>
              <w:bottom w:val="nil"/>
              <w:right w:val="nil"/>
            </w:tcBorders>
            <w:shd w:val="clear" w:color="auto" w:fill="auto"/>
            <w:noWrap/>
            <w:vAlign w:val="bottom"/>
          </w:tcPr>
          <w:p w:rsidR="0066225A" w:rsidRPr="00EA1FB9" w:rsidRDefault="00495469" w:rsidP="00202C2A">
            <w:pPr>
              <w:jc w:val="right"/>
              <w:rPr>
                <w:color w:val="000000"/>
                <w:szCs w:val="24"/>
              </w:rPr>
            </w:pPr>
            <w:r>
              <w:rPr>
                <w:color w:val="000000"/>
                <w:szCs w:val="24"/>
              </w:rPr>
              <w:t>0</w:t>
            </w:r>
          </w:p>
        </w:tc>
      </w:tr>
    </w:tbl>
    <w:p w:rsidR="00232BA2" w:rsidRDefault="00232BA2" w:rsidP="003134B5">
      <w:pPr>
        <w:tabs>
          <w:tab w:val="center" w:pos="6237"/>
          <w:tab w:val="right" w:pos="7655"/>
        </w:tabs>
        <w:jc w:val="both"/>
        <w:outlineLvl w:val="0"/>
      </w:pPr>
    </w:p>
    <w:p w:rsidR="00FA6331" w:rsidRDefault="003134B5" w:rsidP="003134B5">
      <w:pPr>
        <w:tabs>
          <w:tab w:val="center" w:pos="6237"/>
          <w:tab w:val="right" w:pos="7655"/>
        </w:tabs>
        <w:jc w:val="both"/>
        <w:outlineLvl w:val="0"/>
      </w:pPr>
      <w:r w:rsidRPr="00EA1FB9">
        <w:t>* Tár</w:t>
      </w:r>
      <w:r w:rsidR="00B8065D">
        <w:t>saságunknak nem keletkezett 2017</w:t>
      </w:r>
      <w:r w:rsidRPr="00EA1FB9">
        <w:t>. évben különadó adófizetési kötelezettsége.</w:t>
      </w:r>
    </w:p>
    <w:p w:rsidR="00F57307" w:rsidRDefault="00F57307" w:rsidP="00F57307">
      <w:pPr>
        <w:spacing w:line="259" w:lineRule="auto"/>
      </w:pPr>
    </w:p>
    <w:p w:rsidR="0097090C" w:rsidRDefault="0097090C" w:rsidP="00F57307">
      <w:pPr>
        <w:spacing w:line="259" w:lineRule="auto"/>
      </w:pPr>
    </w:p>
    <w:p w:rsidR="002400CB" w:rsidRPr="00F57307" w:rsidRDefault="002400CB" w:rsidP="00F57307">
      <w:pPr>
        <w:spacing w:line="259" w:lineRule="auto"/>
      </w:pPr>
      <w:r w:rsidRPr="00814039">
        <w:rPr>
          <w:b/>
          <w:i/>
          <w:sz w:val="26"/>
        </w:rPr>
        <w:t>1</w:t>
      </w:r>
      <w:r w:rsidR="00ED6194">
        <w:rPr>
          <w:b/>
          <w:i/>
          <w:sz w:val="26"/>
        </w:rPr>
        <w:t>5</w:t>
      </w:r>
      <w:r w:rsidRPr="00814039">
        <w:rPr>
          <w:b/>
          <w:i/>
          <w:sz w:val="26"/>
        </w:rPr>
        <w:t>. Fejlesztési tartalék képzése és felhasználása</w:t>
      </w:r>
    </w:p>
    <w:p w:rsidR="002400CB" w:rsidRPr="00F70CE5" w:rsidRDefault="002400CB" w:rsidP="002400CB">
      <w:pPr>
        <w:rPr>
          <w:b/>
          <w:i/>
          <w:sz w:val="16"/>
        </w:rPr>
      </w:pPr>
    </w:p>
    <w:tbl>
      <w:tblPr>
        <w:tblpPr w:leftFromText="141" w:rightFromText="141" w:vertAnchor="text" w:horzAnchor="margin" w:tblpXSpec="center" w:tblpY="117"/>
        <w:tblOverlap w:val="never"/>
        <w:tblW w:w="10916" w:type="dxa"/>
        <w:tblCellMar>
          <w:left w:w="70" w:type="dxa"/>
          <w:right w:w="70" w:type="dxa"/>
        </w:tblCellMar>
        <w:tblLook w:val="04A0" w:firstRow="1" w:lastRow="0" w:firstColumn="1" w:lastColumn="0" w:noHBand="0" w:noVBand="1"/>
      </w:tblPr>
      <w:tblGrid>
        <w:gridCol w:w="511"/>
        <w:gridCol w:w="844"/>
        <w:gridCol w:w="635"/>
        <w:gridCol w:w="514"/>
        <w:gridCol w:w="500"/>
        <w:gridCol w:w="649"/>
        <w:gridCol w:w="664"/>
        <w:gridCol w:w="664"/>
        <w:gridCol w:w="664"/>
        <w:gridCol w:w="664"/>
        <w:gridCol w:w="664"/>
        <w:gridCol w:w="660"/>
        <w:gridCol w:w="798"/>
        <w:gridCol w:w="797"/>
        <w:gridCol w:w="664"/>
        <w:gridCol w:w="17"/>
        <w:gridCol w:w="1003"/>
        <w:gridCol w:w="11"/>
      </w:tblGrid>
      <w:tr w:rsidR="00845C3A" w:rsidRPr="00783E26" w:rsidTr="00845C3A">
        <w:trPr>
          <w:trHeight w:val="307"/>
        </w:trPr>
        <w:tc>
          <w:tcPr>
            <w:tcW w:w="511" w:type="dxa"/>
            <w:vMerge w:val="restart"/>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Év</w:t>
            </w:r>
          </w:p>
        </w:tc>
        <w:tc>
          <w:tcPr>
            <w:tcW w:w="844" w:type="dxa"/>
            <w:vMerge w:val="restart"/>
            <w:shd w:val="clear" w:color="auto" w:fill="auto"/>
            <w:vAlign w:val="center"/>
            <w:hideMark/>
          </w:tcPr>
          <w:p w:rsidR="00845C3A" w:rsidRPr="00783E26" w:rsidRDefault="00845C3A" w:rsidP="00D43ABD">
            <w:pPr>
              <w:jc w:val="center"/>
              <w:rPr>
                <w:i/>
                <w:iCs/>
                <w:color w:val="000000"/>
                <w:sz w:val="16"/>
                <w:szCs w:val="16"/>
              </w:rPr>
            </w:pPr>
            <w:r w:rsidRPr="00783E26">
              <w:rPr>
                <w:i/>
                <w:iCs/>
                <w:color w:val="000000"/>
                <w:sz w:val="16"/>
                <w:szCs w:val="16"/>
              </w:rPr>
              <w:t>Fejlesztési tartalékra képzett összeg</w:t>
            </w:r>
          </w:p>
        </w:tc>
        <w:tc>
          <w:tcPr>
            <w:tcW w:w="8542" w:type="dxa"/>
            <w:gridSpan w:val="14"/>
            <w:vMerge w:val="restart"/>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Felhasználás</w:t>
            </w:r>
          </w:p>
        </w:tc>
        <w:tc>
          <w:tcPr>
            <w:tcW w:w="1019" w:type="dxa"/>
            <w:gridSpan w:val="2"/>
            <w:vMerge w:val="restart"/>
            <w:shd w:val="clear" w:color="auto" w:fill="auto"/>
            <w:vAlign w:val="center"/>
            <w:hideMark/>
          </w:tcPr>
          <w:p w:rsidR="00845C3A" w:rsidRPr="00783E26" w:rsidRDefault="00845C3A" w:rsidP="00D43ABD">
            <w:pPr>
              <w:jc w:val="center"/>
              <w:rPr>
                <w:i/>
                <w:iCs/>
                <w:color w:val="000000"/>
                <w:sz w:val="16"/>
                <w:szCs w:val="16"/>
              </w:rPr>
            </w:pPr>
            <w:r w:rsidRPr="00783E26">
              <w:rPr>
                <w:i/>
                <w:iCs/>
                <w:color w:val="000000"/>
                <w:sz w:val="16"/>
                <w:szCs w:val="16"/>
              </w:rPr>
              <w:t>Maradvány</w:t>
            </w:r>
          </w:p>
        </w:tc>
      </w:tr>
      <w:tr w:rsidR="00845C3A" w:rsidRPr="00783E26" w:rsidTr="00845C3A">
        <w:trPr>
          <w:trHeight w:val="477"/>
        </w:trPr>
        <w:tc>
          <w:tcPr>
            <w:tcW w:w="511" w:type="dxa"/>
            <w:vMerge/>
            <w:vAlign w:val="center"/>
            <w:hideMark/>
          </w:tcPr>
          <w:p w:rsidR="00845C3A" w:rsidRPr="00783E26" w:rsidRDefault="00845C3A" w:rsidP="00D43ABD">
            <w:pPr>
              <w:rPr>
                <w:i/>
                <w:iCs/>
                <w:color w:val="000000"/>
                <w:sz w:val="16"/>
                <w:szCs w:val="16"/>
              </w:rPr>
            </w:pPr>
          </w:p>
        </w:tc>
        <w:tc>
          <w:tcPr>
            <w:tcW w:w="844" w:type="dxa"/>
            <w:vMerge/>
            <w:vAlign w:val="center"/>
            <w:hideMark/>
          </w:tcPr>
          <w:p w:rsidR="00845C3A" w:rsidRPr="00783E26" w:rsidRDefault="00845C3A" w:rsidP="00D43ABD">
            <w:pPr>
              <w:rPr>
                <w:i/>
                <w:iCs/>
                <w:color w:val="000000"/>
                <w:sz w:val="16"/>
                <w:szCs w:val="16"/>
              </w:rPr>
            </w:pPr>
          </w:p>
        </w:tc>
        <w:tc>
          <w:tcPr>
            <w:tcW w:w="8542" w:type="dxa"/>
            <w:gridSpan w:val="14"/>
            <w:vMerge/>
            <w:vAlign w:val="center"/>
            <w:hideMark/>
          </w:tcPr>
          <w:p w:rsidR="00845C3A" w:rsidRPr="00783E26" w:rsidRDefault="00845C3A" w:rsidP="00D43ABD">
            <w:pPr>
              <w:rPr>
                <w:i/>
                <w:iCs/>
                <w:color w:val="000000"/>
                <w:sz w:val="16"/>
                <w:szCs w:val="16"/>
              </w:rPr>
            </w:pPr>
          </w:p>
        </w:tc>
        <w:tc>
          <w:tcPr>
            <w:tcW w:w="1019" w:type="dxa"/>
            <w:gridSpan w:val="2"/>
            <w:vMerge/>
            <w:vAlign w:val="center"/>
            <w:hideMark/>
          </w:tcPr>
          <w:p w:rsidR="00845C3A" w:rsidRPr="00783E26" w:rsidRDefault="00845C3A" w:rsidP="00D43ABD">
            <w:pPr>
              <w:rPr>
                <w:i/>
                <w:iCs/>
                <w:color w:val="000000"/>
                <w:sz w:val="16"/>
                <w:szCs w:val="16"/>
              </w:rPr>
            </w:pPr>
          </w:p>
        </w:tc>
      </w:tr>
      <w:tr w:rsidR="00845C3A" w:rsidRPr="00783E26" w:rsidTr="00845C3A">
        <w:trPr>
          <w:gridAfter w:val="1"/>
          <w:wAfter w:w="16" w:type="dxa"/>
          <w:trHeight w:val="217"/>
        </w:trPr>
        <w:tc>
          <w:tcPr>
            <w:tcW w:w="511" w:type="dxa"/>
            <w:vMerge/>
            <w:tcBorders>
              <w:bottom w:val="single" w:sz="4" w:space="0" w:color="auto"/>
            </w:tcBorders>
            <w:vAlign w:val="center"/>
            <w:hideMark/>
          </w:tcPr>
          <w:p w:rsidR="00845C3A" w:rsidRPr="00783E26" w:rsidRDefault="00845C3A" w:rsidP="00D43ABD">
            <w:pPr>
              <w:rPr>
                <w:i/>
                <w:iCs/>
                <w:color w:val="000000"/>
                <w:sz w:val="16"/>
                <w:szCs w:val="16"/>
              </w:rPr>
            </w:pPr>
          </w:p>
        </w:tc>
        <w:tc>
          <w:tcPr>
            <w:tcW w:w="844" w:type="dxa"/>
            <w:vMerge/>
            <w:tcBorders>
              <w:bottom w:val="single" w:sz="4" w:space="0" w:color="auto"/>
            </w:tcBorders>
            <w:vAlign w:val="center"/>
            <w:hideMark/>
          </w:tcPr>
          <w:p w:rsidR="00845C3A" w:rsidRPr="00783E26" w:rsidRDefault="00845C3A" w:rsidP="00D43ABD">
            <w:pPr>
              <w:rPr>
                <w:i/>
                <w:iCs/>
                <w:color w:val="000000"/>
                <w:sz w:val="16"/>
                <w:szCs w:val="16"/>
              </w:rPr>
            </w:pPr>
          </w:p>
        </w:tc>
        <w:tc>
          <w:tcPr>
            <w:tcW w:w="635" w:type="dxa"/>
            <w:tcBorders>
              <w:bottom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2003.</w:t>
            </w:r>
          </w:p>
        </w:tc>
        <w:tc>
          <w:tcPr>
            <w:tcW w:w="508" w:type="dxa"/>
            <w:tcBorders>
              <w:bottom w:val="single" w:sz="4" w:space="0" w:color="auto"/>
            </w:tcBorders>
            <w:shd w:val="clear" w:color="auto" w:fill="auto"/>
            <w:vAlign w:val="center"/>
            <w:hideMark/>
          </w:tcPr>
          <w:p w:rsidR="00845C3A" w:rsidRPr="00783E26" w:rsidRDefault="00845C3A" w:rsidP="00D43ABD">
            <w:pPr>
              <w:jc w:val="center"/>
              <w:rPr>
                <w:i/>
                <w:iCs/>
                <w:color w:val="000000"/>
                <w:sz w:val="16"/>
                <w:szCs w:val="16"/>
              </w:rPr>
            </w:pPr>
            <w:r w:rsidRPr="00783E26">
              <w:rPr>
                <w:i/>
                <w:iCs/>
                <w:color w:val="000000"/>
                <w:sz w:val="16"/>
                <w:szCs w:val="16"/>
              </w:rPr>
              <w:t>2004-2006.</w:t>
            </w:r>
          </w:p>
        </w:tc>
        <w:tc>
          <w:tcPr>
            <w:tcW w:w="494" w:type="dxa"/>
            <w:tcBorders>
              <w:bottom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2007.</w:t>
            </w:r>
          </w:p>
        </w:tc>
        <w:tc>
          <w:tcPr>
            <w:tcW w:w="649" w:type="dxa"/>
            <w:tcBorders>
              <w:bottom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2008.</w:t>
            </w:r>
          </w:p>
        </w:tc>
        <w:tc>
          <w:tcPr>
            <w:tcW w:w="664" w:type="dxa"/>
            <w:tcBorders>
              <w:bottom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2009.</w:t>
            </w:r>
          </w:p>
        </w:tc>
        <w:tc>
          <w:tcPr>
            <w:tcW w:w="664" w:type="dxa"/>
            <w:tcBorders>
              <w:bottom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2010.</w:t>
            </w:r>
          </w:p>
        </w:tc>
        <w:tc>
          <w:tcPr>
            <w:tcW w:w="664" w:type="dxa"/>
            <w:tcBorders>
              <w:bottom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2011.</w:t>
            </w:r>
          </w:p>
        </w:tc>
        <w:tc>
          <w:tcPr>
            <w:tcW w:w="664" w:type="dxa"/>
            <w:tcBorders>
              <w:bottom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2012.</w:t>
            </w:r>
          </w:p>
        </w:tc>
        <w:tc>
          <w:tcPr>
            <w:tcW w:w="664" w:type="dxa"/>
            <w:tcBorders>
              <w:bottom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2013.</w:t>
            </w:r>
          </w:p>
        </w:tc>
        <w:tc>
          <w:tcPr>
            <w:tcW w:w="660" w:type="dxa"/>
            <w:tcBorders>
              <w:bottom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2014.</w:t>
            </w:r>
          </w:p>
        </w:tc>
        <w:tc>
          <w:tcPr>
            <w:tcW w:w="798" w:type="dxa"/>
            <w:tcBorders>
              <w:bottom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2015.</w:t>
            </w:r>
          </w:p>
        </w:tc>
        <w:tc>
          <w:tcPr>
            <w:tcW w:w="797" w:type="dxa"/>
            <w:tcBorders>
              <w:bottom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2016.</w:t>
            </w:r>
          </w:p>
        </w:tc>
        <w:tc>
          <w:tcPr>
            <w:tcW w:w="664" w:type="dxa"/>
            <w:tcBorders>
              <w:bottom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2017.</w:t>
            </w:r>
          </w:p>
        </w:tc>
        <w:tc>
          <w:tcPr>
            <w:tcW w:w="1020" w:type="dxa"/>
            <w:gridSpan w:val="2"/>
            <w:vMerge/>
            <w:tcBorders>
              <w:bottom w:val="single" w:sz="4" w:space="0" w:color="auto"/>
            </w:tcBorders>
            <w:vAlign w:val="center"/>
            <w:hideMark/>
          </w:tcPr>
          <w:p w:rsidR="00845C3A" w:rsidRPr="00783E26" w:rsidRDefault="00845C3A" w:rsidP="00D43ABD">
            <w:pPr>
              <w:rPr>
                <w:i/>
                <w:iCs/>
                <w:color w:val="000000"/>
                <w:sz w:val="16"/>
                <w:szCs w:val="16"/>
              </w:rPr>
            </w:pPr>
          </w:p>
        </w:tc>
      </w:tr>
      <w:tr w:rsidR="00845C3A" w:rsidRPr="00783E26" w:rsidTr="00845C3A">
        <w:trPr>
          <w:gridAfter w:val="1"/>
          <w:wAfter w:w="16" w:type="dxa"/>
          <w:trHeight w:val="237"/>
        </w:trPr>
        <w:tc>
          <w:tcPr>
            <w:tcW w:w="511" w:type="dxa"/>
            <w:tcBorders>
              <w:top w:val="single" w:sz="4" w:space="0" w:color="auto"/>
            </w:tcBorders>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2002.</w:t>
            </w:r>
          </w:p>
        </w:tc>
        <w:tc>
          <w:tcPr>
            <w:tcW w:w="844" w:type="dxa"/>
            <w:tcBorders>
              <w:top w:val="single" w:sz="4" w:space="0" w:color="auto"/>
            </w:tcBorders>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2 115</w:t>
            </w:r>
          </w:p>
        </w:tc>
        <w:tc>
          <w:tcPr>
            <w:tcW w:w="635" w:type="dxa"/>
            <w:tcBorders>
              <w:top w:val="single" w:sz="4" w:space="0" w:color="auto"/>
            </w:tcBorders>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2 115</w:t>
            </w:r>
          </w:p>
        </w:tc>
        <w:tc>
          <w:tcPr>
            <w:tcW w:w="508" w:type="dxa"/>
            <w:tcBorders>
              <w:top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494" w:type="dxa"/>
            <w:tcBorders>
              <w:top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649" w:type="dxa"/>
            <w:tcBorders>
              <w:top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664" w:type="dxa"/>
            <w:tcBorders>
              <w:top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664" w:type="dxa"/>
            <w:tcBorders>
              <w:top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664" w:type="dxa"/>
            <w:tcBorders>
              <w:top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664" w:type="dxa"/>
            <w:tcBorders>
              <w:top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664" w:type="dxa"/>
            <w:tcBorders>
              <w:top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660" w:type="dxa"/>
            <w:tcBorders>
              <w:top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798" w:type="dxa"/>
            <w:tcBorders>
              <w:top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797" w:type="dxa"/>
            <w:tcBorders>
              <w:top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664" w:type="dxa"/>
            <w:tcBorders>
              <w:top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1020" w:type="dxa"/>
            <w:gridSpan w:val="2"/>
            <w:tcBorders>
              <w:top w:val="single" w:sz="4" w:space="0" w:color="auto"/>
            </w:tcBorders>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37"/>
        </w:trPr>
        <w:tc>
          <w:tcPr>
            <w:tcW w:w="511"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2003.</w:t>
            </w:r>
          </w:p>
        </w:tc>
        <w:tc>
          <w:tcPr>
            <w:tcW w:w="84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7 027</w:t>
            </w:r>
          </w:p>
        </w:tc>
        <w:tc>
          <w:tcPr>
            <w:tcW w:w="635" w:type="dxa"/>
            <w:shd w:val="clear" w:color="auto" w:fill="auto"/>
            <w:noWrap/>
            <w:vAlign w:val="center"/>
            <w:hideMark/>
          </w:tcPr>
          <w:p w:rsidR="00845C3A" w:rsidRPr="00783E26" w:rsidRDefault="00845C3A" w:rsidP="00D43ABD">
            <w:pPr>
              <w:jc w:val="center"/>
              <w:rPr>
                <w:color w:val="000000"/>
                <w:sz w:val="16"/>
                <w:szCs w:val="16"/>
              </w:rPr>
            </w:pPr>
          </w:p>
        </w:tc>
        <w:tc>
          <w:tcPr>
            <w:tcW w:w="508" w:type="dxa"/>
            <w:shd w:val="clear" w:color="auto" w:fill="auto"/>
            <w:noWrap/>
            <w:vAlign w:val="center"/>
            <w:hideMark/>
          </w:tcPr>
          <w:p w:rsidR="00845C3A" w:rsidRPr="00783E26" w:rsidRDefault="00845C3A" w:rsidP="00D43ABD">
            <w:pPr>
              <w:jc w:val="center"/>
              <w:rPr>
                <w:color w:val="000000"/>
                <w:sz w:val="16"/>
                <w:szCs w:val="16"/>
              </w:rPr>
            </w:pPr>
          </w:p>
        </w:tc>
        <w:tc>
          <w:tcPr>
            <w:tcW w:w="49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7 027</w:t>
            </w:r>
          </w:p>
        </w:tc>
        <w:tc>
          <w:tcPr>
            <w:tcW w:w="649"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0" w:type="dxa"/>
            <w:shd w:val="clear" w:color="auto" w:fill="auto"/>
            <w:noWrap/>
            <w:vAlign w:val="center"/>
            <w:hideMark/>
          </w:tcPr>
          <w:p w:rsidR="00845C3A" w:rsidRPr="00783E26" w:rsidRDefault="00845C3A" w:rsidP="00D43ABD">
            <w:pPr>
              <w:jc w:val="center"/>
              <w:rPr>
                <w:color w:val="000000"/>
                <w:sz w:val="16"/>
                <w:szCs w:val="16"/>
              </w:rPr>
            </w:pPr>
          </w:p>
        </w:tc>
        <w:tc>
          <w:tcPr>
            <w:tcW w:w="798" w:type="dxa"/>
            <w:shd w:val="clear" w:color="auto" w:fill="auto"/>
            <w:noWrap/>
            <w:vAlign w:val="center"/>
            <w:hideMark/>
          </w:tcPr>
          <w:p w:rsidR="00845C3A" w:rsidRPr="00783E26" w:rsidRDefault="00845C3A" w:rsidP="00D43ABD">
            <w:pPr>
              <w:jc w:val="center"/>
              <w:rPr>
                <w:color w:val="000000"/>
                <w:sz w:val="16"/>
                <w:szCs w:val="16"/>
              </w:rPr>
            </w:pPr>
          </w:p>
        </w:tc>
        <w:tc>
          <w:tcPr>
            <w:tcW w:w="797"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1020" w:type="dxa"/>
            <w:gridSpan w:val="2"/>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37"/>
        </w:trPr>
        <w:tc>
          <w:tcPr>
            <w:tcW w:w="511"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2004.</w:t>
            </w:r>
          </w:p>
        </w:tc>
        <w:tc>
          <w:tcPr>
            <w:tcW w:w="84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35 739</w:t>
            </w:r>
          </w:p>
        </w:tc>
        <w:tc>
          <w:tcPr>
            <w:tcW w:w="635" w:type="dxa"/>
            <w:shd w:val="clear" w:color="auto" w:fill="auto"/>
            <w:noWrap/>
            <w:vAlign w:val="center"/>
            <w:hideMark/>
          </w:tcPr>
          <w:p w:rsidR="00845C3A" w:rsidRPr="00783E26" w:rsidRDefault="00845C3A" w:rsidP="00D43ABD">
            <w:pPr>
              <w:jc w:val="center"/>
              <w:rPr>
                <w:color w:val="000000"/>
                <w:sz w:val="16"/>
                <w:szCs w:val="16"/>
              </w:rPr>
            </w:pPr>
          </w:p>
        </w:tc>
        <w:tc>
          <w:tcPr>
            <w:tcW w:w="508" w:type="dxa"/>
            <w:shd w:val="clear" w:color="auto" w:fill="auto"/>
            <w:noWrap/>
            <w:vAlign w:val="center"/>
            <w:hideMark/>
          </w:tcPr>
          <w:p w:rsidR="00845C3A" w:rsidRPr="00783E26" w:rsidRDefault="00845C3A" w:rsidP="00D43ABD">
            <w:pPr>
              <w:jc w:val="center"/>
              <w:rPr>
                <w:color w:val="000000"/>
                <w:sz w:val="16"/>
                <w:szCs w:val="16"/>
              </w:rPr>
            </w:pPr>
          </w:p>
        </w:tc>
        <w:tc>
          <w:tcPr>
            <w:tcW w:w="494" w:type="dxa"/>
            <w:shd w:val="clear" w:color="auto" w:fill="auto"/>
            <w:noWrap/>
            <w:vAlign w:val="center"/>
            <w:hideMark/>
          </w:tcPr>
          <w:p w:rsidR="00845C3A" w:rsidRPr="00783E26" w:rsidRDefault="00845C3A" w:rsidP="00D43ABD">
            <w:pPr>
              <w:jc w:val="center"/>
              <w:rPr>
                <w:color w:val="000000"/>
                <w:sz w:val="16"/>
                <w:szCs w:val="16"/>
              </w:rPr>
            </w:pPr>
          </w:p>
        </w:tc>
        <w:tc>
          <w:tcPr>
            <w:tcW w:w="649"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35 739</w:t>
            </w: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0" w:type="dxa"/>
            <w:shd w:val="clear" w:color="auto" w:fill="auto"/>
            <w:noWrap/>
            <w:vAlign w:val="center"/>
            <w:hideMark/>
          </w:tcPr>
          <w:p w:rsidR="00845C3A" w:rsidRPr="00783E26" w:rsidRDefault="00845C3A" w:rsidP="00D43ABD">
            <w:pPr>
              <w:jc w:val="center"/>
              <w:rPr>
                <w:color w:val="000000"/>
                <w:sz w:val="16"/>
                <w:szCs w:val="16"/>
              </w:rPr>
            </w:pPr>
          </w:p>
        </w:tc>
        <w:tc>
          <w:tcPr>
            <w:tcW w:w="798" w:type="dxa"/>
            <w:shd w:val="clear" w:color="auto" w:fill="auto"/>
            <w:noWrap/>
            <w:vAlign w:val="center"/>
            <w:hideMark/>
          </w:tcPr>
          <w:p w:rsidR="00845C3A" w:rsidRPr="00783E26" w:rsidRDefault="00845C3A" w:rsidP="00D43ABD">
            <w:pPr>
              <w:jc w:val="center"/>
              <w:rPr>
                <w:color w:val="000000"/>
                <w:sz w:val="16"/>
                <w:szCs w:val="16"/>
              </w:rPr>
            </w:pPr>
          </w:p>
        </w:tc>
        <w:tc>
          <w:tcPr>
            <w:tcW w:w="797"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1020" w:type="dxa"/>
            <w:gridSpan w:val="2"/>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37"/>
        </w:trPr>
        <w:tc>
          <w:tcPr>
            <w:tcW w:w="511"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2005.</w:t>
            </w:r>
          </w:p>
        </w:tc>
        <w:tc>
          <w:tcPr>
            <w:tcW w:w="84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45 234</w:t>
            </w:r>
          </w:p>
        </w:tc>
        <w:tc>
          <w:tcPr>
            <w:tcW w:w="635" w:type="dxa"/>
            <w:shd w:val="clear" w:color="auto" w:fill="auto"/>
            <w:noWrap/>
            <w:vAlign w:val="center"/>
            <w:hideMark/>
          </w:tcPr>
          <w:p w:rsidR="00845C3A" w:rsidRPr="00783E26" w:rsidRDefault="00845C3A" w:rsidP="00D43ABD">
            <w:pPr>
              <w:jc w:val="center"/>
              <w:rPr>
                <w:color w:val="000000"/>
                <w:sz w:val="16"/>
                <w:szCs w:val="16"/>
              </w:rPr>
            </w:pPr>
          </w:p>
        </w:tc>
        <w:tc>
          <w:tcPr>
            <w:tcW w:w="508" w:type="dxa"/>
            <w:shd w:val="clear" w:color="auto" w:fill="auto"/>
            <w:noWrap/>
            <w:vAlign w:val="center"/>
            <w:hideMark/>
          </w:tcPr>
          <w:p w:rsidR="00845C3A" w:rsidRPr="00783E26" w:rsidRDefault="00845C3A" w:rsidP="00D43ABD">
            <w:pPr>
              <w:jc w:val="center"/>
              <w:rPr>
                <w:color w:val="000000"/>
                <w:sz w:val="16"/>
                <w:szCs w:val="16"/>
              </w:rPr>
            </w:pPr>
          </w:p>
        </w:tc>
        <w:tc>
          <w:tcPr>
            <w:tcW w:w="494" w:type="dxa"/>
            <w:shd w:val="clear" w:color="auto" w:fill="auto"/>
            <w:noWrap/>
            <w:vAlign w:val="center"/>
            <w:hideMark/>
          </w:tcPr>
          <w:p w:rsidR="00845C3A" w:rsidRPr="00783E26" w:rsidRDefault="00845C3A" w:rsidP="00D43ABD">
            <w:pPr>
              <w:jc w:val="center"/>
              <w:rPr>
                <w:color w:val="000000"/>
                <w:sz w:val="16"/>
                <w:szCs w:val="16"/>
              </w:rPr>
            </w:pPr>
          </w:p>
        </w:tc>
        <w:tc>
          <w:tcPr>
            <w:tcW w:w="649"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30 641</w:t>
            </w:r>
          </w:p>
        </w:tc>
        <w:tc>
          <w:tcPr>
            <w:tcW w:w="66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14 593</w:t>
            </w: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0" w:type="dxa"/>
            <w:shd w:val="clear" w:color="auto" w:fill="auto"/>
            <w:noWrap/>
            <w:vAlign w:val="center"/>
            <w:hideMark/>
          </w:tcPr>
          <w:p w:rsidR="00845C3A" w:rsidRPr="00783E26" w:rsidRDefault="00845C3A" w:rsidP="00D43ABD">
            <w:pPr>
              <w:jc w:val="center"/>
              <w:rPr>
                <w:color w:val="000000"/>
                <w:sz w:val="16"/>
                <w:szCs w:val="16"/>
              </w:rPr>
            </w:pPr>
          </w:p>
        </w:tc>
        <w:tc>
          <w:tcPr>
            <w:tcW w:w="798" w:type="dxa"/>
            <w:shd w:val="clear" w:color="auto" w:fill="auto"/>
            <w:noWrap/>
            <w:vAlign w:val="center"/>
            <w:hideMark/>
          </w:tcPr>
          <w:p w:rsidR="00845C3A" w:rsidRPr="00783E26" w:rsidRDefault="00845C3A" w:rsidP="00D43ABD">
            <w:pPr>
              <w:jc w:val="center"/>
              <w:rPr>
                <w:color w:val="000000"/>
                <w:sz w:val="16"/>
                <w:szCs w:val="16"/>
              </w:rPr>
            </w:pPr>
          </w:p>
        </w:tc>
        <w:tc>
          <w:tcPr>
            <w:tcW w:w="797"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1020" w:type="dxa"/>
            <w:gridSpan w:val="2"/>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37"/>
        </w:trPr>
        <w:tc>
          <w:tcPr>
            <w:tcW w:w="511"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2006.</w:t>
            </w:r>
          </w:p>
        </w:tc>
        <w:tc>
          <w:tcPr>
            <w:tcW w:w="84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34 707</w:t>
            </w:r>
          </w:p>
        </w:tc>
        <w:tc>
          <w:tcPr>
            <w:tcW w:w="635" w:type="dxa"/>
            <w:shd w:val="clear" w:color="auto" w:fill="auto"/>
            <w:noWrap/>
            <w:vAlign w:val="center"/>
            <w:hideMark/>
          </w:tcPr>
          <w:p w:rsidR="00845C3A" w:rsidRPr="00783E26" w:rsidRDefault="00845C3A" w:rsidP="00D43ABD">
            <w:pPr>
              <w:jc w:val="center"/>
              <w:rPr>
                <w:color w:val="000000"/>
                <w:sz w:val="16"/>
                <w:szCs w:val="16"/>
              </w:rPr>
            </w:pPr>
          </w:p>
        </w:tc>
        <w:tc>
          <w:tcPr>
            <w:tcW w:w="508" w:type="dxa"/>
            <w:shd w:val="clear" w:color="auto" w:fill="auto"/>
            <w:noWrap/>
            <w:vAlign w:val="center"/>
            <w:hideMark/>
          </w:tcPr>
          <w:p w:rsidR="00845C3A" w:rsidRPr="00783E26" w:rsidRDefault="00845C3A" w:rsidP="00D43ABD">
            <w:pPr>
              <w:jc w:val="center"/>
              <w:rPr>
                <w:color w:val="000000"/>
                <w:sz w:val="16"/>
                <w:szCs w:val="16"/>
              </w:rPr>
            </w:pPr>
          </w:p>
        </w:tc>
        <w:tc>
          <w:tcPr>
            <w:tcW w:w="494" w:type="dxa"/>
            <w:shd w:val="clear" w:color="auto" w:fill="auto"/>
            <w:noWrap/>
            <w:vAlign w:val="center"/>
            <w:hideMark/>
          </w:tcPr>
          <w:p w:rsidR="00845C3A" w:rsidRPr="00783E26" w:rsidRDefault="00845C3A" w:rsidP="00D43ABD">
            <w:pPr>
              <w:jc w:val="center"/>
              <w:rPr>
                <w:color w:val="000000"/>
                <w:sz w:val="16"/>
                <w:szCs w:val="16"/>
              </w:rPr>
            </w:pPr>
          </w:p>
        </w:tc>
        <w:tc>
          <w:tcPr>
            <w:tcW w:w="649"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34 707</w:t>
            </w: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0" w:type="dxa"/>
            <w:shd w:val="clear" w:color="auto" w:fill="auto"/>
            <w:noWrap/>
            <w:vAlign w:val="center"/>
            <w:hideMark/>
          </w:tcPr>
          <w:p w:rsidR="00845C3A" w:rsidRPr="00783E26" w:rsidRDefault="00845C3A" w:rsidP="00D43ABD">
            <w:pPr>
              <w:jc w:val="center"/>
              <w:rPr>
                <w:color w:val="000000"/>
                <w:sz w:val="16"/>
                <w:szCs w:val="16"/>
              </w:rPr>
            </w:pPr>
          </w:p>
        </w:tc>
        <w:tc>
          <w:tcPr>
            <w:tcW w:w="798" w:type="dxa"/>
            <w:shd w:val="clear" w:color="auto" w:fill="auto"/>
            <w:noWrap/>
            <w:vAlign w:val="center"/>
            <w:hideMark/>
          </w:tcPr>
          <w:p w:rsidR="00845C3A" w:rsidRPr="00783E26" w:rsidRDefault="00845C3A" w:rsidP="00D43ABD">
            <w:pPr>
              <w:jc w:val="center"/>
              <w:rPr>
                <w:color w:val="000000"/>
                <w:sz w:val="16"/>
                <w:szCs w:val="16"/>
              </w:rPr>
            </w:pPr>
          </w:p>
        </w:tc>
        <w:tc>
          <w:tcPr>
            <w:tcW w:w="797"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1020" w:type="dxa"/>
            <w:gridSpan w:val="2"/>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37"/>
        </w:trPr>
        <w:tc>
          <w:tcPr>
            <w:tcW w:w="511"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2007.</w:t>
            </w:r>
          </w:p>
        </w:tc>
        <w:tc>
          <w:tcPr>
            <w:tcW w:w="84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37 042</w:t>
            </w:r>
          </w:p>
        </w:tc>
        <w:tc>
          <w:tcPr>
            <w:tcW w:w="635" w:type="dxa"/>
            <w:shd w:val="clear" w:color="auto" w:fill="auto"/>
            <w:noWrap/>
            <w:vAlign w:val="center"/>
            <w:hideMark/>
          </w:tcPr>
          <w:p w:rsidR="00845C3A" w:rsidRPr="00783E26" w:rsidRDefault="00845C3A" w:rsidP="00D43ABD">
            <w:pPr>
              <w:jc w:val="center"/>
              <w:rPr>
                <w:color w:val="000000"/>
                <w:sz w:val="16"/>
                <w:szCs w:val="16"/>
              </w:rPr>
            </w:pPr>
          </w:p>
        </w:tc>
        <w:tc>
          <w:tcPr>
            <w:tcW w:w="508" w:type="dxa"/>
            <w:shd w:val="clear" w:color="auto" w:fill="auto"/>
            <w:noWrap/>
            <w:vAlign w:val="center"/>
            <w:hideMark/>
          </w:tcPr>
          <w:p w:rsidR="00845C3A" w:rsidRPr="00783E26" w:rsidRDefault="00845C3A" w:rsidP="00D43ABD">
            <w:pPr>
              <w:jc w:val="center"/>
              <w:rPr>
                <w:color w:val="000000"/>
                <w:sz w:val="16"/>
                <w:szCs w:val="16"/>
              </w:rPr>
            </w:pPr>
          </w:p>
        </w:tc>
        <w:tc>
          <w:tcPr>
            <w:tcW w:w="494" w:type="dxa"/>
            <w:shd w:val="clear" w:color="auto" w:fill="auto"/>
            <w:noWrap/>
            <w:vAlign w:val="center"/>
            <w:hideMark/>
          </w:tcPr>
          <w:p w:rsidR="00845C3A" w:rsidRPr="00783E26" w:rsidRDefault="00845C3A" w:rsidP="00D43ABD">
            <w:pPr>
              <w:jc w:val="center"/>
              <w:rPr>
                <w:color w:val="000000"/>
                <w:sz w:val="16"/>
                <w:szCs w:val="16"/>
              </w:rPr>
            </w:pPr>
          </w:p>
        </w:tc>
        <w:tc>
          <w:tcPr>
            <w:tcW w:w="649"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36 410</w:t>
            </w: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632</w:t>
            </w: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0" w:type="dxa"/>
            <w:shd w:val="clear" w:color="auto" w:fill="auto"/>
            <w:noWrap/>
            <w:vAlign w:val="center"/>
            <w:hideMark/>
          </w:tcPr>
          <w:p w:rsidR="00845C3A" w:rsidRPr="00783E26" w:rsidRDefault="00845C3A" w:rsidP="00D43ABD">
            <w:pPr>
              <w:jc w:val="center"/>
              <w:rPr>
                <w:color w:val="000000"/>
                <w:sz w:val="16"/>
                <w:szCs w:val="16"/>
              </w:rPr>
            </w:pPr>
          </w:p>
        </w:tc>
        <w:tc>
          <w:tcPr>
            <w:tcW w:w="798" w:type="dxa"/>
            <w:shd w:val="clear" w:color="auto" w:fill="auto"/>
            <w:noWrap/>
            <w:vAlign w:val="center"/>
            <w:hideMark/>
          </w:tcPr>
          <w:p w:rsidR="00845C3A" w:rsidRPr="00783E26" w:rsidRDefault="00845C3A" w:rsidP="00D43ABD">
            <w:pPr>
              <w:jc w:val="center"/>
              <w:rPr>
                <w:color w:val="000000"/>
                <w:sz w:val="16"/>
                <w:szCs w:val="16"/>
              </w:rPr>
            </w:pPr>
          </w:p>
        </w:tc>
        <w:tc>
          <w:tcPr>
            <w:tcW w:w="797"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1020" w:type="dxa"/>
            <w:gridSpan w:val="2"/>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37"/>
        </w:trPr>
        <w:tc>
          <w:tcPr>
            <w:tcW w:w="511"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2008.</w:t>
            </w:r>
          </w:p>
        </w:tc>
        <w:tc>
          <w:tcPr>
            <w:tcW w:w="84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150 000</w:t>
            </w:r>
          </w:p>
        </w:tc>
        <w:tc>
          <w:tcPr>
            <w:tcW w:w="635" w:type="dxa"/>
            <w:shd w:val="clear" w:color="auto" w:fill="auto"/>
            <w:noWrap/>
            <w:vAlign w:val="center"/>
            <w:hideMark/>
          </w:tcPr>
          <w:p w:rsidR="00845C3A" w:rsidRPr="00783E26" w:rsidRDefault="00845C3A" w:rsidP="00D43ABD">
            <w:pPr>
              <w:jc w:val="center"/>
              <w:rPr>
                <w:color w:val="000000"/>
                <w:sz w:val="16"/>
                <w:szCs w:val="16"/>
              </w:rPr>
            </w:pPr>
          </w:p>
        </w:tc>
        <w:tc>
          <w:tcPr>
            <w:tcW w:w="508" w:type="dxa"/>
            <w:shd w:val="clear" w:color="auto" w:fill="auto"/>
            <w:noWrap/>
            <w:vAlign w:val="center"/>
            <w:hideMark/>
          </w:tcPr>
          <w:p w:rsidR="00845C3A" w:rsidRPr="00783E26" w:rsidRDefault="00845C3A" w:rsidP="00D43ABD">
            <w:pPr>
              <w:jc w:val="center"/>
              <w:rPr>
                <w:color w:val="000000"/>
                <w:sz w:val="16"/>
                <w:szCs w:val="16"/>
              </w:rPr>
            </w:pPr>
          </w:p>
        </w:tc>
        <w:tc>
          <w:tcPr>
            <w:tcW w:w="494" w:type="dxa"/>
            <w:shd w:val="clear" w:color="auto" w:fill="auto"/>
            <w:noWrap/>
            <w:vAlign w:val="center"/>
            <w:hideMark/>
          </w:tcPr>
          <w:p w:rsidR="00845C3A" w:rsidRPr="00783E26" w:rsidRDefault="00845C3A" w:rsidP="00D43ABD">
            <w:pPr>
              <w:jc w:val="center"/>
              <w:rPr>
                <w:color w:val="000000"/>
                <w:sz w:val="16"/>
                <w:szCs w:val="16"/>
              </w:rPr>
            </w:pPr>
          </w:p>
        </w:tc>
        <w:tc>
          <w:tcPr>
            <w:tcW w:w="649"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22 816</w:t>
            </w:r>
          </w:p>
        </w:tc>
        <w:tc>
          <w:tcPr>
            <w:tcW w:w="66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13 110</w:t>
            </w:r>
          </w:p>
        </w:tc>
        <w:tc>
          <w:tcPr>
            <w:tcW w:w="66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114 074</w:t>
            </w: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0" w:type="dxa"/>
            <w:shd w:val="clear" w:color="auto" w:fill="auto"/>
            <w:vAlign w:val="center"/>
          </w:tcPr>
          <w:p w:rsidR="00845C3A" w:rsidRPr="00783E26" w:rsidRDefault="00845C3A" w:rsidP="00D43ABD">
            <w:pPr>
              <w:jc w:val="center"/>
              <w:rPr>
                <w:color w:val="000000"/>
                <w:sz w:val="16"/>
                <w:szCs w:val="16"/>
              </w:rPr>
            </w:pPr>
          </w:p>
        </w:tc>
        <w:tc>
          <w:tcPr>
            <w:tcW w:w="798" w:type="dxa"/>
            <w:shd w:val="clear" w:color="auto" w:fill="auto"/>
            <w:noWrap/>
            <w:vAlign w:val="center"/>
            <w:hideMark/>
          </w:tcPr>
          <w:p w:rsidR="00845C3A" w:rsidRPr="00783E26" w:rsidRDefault="00845C3A" w:rsidP="00D43ABD">
            <w:pPr>
              <w:jc w:val="center"/>
              <w:rPr>
                <w:color w:val="000000"/>
                <w:sz w:val="16"/>
                <w:szCs w:val="16"/>
              </w:rPr>
            </w:pPr>
          </w:p>
        </w:tc>
        <w:tc>
          <w:tcPr>
            <w:tcW w:w="797"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1020" w:type="dxa"/>
            <w:gridSpan w:val="2"/>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37"/>
        </w:trPr>
        <w:tc>
          <w:tcPr>
            <w:tcW w:w="511"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2008.</w:t>
            </w:r>
          </w:p>
        </w:tc>
        <w:tc>
          <w:tcPr>
            <w:tcW w:w="84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3 000</w:t>
            </w:r>
          </w:p>
        </w:tc>
        <w:tc>
          <w:tcPr>
            <w:tcW w:w="635" w:type="dxa"/>
            <w:shd w:val="clear" w:color="auto" w:fill="auto"/>
            <w:noWrap/>
            <w:vAlign w:val="center"/>
            <w:hideMark/>
          </w:tcPr>
          <w:p w:rsidR="00845C3A" w:rsidRPr="00783E26" w:rsidRDefault="00845C3A" w:rsidP="00D43ABD">
            <w:pPr>
              <w:jc w:val="center"/>
              <w:rPr>
                <w:color w:val="000000"/>
                <w:sz w:val="16"/>
                <w:szCs w:val="16"/>
              </w:rPr>
            </w:pPr>
          </w:p>
        </w:tc>
        <w:tc>
          <w:tcPr>
            <w:tcW w:w="508" w:type="dxa"/>
            <w:shd w:val="clear" w:color="auto" w:fill="auto"/>
            <w:noWrap/>
            <w:vAlign w:val="center"/>
            <w:hideMark/>
          </w:tcPr>
          <w:p w:rsidR="00845C3A" w:rsidRPr="00783E26" w:rsidRDefault="00845C3A" w:rsidP="00D43ABD">
            <w:pPr>
              <w:jc w:val="center"/>
              <w:rPr>
                <w:color w:val="000000"/>
                <w:sz w:val="16"/>
                <w:szCs w:val="16"/>
              </w:rPr>
            </w:pPr>
          </w:p>
        </w:tc>
        <w:tc>
          <w:tcPr>
            <w:tcW w:w="494" w:type="dxa"/>
            <w:shd w:val="clear" w:color="auto" w:fill="auto"/>
            <w:noWrap/>
            <w:vAlign w:val="center"/>
            <w:hideMark/>
          </w:tcPr>
          <w:p w:rsidR="00845C3A" w:rsidRPr="00783E26" w:rsidRDefault="00845C3A" w:rsidP="00D43ABD">
            <w:pPr>
              <w:jc w:val="center"/>
              <w:rPr>
                <w:color w:val="000000"/>
                <w:sz w:val="16"/>
                <w:szCs w:val="16"/>
              </w:rPr>
            </w:pPr>
          </w:p>
        </w:tc>
        <w:tc>
          <w:tcPr>
            <w:tcW w:w="649"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3 000</w:t>
            </w: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0" w:type="dxa"/>
            <w:shd w:val="clear" w:color="auto" w:fill="auto"/>
            <w:noWrap/>
            <w:vAlign w:val="center"/>
            <w:hideMark/>
          </w:tcPr>
          <w:p w:rsidR="00845C3A" w:rsidRPr="00783E26" w:rsidRDefault="00845C3A" w:rsidP="00D43ABD">
            <w:pPr>
              <w:jc w:val="center"/>
              <w:rPr>
                <w:color w:val="000000"/>
                <w:sz w:val="16"/>
                <w:szCs w:val="16"/>
              </w:rPr>
            </w:pPr>
          </w:p>
        </w:tc>
        <w:tc>
          <w:tcPr>
            <w:tcW w:w="798" w:type="dxa"/>
            <w:shd w:val="clear" w:color="auto" w:fill="auto"/>
            <w:noWrap/>
            <w:vAlign w:val="center"/>
            <w:hideMark/>
          </w:tcPr>
          <w:p w:rsidR="00845C3A" w:rsidRPr="00783E26" w:rsidRDefault="00845C3A" w:rsidP="00D43ABD">
            <w:pPr>
              <w:jc w:val="center"/>
              <w:rPr>
                <w:color w:val="000000"/>
                <w:sz w:val="16"/>
                <w:szCs w:val="16"/>
              </w:rPr>
            </w:pPr>
          </w:p>
        </w:tc>
        <w:tc>
          <w:tcPr>
            <w:tcW w:w="797"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1020" w:type="dxa"/>
            <w:gridSpan w:val="2"/>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37"/>
        </w:trPr>
        <w:tc>
          <w:tcPr>
            <w:tcW w:w="511"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2009.</w:t>
            </w:r>
          </w:p>
        </w:tc>
        <w:tc>
          <w:tcPr>
            <w:tcW w:w="84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100 000</w:t>
            </w:r>
          </w:p>
        </w:tc>
        <w:tc>
          <w:tcPr>
            <w:tcW w:w="635" w:type="dxa"/>
            <w:shd w:val="clear" w:color="auto" w:fill="auto"/>
            <w:noWrap/>
            <w:vAlign w:val="center"/>
            <w:hideMark/>
          </w:tcPr>
          <w:p w:rsidR="00845C3A" w:rsidRPr="00783E26" w:rsidRDefault="00845C3A" w:rsidP="00D43ABD">
            <w:pPr>
              <w:jc w:val="center"/>
              <w:rPr>
                <w:color w:val="000000"/>
                <w:sz w:val="16"/>
                <w:szCs w:val="16"/>
              </w:rPr>
            </w:pPr>
          </w:p>
        </w:tc>
        <w:tc>
          <w:tcPr>
            <w:tcW w:w="508" w:type="dxa"/>
            <w:shd w:val="clear" w:color="auto" w:fill="auto"/>
            <w:noWrap/>
            <w:vAlign w:val="center"/>
            <w:hideMark/>
          </w:tcPr>
          <w:p w:rsidR="00845C3A" w:rsidRPr="00783E26" w:rsidRDefault="00845C3A" w:rsidP="00D43ABD">
            <w:pPr>
              <w:jc w:val="center"/>
              <w:rPr>
                <w:color w:val="000000"/>
                <w:sz w:val="16"/>
                <w:szCs w:val="16"/>
              </w:rPr>
            </w:pPr>
          </w:p>
        </w:tc>
        <w:tc>
          <w:tcPr>
            <w:tcW w:w="494" w:type="dxa"/>
            <w:shd w:val="clear" w:color="auto" w:fill="auto"/>
            <w:noWrap/>
            <w:vAlign w:val="center"/>
            <w:hideMark/>
          </w:tcPr>
          <w:p w:rsidR="00845C3A" w:rsidRPr="00783E26" w:rsidRDefault="00845C3A" w:rsidP="00D43ABD">
            <w:pPr>
              <w:jc w:val="center"/>
              <w:rPr>
                <w:color w:val="000000"/>
                <w:sz w:val="16"/>
                <w:szCs w:val="16"/>
              </w:rPr>
            </w:pPr>
          </w:p>
        </w:tc>
        <w:tc>
          <w:tcPr>
            <w:tcW w:w="649"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32 893</w:t>
            </w:r>
          </w:p>
        </w:tc>
        <w:tc>
          <w:tcPr>
            <w:tcW w:w="66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67 107</w:t>
            </w:r>
          </w:p>
        </w:tc>
        <w:tc>
          <w:tcPr>
            <w:tcW w:w="660" w:type="dxa"/>
            <w:shd w:val="clear" w:color="auto" w:fill="auto"/>
            <w:noWrap/>
            <w:vAlign w:val="center"/>
            <w:hideMark/>
          </w:tcPr>
          <w:p w:rsidR="00845C3A" w:rsidRPr="00783E26" w:rsidRDefault="00845C3A" w:rsidP="00D43ABD">
            <w:pPr>
              <w:jc w:val="center"/>
              <w:rPr>
                <w:color w:val="000000"/>
                <w:sz w:val="16"/>
                <w:szCs w:val="16"/>
              </w:rPr>
            </w:pPr>
          </w:p>
        </w:tc>
        <w:tc>
          <w:tcPr>
            <w:tcW w:w="798" w:type="dxa"/>
            <w:shd w:val="clear" w:color="auto" w:fill="auto"/>
            <w:noWrap/>
            <w:vAlign w:val="center"/>
            <w:hideMark/>
          </w:tcPr>
          <w:p w:rsidR="00845C3A" w:rsidRPr="00783E26" w:rsidRDefault="00845C3A" w:rsidP="00D43ABD">
            <w:pPr>
              <w:jc w:val="center"/>
              <w:rPr>
                <w:color w:val="000000"/>
                <w:sz w:val="16"/>
                <w:szCs w:val="16"/>
              </w:rPr>
            </w:pPr>
          </w:p>
        </w:tc>
        <w:tc>
          <w:tcPr>
            <w:tcW w:w="797"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1020" w:type="dxa"/>
            <w:gridSpan w:val="2"/>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37"/>
        </w:trPr>
        <w:tc>
          <w:tcPr>
            <w:tcW w:w="511"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2010.</w:t>
            </w:r>
          </w:p>
        </w:tc>
        <w:tc>
          <w:tcPr>
            <w:tcW w:w="84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100 000</w:t>
            </w:r>
          </w:p>
        </w:tc>
        <w:tc>
          <w:tcPr>
            <w:tcW w:w="635" w:type="dxa"/>
            <w:shd w:val="clear" w:color="auto" w:fill="auto"/>
            <w:noWrap/>
            <w:vAlign w:val="center"/>
            <w:hideMark/>
          </w:tcPr>
          <w:p w:rsidR="00845C3A" w:rsidRPr="00783E26" w:rsidRDefault="00845C3A" w:rsidP="00D43ABD">
            <w:pPr>
              <w:jc w:val="center"/>
              <w:rPr>
                <w:color w:val="000000"/>
                <w:sz w:val="16"/>
                <w:szCs w:val="16"/>
              </w:rPr>
            </w:pPr>
          </w:p>
        </w:tc>
        <w:tc>
          <w:tcPr>
            <w:tcW w:w="508" w:type="dxa"/>
            <w:shd w:val="clear" w:color="auto" w:fill="auto"/>
            <w:noWrap/>
            <w:vAlign w:val="center"/>
            <w:hideMark/>
          </w:tcPr>
          <w:p w:rsidR="00845C3A" w:rsidRPr="00783E26" w:rsidRDefault="00845C3A" w:rsidP="00D43ABD">
            <w:pPr>
              <w:jc w:val="center"/>
              <w:rPr>
                <w:color w:val="000000"/>
                <w:sz w:val="16"/>
                <w:szCs w:val="16"/>
              </w:rPr>
            </w:pPr>
          </w:p>
        </w:tc>
        <w:tc>
          <w:tcPr>
            <w:tcW w:w="494" w:type="dxa"/>
            <w:shd w:val="clear" w:color="auto" w:fill="auto"/>
            <w:noWrap/>
            <w:vAlign w:val="center"/>
            <w:hideMark/>
          </w:tcPr>
          <w:p w:rsidR="00845C3A" w:rsidRPr="00783E26" w:rsidRDefault="00845C3A" w:rsidP="00D43ABD">
            <w:pPr>
              <w:jc w:val="center"/>
              <w:rPr>
                <w:color w:val="000000"/>
                <w:sz w:val="16"/>
                <w:szCs w:val="16"/>
              </w:rPr>
            </w:pPr>
          </w:p>
        </w:tc>
        <w:tc>
          <w:tcPr>
            <w:tcW w:w="649"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627</w:t>
            </w:r>
          </w:p>
        </w:tc>
        <w:tc>
          <w:tcPr>
            <w:tcW w:w="660"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99 373</w:t>
            </w:r>
          </w:p>
        </w:tc>
        <w:tc>
          <w:tcPr>
            <w:tcW w:w="798" w:type="dxa"/>
            <w:shd w:val="clear" w:color="auto" w:fill="auto"/>
            <w:noWrap/>
            <w:vAlign w:val="center"/>
            <w:hideMark/>
          </w:tcPr>
          <w:p w:rsidR="00845C3A" w:rsidRPr="00783E26" w:rsidRDefault="00845C3A" w:rsidP="00D43ABD">
            <w:pPr>
              <w:jc w:val="center"/>
              <w:rPr>
                <w:color w:val="000000"/>
                <w:sz w:val="16"/>
                <w:szCs w:val="16"/>
              </w:rPr>
            </w:pPr>
          </w:p>
        </w:tc>
        <w:tc>
          <w:tcPr>
            <w:tcW w:w="797"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1020" w:type="dxa"/>
            <w:gridSpan w:val="2"/>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37"/>
        </w:trPr>
        <w:tc>
          <w:tcPr>
            <w:tcW w:w="511"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2011.</w:t>
            </w:r>
          </w:p>
        </w:tc>
        <w:tc>
          <w:tcPr>
            <w:tcW w:w="84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100 000</w:t>
            </w:r>
          </w:p>
        </w:tc>
        <w:tc>
          <w:tcPr>
            <w:tcW w:w="635" w:type="dxa"/>
            <w:shd w:val="clear" w:color="auto" w:fill="auto"/>
            <w:noWrap/>
            <w:vAlign w:val="center"/>
            <w:hideMark/>
          </w:tcPr>
          <w:p w:rsidR="00845C3A" w:rsidRPr="00783E26" w:rsidRDefault="00845C3A" w:rsidP="00D43ABD">
            <w:pPr>
              <w:jc w:val="center"/>
              <w:rPr>
                <w:color w:val="000000"/>
                <w:sz w:val="16"/>
                <w:szCs w:val="16"/>
              </w:rPr>
            </w:pPr>
          </w:p>
        </w:tc>
        <w:tc>
          <w:tcPr>
            <w:tcW w:w="508" w:type="dxa"/>
            <w:shd w:val="clear" w:color="auto" w:fill="auto"/>
            <w:noWrap/>
            <w:vAlign w:val="center"/>
            <w:hideMark/>
          </w:tcPr>
          <w:p w:rsidR="00845C3A" w:rsidRPr="00783E26" w:rsidRDefault="00845C3A" w:rsidP="00D43ABD">
            <w:pPr>
              <w:jc w:val="center"/>
              <w:rPr>
                <w:color w:val="000000"/>
                <w:sz w:val="16"/>
                <w:szCs w:val="16"/>
              </w:rPr>
            </w:pPr>
          </w:p>
        </w:tc>
        <w:tc>
          <w:tcPr>
            <w:tcW w:w="494" w:type="dxa"/>
            <w:shd w:val="clear" w:color="auto" w:fill="auto"/>
            <w:noWrap/>
            <w:vAlign w:val="center"/>
            <w:hideMark/>
          </w:tcPr>
          <w:p w:rsidR="00845C3A" w:rsidRPr="00783E26" w:rsidRDefault="00845C3A" w:rsidP="00D43ABD">
            <w:pPr>
              <w:jc w:val="center"/>
              <w:rPr>
                <w:color w:val="000000"/>
                <w:sz w:val="16"/>
                <w:szCs w:val="16"/>
              </w:rPr>
            </w:pPr>
          </w:p>
        </w:tc>
        <w:tc>
          <w:tcPr>
            <w:tcW w:w="649"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0"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80 390</w:t>
            </w:r>
          </w:p>
        </w:tc>
        <w:tc>
          <w:tcPr>
            <w:tcW w:w="798" w:type="dxa"/>
            <w:shd w:val="clear" w:color="auto" w:fill="auto"/>
            <w:noWrap/>
            <w:vAlign w:val="center"/>
            <w:hideMark/>
          </w:tcPr>
          <w:p w:rsidR="00845C3A" w:rsidRPr="00783E26" w:rsidRDefault="00845C3A" w:rsidP="00D43ABD">
            <w:pPr>
              <w:jc w:val="center"/>
              <w:rPr>
                <w:color w:val="000000"/>
                <w:sz w:val="16"/>
                <w:szCs w:val="16"/>
              </w:rPr>
            </w:pPr>
          </w:p>
        </w:tc>
        <w:tc>
          <w:tcPr>
            <w:tcW w:w="797"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1020" w:type="dxa"/>
            <w:gridSpan w:val="2"/>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37"/>
        </w:trPr>
        <w:tc>
          <w:tcPr>
            <w:tcW w:w="511"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2012.</w:t>
            </w:r>
          </w:p>
        </w:tc>
        <w:tc>
          <w:tcPr>
            <w:tcW w:w="84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c>
          <w:tcPr>
            <w:tcW w:w="635" w:type="dxa"/>
            <w:shd w:val="clear" w:color="auto" w:fill="auto"/>
            <w:noWrap/>
            <w:vAlign w:val="center"/>
            <w:hideMark/>
          </w:tcPr>
          <w:p w:rsidR="00845C3A" w:rsidRPr="00783E26" w:rsidRDefault="00845C3A" w:rsidP="00D43ABD">
            <w:pPr>
              <w:jc w:val="center"/>
              <w:rPr>
                <w:color w:val="000000"/>
                <w:sz w:val="16"/>
                <w:szCs w:val="16"/>
              </w:rPr>
            </w:pPr>
          </w:p>
        </w:tc>
        <w:tc>
          <w:tcPr>
            <w:tcW w:w="508" w:type="dxa"/>
            <w:shd w:val="clear" w:color="auto" w:fill="auto"/>
            <w:noWrap/>
            <w:vAlign w:val="center"/>
            <w:hideMark/>
          </w:tcPr>
          <w:p w:rsidR="00845C3A" w:rsidRPr="00783E26" w:rsidRDefault="00845C3A" w:rsidP="00D43ABD">
            <w:pPr>
              <w:jc w:val="center"/>
              <w:rPr>
                <w:color w:val="000000"/>
                <w:sz w:val="16"/>
                <w:szCs w:val="16"/>
              </w:rPr>
            </w:pPr>
          </w:p>
        </w:tc>
        <w:tc>
          <w:tcPr>
            <w:tcW w:w="494" w:type="dxa"/>
            <w:shd w:val="clear" w:color="auto" w:fill="auto"/>
            <w:noWrap/>
            <w:vAlign w:val="center"/>
            <w:hideMark/>
          </w:tcPr>
          <w:p w:rsidR="00845C3A" w:rsidRPr="00783E26" w:rsidRDefault="00845C3A" w:rsidP="00D43ABD">
            <w:pPr>
              <w:jc w:val="center"/>
              <w:rPr>
                <w:color w:val="000000"/>
                <w:sz w:val="16"/>
                <w:szCs w:val="16"/>
              </w:rPr>
            </w:pPr>
          </w:p>
        </w:tc>
        <w:tc>
          <w:tcPr>
            <w:tcW w:w="649"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0" w:type="dxa"/>
            <w:shd w:val="clear" w:color="auto" w:fill="auto"/>
            <w:noWrap/>
            <w:vAlign w:val="center"/>
            <w:hideMark/>
          </w:tcPr>
          <w:p w:rsidR="00845C3A" w:rsidRPr="00783E26" w:rsidRDefault="00845C3A" w:rsidP="00D43ABD">
            <w:pPr>
              <w:jc w:val="center"/>
              <w:rPr>
                <w:color w:val="000000"/>
                <w:sz w:val="16"/>
                <w:szCs w:val="16"/>
              </w:rPr>
            </w:pPr>
          </w:p>
        </w:tc>
        <w:tc>
          <w:tcPr>
            <w:tcW w:w="798" w:type="dxa"/>
            <w:shd w:val="clear" w:color="auto" w:fill="auto"/>
            <w:noWrap/>
            <w:vAlign w:val="center"/>
            <w:hideMark/>
          </w:tcPr>
          <w:p w:rsidR="00845C3A" w:rsidRPr="00783E26" w:rsidRDefault="00845C3A" w:rsidP="00D43ABD">
            <w:pPr>
              <w:jc w:val="center"/>
              <w:rPr>
                <w:color w:val="000000"/>
                <w:sz w:val="16"/>
                <w:szCs w:val="16"/>
              </w:rPr>
            </w:pPr>
          </w:p>
        </w:tc>
        <w:tc>
          <w:tcPr>
            <w:tcW w:w="797"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1020" w:type="dxa"/>
            <w:gridSpan w:val="2"/>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37"/>
        </w:trPr>
        <w:tc>
          <w:tcPr>
            <w:tcW w:w="511"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2013.</w:t>
            </w:r>
          </w:p>
        </w:tc>
        <w:tc>
          <w:tcPr>
            <w:tcW w:w="84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c>
          <w:tcPr>
            <w:tcW w:w="635" w:type="dxa"/>
            <w:shd w:val="clear" w:color="auto" w:fill="auto"/>
            <w:noWrap/>
            <w:vAlign w:val="center"/>
            <w:hideMark/>
          </w:tcPr>
          <w:p w:rsidR="00845C3A" w:rsidRPr="00783E26" w:rsidRDefault="00845C3A" w:rsidP="00D43ABD">
            <w:pPr>
              <w:jc w:val="center"/>
              <w:rPr>
                <w:color w:val="000000"/>
                <w:sz w:val="16"/>
                <w:szCs w:val="16"/>
              </w:rPr>
            </w:pPr>
          </w:p>
        </w:tc>
        <w:tc>
          <w:tcPr>
            <w:tcW w:w="508" w:type="dxa"/>
            <w:shd w:val="clear" w:color="auto" w:fill="auto"/>
            <w:noWrap/>
            <w:vAlign w:val="center"/>
            <w:hideMark/>
          </w:tcPr>
          <w:p w:rsidR="00845C3A" w:rsidRPr="00783E26" w:rsidRDefault="00845C3A" w:rsidP="00D43ABD">
            <w:pPr>
              <w:jc w:val="center"/>
              <w:rPr>
                <w:color w:val="000000"/>
                <w:sz w:val="16"/>
                <w:szCs w:val="16"/>
              </w:rPr>
            </w:pPr>
          </w:p>
        </w:tc>
        <w:tc>
          <w:tcPr>
            <w:tcW w:w="494" w:type="dxa"/>
            <w:shd w:val="clear" w:color="auto" w:fill="auto"/>
            <w:noWrap/>
            <w:vAlign w:val="center"/>
            <w:hideMark/>
          </w:tcPr>
          <w:p w:rsidR="00845C3A" w:rsidRPr="00783E26" w:rsidRDefault="00845C3A" w:rsidP="00D43ABD">
            <w:pPr>
              <w:jc w:val="center"/>
              <w:rPr>
                <w:color w:val="000000"/>
                <w:sz w:val="16"/>
                <w:szCs w:val="16"/>
              </w:rPr>
            </w:pPr>
          </w:p>
        </w:tc>
        <w:tc>
          <w:tcPr>
            <w:tcW w:w="649"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0" w:type="dxa"/>
            <w:shd w:val="clear" w:color="auto" w:fill="auto"/>
            <w:noWrap/>
            <w:vAlign w:val="center"/>
            <w:hideMark/>
          </w:tcPr>
          <w:p w:rsidR="00845C3A" w:rsidRPr="00783E26" w:rsidRDefault="00845C3A" w:rsidP="00D43ABD">
            <w:pPr>
              <w:jc w:val="center"/>
              <w:rPr>
                <w:color w:val="000000"/>
                <w:sz w:val="16"/>
                <w:szCs w:val="16"/>
              </w:rPr>
            </w:pPr>
          </w:p>
        </w:tc>
        <w:tc>
          <w:tcPr>
            <w:tcW w:w="798" w:type="dxa"/>
            <w:shd w:val="clear" w:color="auto" w:fill="auto"/>
            <w:noWrap/>
            <w:vAlign w:val="center"/>
            <w:hideMark/>
          </w:tcPr>
          <w:p w:rsidR="00845C3A" w:rsidRPr="00783E26" w:rsidRDefault="00845C3A" w:rsidP="00D43ABD">
            <w:pPr>
              <w:jc w:val="center"/>
              <w:rPr>
                <w:color w:val="000000"/>
                <w:sz w:val="16"/>
                <w:szCs w:val="16"/>
              </w:rPr>
            </w:pPr>
          </w:p>
        </w:tc>
        <w:tc>
          <w:tcPr>
            <w:tcW w:w="797"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1020" w:type="dxa"/>
            <w:gridSpan w:val="2"/>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37"/>
        </w:trPr>
        <w:tc>
          <w:tcPr>
            <w:tcW w:w="511"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2014.</w:t>
            </w:r>
          </w:p>
        </w:tc>
        <w:tc>
          <w:tcPr>
            <w:tcW w:w="84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c>
          <w:tcPr>
            <w:tcW w:w="635" w:type="dxa"/>
            <w:shd w:val="clear" w:color="auto" w:fill="auto"/>
            <w:noWrap/>
            <w:vAlign w:val="center"/>
            <w:hideMark/>
          </w:tcPr>
          <w:p w:rsidR="00845C3A" w:rsidRPr="00783E26" w:rsidRDefault="00845C3A" w:rsidP="00D43ABD">
            <w:pPr>
              <w:jc w:val="center"/>
              <w:rPr>
                <w:color w:val="000000"/>
                <w:sz w:val="16"/>
                <w:szCs w:val="16"/>
              </w:rPr>
            </w:pPr>
          </w:p>
        </w:tc>
        <w:tc>
          <w:tcPr>
            <w:tcW w:w="508" w:type="dxa"/>
            <w:shd w:val="clear" w:color="auto" w:fill="auto"/>
            <w:noWrap/>
            <w:vAlign w:val="center"/>
            <w:hideMark/>
          </w:tcPr>
          <w:p w:rsidR="00845C3A" w:rsidRPr="00783E26" w:rsidRDefault="00845C3A" w:rsidP="00D43ABD">
            <w:pPr>
              <w:jc w:val="center"/>
              <w:rPr>
                <w:color w:val="000000"/>
                <w:sz w:val="16"/>
                <w:szCs w:val="16"/>
              </w:rPr>
            </w:pPr>
          </w:p>
        </w:tc>
        <w:tc>
          <w:tcPr>
            <w:tcW w:w="494" w:type="dxa"/>
            <w:shd w:val="clear" w:color="auto" w:fill="auto"/>
            <w:noWrap/>
            <w:vAlign w:val="center"/>
            <w:hideMark/>
          </w:tcPr>
          <w:p w:rsidR="00845C3A" w:rsidRPr="00783E26" w:rsidRDefault="00845C3A" w:rsidP="00D43ABD">
            <w:pPr>
              <w:jc w:val="center"/>
              <w:rPr>
                <w:color w:val="000000"/>
                <w:sz w:val="16"/>
                <w:szCs w:val="16"/>
              </w:rPr>
            </w:pPr>
          </w:p>
        </w:tc>
        <w:tc>
          <w:tcPr>
            <w:tcW w:w="649"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0" w:type="dxa"/>
            <w:shd w:val="clear" w:color="auto" w:fill="auto"/>
            <w:noWrap/>
            <w:vAlign w:val="center"/>
            <w:hideMark/>
          </w:tcPr>
          <w:p w:rsidR="00845C3A" w:rsidRPr="00783E26" w:rsidRDefault="00845C3A" w:rsidP="00D43ABD">
            <w:pPr>
              <w:jc w:val="center"/>
              <w:rPr>
                <w:color w:val="000000"/>
                <w:sz w:val="16"/>
                <w:szCs w:val="16"/>
              </w:rPr>
            </w:pPr>
          </w:p>
        </w:tc>
        <w:tc>
          <w:tcPr>
            <w:tcW w:w="798" w:type="dxa"/>
            <w:shd w:val="clear" w:color="auto" w:fill="auto"/>
            <w:noWrap/>
            <w:vAlign w:val="center"/>
            <w:hideMark/>
          </w:tcPr>
          <w:p w:rsidR="00845C3A" w:rsidRPr="00783E26" w:rsidRDefault="00845C3A" w:rsidP="00D43ABD">
            <w:pPr>
              <w:jc w:val="center"/>
              <w:rPr>
                <w:color w:val="000000"/>
                <w:sz w:val="16"/>
                <w:szCs w:val="16"/>
              </w:rPr>
            </w:pPr>
          </w:p>
        </w:tc>
        <w:tc>
          <w:tcPr>
            <w:tcW w:w="797"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1020" w:type="dxa"/>
            <w:gridSpan w:val="2"/>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25"/>
        </w:trPr>
        <w:tc>
          <w:tcPr>
            <w:tcW w:w="511"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2015.</w:t>
            </w:r>
          </w:p>
        </w:tc>
        <w:tc>
          <w:tcPr>
            <w:tcW w:w="84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 </w:t>
            </w:r>
          </w:p>
        </w:tc>
        <w:tc>
          <w:tcPr>
            <w:tcW w:w="635" w:type="dxa"/>
            <w:shd w:val="clear" w:color="auto" w:fill="auto"/>
            <w:noWrap/>
            <w:vAlign w:val="center"/>
            <w:hideMark/>
          </w:tcPr>
          <w:p w:rsidR="00845C3A" w:rsidRPr="00783E26" w:rsidRDefault="00845C3A" w:rsidP="00D43ABD">
            <w:pPr>
              <w:jc w:val="center"/>
              <w:rPr>
                <w:color w:val="000000"/>
                <w:sz w:val="16"/>
                <w:szCs w:val="16"/>
              </w:rPr>
            </w:pPr>
          </w:p>
        </w:tc>
        <w:tc>
          <w:tcPr>
            <w:tcW w:w="508" w:type="dxa"/>
            <w:shd w:val="clear" w:color="auto" w:fill="auto"/>
            <w:noWrap/>
            <w:vAlign w:val="center"/>
            <w:hideMark/>
          </w:tcPr>
          <w:p w:rsidR="00845C3A" w:rsidRPr="00783E26" w:rsidRDefault="00845C3A" w:rsidP="00D43ABD">
            <w:pPr>
              <w:jc w:val="center"/>
              <w:rPr>
                <w:color w:val="000000"/>
                <w:sz w:val="16"/>
                <w:szCs w:val="16"/>
              </w:rPr>
            </w:pPr>
          </w:p>
        </w:tc>
        <w:tc>
          <w:tcPr>
            <w:tcW w:w="494" w:type="dxa"/>
            <w:shd w:val="clear" w:color="auto" w:fill="auto"/>
            <w:noWrap/>
            <w:vAlign w:val="center"/>
            <w:hideMark/>
          </w:tcPr>
          <w:p w:rsidR="00845C3A" w:rsidRPr="00783E26" w:rsidRDefault="00845C3A" w:rsidP="00D43ABD">
            <w:pPr>
              <w:jc w:val="center"/>
              <w:rPr>
                <w:color w:val="000000"/>
                <w:sz w:val="16"/>
                <w:szCs w:val="16"/>
              </w:rPr>
            </w:pPr>
          </w:p>
        </w:tc>
        <w:tc>
          <w:tcPr>
            <w:tcW w:w="649"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0" w:type="dxa"/>
            <w:shd w:val="clear" w:color="auto" w:fill="auto"/>
            <w:noWrap/>
            <w:vAlign w:val="center"/>
            <w:hideMark/>
          </w:tcPr>
          <w:p w:rsidR="00845C3A" w:rsidRPr="00783E26" w:rsidRDefault="00845C3A" w:rsidP="00D43ABD">
            <w:pPr>
              <w:jc w:val="center"/>
              <w:rPr>
                <w:color w:val="000000"/>
                <w:sz w:val="16"/>
                <w:szCs w:val="16"/>
              </w:rPr>
            </w:pPr>
          </w:p>
        </w:tc>
        <w:tc>
          <w:tcPr>
            <w:tcW w:w="798"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19 610</w:t>
            </w:r>
          </w:p>
        </w:tc>
        <w:tc>
          <w:tcPr>
            <w:tcW w:w="797"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1020" w:type="dxa"/>
            <w:gridSpan w:val="2"/>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25"/>
        </w:trPr>
        <w:tc>
          <w:tcPr>
            <w:tcW w:w="511"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2016.</w:t>
            </w:r>
          </w:p>
        </w:tc>
        <w:tc>
          <w:tcPr>
            <w:tcW w:w="844"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 </w:t>
            </w:r>
          </w:p>
        </w:tc>
        <w:tc>
          <w:tcPr>
            <w:tcW w:w="635" w:type="dxa"/>
            <w:shd w:val="clear" w:color="auto" w:fill="auto"/>
            <w:noWrap/>
            <w:vAlign w:val="center"/>
            <w:hideMark/>
          </w:tcPr>
          <w:p w:rsidR="00845C3A" w:rsidRPr="00783E26" w:rsidRDefault="00845C3A" w:rsidP="00D43ABD">
            <w:pPr>
              <w:jc w:val="center"/>
              <w:rPr>
                <w:color w:val="000000"/>
                <w:sz w:val="16"/>
                <w:szCs w:val="16"/>
              </w:rPr>
            </w:pPr>
          </w:p>
        </w:tc>
        <w:tc>
          <w:tcPr>
            <w:tcW w:w="508" w:type="dxa"/>
            <w:shd w:val="clear" w:color="auto" w:fill="auto"/>
            <w:noWrap/>
            <w:vAlign w:val="center"/>
            <w:hideMark/>
          </w:tcPr>
          <w:p w:rsidR="00845C3A" w:rsidRPr="00783E26" w:rsidRDefault="00845C3A" w:rsidP="00D43ABD">
            <w:pPr>
              <w:jc w:val="center"/>
              <w:rPr>
                <w:color w:val="000000"/>
                <w:sz w:val="16"/>
                <w:szCs w:val="16"/>
              </w:rPr>
            </w:pPr>
          </w:p>
        </w:tc>
        <w:tc>
          <w:tcPr>
            <w:tcW w:w="494" w:type="dxa"/>
            <w:shd w:val="clear" w:color="auto" w:fill="auto"/>
            <w:noWrap/>
            <w:vAlign w:val="center"/>
            <w:hideMark/>
          </w:tcPr>
          <w:p w:rsidR="00845C3A" w:rsidRPr="00783E26" w:rsidRDefault="00845C3A" w:rsidP="00D43ABD">
            <w:pPr>
              <w:jc w:val="center"/>
              <w:rPr>
                <w:color w:val="000000"/>
                <w:sz w:val="16"/>
                <w:szCs w:val="16"/>
              </w:rPr>
            </w:pPr>
          </w:p>
        </w:tc>
        <w:tc>
          <w:tcPr>
            <w:tcW w:w="649"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660" w:type="dxa"/>
            <w:shd w:val="clear" w:color="auto" w:fill="auto"/>
            <w:noWrap/>
            <w:vAlign w:val="center"/>
            <w:hideMark/>
          </w:tcPr>
          <w:p w:rsidR="00845C3A" w:rsidRPr="00783E26" w:rsidRDefault="00845C3A" w:rsidP="00D43ABD">
            <w:pPr>
              <w:jc w:val="center"/>
              <w:rPr>
                <w:color w:val="000000"/>
                <w:sz w:val="16"/>
                <w:szCs w:val="16"/>
              </w:rPr>
            </w:pPr>
          </w:p>
        </w:tc>
        <w:tc>
          <w:tcPr>
            <w:tcW w:w="798" w:type="dxa"/>
            <w:shd w:val="clear" w:color="auto" w:fill="auto"/>
            <w:noWrap/>
            <w:vAlign w:val="center"/>
            <w:hideMark/>
          </w:tcPr>
          <w:p w:rsidR="00845C3A" w:rsidRPr="00783E26" w:rsidRDefault="00845C3A" w:rsidP="00D43ABD">
            <w:pPr>
              <w:jc w:val="center"/>
              <w:rPr>
                <w:color w:val="000000"/>
                <w:sz w:val="16"/>
                <w:szCs w:val="16"/>
              </w:rPr>
            </w:pPr>
          </w:p>
        </w:tc>
        <w:tc>
          <w:tcPr>
            <w:tcW w:w="797" w:type="dxa"/>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c>
          <w:tcPr>
            <w:tcW w:w="664" w:type="dxa"/>
            <w:shd w:val="clear" w:color="auto" w:fill="auto"/>
            <w:noWrap/>
            <w:vAlign w:val="center"/>
            <w:hideMark/>
          </w:tcPr>
          <w:p w:rsidR="00845C3A" w:rsidRPr="00783E26" w:rsidRDefault="00845C3A" w:rsidP="00D43ABD">
            <w:pPr>
              <w:jc w:val="center"/>
              <w:rPr>
                <w:color w:val="000000"/>
                <w:sz w:val="16"/>
                <w:szCs w:val="16"/>
              </w:rPr>
            </w:pPr>
          </w:p>
        </w:tc>
        <w:tc>
          <w:tcPr>
            <w:tcW w:w="1020" w:type="dxa"/>
            <w:gridSpan w:val="2"/>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25"/>
        </w:trPr>
        <w:tc>
          <w:tcPr>
            <w:tcW w:w="511" w:type="dxa"/>
            <w:tcBorders>
              <w:bottom w:val="single" w:sz="4" w:space="0" w:color="auto"/>
            </w:tcBorders>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2017.</w:t>
            </w:r>
          </w:p>
        </w:tc>
        <w:tc>
          <w:tcPr>
            <w:tcW w:w="844" w:type="dxa"/>
            <w:tcBorders>
              <w:bottom w:val="single" w:sz="4" w:space="0" w:color="auto"/>
            </w:tcBorders>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 </w:t>
            </w:r>
          </w:p>
        </w:tc>
        <w:tc>
          <w:tcPr>
            <w:tcW w:w="635" w:type="dxa"/>
            <w:tcBorders>
              <w:bottom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508" w:type="dxa"/>
            <w:tcBorders>
              <w:bottom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494" w:type="dxa"/>
            <w:tcBorders>
              <w:bottom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649" w:type="dxa"/>
            <w:tcBorders>
              <w:bottom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664" w:type="dxa"/>
            <w:tcBorders>
              <w:bottom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664" w:type="dxa"/>
            <w:tcBorders>
              <w:bottom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664" w:type="dxa"/>
            <w:tcBorders>
              <w:bottom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664" w:type="dxa"/>
            <w:tcBorders>
              <w:bottom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664" w:type="dxa"/>
            <w:tcBorders>
              <w:bottom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660" w:type="dxa"/>
            <w:tcBorders>
              <w:bottom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798" w:type="dxa"/>
            <w:tcBorders>
              <w:bottom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797" w:type="dxa"/>
            <w:tcBorders>
              <w:bottom w:val="single" w:sz="4" w:space="0" w:color="auto"/>
            </w:tcBorders>
            <w:shd w:val="clear" w:color="auto" w:fill="auto"/>
            <w:noWrap/>
            <w:vAlign w:val="center"/>
            <w:hideMark/>
          </w:tcPr>
          <w:p w:rsidR="00845C3A" w:rsidRPr="00783E26" w:rsidRDefault="00845C3A" w:rsidP="00D43ABD">
            <w:pPr>
              <w:jc w:val="center"/>
              <w:rPr>
                <w:color w:val="000000"/>
                <w:sz w:val="16"/>
                <w:szCs w:val="16"/>
              </w:rPr>
            </w:pPr>
          </w:p>
        </w:tc>
        <w:tc>
          <w:tcPr>
            <w:tcW w:w="664" w:type="dxa"/>
            <w:tcBorders>
              <w:bottom w:val="single" w:sz="4" w:space="0" w:color="auto"/>
            </w:tcBorders>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c>
          <w:tcPr>
            <w:tcW w:w="1020" w:type="dxa"/>
            <w:gridSpan w:val="2"/>
            <w:tcBorders>
              <w:bottom w:val="single" w:sz="4" w:space="0" w:color="auto"/>
            </w:tcBorders>
            <w:shd w:val="clear" w:color="auto" w:fill="auto"/>
            <w:noWrap/>
            <w:vAlign w:val="center"/>
            <w:hideMark/>
          </w:tcPr>
          <w:p w:rsidR="00845C3A" w:rsidRPr="00783E26" w:rsidRDefault="00845C3A" w:rsidP="00D43ABD">
            <w:pPr>
              <w:jc w:val="center"/>
              <w:rPr>
                <w:color w:val="000000"/>
                <w:sz w:val="16"/>
                <w:szCs w:val="16"/>
              </w:rPr>
            </w:pPr>
            <w:r w:rsidRPr="00783E26">
              <w:rPr>
                <w:color w:val="000000"/>
                <w:sz w:val="16"/>
                <w:szCs w:val="16"/>
              </w:rPr>
              <w:t>0</w:t>
            </w:r>
          </w:p>
        </w:tc>
      </w:tr>
      <w:tr w:rsidR="00845C3A" w:rsidRPr="00783E26" w:rsidTr="00845C3A">
        <w:trPr>
          <w:gridAfter w:val="1"/>
          <w:wAfter w:w="16" w:type="dxa"/>
          <w:trHeight w:val="225"/>
        </w:trPr>
        <w:tc>
          <w:tcPr>
            <w:tcW w:w="511" w:type="dxa"/>
            <w:tcBorders>
              <w:top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Össz.</w:t>
            </w:r>
          </w:p>
        </w:tc>
        <w:tc>
          <w:tcPr>
            <w:tcW w:w="844" w:type="dxa"/>
            <w:tcBorders>
              <w:top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614 864</w:t>
            </w:r>
          </w:p>
        </w:tc>
        <w:tc>
          <w:tcPr>
            <w:tcW w:w="635" w:type="dxa"/>
            <w:tcBorders>
              <w:top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2 115</w:t>
            </w:r>
          </w:p>
        </w:tc>
        <w:tc>
          <w:tcPr>
            <w:tcW w:w="508" w:type="dxa"/>
            <w:tcBorders>
              <w:top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0</w:t>
            </w:r>
          </w:p>
        </w:tc>
        <w:tc>
          <w:tcPr>
            <w:tcW w:w="494" w:type="dxa"/>
            <w:tcBorders>
              <w:top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7 027</w:t>
            </w:r>
          </w:p>
        </w:tc>
        <w:tc>
          <w:tcPr>
            <w:tcW w:w="649" w:type="dxa"/>
            <w:tcBorders>
              <w:top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66 380</w:t>
            </w:r>
          </w:p>
        </w:tc>
        <w:tc>
          <w:tcPr>
            <w:tcW w:w="664" w:type="dxa"/>
            <w:tcBorders>
              <w:top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85 710</w:t>
            </w:r>
          </w:p>
        </w:tc>
        <w:tc>
          <w:tcPr>
            <w:tcW w:w="664" w:type="dxa"/>
            <w:tcBorders>
              <w:top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22 816</w:t>
            </w:r>
          </w:p>
        </w:tc>
        <w:tc>
          <w:tcPr>
            <w:tcW w:w="664" w:type="dxa"/>
            <w:tcBorders>
              <w:top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13 110</w:t>
            </w:r>
          </w:p>
        </w:tc>
        <w:tc>
          <w:tcPr>
            <w:tcW w:w="664" w:type="dxa"/>
            <w:tcBorders>
              <w:top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150 599</w:t>
            </w:r>
          </w:p>
        </w:tc>
        <w:tc>
          <w:tcPr>
            <w:tcW w:w="664" w:type="dxa"/>
            <w:tcBorders>
              <w:top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67 734</w:t>
            </w:r>
          </w:p>
        </w:tc>
        <w:tc>
          <w:tcPr>
            <w:tcW w:w="660" w:type="dxa"/>
            <w:tcBorders>
              <w:top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179 763</w:t>
            </w:r>
          </w:p>
        </w:tc>
        <w:tc>
          <w:tcPr>
            <w:tcW w:w="798" w:type="dxa"/>
            <w:tcBorders>
              <w:top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19 610</w:t>
            </w:r>
          </w:p>
        </w:tc>
        <w:tc>
          <w:tcPr>
            <w:tcW w:w="797" w:type="dxa"/>
            <w:tcBorders>
              <w:top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0</w:t>
            </w:r>
          </w:p>
        </w:tc>
        <w:tc>
          <w:tcPr>
            <w:tcW w:w="664" w:type="dxa"/>
            <w:tcBorders>
              <w:top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0</w:t>
            </w:r>
          </w:p>
        </w:tc>
        <w:tc>
          <w:tcPr>
            <w:tcW w:w="1020" w:type="dxa"/>
            <w:gridSpan w:val="2"/>
            <w:tcBorders>
              <w:top w:val="single" w:sz="4" w:space="0" w:color="auto"/>
            </w:tcBorders>
            <w:shd w:val="clear" w:color="auto" w:fill="auto"/>
            <w:noWrap/>
            <w:vAlign w:val="center"/>
            <w:hideMark/>
          </w:tcPr>
          <w:p w:rsidR="00845C3A" w:rsidRPr="00783E26" w:rsidRDefault="00845C3A" w:rsidP="00D43ABD">
            <w:pPr>
              <w:jc w:val="center"/>
              <w:rPr>
                <w:i/>
                <w:iCs/>
                <w:color w:val="000000"/>
                <w:sz w:val="16"/>
                <w:szCs w:val="16"/>
              </w:rPr>
            </w:pPr>
            <w:r w:rsidRPr="00783E26">
              <w:rPr>
                <w:i/>
                <w:iCs/>
                <w:color w:val="000000"/>
                <w:sz w:val="16"/>
                <w:szCs w:val="16"/>
              </w:rPr>
              <w:t>0</w:t>
            </w:r>
          </w:p>
        </w:tc>
      </w:tr>
    </w:tbl>
    <w:p w:rsidR="002400CB" w:rsidRPr="009632F6" w:rsidRDefault="002400CB" w:rsidP="002400CB">
      <w:pPr>
        <w:ind w:left="284"/>
        <w:rPr>
          <w:szCs w:val="24"/>
        </w:rPr>
      </w:pPr>
    </w:p>
    <w:p w:rsidR="006B5518" w:rsidRDefault="006B5518" w:rsidP="002400CB">
      <w:pPr>
        <w:ind w:left="284"/>
        <w:rPr>
          <w:szCs w:val="24"/>
        </w:rPr>
      </w:pPr>
    </w:p>
    <w:p w:rsidR="002400CB" w:rsidRPr="009632F6" w:rsidRDefault="002400CB" w:rsidP="002400CB">
      <w:pPr>
        <w:ind w:left="284"/>
        <w:rPr>
          <w:szCs w:val="24"/>
        </w:rPr>
      </w:pPr>
      <w:r w:rsidRPr="009632F6">
        <w:rPr>
          <w:szCs w:val="24"/>
        </w:rPr>
        <w:t>*önellenőrzés miatt 4 206 eFt levonva</w:t>
      </w:r>
    </w:p>
    <w:p w:rsidR="002400CB" w:rsidRPr="009632F6" w:rsidRDefault="002400CB" w:rsidP="002400CB">
      <w:pPr>
        <w:ind w:left="284"/>
        <w:rPr>
          <w:szCs w:val="24"/>
        </w:rPr>
      </w:pPr>
      <w:r w:rsidRPr="009632F6">
        <w:rPr>
          <w:szCs w:val="24"/>
        </w:rPr>
        <w:t>**kedvezményes adókulcs miatt, 50 mFt 6 %-a</w:t>
      </w:r>
    </w:p>
    <w:p w:rsidR="00E2451B" w:rsidRDefault="00E2451B">
      <w:pPr>
        <w:spacing w:line="259" w:lineRule="auto"/>
        <w:rPr>
          <w:sz w:val="20"/>
        </w:rPr>
      </w:pPr>
      <w:r>
        <w:rPr>
          <w:sz w:val="20"/>
        </w:rPr>
        <w:br w:type="page"/>
      </w:r>
    </w:p>
    <w:tbl>
      <w:tblPr>
        <w:tblW w:w="10934" w:type="dxa"/>
        <w:jc w:val="center"/>
        <w:tblCellMar>
          <w:left w:w="70" w:type="dxa"/>
          <w:right w:w="70" w:type="dxa"/>
        </w:tblCellMar>
        <w:tblLook w:val="04A0" w:firstRow="1" w:lastRow="0" w:firstColumn="1" w:lastColumn="0" w:noHBand="0" w:noVBand="1"/>
      </w:tblPr>
      <w:tblGrid>
        <w:gridCol w:w="864"/>
        <w:gridCol w:w="515"/>
        <w:gridCol w:w="6701"/>
        <w:gridCol w:w="1418"/>
        <w:gridCol w:w="1436"/>
      </w:tblGrid>
      <w:tr w:rsidR="00724841" w:rsidRPr="00724841" w:rsidTr="006C68AA">
        <w:trPr>
          <w:trHeight w:val="319"/>
          <w:jc w:val="center"/>
        </w:trPr>
        <w:tc>
          <w:tcPr>
            <w:tcW w:w="8080" w:type="dxa"/>
            <w:gridSpan w:val="3"/>
            <w:tcBorders>
              <w:top w:val="nil"/>
              <w:left w:val="nil"/>
              <w:bottom w:val="nil"/>
              <w:right w:val="nil"/>
            </w:tcBorders>
            <w:shd w:val="clear" w:color="auto" w:fill="auto"/>
            <w:noWrap/>
            <w:vAlign w:val="center"/>
            <w:hideMark/>
          </w:tcPr>
          <w:p w:rsidR="00724841" w:rsidRPr="009632F6" w:rsidRDefault="00FF7612" w:rsidP="00724841">
            <w:pPr>
              <w:rPr>
                <w:rFonts w:ascii="Times New Roman CE" w:hAnsi="Times New Roman CE" w:cs="Times New Roman CE"/>
                <w:b/>
                <w:bCs/>
                <w:szCs w:val="24"/>
              </w:rPr>
            </w:pPr>
            <w:r w:rsidRPr="009632F6">
              <w:rPr>
                <w:b/>
                <w:i/>
                <w:szCs w:val="24"/>
              </w:rPr>
              <w:br w:type="page"/>
            </w:r>
            <w:r w:rsidR="00724841" w:rsidRPr="009632F6">
              <w:rPr>
                <w:rFonts w:ascii="Times New Roman CE" w:hAnsi="Times New Roman CE" w:cs="Times New Roman CE"/>
                <w:b/>
                <w:bCs/>
                <w:szCs w:val="24"/>
              </w:rPr>
              <w:t>CASH FLOW-KIMUTATÁS</w:t>
            </w:r>
          </w:p>
        </w:tc>
        <w:tc>
          <w:tcPr>
            <w:tcW w:w="1418" w:type="dxa"/>
            <w:tcBorders>
              <w:top w:val="nil"/>
              <w:left w:val="nil"/>
              <w:bottom w:val="nil"/>
              <w:right w:val="nil"/>
            </w:tcBorders>
            <w:shd w:val="clear" w:color="auto" w:fill="auto"/>
            <w:noWrap/>
            <w:vAlign w:val="center"/>
            <w:hideMark/>
          </w:tcPr>
          <w:p w:rsidR="00724841" w:rsidRPr="00724841" w:rsidRDefault="00724841" w:rsidP="00724841">
            <w:pPr>
              <w:rPr>
                <w:rFonts w:ascii="Times New Roman CE" w:hAnsi="Times New Roman CE" w:cs="Times New Roman CE"/>
                <w:b/>
                <w:bCs/>
                <w:sz w:val="22"/>
                <w:szCs w:val="22"/>
              </w:rPr>
            </w:pPr>
          </w:p>
        </w:tc>
        <w:tc>
          <w:tcPr>
            <w:tcW w:w="1436" w:type="dxa"/>
            <w:tcBorders>
              <w:top w:val="nil"/>
              <w:left w:val="nil"/>
              <w:bottom w:val="nil"/>
              <w:right w:val="nil"/>
            </w:tcBorders>
            <w:shd w:val="clear" w:color="auto" w:fill="auto"/>
            <w:noWrap/>
            <w:vAlign w:val="center"/>
            <w:hideMark/>
          </w:tcPr>
          <w:p w:rsidR="00724841" w:rsidRPr="00724841" w:rsidRDefault="00724841" w:rsidP="00724841">
            <w:pPr>
              <w:rPr>
                <w:sz w:val="20"/>
              </w:rPr>
            </w:pPr>
          </w:p>
        </w:tc>
      </w:tr>
      <w:tr w:rsidR="00724841" w:rsidRPr="00724841" w:rsidTr="006C68AA">
        <w:trPr>
          <w:trHeight w:val="300"/>
          <w:jc w:val="center"/>
        </w:trPr>
        <w:tc>
          <w:tcPr>
            <w:tcW w:w="864" w:type="dxa"/>
            <w:tcBorders>
              <w:top w:val="nil"/>
              <w:left w:val="nil"/>
              <w:bottom w:val="nil"/>
              <w:right w:val="nil"/>
            </w:tcBorders>
            <w:shd w:val="clear" w:color="auto" w:fill="auto"/>
            <w:noWrap/>
            <w:vAlign w:val="center"/>
            <w:hideMark/>
          </w:tcPr>
          <w:p w:rsidR="00724841" w:rsidRPr="009632F6" w:rsidRDefault="00724841" w:rsidP="00724841">
            <w:pPr>
              <w:rPr>
                <w:szCs w:val="24"/>
              </w:rPr>
            </w:pPr>
          </w:p>
        </w:tc>
        <w:tc>
          <w:tcPr>
            <w:tcW w:w="515" w:type="dxa"/>
            <w:tcBorders>
              <w:top w:val="nil"/>
              <w:left w:val="nil"/>
              <w:bottom w:val="nil"/>
              <w:right w:val="nil"/>
            </w:tcBorders>
            <w:shd w:val="clear" w:color="auto" w:fill="auto"/>
            <w:noWrap/>
            <w:vAlign w:val="center"/>
            <w:hideMark/>
          </w:tcPr>
          <w:p w:rsidR="00724841" w:rsidRPr="009632F6" w:rsidRDefault="00724841" w:rsidP="00724841">
            <w:pPr>
              <w:rPr>
                <w:szCs w:val="24"/>
              </w:rPr>
            </w:pPr>
          </w:p>
        </w:tc>
        <w:tc>
          <w:tcPr>
            <w:tcW w:w="6701" w:type="dxa"/>
            <w:tcBorders>
              <w:top w:val="nil"/>
              <w:left w:val="nil"/>
              <w:bottom w:val="nil"/>
              <w:right w:val="nil"/>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2017.december 31.</w:t>
            </w:r>
          </w:p>
        </w:tc>
        <w:tc>
          <w:tcPr>
            <w:tcW w:w="1418" w:type="dxa"/>
            <w:tcBorders>
              <w:top w:val="nil"/>
              <w:left w:val="nil"/>
              <w:bottom w:val="nil"/>
              <w:right w:val="nil"/>
            </w:tcBorders>
            <w:shd w:val="clear" w:color="auto" w:fill="auto"/>
            <w:noWrap/>
            <w:vAlign w:val="center"/>
            <w:hideMark/>
          </w:tcPr>
          <w:p w:rsidR="00724841" w:rsidRPr="00724841" w:rsidRDefault="00724841" w:rsidP="00724841">
            <w:pPr>
              <w:jc w:val="right"/>
              <w:rPr>
                <w:rFonts w:ascii="Times New Roman CE" w:hAnsi="Times New Roman CE" w:cs="Times New Roman CE"/>
                <w:sz w:val="22"/>
                <w:szCs w:val="22"/>
              </w:rPr>
            </w:pPr>
          </w:p>
        </w:tc>
        <w:tc>
          <w:tcPr>
            <w:tcW w:w="1436" w:type="dxa"/>
            <w:tcBorders>
              <w:top w:val="nil"/>
              <w:left w:val="nil"/>
              <w:bottom w:val="nil"/>
              <w:right w:val="nil"/>
            </w:tcBorders>
            <w:shd w:val="clear" w:color="auto" w:fill="auto"/>
            <w:noWrap/>
            <w:vAlign w:val="center"/>
            <w:hideMark/>
          </w:tcPr>
          <w:p w:rsidR="00724841" w:rsidRPr="00724841" w:rsidRDefault="00405E23" w:rsidP="00405E23">
            <w:pPr>
              <w:ind w:left="-354"/>
              <w:jc w:val="right"/>
              <w:rPr>
                <w:rFonts w:ascii="Times New Roman CE" w:hAnsi="Times New Roman CE" w:cs="Times New Roman CE"/>
                <w:sz w:val="22"/>
                <w:szCs w:val="22"/>
              </w:rPr>
            </w:pPr>
            <w:r>
              <w:rPr>
                <w:rFonts w:ascii="Times New Roman CE" w:hAnsi="Times New Roman CE" w:cs="Times New Roman CE"/>
                <w:sz w:val="22"/>
                <w:szCs w:val="22"/>
              </w:rPr>
              <w:t>adatok e</w:t>
            </w:r>
            <w:r w:rsidR="00724841" w:rsidRPr="00724841">
              <w:rPr>
                <w:rFonts w:ascii="Times New Roman CE" w:hAnsi="Times New Roman CE" w:cs="Times New Roman CE"/>
                <w:sz w:val="22"/>
                <w:szCs w:val="22"/>
              </w:rPr>
              <w:t>Ft-ban</w:t>
            </w:r>
          </w:p>
        </w:tc>
      </w:tr>
      <w:tr w:rsidR="00724841" w:rsidRPr="00724841" w:rsidTr="006C68AA">
        <w:trPr>
          <w:trHeight w:val="1080"/>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841" w:rsidRPr="009632F6" w:rsidRDefault="00724841" w:rsidP="00724841">
            <w:pPr>
              <w:jc w:val="center"/>
              <w:rPr>
                <w:rFonts w:ascii="Times New Roman CE" w:hAnsi="Times New Roman CE" w:cs="Times New Roman CE"/>
                <w:b/>
                <w:bCs/>
                <w:szCs w:val="24"/>
              </w:rPr>
            </w:pPr>
            <w:r w:rsidRPr="009632F6">
              <w:rPr>
                <w:rFonts w:ascii="Times New Roman CE" w:hAnsi="Times New Roman CE" w:cs="Times New Roman CE"/>
                <w:b/>
                <w:bCs/>
                <w:szCs w:val="24"/>
              </w:rPr>
              <w:t>Sor-szám</w:t>
            </w:r>
          </w:p>
        </w:tc>
        <w:tc>
          <w:tcPr>
            <w:tcW w:w="515" w:type="dxa"/>
            <w:tcBorders>
              <w:top w:val="single" w:sz="4" w:space="0" w:color="auto"/>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b/>
                <w:bCs/>
                <w:szCs w:val="24"/>
              </w:rPr>
            </w:pPr>
            <w:r w:rsidRPr="009632F6">
              <w:rPr>
                <w:rFonts w:ascii="Times New Roman CE" w:hAnsi="Times New Roman CE" w:cs="Times New Roman CE"/>
                <w:b/>
                <w:bCs/>
                <w:szCs w:val="24"/>
              </w:rPr>
              <w:t> </w:t>
            </w:r>
          </w:p>
        </w:tc>
        <w:tc>
          <w:tcPr>
            <w:tcW w:w="6701" w:type="dxa"/>
            <w:tcBorders>
              <w:top w:val="single" w:sz="4" w:space="0" w:color="auto"/>
              <w:left w:val="nil"/>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b/>
                <w:bCs/>
                <w:szCs w:val="24"/>
              </w:rPr>
            </w:pPr>
            <w:r w:rsidRPr="009632F6">
              <w:rPr>
                <w:rFonts w:ascii="Times New Roman CE" w:hAnsi="Times New Roman CE" w:cs="Times New Roman CE"/>
                <w:b/>
                <w:bCs/>
                <w:szCs w:val="24"/>
              </w:rPr>
              <w:t>A tétel megnevezése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b/>
                <w:bCs/>
                <w:szCs w:val="24"/>
              </w:rPr>
            </w:pPr>
            <w:r w:rsidRPr="009632F6">
              <w:rPr>
                <w:rFonts w:ascii="Times New Roman CE" w:hAnsi="Times New Roman CE" w:cs="Times New Roman CE"/>
                <w:b/>
                <w:bCs/>
                <w:szCs w:val="24"/>
              </w:rPr>
              <w:t>Előző év</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b/>
                <w:bCs/>
                <w:szCs w:val="24"/>
              </w:rPr>
            </w:pPr>
            <w:r w:rsidRPr="009632F6">
              <w:rPr>
                <w:rFonts w:ascii="Times New Roman CE" w:hAnsi="Times New Roman CE" w:cs="Times New Roman CE"/>
                <w:b/>
                <w:bCs/>
                <w:szCs w:val="24"/>
              </w:rPr>
              <w:t>Tárgyév</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724841" w:rsidRPr="009632F6" w:rsidRDefault="00724841" w:rsidP="00724841">
            <w:pPr>
              <w:jc w:val="center"/>
              <w:rPr>
                <w:rFonts w:ascii="Times New Roman CE" w:hAnsi="Times New Roman CE" w:cs="Times New Roman CE"/>
                <w:b/>
                <w:bCs/>
                <w:szCs w:val="24"/>
              </w:rPr>
            </w:pPr>
            <w:r w:rsidRPr="009632F6">
              <w:rPr>
                <w:rFonts w:ascii="Times New Roman CE" w:hAnsi="Times New Roman CE" w:cs="Times New Roman CE"/>
                <w:b/>
                <w:bCs/>
                <w:szCs w:val="24"/>
              </w:rPr>
              <w:t>a</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b/>
                <w:bCs/>
                <w:szCs w:val="24"/>
              </w:rPr>
            </w:pPr>
            <w:r w:rsidRPr="009632F6">
              <w:rPr>
                <w:rFonts w:ascii="Times New Roman CE" w:hAnsi="Times New Roman CE" w:cs="Times New Roman CE"/>
                <w:b/>
                <w:bCs/>
                <w:szCs w:val="24"/>
              </w:rPr>
              <w:t> </w:t>
            </w:r>
          </w:p>
        </w:tc>
        <w:tc>
          <w:tcPr>
            <w:tcW w:w="6701"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b/>
                <w:bCs/>
                <w:szCs w:val="24"/>
              </w:rPr>
            </w:pPr>
            <w:r w:rsidRPr="009632F6">
              <w:rPr>
                <w:rFonts w:ascii="Times New Roman CE" w:hAnsi="Times New Roman CE" w:cs="Times New Roman CE"/>
                <w:b/>
                <w:bCs/>
                <w:szCs w:val="24"/>
              </w:rPr>
              <w:t>b</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b/>
                <w:bCs/>
                <w:szCs w:val="24"/>
              </w:rPr>
            </w:pPr>
            <w:r w:rsidRPr="009632F6">
              <w:rPr>
                <w:rFonts w:ascii="Times New Roman CE" w:hAnsi="Times New Roman CE" w:cs="Times New Roman CE"/>
                <w:b/>
                <w:bCs/>
                <w:szCs w:val="24"/>
              </w:rPr>
              <w:t>c</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b/>
                <w:bCs/>
                <w:szCs w:val="24"/>
              </w:rPr>
            </w:pPr>
            <w:r w:rsidRPr="009632F6">
              <w:rPr>
                <w:rFonts w:ascii="Times New Roman CE" w:hAnsi="Times New Roman CE" w:cs="Times New Roman CE"/>
                <w:b/>
                <w:bCs/>
                <w:szCs w:val="24"/>
              </w:rPr>
              <w:t>d</w:t>
            </w:r>
          </w:p>
        </w:tc>
      </w:tr>
      <w:tr w:rsidR="00724841" w:rsidRPr="00724841" w:rsidTr="006C68AA">
        <w:trPr>
          <w:trHeight w:val="63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b/>
                <w:bCs/>
                <w:szCs w:val="24"/>
              </w:rPr>
            </w:pPr>
            <w:r w:rsidRPr="009632F6">
              <w:rPr>
                <w:rFonts w:ascii="Times New Roman CE" w:hAnsi="Times New Roman CE" w:cs="Times New Roman CE"/>
                <w:b/>
                <w:bCs/>
                <w:szCs w:val="24"/>
              </w:rPr>
              <w:t>I.</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b/>
                <w:bCs/>
                <w:szCs w:val="24"/>
              </w:rPr>
            </w:pPr>
            <w:r w:rsidRPr="009632F6">
              <w:rPr>
                <w:rFonts w:ascii="Times New Roman CE" w:hAnsi="Times New Roman CE" w:cs="Times New Roman CE"/>
                <w:b/>
                <w:bCs/>
                <w:szCs w:val="24"/>
              </w:rPr>
              <w:t xml:space="preserve">Szokásos tevékenységből származó pénzeszköz-változás                                                       (Működési cash flow, 1-13. sorok)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298 676</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638 353</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Adózás előtti eredmény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7 433</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41 503</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3</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Elszámolt amortizáció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431 345</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435 255</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4</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3</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Elszámolt értékvesztés és visszaírás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5</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4</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Céltartalék képzés és felhasználás különbözete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6</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5</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Befektetett eszközök értékesítésének eredménye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44 960</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-1 921</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7</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6</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Szállítói kötelezettség változása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-208 080</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286 149</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8</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7</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Egyéb rövid lejáratú kötelezettség változása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119 136</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21 525</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9</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8</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Passzív időbeli elhatárolások változása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-434 712</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-305 877</w:t>
            </w:r>
          </w:p>
        </w:tc>
      </w:tr>
      <w:tr w:rsidR="00724841" w:rsidRPr="00724841" w:rsidTr="006C68AA">
        <w:trPr>
          <w:trHeight w:val="31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10</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9</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Vevőkövetelés változása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273 242</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194 704</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11</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10</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Forgóeszközök (vevőkövetelés és pénzeszköz nélkül) változása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62 017</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-29 041</w:t>
            </w:r>
          </w:p>
        </w:tc>
      </w:tr>
      <w:tr w:rsidR="00724841" w:rsidRPr="00724841" w:rsidTr="006C68AA">
        <w:trPr>
          <w:trHeight w:val="31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12</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11</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Aktív időbeli elhatárolások változása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8 821</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3 600</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13</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12</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Fizetett, fizetendő adó (nyereség után)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5 486</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7 544</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14</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13</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Fizetett, fizetendő osztalék, részesedés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r>
      <w:tr w:rsidR="00724841" w:rsidRPr="00724841" w:rsidTr="006C68AA">
        <w:trPr>
          <w:trHeight w:val="63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15</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b/>
                <w:bCs/>
                <w:szCs w:val="24"/>
              </w:rPr>
            </w:pPr>
            <w:r w:rsidRPr="009632F6">
              <w:rPr>
                <w:rFonts w:ascii="Times New Roman CE" w:hAnsi="Times New Roman CE" w:cs="Times New Roman CE"/>
                <w:b/>
                <w:bCs/>
                <w:szCs w:val="24"/>
              </w:rPr>
              <w:t>II.</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b/>
                <w:bCs/>
                <w:szCs w:val="24"/>
              </w:rPr>
            </w:pPr>
            <w:r w:rsidRPr="009632F6">
              <w:rPr>
                <w:rFonts w:ascii="Times New Roman CE" w:hAnsi="Times New Roman CE" w:cs="Times New Roman CE"/>
                <w:b/>
                <w:bCs/>
                <w:szCs w:val="24"/>
              </w:rPr>
              <w:t>Befektetési tevékenységből származó pénzeszköz-változás                                                  (Befektetési cash flow, 14-16. sorok)</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-336 925</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-230 622</w:t>
            </w:r>
          </w:p>
        </w:tc>
      </w:tr>
      <w:tr w:rsidR="00724841" w:rsidRPr="00724841" w:rsidTr="006C68AA">
        <w:trPr>
          <w:trHeight w:val="31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16</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14</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Befektetett eszközök beszerzése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378 193</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235 097</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17</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15</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Befektetett eszközök eladása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41 268</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4 475</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18</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16</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Kapott osztalék, részesedés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r>
      <w:tr w:rsidR="00724841" w:rsidRPr="00724841" w:rsidTr="006C68AA">
        <w:trPr>
          <w:trHeight w:val="63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19</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b/>
                <w:bCs/>
                <w:szCs w:val="24"/>
              </w:rPr>
            </w:pPr>
            <w:r w:rsidRPr="009632F6">
              <w:rPr>
                <w:rFonts w:ascii="Times New Roman CE" w:hAnsi="Times New Roman CE" w:cs="Times New Roman CE"/>
                <w:b/>
                <w:bCs/>
                <w:szCs w:val="24"/>
              </w:rPr>
              <w:t>III.</w:t>
            </w:r>
          </w:p>
        </w:tc>
        <w:tc>
          <w:tcPr>
            <w:tcW w:w="6701" w:type="dxa"/>
            <w:tcBorders>
              <w:top w:val="nil"/>
              <w:left w:val="nil"/>
              <w:bottom w:val="single" w:sz="4" w:space="0" w:color="auto"/>
              <w:right w:val="single" w:sz="4" w:space="0" w:color="auto"/>
            </w:tcBorders>
            <w:shd w:val="clear" w:color="000000" w:fill="FFFFFF"/>
            <w:vAlign w:val="center"/>
            <w:hideMark/>
          </w:tcPr>
          <w:p w:rsidR="00724841" w:rsidRPr="009632F6" w:rsidRDefault="00724841" w:rsidP="00724841">
            <w:pPr>
              <w:rPr>
                <w:rFonts w:ascii="Times New Roman CE" w:hAnsi="Times New Roman CE" w:cs="Times New Roman CE"/>
                <w:b/>
                <w:bCs/>
                <w:szCs w:val="24"/>
              </w:rPr>
            </w:pPr>
            <w:r w:rsidRPr="009632F6">
              <w:rPr>
                <w:rFonts w:ascii="Times New Roman CE" w:hAnsi="Times New Roman CE" w:cs="Times New Roman CE"/>
                <w:b/>
                <w:bCs/>
                <w:szCs w:val="24"/>
              </w:rPr>
              <w:t>Pénzügyi műveletekből származó pénzeszköz-változás                              (Finanszírozási cash flow, 17-27. sorok)</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294 229</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-130 762</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20</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17</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Részvénykibocsátás, tőkebevonás bevétele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21</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18</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Kötvény, hitelviszonyt megtestesítő értékpapír kibocsátásának bevétele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r>
      <w:tr w:rsidR="00724841" w:rsidRPr="00724841" w:rsidTr="006C68AA">
        <w:trPr>
          <w:trHeight w:val="34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22</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19</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Hitel és kölcsön felvétele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r>
      <w:tr w:rsidR="00724841" w:rsidRPr="00724841" w:rsidTr="006C68AA">
        <w:trPr>
          <w:trHeight w:val="63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23</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20</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Hosszú lejáratra nyújtott kölcsönök és elhelyezett bankbetétek törlesztése, megszüntetése, beváltása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7 127</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4 268</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24</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21</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Véglegesen kapott pénzeszköz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25</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22</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Részvénybevonás, tőkekivonás (tőkeleszállítás)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26</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23</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Kötvény és hitelviszonyt megtestesítő értékpapír visszafizetése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27</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24</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Hitel és kölcsön törlesztése, visszafizetése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28</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25</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Hosszú lejáratra nyújtott kölcsönök és elhelyezett bankbetétek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5 400</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2 400</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29</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26</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xml:space="preserve">Véglegesen átadott pénzeszköz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 </w:t>
            </w:r>
          </w:p>
        </w:tc>
      </w:tr>
      <w:tr w:rsidR="00724841" w:rsidRPr="00724841" w:rsidTr="006C68AA">
        <w:trPr>
          <w:trHeight w:val="319"/>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30</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27</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szCs w:val="24"/>
              </w:rPr>
            </w:pPr>
            <w:r w:rsidRPr="009632F6">
              <w:rPr>
                <w:rFonts w:ascii="Times New Roman CE" w:hAnsi="Times New Roman CE" w:cs="Times New Roman CE"/>
                <w:szCs w:val="24"/>
              </w:rPr>
              <w:t>Alapítókkal szembeni, illetve egyéb hosszú lejáratú kötelezettségek változása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292 502</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-132 630</w:t>
            </w:r>
          </w:p>
        </w:tc>
      </w:tr>
      <w:tr w:rsidR="00724841" w:rsidRPr="00724841" w:rsidTr="006C68AA">
        <w:trPr>
          <w:trHeight w:val="31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724841" w:rsidRPr="009632F6" w:rsidRDefault="00724841" w:rsidP="00724841">
            <w:pPr>
              <w:jc w:val="center"/>
              <w:rPr>
                <w:rFonts w:ascii="Times New Roman CE" w:hAnsi="Times New Roman CE" w:cs="Times New Roman CE"/>
                <w:szCs w:val="24"/>
              </w:rPr>
            </w:pPr>
            <w:r w:rsidRPr="009632F6">
              <w:rPr>
                <w:rFonts w:ascii="Times New Roman CE" w:hAnsi="Times New Roman CE" w:cs="Times New Roman CE"/>
                <w:szCs w:val="24"/>
              </w:rPr>
              <w:t>31</w:t>
            </w:r>
          </w:p>
        </w:tc>
        <w:tc>
          <w:tcPr>
            <w:tcW w:w="515" w:type="dxa"/>
            <w:tcBorders>
              <w:top w:val="nil"/>
              <w:left w:val="nil"/>
              <w:bottom w:val="single" w:sz="4" w:space="0" w:color="auto"/>
              <w:right w:val="nil"/>
            </w:tcBorders>
            <w:shd w:val="clear" w:color="auto" w:fill="auto"/>
            <w:noWrap/>
            <w:vAlign w:val="center"/>
            <w:hideMark/>
          </w:tcPr>
          <w:p w:rsidR="00724841" w:rsidRPr="009632F6" w:rsidRDefault="00724841" w:rsidP="00724841">
            <w:pPr>
              <w:jc w:val="center"/>
              <w:rPr>
                <w:rFonts w:ascii="Times New Roman CE" w:hAnsi="Times New Roman CE" w:cs="Times New Roman CE"/>
                <w:b/>
                <w:bCs/>
                <w:szCs w:val="24"/>
              </w:rPr>
            </w:pPr>
            <w:r w:rsidRPr="009632F6">
              <w:rPr>
                <w:rFonts w:ascii="Times New Roman CE" w:hAnsi="Times New Roman CE" w:cs="Times New Roman CE"/>
                <w:b/>
                <w:bCs/>
                <w:szCs w:val="24"/>
              </w:rPr>
              <w:t>IV.</w:t>
            </w:r>
          </w:p>
        </w:tc>
        <w:tc>
          <w:tcPr>
            <w:tcW w:w="6701" w:type="dxa"/>
            <w:tcBorders>
              <w:top w:val="nil"/>
              <w:left w:val="nil"/>
              <w:bottom w:val="single" w:sz="4" w:space="0" w:color="auto"/>
              <w:right w:val="single" w:sz="4" w:space="0" w:color="auto"/>
            </w:tcBorders>
            <w:shd w:val="clear" w:color="auto" w:fill="auto"/>
            <w:vAlign w:val="center"/>
            <w:hideMark/>
          </w:tcPr>
          <w:p w:rsidR="00724841" w:rsidRPr="009632F6" w:rsidRDefault="00724841" w:rsidP="00724841">
            <w:pPr>
              <w:rPr>
                <w:rFonts w:ascii="Times New Roman CE" w:hAnsi="Times New Roman CE" w:cs="Times New Roman CE"/>
                <w:b/>
                <w:bCs/>
                <w:szCs w:val="24"/>
              </w:rPr>
            </w:pPr>
            <w:r w:rsidRPr="009632F6">
              <w:rPr>
                <w:rFonts w:ascii="Times New Roman CE" w:hAnsi="Times New Roman CE" w:cs="Times New Roman CE"/>
                <w:b/>
                <w:bCs/>
                <w:szCs w:val="24"/>
              </w:rPr>
              <w:t xml:space="preserve">Pénzeszközök változása (±I±II±III. sorok) ± </w:t>
            </w:r>
          </w:p>
        </w:tc>
        <w:tc>
          <w:tcPr>
            <w:tcW w:w="1418"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255</w:t>
            </w:r>
            <w:r w:rsidR="009632F6" w:rsidRPr="009632F6">
              <w:rPr>
                <w:rFonts w:ascii="Times New Roman CE" w:hAnsi="Times New Roman CE" w:cs="Times New Roman CE"/>
                <w:szCs w:val="24"/>
              </w:rPr>
              <w:t> </w:t>
            </w:r>
            <w:r w:rsidRPr="009632F6">
              <w:rPr>
                <w:rFonts w:ascii="Times New Roman CE" w:hAnsi="Times New Roman CE" w:cs="Times New Roman CE"/>
                <w:szCs w:val="24"/>
              </w:rPr>
              <w:t>980</w:t>
            </w:r>
          </w:p>
        </w:tc>
        <w:tc>
          <w:tcPr>
            <w:tcW w:w="1436" w:type="dxa"/>
            <w:tcBorders>
              <w:top w:val="nil"/>
              <w:left w:val="nil"/>
              <w:bottom w:val="single" w:sz="4" w:space="0" w:color="auto"/>
              <w:right w:val="single" w:sz="4" w:space="0" w:color="auto"/>
            </w:tcBorders>
            <w:shd w:val="clear" w:color="auto" w:fill="auto"/>
            <w:noWrap/>
            <w:vAlign w:val="center"/>
            <w:hideMark/>
          </w:tcPr>
          <w:p w:rsidR="00724841" w:rsidRPr="009632F6" w:rsidRDefault="00724841" w:rsidP="00724841">
            <w:pPr>
              <w:jc w:val="right"/>
              <w:rPr>
                <w:rFonts w:ascii="Times New Roman CE" w:hAnsi="Times New Roman CE" w:cs="Times New Roman CE"/>
                <w:szCs w:val="24"/>
              </w:rPr>
            </w:pPr>
            <w:r w:rsidRPr="009632F6">
              <w:rPr>
                <w:rFonts w:ascii="Times New Roman CE" w:hAnsi="Times New Roman CE" w:cs="Times New Roman CE"/>
                <w:szCs w:val="24"/>
              </w:rPr>
              <w:t>276 969</w:t>
            </w:r>
          </w:p>
        </w:tc>
      </w:tr>
    </w:tbl>
    <w:p w:rsidR="006C68AA" w:rsidRDefault="006C68AA" w:rsidP="002400CB">
      <w:pPr>
        <w:tabs>
          <w:tab w:val="center" w:pos="6237"/>
          <w:tab w:val="right" w:pos="7655"/>
        </w:tabs>
        <w:jc w:val="both"/>
        <w:rPr>
          <w:b/>
          <w:i/>
          <w:sz w:val="28"/>
        </w:rPr>
      </w:pPr>
    </w:p>
    <w:p w:rsidR="002400CB" w:rsidRPr="00ED6194" w:rsidRDefault="002400CB" w:rsidP="002400CB">
      <w:pPr>
        <w:tabs>
          <w:tab w:val="center" w:pos="6237"/>
          <w:tab w:val="right" w:pos="7655"/>
        </w:tabs>
        <w:jc w:val="both"/>
        <w:rPr>
          <w:b/>
          <w:i/>
          <w:sz w:val="28"/>
        </w:rPr>
      </w:pPr>
      <w:r w:rsidRPr="00ED6194">
        <w:rPr>
          <w:b/>
          <w:i/>
          <w:sz w:val="28"/>
        </w:rPr>
        <w:t>VI. TÁJÉKOZTATÓ ADATOK</w:t>
      </w:r>
    </w:p>
    <w:p w:rsidR="002400CB" w:rsidRPr="00FF7612" w:rsidRDefault="002400CB" w:rsidP="002400CB">
      <w:pPr>
        <w:tabs>
          <w:tab w:val="center" w:pos="6237"/>
          <w:tab w:val="right" w:pos="7655"/>
        </w:tabs>
        <w:ind w:left="-851"/>
        <w:jc w:val="both"/>
        <w:rPr>
          <w:highlight w:val="yellow"/>
        </w:rPr>
      </w:pPr>
    </w:p>
    <w:p w:rsidR="002400CB" w:rsidRPr="00E80234" w:rsidRDefault="002400CB" w:rsidP="000C6E02">
      <w:pPr>
        <w:numPr>
          <w:ilvl w:val="0"/>
          <w:numId w:val="7"/>
        </w:numPr>
        <w:tabs>
          <w:tab w:val="center" w:pos="6237"/>
          <w:tab w:val="right" w:pos="7655"/>
        </w:tabs>
        <w:jc w:val="both"/>
        <w:outlineLvl w:val="0"/>
        <w:rPr>
          <w:b/>
          <w:i/>
          <w:sz w:val="28"/>
        </w:rPr>
      </w:pPr>
      <w:r w:rsidRPr="00E80234">
        <w:rPr>
          <w:b/>
          <w:i/>
          <w:sz w:val="28"/>
        </w:rPr>
        <w:t>Környezetvédelemmel kapcsolatos adatok</w:t>
      </w:r>
    </w:p>
    <w:p w:rsidR="002400CB" w:rsidRPr="00E80234" w:rsidRDefault="002400CB" w:rsidP="002400CB">
      <w:pPr>
        <w:tabs>
          <w:tab w:val="center" w:pos="6237"/>
          <w:tab w:val="right" w:pos="7655"/>
        </w:tabs>
        <w:ind w:left="426"/>
        <w:jc w:val="both"/>
        <w:outlineLvl w:val="0"/>
        <w:rPr>
          <w:i/>
        </w:rPr>
      </w:pPr>
    </w:p>
    <w:p w:rsidR="002400CB" w:rsidRDefault="002400CB" w:rsidP="000C6E02">
      <w:pPr>
        <w:pStyle w:val="Cmsor1"/>
        <w:numPr>
          <w:ilvl w:val="1"/>
          <w:numId w:val="8"/>
        </w:numPr>
        <w:tabs>
          <w:tab w:val="clear" w:pos="6379"/>
          <w:tab w:val="clear" w:pos="8789"/>
          <w:tab w:val="center" w:pos="6237"/>
          <w:tab w:val="right" w:pos="7655"/>
        </w:tabs>
        <w:rPr>
          <w:b/>
        </w:rPr>
      </w:pPr>
      <w:r w:rsidRPr="00E80234">
        <w:rPr>
          <w:b/>
        </w:rPr>
        <w:t>Veszélyes anyag- és hulladék tárolás tárgyi eszközei</w:t>
      </w:r>
    </w:p>
    <w:p w:rsidR="00E305A5" w:rsidRPr="00E305A5" w:rsidRDefault="00E305A5" w:rsidP="00E305A5"/>
    <w:tbl>
      <w:tblPr>
        <w:tblW w:w="9356" w:type="dxa"/>
        <w:jc w:val="center"/>
        <w:tblLayout w:type="fixed"/>
        <w:tblCellMar>
          <w:left w:w="0" w:type="dxa"/>
          <w:right w:w="0" w:type="dxa"/>
        </w:tblCellMar>
        <w:tblLook w:val="0000" w:firstRow="0" w:lastRow="0" w:firstColumn="0" w:lastColumn="0" w:noHBand="0" w:noVBand="0"/>
      </w:tblPr>
      <w:tblGrid>
        <w:gridCol w:w="3119"/>
        <w:gridCol w:w="1417"/>
        <w:gridCol w:w="993"/>
        <w:gridCol w:w="1134"/>
        <w:gridCol w:w="708"/>
        <w:gridCol w:w="709"/>
        <w:gridCol w:w="992"/>
        <w:gridCol w:w="284"/>
      </w:tblGrid>
      <w:tr w:rsidR="00E305A5" w:rsidRPr="009632F6" w:rsidTr="009C09AE">
        <w:trPr>
          <w:trHeight w:val="955"/>
          <w:jc w:val="center"/>
        </w:trPr>
        <w:tc>
          <w:tcPr>
            <w:tcW w:w="3119" w:type="dxa"/>
            <w:tcBorders>
              <w:top w:val="single" w:sz="4" w:space="0" w:color="auto"/>
              <w:left w:val="nil"/>
              <w:bottom w:val="single" w:sz="4" w:space="0" w:color="auto"/>
              <w:right w:val="nil"/>
            </w:tcBorders>
            <w:vAlign w:val="center"/>
          </w:tcPr>
          <w:p w:rsidR="00E305A5" w:rsidRPr="009632F6" w:rsidRDefault="00E305A5" w:rsidP="00E305A5">
            <w:pPr>
              <w:rPr>
                <w:i/>
                <w:iCs/>
                <w:szCs w:val="24"/>
              </w:rPr>
            </w:pPr>
            <w:r w:rsidRPr="009632F6">
              <w:rPr>
                <w:i/>
                <w:iCs/>
                <w:szCs w:val="24"/>
              </w:rPr>
              <w:t>Megnevez</w:t>
            </w:r>
            <w:r w:rsidRPr="009632F6">
              <w:rPr>
                <w:rFonts w:hint="eastAsia"/>
                <w:i/>
                <w:iCs/>
                <w:szCs w:val="24"/>
              </w:rPr>
              <w:t>é</w:t>
            </w:r>
            <w:r w:rsidRPr="009632F6">
              <w:rPr>
                <w:i/>
                <w:iCs/>
                <w:szCs w:val="24"/>
              </w:rPr>
              <w:t>s</w:t>
            </w:r>
          </w:p>
        </w:tc>
        <w:tc>
          <w:tcPr>
            <w:tcW w:w="1417" w:type="dxa"/>
            <w:tcBorders>
              <w:top w:val="single" w:sz="4" w:space="0" w:color="auto"/>
              <w:left w:val="nil"/>
              <w:bottom w:val="single" w:sz="4" w:space="0" w:color="auto"/>
              <w:right w:val="nil"/>
            </w:tcBorders>
            <w:vAlign w:val="center"/>
          </w:tcPr>
          <w:p w:rsidR="00E305A5" w:rsidRPr="009632F6" w:rsidRDefault="00E305A5" w:rsidP="009C09AE">
            <w:pPr>
              <w:jc w:val="right"/>
              <w:rPr>
                <w:i/>
                <w:iCs/>
                <w:szCs w:val="24"/>
              </w:rPr>
            </w:pPr>
            <w:r w:rsidRPr="009632F6">
              <w:rPr>
                <w:i/>
                <w:iCs/>
                <w:szCs w:val="24"/>
              </w:rPr>
              <w:t xml:space="preserve">Ingatlanok </w:t>
            </w:r>
          </w:p>
        </w:tc>
        <w:tc>
          <w:tcPr>
            <w:tcW w:w="2127" w:type="dxa"/>
            <w:gridSpan w:val="2"/>
            <w:tcBorders>
              <w:top w:val="single" w:sz="4" w:space="0" w:color="auto"/>
              <w:left w:val="nil"/>
              <w:bottom w:val="single" w:sz="4" w:space="0" w:color="auto"/>
              <w:right w:val="nil"/>
            </w:tcBorders>
            <w:vAlign w:val="center"/>
          </w:tcPr>
          <w:p w:rsidR="00E305A5" w:rsidRPr="009632F6" w:rsidRDefault="00E305A5" w:rsidP="00E305A5">
            <w:pPr>
              <w:jc w:val="center"/>
              <w:rPr>
                <w:i/>
                <w:iCs/>
                <w:szCs w:val="24"/>
              </w:rPr>
            </w:pPr>
            <w:r w:rsidRPr="009632F6">
              <w:rPr>
                <w:i/>
                <w:iCs/>
                <w:szCs w:val="24"/>
              </w:rPr>
              <w:t>M</w:t>
            </w:r>
            <w:r w:rsidRPr="009632F6">
              <w:rPr>
                <w:rFonts w:hint="eastAsia"/>
                <w:i/>
                <w:iCs/>
                <w:szCs w:val="24"/>
              </w:rPr>
              <w:t>ű</w:t>
            </w:r>
            <w:r w:rsidRPr="009632F6">
              <w:rPr>
                <w:i/>
                <w:iCs/>
                <w:szCs w:val="24"/>
              </w:rPr>
              <w:t xml:space="preserve">szaki </w:t>
            </w:r>
            <w:r w:rsidRPr="009632F6">
              <w:rPr>
                <w:i/>
                <w:iCs/>
                <w:szCs w:val="24"/>
              </w:rPr>
              <w:br/>
              <w:t>berendez</w:t>
            </w:r>
            <w:r w:rsidRPr="009632F6">
              <w:rPr>
                <w:rFonts w:hint="eastAsia"/>
                <w:i/>
                <w:iCs/>
                <w:szCs w:val="24"/>
              </w:rPr>
              <w:t>é</w:t>
            </w:r>
            <w:r w:rsidRPr="009632F6">
              <w:rPr>
                <w:i/>
                <w:iCs/>
                <w:szCs w:val="24"/>
              </w:rPr>
              <w:t>sek,</w:t>
            </w:r>
            <w:r w:rsidRPr="009632F6">
              <w:rPr>
                <w:i/>
                <w:iCs/>
                <w:szCs w:val="24"/>
              </w:rPr>
              <w:br/>
              <w:t>g</w:t>
            </w:r>
            <w:r w:rsidRPr="009632F6">
              <w:rPr>
                <w:rFonts w:hint="eastAsia"/>
                <w:i/>
                <w:iCs/>
                <w:szCs w:val="24"/>
              </w:rPr>
              <w:t>é</w:t>
            </w:r>
            <w:r w:rsidRPr="009632F6">
              <w:rPr>
                <w:i/>
                <w:iCs/>
                <w:szCs w:val="24"/>
              </w:rPr>
              <w:t xml:space="preserve">pek, </w:t>
            </w:r>
            <w:r w:rsidRPr="009632F6">
              <w:rPr>
                <w:i/>
                <w:iCs/>
                <w:szCs w:val="24"/>
              </w:rPr>
              <w:br/>
              <w:t>j</w:t>
            </w:r>
            <w:r w:rsidRPr="009632F6">
              <w:rPr>
                <w:rFonts w:hint="eastAsia"/>
                <w:i/>
                <w:iCs/>
                <w:szCs w:val="24"/>
              </w:rPr>
              <w:t>á</w:t>
            </w:r>
            <w:r w:rsidRPr="009632F6">
              <w:rPr>
                <w:i/>
                <w:iCs/>
                <w:szCs w:val="24"/>
              </w:rPr>
              <w:t>rm</w:t>
            </w:r>
            <w:r w:rsidRPr="009632F6">
              <w:rPr>
                <w:rFonts w:hint="eastAsia"/>
                <w:i/>
                <w:iCs/>
                <w:szCs w:val="24"/>
              </w:rPr>
              <w:t>ű</w:t>
            </w:r>
            <w:r w:rsidRPr="009632F6">
              <w:rPr>
                <w:i/>
                <w:iCs/>
                <w:szCs w:val="24"/>
              </w:rPr>
              <w:t xml:space="preserve">vek </w:t>
            </w:r>
          </w:p>
        </w:tc>
        <w:tc>
          <w:tcPr>
            <w:tcW w:w="1417" w:type="dxa"/>
            <w:gridSpan w:val="2"/>
            <w:tcBorders>
              <w:top w:val="single" w:sz="4" w:space="0" w:color="auto"/>
              <w:left w:val="nil"/>
              <w:bottom w:val="single" w:sz="4" w:space="0" w:color="auto"/>
              <w:right w:val="nil"/>
            </w:tcBorders>
            <w:vAlign w:val="center"/>
          </w:tcPr>
          <w:p w:rsidR="00E305A5" w:rsidRPr="009632F6" w:rsidRDefault="00E305A5" w:rsidP="00E305A5">
            <w:pPr>
              <w:jc w:val="center"/>
              <w:rPr>
                <w:i/>
                <w:iCs/>
                <w:szCs w:val="24"/>
              </w:rPr>
            </w:pPr>
            <w:r w:rsidRPr="009632F6">
              <w:rPr>
                <w:i/>
                <w:iCs/>
                <w:szCs w:val="24"/>
              </w:rPr>
              <w:t>Egy</w:t>
            </w:r>
            <w:r w:rsidRPr="009632F6">
              <w:rPr>
                <w:rFonts w:hint="eastAsia"/>
                <w:i/>
                <w:iCs/>
                <w:szCs w:val="24"/>
              </w:rPr>
              <w:t>é</w:t>
            </w:r>
            <w:r w:rsidRPr="009632F6">
              <w:rPr>
                <w:i/>
                <w:iCs/>
                <w:szCs w:val="24"/>
              </w:rPr>
              <w:t xml:space="preserve">b </w:t>
            </w:r>
            <w:r w:rsidRPr="009632F6">
              <w:rPr>
                <w:i/>
                <w:iCs/>
                <w:szCs w:val="24"/>
              </w:rPr>
              <w:br/>
              <w:t>berendez</w:t>
            </w:r>
            <w:r w:rsidRPr="009632F6">
              <w:rPr>
                <w:rFonts w:hint="eastAsia"/>
                <w:i/>
                <w:iCs/>
                <w:szCs w:val="24"/>
              </w:rPr>
              <w:t>é</w:t>
            </w:r>
            <w:r w:rsidRPr="009632F6">
              <w:rPr>
                <w:i/>
                <w:iCs/>
                <w:szCs w:val="24"/>
              </w:rPr>
              <w:t xml:space="preserve">sek, </w:t>
            </w:r>
            <w:r w:rsidRPr="009632F6">
              <w:rPr>
                <w:i/>
                <w:iCs/>
                <w:szCs w:val="24"/>
              </w:rPr>
              <w:br/>
              <w:t>felszerel</w:t>
            </w:r>
            <w:r w:rsidRPr="009632F6">
              <w:rPr>
                <w:rFonts w:hint="eastAsia"/>
                <w:i/>
                <w:iCs/>
                <w:szCs w:val="24"/>
              </w:rPr>
              <w:t>é</w:t>
            </w:r>
            <w:r w:rsidR="009C09AE">
              <w:rPr>
                <w:i/>
                <w:iCs/>
                <w:szCs w:val="24"/>
              </w:rPr>
              <w:t>sek,</w:t>
            </w:r>
            <w:r w:rsidRPr="009632F6">
              <w:rPr>
                <w:i/>
                <w:iCs/>
                <w:szCs w:val="24"/>
              </w:rPr>
              <w:t xml:space="preserve"> </w:t>
            </w:r>
            <w:r w:rsidRPr="009632F6">
              <w:rPr>
                <w:i/>
                <w:iCs/>
                <w:szCs w:val="24"/>
              </w:rPr>
              <w:br/>
              <w:t>j</w:t>
            </w:r>
            <w:r w:rsidRPr="009632F6">
              <w:rPr>
                <w:rFonts w:hint="eastAsia"/>
                <w:i/>
                <w:iCs/>
                <w:szCs w:val="24"/>
              </w:rPr>
              <w:t>á</w:t>
            </w:r>
            <w:r w:rsidRPr="009632F6">
              <w:rPr>
                <w:i/>
                <w:iCs/>
                <w:szCs w:val="24"/>
              </w:rPr>
              <w:t>rm</w:t>
            </w:r>
            <w:r w:rsidRPr="009632F6">
              <w:rPr>
                <w:rFonts w:hint="eastAsia"/>
                <w:i/>
                <w:iCs/>
                <w:szCs w:val="24"/>
              </w:rPr>
              <w:t>ű</w:t>
            </w:r>
            <w:r w:rsidRPr="009632F6">
              <w:rPr>
                <w:i/>
                <w:iCs/>
                <w:szCs w:val="24"/>
              </w:rPr>
              <w:t>vek</w:t>
            </w:r>
          </w:p>
        </w:tc>
        <w:tc>
          <w:tcPr>
            <w:tcW w:w="1276" w:type="dxa"/>
            <w:gridSpan w:val="2"/>
            <w:tcBorders>
              <w:top w:val="single" w:sz="4" w:space="0" w:color="auto"/>
              <w:left w:val="nil"/>
              <w:bottom w:val="single" w:sz="4" w:space="0" w:color="auto"/>
              <w:right w:val="nil"/>
            </w:tcBorders>
            <w:vAlign w:val="center"/>
          </w:tcPr>
          <w:p w:rsidR="00E305A5" w:rsidRPr="009632F6" w:rsidRDefault="00E305A5" w:rsidP="00E305A5">
            <w:pPr>
              <w:jc w:val="center"/>
              <w:rPr>
                <w:i/>
                <w:iCs/>
                <w:szCs w:val="24"/>
              </w:rPr>
            </w:pPr>
            <w:r w:rsidRPr="009632F6">
              <w:rPr>
                <w:i/>
                <w:iCs/>
                <w:szCs w:val="24"/>
              </w:rPr>
              <w:t>T</w:t>
            </w:r>
            <w:r w:rsidRPr="009632F6">
              <w:rPr>
                <w:rFonts w:hint="eastAsia"/>
                <w:i/>
                <w:iCs/>
                <w:szCs w:val="24"/>
              </w:rPr>
              <w:t>á</w:t>
            </w:r>
            <w:r w:rsidRPr="009632F6">
              <w:rPr>
                <w:i/>
                <w:iCs/>
                <w:szCs w:val="24"/>
              </w:rPr>
              <w:t xml:space="preserve">rgyi </w:t>
            </w:r>
            <w:r w:rsidRPr="009632F6">
              <w:rPr>
                <w:i/>
                <w:iCs/>
                <w:szCs w:val="24"/>
              </w:rPr>
              <w:br/>
              <w:t>eszk</w:t>
            </w:r>
            <w:r w:rsidRPr="009632F6">
              <w:rPr>
                <w:rFonts w:hint="eastAsia"/>
                <w:i/>
                <w:iCs/>
                <w:szCs w:val="24"/>
              </w:rPr>
              <w:t>ö</w:t>
            </w:r>
            <w:r w:rsidRPr="009632F6">
              <w:rPr>
                <w:i/>
                <w:iCs/>
                <w:szCs w:val="24"/>
              </w:rPr>
              <w:t>z</w:t>
            </w:r>
            <w:r w:rsidRPr="009632F6">
              <w:rPr>
                <w:rFonts w:hint="eastAsia"/>
                <w:i/>
                <w:iCs/>
                <w:szCs w:val="24"/>
              </w:rPr>
              <w:t>ö</w:t>
            </w:r>
            <w:r w:rsidRPr="009632F6">
              <w:rPr>
                <w:i/>
                <w:iCs/>
                <w:szCs w:val="24"/>
              </w:rPr>
              <w:t xml:space="preserve">k </w:t>
            </w:r>
            <w:r w:rsidRPr="009632F6">
              <w:rPr>
                <w:i/>
                <w:iCs/>
                <w:szCs w:val="24"/>
              </w:rPr>
              <w:br/>
            </w:r>
            <w:r w:rsidRPr="009632F6">
              <w:rPr>
                <w:rFonts w:hint="eastAsia"/>
                <w:i/>
                <w:iCs/>
                <w:szCs w:val="24"/>
              </w:rPr>
              <w:t>ö</w:t>
            </w:r>
            <w:r w:rsidRPr="009632F6">
              <w:rPr>
                <w:i/>
                <w:iCs/>
                <w:szCs w:val="24"/>
              </w:rPr>
              <w:t>sszesen</w:t>
            </w:r>
          </w:p>
        </w:tc>
      </w:tr>
      <w:tr w:rsidR="00E305A5" w:rsidRPr="009632F6" w:rsidTr="009C09AE">
        <w:trPr>
          <w:gridAfter w:val="1"/>
          <w:wAfter w:w="284" w:type="dxa"/>
          <w:trHeight w:val="300"/>
          <w:jc w:val="center"/>
        </w:trPr>
        <w:tc>
          <w:tcPr>
            <w:tcW w:w="3119" w:type="dxa"/>
            <w:tcBorders>
              <w:top w:val="nil"/>
              <w:left w:val="nil"/>
              <w:bottom w:val="nil"/>
              <w:right w:val="nil"/>
            </w:tcBorders>
            <w:noWrap/>
            <w:vAlign w:val="bottom"/>
          </w:tcPr>
          <w:p w:rsidR="00E305A5" w:rsidRPr="009632F6" w:rsidRDefault="00E305A5" w:rsidP="00E305A5">
            <w:pPr>
              <w:rPr>
                <w:rFonts w:eastAsia="Arial Unicode MS" w:cs="Arial Unicode MS"/>
                <w:i/>
                <w:iCs/>
                <w:szCs w:val="24"/>
              </w:rPr>
            </w:pPr>
            <w:r w:rsidRPr="009632F6">
              <w:rPr>
                <w:rFonts w:hint="eastAsia"/>
                <w:i/>
                <w:iCs/>
                <w:szCs w:val="24"/>
              </w:rPr>
              <w:t>Bruttó érték jan.1-én</w:t>
            </w:r>
          </w:p>
        </w:tc>
        <w:tc>
          <w:tcPr>
            <w:tcW w:w="1417" w:type="dxa"/>
            <w:tcBorders>
              <w:top w:val="nil"/>
              <w:left w:val="nil"/>
              <w:bottom w:val="nil"/>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2 416</w:t>
            </w:r>
          </w:p>
        </w:tc>
        <w:tc>
          <w:tcPr>
            <w:tcW w:w="993" w:type="dxa"/>
            <w:tcBorders>
              <w:top w:val="nil"/>
              <w:left w:val="nil"/>
              <w:bottom w:val="nil"/>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c>
          <w:tcPr>
            <w:tcW w:w="1842" w:type="dxa"/>
            <w:gridSpan w:val="2"/>
            <w:tcBorders>
              <w:top w:val="nil"/>
              <w:left w:val="nil"/>
              <w:bottom w:val="nil"/>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c>
          <w:tcPr>
            <w:tcW w:w="1701" w:type="dxa"/>
            <w:gridSpan w:val="2"/>
            <w:tcBorders>
              <w:top w:val="nil"/>
              <w:left w:val="nil"/>
              <w:bottom w:val="nil"/>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2 416</w:t>
            </w:r>
          </w:p>
        </w:tc>
      </w:tr>
      <w:tr w:rsidR="00E305A5" w:rsidRPr="009632F6" w:rsidTr="009C09AE">
        <w:trPr>
          <w:gridAfter w:val="1"/>
          <w:wAfter w:w="284" w:type="dxa"/>
          <w:trHeight w:val="181"/>
          <w:jc w:val="center"/>
        </w:trPr>
        <w:tc>
          <w:tcPr>
            <w:tcW w:w="3119"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r w:rsidRPr="009632F6">
              <w:rPr>
                <w:rFonts w:hint="eastAsia"/>
                <w:szCs w:val="24"/>
              </w:rPr>
              <w:t>Új berendezés, ért.növ.</w:t>
            </w:r>
          </w:p>
        </w:tc>
        <w:tc>
          <w:tcPr>
            <w:tcW w:w="1417"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993"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1842" w:type="dxa"/>
            <w:gridSpan w:val="2"/>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1701" w:type="dxa"/>
            <w:gridSpan w:val="2"/>
            <w:tcBorders>
              <w:top w:val="nil"/>
              <w:left w:val="nil"/>
              <w:bottom w:val="nil"/>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r>
      <w:tr w:rsidR="00E305A5" w:rsidRPr="009632F6" w:rsidTr="009C09AE">
        <w:trPr>
          <w:gridAfter w:val="1"/>
          <w:wAfter w:w="284" w:type="dxa"/>
          <w:trHeight w:val="199"/>
          <w:jc w:val="center"/>
        </w:trPr>
        <w:tc>
          <w:tcPr>
            <w:tcW w:w="3119"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r w:rsidRPr="009632F6">
              <w:rPr>
                <w:rFonts w:hint="eastAsia"/>
                <w:szCs w:val="24"/>
              </w:rPr>
              <w:t>Használt eszk. beszerz., átvétel</w:t>
            </w:r>
          </w:p>
        </w:tc>
        <w:tc>
          <w:tcPr>
            <w:tcW w:w="1417"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993"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1842" w:type="dxa"/>
            <w:gridSpan w:val="2"/>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1701" w:type="dxa"/>
            <w:gridSpan w:val="2"/>
            <w:tcBorders>
              <w:top w:val="nil"/>
              <w:left w:val="nil"/>
              <w:bottom w:val="nil"/>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r>
      <w:tr w:rsidR="00E305A5" w:rsidRPr="009632F6" w:rsidTr="009C09AE">
        <w:trPr>
          <w:gridAfter w:val="1"/>
          <w:wAfter w:w="284" w:type="dxa"/>
          <w:trHeight w:val="231"/>
          <w:jc w:val="center"/>
        </w:trPr>
        <w:tc>
          <w:tcPr>
            <w:tcW w:w="3119"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r w:rsidRPr="009632F6">
              <w:rPr>
                <w:rFonts w:hint="eastAsia"/>
                <w:szCs w:val="24"/>
              </w:rPr>
              <w:t>Átminősítés</w:t>
            </w:r>
          </w:p>
        </w:tc>
        <w:tc>
          <w:tcPr>
            <w:tcW w:w="1417"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993"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1842" w:type="dxa"/>
            <w:gridSpan w:val="2"/>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1701" w:type="dxa"/>
            <w:gridSpan w:val="2"/>
            <w:tcBorders>
              <w:top w:val="nil"/>
              <w:left w:val="nil"/>
              <w:bottom w:val="nil"/>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r>
      <w:tr w:rsidR="00E305A5" w:rsidRPr="009632F6" w:rsidTr="009C09AE">
        <w:trPr>
          <w:gridAfter w:val="1"/>
          <w:wAfter w:w="284" w:type="dxa"/>
          <w:trHeight w:val="300"/>
          <w:jc w:val="center"/>
        </w:trPr>
        <w:tc>
          <w:tcPr>
            <w:tcW w:w="3119" w:type="dxa"/>
            <w:tcBorders>
              <w:top w:val="single" w:sz="4" w:space="0" w:color="auto"/>
              <w:left w:val="nil"/>
              <w:bottom w:val="single" w:sz="4" w:space="0" w:color="auto"/>
              <w:right w:val="nil"/>
            </w:tcBorders>
            <w:noWrap/>
            <w:vAlign w:val="bottom"/>
          </w:tcPr>
          <w:p w:rsidR="00E305A5" w:rsidRPr="009632F6" w:rsidRDefault="00E305A5" w:rsidP="00E305A5">
            <w:pPr>
              <w:rPr>
                <w:rFonts w:eastAsia="Arial Unicode MS" w:cs="Arial Unicode MS"/>
                <w:i/>
                <w:iCs/>
                <w:szCs w:val="24"/>
              </w:rPr>
            </w:pPr>
            <w:r w:rsidRPr="009632F6">
              <w:rPr>
                <w:rFonts w:hint="eastAsia"/>
                <w:i/>
                <w:iCs/>
                <w:szCs w:val="24"/>
              </w:rPr>
              <w:t>Növekedés</w:t>
            </w:r>
          </w:p>
        </w:tc>
        <w:tc>
          <w:tcPr>
            <w:tcW w:w="1417" w:type="dxa"/>
            <w:tcBorders>
              <w:top w:val="single" w:sz="4" w:space="0" w:color="auto"/>
              <w:left w:val="nil"/>
              <w:bottom w:val="single" w:sz="4" w:space="0" w:color="auto"/>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c>
          <w:tcPr>
            <w:tcW w:w="993" w:type="dxa"/>
            <w:tcBorders>
              <w:top w:val="single" w:sz="4" w:space="0" w:color="auto"/>
              <w:left w:val="nil"/>
              <w:bottom w:val="single" w:sz="4" w:space="0" w:color="auto"/>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c>
          <w:tcPr>
            <w:tcW w:w="1842" w:type="dxa"/>
            <w:gridSpan w:val="2"/>
            <w:tcBorders>
              <w:top w:val="single" w:sz="4" w:space="0" w:color="auto"/>
              <w:left w:val="nil"/>
              <w:bottom w:val="single" w:sz="4" w:space="0" w:color="auto"/>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c>
          <w:tcPr>
            <w:tcW w:w="1701" w:type="dxa"/>
            <w:gridSpan w:val="2"/>
            <w:tcBorders>
              <w:top w:val="single" w:sz="4" w:space="0" w:color="auto"/>
              <w:left w:val="nil"/>
              <w:bottom w:val="single" w:sz="4" w:space="0" w:color="auto"/>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r>
      <w:tr w:rsidR="00E305A5" w:rsidRPr="009632F6" w:rsidTr="009C09AE">
        <w:trPr>
          <w:gridAfter w:val="1"/>
          <w:wAfter w:w="284" w:type="dxa"/>
          <w:trHeight w:val="300"/>
          <w:jc w:val="center"/>
        </w:trPr>
        <w:tc>
          <w:tcPr>
            <w:tcW w:w="3119"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r w:rsidRPr="009632F6">
              <w:rPr>
                <w:rFonts w:hint="eastAsia"/>
                <w:szCs w:val="24"/>
              </w:rPr>
              <w:t>Selejtezés,megsemmisítés</w:t>
            </w:r>
          </w:p>
        </w:tc>
        <w:tc>
          <w:tcPr>
            <w:tcW w:w="1417"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993"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1842" w:type="dxa"/>
            <w:gridSpan w:val="2"/>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1701" w:type="dxa"/>
            <w:gridSpan w:val="2"/>
            <w:tcBorders>
              <w:top w:val="nil"/>
              <w:left w:val="nil"/>
              <w:bottom w:val="nil"/>
              <w:right w:val="nil"/>
            </w:tcBorders>
            <w:noWrap/>
            <w:vAlign w:val="bottom"/>
          </w:tcPr>
          <w:p w:rsidR="00E305A5" w:rsidRPr="009632F6" w:rsidRDefault="00E305A5" w:rsidP="00E305A5">
            <w:pPr>
              <w:jc w:val="right"/>
              <w:rPr>
                <w:rFonts w:eastAsia="Arial Unicode MS" w:cs="Arial Unicode MS"/>
                <w:szCs w:val="24"/>
              </w:rPr>
            </w:pPr>
            <w:r w:rsidRPr="009632F6">
              <w:rPr>
                <w:rFonts w:hint="eastAsia"/>
                <w:szCs w:val="24"/>
              </w:rPr>
              <w:t>0</w:t>
            </w:r>
          </w:p>
        </w:tc>
      </w:tr>
      <w:tr w:rsidR="00E305A5" w:rsidRPr="009632F6" w:rsidTr="009C09AE">
        <w:trPr>
          <w:gridAfter w:val="1"/>
          <w:wAfter w:w="284" w:type="dxa"/>
          <w:trHeight w:val="201"/>
          <w:jc w:val="center"/>
        </w:trPr>
        <w:tc>
          <w:tcPr>
            <w:tcW w:w="3119"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r w:rsidRPr="009632F6">
              <w:rPr>
                <w:rFonts w:hint="eastAsia"/>
                <w:szCs w:val="24"/>
              </w:rPr>
              <w:t>Eladás, átadás</w:t>
            </w:r>
          </w:p>
        </w:tc>
        <w:tc>
          <w:tcPr>
            <w:tcW w:w="1417"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993"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1842" w:type="dxa"/>
            <w:gridSpan w:val="2"/>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1701" w:type="dxa"/>
            <w:gridSpan w:val="2"/>
            <w:tcBorders>
              <w:top w:val="nil"/>
              <w:left w:val="nil"/>
              <w:bottom w:val="nil"/>
              <w:right w:val="nil"/>
            </w:tcBorders>
            <w:noWrap/>
            <w:vAlign w:val="bottom"/>
          </w:tcPr>
          <w:p w:rsidR="00E305A5" w:rsidRPr="009632F6" w:rsidRDefault="00E305A5" w:rsidP="00E305A5">
            <w:pPr>
              <w:jc w:val="right"/>
              <w:rPr>
                <w:rFonts w:eastAsia="Arial Unicode MS" w:cs="Arial Unicode MS"/>
                <w:szCs w:val="24"/>
              </w:rPr>
            </w:pPr>
            <w:r w:rsidRPr="009632F6">
              <w:rPr>
                <w:rFonts w:hint="eastAsia"/>
                <w:szCs w:val="24"/>
              </w:rPr>
              <w:t>0</w:t>
            </w:r>
          </w:p>
        </w:tc>
      </w:tr>
      <w:tr w:rsidR="00E305A5" w:rsidRPr="009632F6" w:rsidTr="009C09AE">
        <w:trPr>
          <w:gridAfter w:val="1"/>
          <w:wAfter w:w="284" w:type="dxa"/>
          <w:trHeight w:val="80"/>
          <w:jc w:val="center"/>
        </w:trPr>
        <w:tc>
          <w:tcPr>
            <w:tcW w:w="3119"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r w:rsidRPr="009632F6">
              <w:rPr>
                <w:rFonts w:hint="eastAsia"/>
                <w:szCs w:val="24"/>
              </w:rPr>
              <w:t>Átminősítés</w:t>
            </w:r>
          </w:p>
        </w:tc>
        <w:tc>
          <w:tcPr>
            <w:tcW w:w="1417"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993"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1842" w:type="dxa"/>
            <w:gridSpan w:val="2"/>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1701" w:type="dxa"/>
            <w:gridSpan w:val="2"/>
            <w:tcBorders>
              <w:top w:val="nil"/>
              <w:left w:val="nil"/>
              <w:bottom w:val="nil"/>
              <w:right w:val="nil"/>
            </w:tcBorders>
            <w:noWrap/>
            <w:vAlign w:val="bottom"/>
          </w:tcPr>
          <w:p w:rsidR="00E305A5" w:rsidRPr="009632F6" w:rsidRDefault="00E305A5" w:rsidP="00E305A5">
            <w:pPr>
              <w:jc w:val="right"/>
              <w:rPr>
                <w:rFonts w:eastAsia="Arial Unicode MS" w:cs="Arial Unicode MS"/>
                <w:szCs w:val="24"/>
              </w:rPr>
            </w:pPr>
            <w:r w:rsidRPr="009632F6">
              <w:rPr>
                <w:rFonts w:hint="eastAsia"/>
                <w:szCs w:val="24"/>
              </w:rPr>
              <w:t>0</w:t>
            </w:r>
          </w:p>
        </w:tc>
      </w:tr>
      <w:tr w:rsidR="00E305A5" w:rsidRPr="009632F6" w:rsidTr="009C09AE">
        <w:trPr>
          <w:gridAfter w:val="1"/>
          <w:wAfter w:w="284" w:type="dxa"/>
          <w:trHeight w:val="109"/>
          <w:jc w:val="center"/>
        </w:trPr>
        <w:tc>
          <w:tcPr>
            <w:tcW w:w="3119" w:type="dxa"/>
            <w:tcBorders>
              <w:top w:val="nil"/>
              <w:left w:val="nil"/>
              <w:bottom w:val="single" w:sz="4" w:space="0" w:color="auto"/>
              <w:right w:val="nil"/>
            </w:tcBorders>
            <w:noWrap/>
            <w:vAlign w:val="bottom"/>
          </w:tcPr>
          <w:p w:rsidR="00E305A5" w:rsidRPr="009632F6" w:rsidRDefault="00E305A5" w:rsidP="00E305A5">
            <w:pPr>
              <w:rPr>
                <w:rFonts w:eastAsia="Arial Unicode MS" w:cs="Arial Unicode MS"/>
                <w:szCs w:val="24"/>
              </w:rPr>
            </w:pPr>
            <w:r w:rsidRPr="009632F6">
              <w:rPr>
                <w:rFonts w:hint="eastAsia"/>
                <w:szCs w:val="24"/>
              </w:rPr>
              <w:t>Egyéb csökkenés, átháramlás</w:t>
            </w:r>
          </w:p>
        </w:tc>
        <w:tc>
          <w:tcPr>
            <w:tcW w:w="1417" w:type="dxa"/>
            <w:tcBorders>
              <w:top w:val="nil"/>
              <w:left w:val="nil"/>
              <w:bottom w:val="single" w:sz="4" w:space="0" w:color="auto"/>
              <w:right w:val="nil"/>
            </w:tcBorders>
            <w:noWrap/>
            <w:vAlign w:val="bottom"/>
          </w:tcPr>
          <w:p w:rsidR="00E305A5" w:rsidRPr="009632F6" w:rsidRDefault="00E305A5" w:rsidP="00E305A5">
            <w:pPr>
              <w:rPr>
                <w:rFonts w:eastAsia="Arial Unicode MS" w:cs="Arial Unicode MS"/>
                <w:szCs w:val="24"/>
              </w:rPr>
            </w:pPr>
            <w:r w:rsidRPr="009632F6">
              <w:rPr>
                <w:rFonts w:hint="eastAsia"/>
                <w:szCs w:val="24"/>
              </w:rPr>
              <w:t> </w:t>
            </w:r>
          </w:p>
        </w:tc>
        <w:tc>
          <w:tcPr>
            <w:tcW w:w="993" w:type="dxa"/>
            <w:tcBorders>
              <w:top w:val="nil"/>
              <w:left w:val="nil"/>
              <w:bottom w:val="single" w:sz="4" w:space="0" w:color="auto"/>
              <w:right w:val="nil"/>
            </w:tcBorders>
            <w:noWrap/>
            <w:vAlign w:val="bottom"/>
          </w:tcPr>
          <w:p w:rsidR="00E305A5" w:rsidRPr="009632F6" w:rsidRDefault="00E305A5" w:rsidP="00E305A5">
            <w:pPr>
              <w:rPr>
                <w:rFonts w:eastAsia="Arial Unicode MS" w:cs="Arial Unicode MS"/>
                <w:szCs w:val="24"/>
              </w:rPr>
            </w:pPr>
            <w:r w:rsidRPr="009632F6">
              <w:rPr>
                <w:rFonts w:hint="eastAsia"/>
                <w:szCs w:val="24"/>
              </w:rPr>
              <w:t> </w:t>
            </w:r>
          </w:p>
        </w:tc>
        <w:tc>
          <w:tcPr>
            <w:tcW w:w="1842" w:type="dxa"/>
            <w:gridSpan w:val="2"/>
            <w:tcBorders>
              <w:top w:val="nil"/>
              <w:left w:val="nil"/>
              <w:bottom w:val="single" w:sz="4" w:space="0" w:color="auto"/>
              <w:right w:val="nil"/>
            </w:tcBorders>
            <w:noWrap/>
            <w:vAlign w:val="bottom"/>
          </w:tcPr>
          <w:p w:rsidR="00E305A5" w:rsidRPr="009632F6" w:rsidRDefault="00E305A5" w:rsidP="00E305A5">
            <w:pPr>
              <w:rPr>
                <w:rFonts w:eastAsia="Arial Unicode MS" w:cs="Arial Unicode MS"/>
                <w:szCs w:val="24"/>
              </w:rPr>
            </w:pPr>
            <w:r w:rsidRPr="009632F6">
              <w:rPr>
                <w:rFonts w:hint="eastAsia"/>
                <w:szCs w:val="24"/>
              </w:rPr>
              <w:t> </w:t>
            </w:r>
          </w:p>
        </w:tc>
        <w:tc>
          <w:tcPr>
            <w:tcW w:w="1701" w:type="dxa"/>
            <w:gridSpan w:val="2"/>
            <w:tcBorders>
              <w:top w:val="nil"/>
              <w:left w:val="nil"/>
              <w:bottom w:val="single" w:sz="4" w:space="0" w:color="auto"/>
              <w:right w:val="nil"/>
            </w:tcBorders>
            <w:noWrap/>
            <w:vAlign w:val="bottom"/>
          </w:tcPr>
          <w:p w:rsidR="00E305A5" w:rsidRPr="009632F6" w:rsidRDefault="00E305A5" w:rsidP="00E305A5">
            <w:pPr>
              <w:jc w:val="right"/>
              <w:rPr>
                <w:rFonts w:eastAsia="Arial Unicode MS" w:cs="Arial Unicode MS"/>
                <w:szCs w:val="24"/>
              </w:rPr>
            </w:pPr>
            <w:r w:rsidRPr="009632F6">
              <w:rPr>
                <w:rFonts w:hint="eastAsia"/>
                <w:szCs w:val="24"/>
              </w:rPr>
              <w:t>0</w:t>
            </w:r>
          </w:p>
        </w:tc>
      </w:tr>
      <w:tr w:rsidR="00E305A5" w:rsidRPr="009632F6" w:rsidTr="009C09AE">
        <w:trPr>
          <w:gridAfter w:val="1"/>
          <w:wAfter w:w="284" w:type="dxa"/>
          <w:trHeight w:val="300"/>
          <w:jc w:val="center"/>
        </w:trPr>
        <w:tc>
          <w:tcPr>
            <w:tcW w:w="3119" w:type="dxa"/>
            <w:tcBorders>
              <w:top w:val="nil"/>
              <w:left w:val="nil"/>
              <w:bottom w:val="single" w:sz="4" w:space="0" w:color="auto"/>
              <w:right w:val="nil"/>
            </w:tcBorders>
            <w:noWrap/>
            <w:vAlign w:val="bottom"/>
          </w:tcPr>
          <w:p w:rsidR="00E305A5" w:rsidRPr="009632F6" w:rsidRDefault="00E305A5" w:rsidP="00E305A5">
            <w:pPr>
              <w:rPr>
                <w:rFonts w:eastAsia="Arial Unicode MS" w:cs="Arial Unicode MS"/>
                <w:i/>
                <w:iCs/>
                <w:szCs w:val="24"/>
              </w:rPr>
            </w:pPr>
            <w:r w:rsidRPr="009632F6">
              <w:rPr>
                <w:rFonts w:hint="eastAsia"/>
                <w:i/>
                <w:iCs/>
                <w:szCs w:val="24"/>
              </w:rPr>
              <w:t>Csökkenés</w:t>
            </w:r>
          </w:p>
        </w:tc>
        <w:tc>
          <w:tcPr>
            <w:tcW w:w="1417" w:type="dxa"/>
            <w:tcBorders>
              <w:top w:val="nil"/>
              <w:left w:val="nil"/>
              <w:bottom w:val="single" w:sz="4" w:space="0" w:color="auto"/>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c>
          <w:tcPr>
            <w:tcW w:w="993" w:type="dxa"/>
            <w:tcBorders>
              <w:top w:val="nil"/>
              <w:left w:val="nil"/>
              <w:bottom w:val="single" w:sz="4" w:space="0" w:color="auto"/>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c>
          <w:tcPr>
            <w:tcW w:w="1842" w:type="dxa"/>
            <w:gridSpan w:val="2"/>
            <w:tcBorders>
              <w:top w:val="nil"/>
              <w:left w:val="nil"/>
              <w:bottom w:val="single" w:sz="4" w:space="0" w:color="auto"/>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c>
          <w:tcPr>
            <w:tcW w:w="1701" w:type="dxa"/>
            <w:gridSpan w:val="2"/>
            <w:tcBorders>
              <w:top w:val="nil"/>
              <w:left w:val="nil"/>
              <w:bottom w:val="single" w:sz="4" w:space="0" w:color="auto"/>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r>
      <w:tr w:rsidR="00E305A5" w:rsidRPr="009632F6" w:rsidTr="009C09AE">
        <w:trPr>
          <w:gridAfter w:val="1"/>
          <w:wAfter w:w="284" w:type="dxa"/>
          <w:trHeight w:val="300"/>
          <w:jc w:val="center"/>
        </w:trPr>
        <w:tc>
          <w:tcPr>
            <w:tcW w:w="3119" w:type="dxa"/>
            <w:tcBorders>
              <w:top w:val="nil"/>
              <w:left w:val="nil"/>
              <w:bottom w:val="nil"/>
              <w:right w:val="nil"/>
            </w:tcBorders>
            <w:noWrap/>
            <w:vAlign w:val="bottom"/>
          </w:tcPr>
          <w:p w:rsidR="00E305A5" w:rsidRPr="009632F6" w:rsidRDefault="00E305A5" w:rsidP="00E305A5">
            <w:pPr>
              <w:rPr>
                <w:rFonts w:eastAsia="Arial Unicode MS" w:cs="Arial Unicode MS"/>
                <w:i/>
                <w:iCs/>
                <w:szCs w:val="24"/>
              </w:rPr>
            </w:pPr>
            <w:r w:rsidRPr="009632F6">
              <w:rPr>
                <w:rFonts w:hint="eastAsia"/>
                <w:i/>
                <w:iCs/>
                <w:szCs w:val="24"/>
              </w:rPr>
              <w:t>Bruttó érték dec. 31-én</w:t>
            </w:r>
          </w:p>
        </w:tc>
        <w:tc>
          <w:tcPr>
            <w:tcW w:w="1417" w:type="dxa"/>
            <w:tcBorders>
              <w:top w:val="nil"/>
              <w:left w:val="nil"/>
              <w:bottom w:val="nil"/>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2 416</w:t>
            </w:r>
          </w:p>
        </w:tc>
        <w:tc>
          <w:tcPr>
            <w:tcW w:w="993" w:type="dxa"/>
            <w:tcBorders>
              <w:top w:val="nil"/>
              <w:left w:val="nil"/>
              <w:bottom w:val="nil"/>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c>
          <w:tcPr>
            <w:tcW w:w="1842" w:type="dxa"/>
            <w:gridSpan w:val="2"/>
            <w:tcBorders>
              <w:top w:val="nil"/>
              <w:left w:val="nil"/>
              <w:bottom w:val="nil"/>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c>
          <w:tcPr>
            <w:tcW w:w="1701" w:type="dxa"/>
            <w:gridSpan w:val="2"/>
            <w:tcBorders>
              <w:top w:val="nil"/>
              <w:left w:val="nil"/>
              <w:bottom w:val="nil"/>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2 416</w:t>
            </w:r>
          </w:p>
        </w:tc>
      </w:tr>
      <w:tr w:rsidR="00E305A5" w:rsidRPr="009632F6" w:rsidTr="009C09AE">
        <w:trPr>
          <w:gridAfter w:val="1"/>
          <w:wAfter w:w="284" w:type="dxa"/>
          <w:trHeight w:val="80"/>
          <w:jc w:val="center"/>
        </w:trPr>
        <w:tc>
          <w:tcPr>
            <w:tcW w:w="3119"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r w:rsidRPr="009632F6">
              <w:rPr>
                <w:rFonts w:hint="eastAsia"/>
                <w:szCs w:val="24"/>
              </w:rPr>
              <w:t>Halmozott écs. jan.1-én</w:t>
            </w:r>
          </w:p>
        </w:tc>
        <w:tc>
          <w:tcPr>
            <w:tcW w:w="1417" w:type="dxa"/>
            <w:tcBorders>
              <w:top w:val="nil"/>
              <w:left w:val="nil"/>
              <w:bottom w:val="nil"/>
              <w:right w:val="nil"/>
            </w:tcBorders>
            <w:noWrap/>
            <w:vAlign w:val="bottom"/>
          </w:tcPr>
          <w:p w:rsidR="00E305A5" w:rsidRPr="009632F6" w:rsidRDefault="00E305A5" w:rsidP="00E305A5">
            <w:pPr>
              <w:jc w:val="right"/>
              <w:rPr>
                <w:rFonts w:eastAsia="Arial Unicode MS" w:cs="Arial Unicode MS"/>
                <w:szCs w:val="24"/>
              </w:rPr>
            </w:pPr>
            <w:r w:rsidRPr="009632F6">
              <w:rPr>
                <w:rFonts w:hint="eastAsia"/>
                <w:szCs w:val="24"/>
              </w:rPr>
              <w:t xml:space="preserve">1 </w:t>
            </w:r>
            <w:r w:rsidRPr="009632F6">
              <w:rPr>
                <w:szCs w:val="24"/>
              </w:rPr>
              <w:t>226</w:t>
            </w:r>
          </w:p>
        </w:tc>
        <w:tc>
          <w:tcPr>
            <w:tcW w:w="993" w:type="dxa"/>
            <w:tcBorders>
              <w:top w:val="nil"/>
              <w:left w:val="nil"/>
              <w:bottom w:val="nil"/>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c>
          <w:tcPr>
            <w:tcW w:w="1842" w:type="dxa"/>
            <w:gridSpan w:val="2"/>
            <w:tcBorders>
              <w:top w:val="nil"/>
              <w:left w:val="nil"/>
              <w:bottom w:val="nil"/>
              <w:right w:val="nil"/>
            </w:tcBorders>
            <w:noWrap/>
            <w:vAlign w:val="bottom"/>
          </w:tcPr>
          <w:p w:rsidR="00E305A5" w:rsidRPr="009632F6" w:rsidRDefault="00E305A5" w:rsidP="00E305A5">
            <w:pPr>
              <w:jc w:val="right"/>
              <w:rPr>
                <w:rFonts w:eastAsia="Arial Unicode MS" w:cs="Arial Unicode MS"/>
                <w:szCs w:val="24"/>
              </w:rPr>
            </w:pPr>
            <w:r w:rsidRPr="009632F6">
              <w:rPr>
                <w:rFonts w:hint="eastAsia"/>
                <w:szCs w:val="24"/>
              </w:rPr>
              <w:t>0</w:t>
            </w:r>
          </w:p>
        </w:tc>
        <w:tc>
          <w:tcPr>
            <w:tcW w:w="1701" w:type="dxa"/>
            <w:gridSpan w:val="2"/>
            <w:tcBorders>
              <w:top w:val="nil"/>
              <w:left w:val="nil"/>
              <w:bottom w:val="nil"/>
              <w:right w:val="nil"/>
            </w:tcBorders>
            <w:noWrap/>
            <w:vAlign w:val="bottom"/>
          </w:tcPr>
          <w:p w:rsidR="00E305A5" w:rsidRPr="009632F6" w:rsidRDefault="00E305A5" w:rsidP="00E305A5">
            <w:pPr>
              <w:jc w:val="right"/>
              <w:rPr>
                <w:rFonts w:eastAsia="Arial Unicode MS" w:cs="Arial Unicode MS"/>
                <w:szCs w:val="24"/>
              </w:rPr>
            </w:pPr>
            <w:r w:rsidRPr="009632F6">
              <w:rPr>
                <w:rFonts w:hint="eastAsia"/>
                <w:szCs w:val="24"/>
              </w:rPr>
              <w:t xml:space="preserve">1 </w:t>
            </w:r>
            <w:r w:rsidRPr="009632F6">
              <w:rPr>
                <w:szCs w:val="24"/>
              </w:rPr>
              <w:t>226</w:t>
            </w:r>
          </w:p>
        </w:tc>
      </w:tr>
      <w:tr w:rsidR="00E305A5" w:rsidRPr="009632F6" w:rsidTr="009C09AE">
        <w:trPr>
          <w:gridAfter w:val="1"/>
          <w:wAfter w:w="284" w:type="dxa"/>
          <w:trHeight w:val="111"/>
          <w:jc w:val="center"/>
        </w:trPr>
        <w:tc>
          <w:tcPr>
            <w:tcW w:w="3119"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r w:rsidRPr="009632F6">
              <w:rPr>
                <w:rFonts w:hint="eastAsia"/>
                <w:szCs w:val="24"/>
              </w:rPr>
              <w:t>Tárgyidőszaki écs</w:t>
            </w:r>
          </w:p>
        </w:tc>
        <w:tc>
          <w:tcPr>
            <w:tcW w:w="1417" w:type="dxa"/>
            <w:tcBorders>
              <w:top w:val="nil"/>
              <w:left w:val="nil"/>
              <w:bottom w:val="nil"/>
              <w:right w:val="nil"/>
            </w:tcBorders>
            <w:noWrap/>
            <w:vAlign w:val="bottom"/>
          </w:tcPr>
          <w:p w:rsidR="00E305A5" w:rsidRPr="009632F6" w:rsidRDefault="00E305A5" w:rsidP="00E305A5">
            <w:pPr>
              <w:jc w:val="right"/>
              <w:rPr>
                <w:rFonts w:eastAsia="Arial Unicode MS" w:cs="Arial Unicode MS"/>
                <w:szCs w:val="24"/>
              </w:rPr>
            </w:pPr>
            <w:r w:rsidRPr="009632F6">
              <w:rPr>
                <w:rFonts w:hint="eastAsia"/>
                <w:szCs w:val="24"/>
              </w:rPr>
              <w:t>48</w:t>
            </w:r>
          </w:p>
        </w:tc>
        <w:tc>
          <w:tcPr>
            <w:tcW w:w="993"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1842" w:type="dxa"/>
            <w:gridSpan w:val="2"/>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1701" w:type="dxa"/>
            <w:gridSpan w:val="2"/>
            <w:tcBorders>
              <w:top w:val="nil"/>
              <w:left w:val="nil"/>
              <w:bottom w:val="nil"/>
              <w:right w:val="nil"/>
            </w:tcBorders>
            <w:noWrap/>
            <w:vAlign w:val="bottom"/>
          </w:tcPr>
          <w:p w:rsidR="00E305A5" w:rsidRPr="009632F6" w:rsidRDefault="00E305A5" w:rsidP="00E305A5">
            <w:pPr>
              <w:jc w:val="right"/>
              <w:rPr>
                <w:rFonts w:eastAsia="Arial Unicode MS" w:cs="Arial Unicode MS"/>
                <w:szCs w:val="24"/>
              </w:rPr>
            </w:pPr>
            <w:r w:rsidRPr="009632F6">
              <w:rPr>
                <w:rFonts w:hint="eastAsia"/>
                <w:szCs w:val="24"/>
              </w:rPr>
              <w:t>48</w:t>
            </w:r>
          </w:p>
        </w:tc>
      </w:tr>
      <w:tr w:rsidR="00E305A5" w:rsidRPr="009632F6" w:rsidTr="009C09AE">
        <w:trPr>
          <w:gridAfter w:val="1"/>
          <w:wAfter w:w="284" w:type="dxa"/>
          <w:trHeight w:val="271"/>
          <w:jc w:val="center"/>
        </w:trPr>
        <w:tc>
          <w:tcPr>
            <w:tcW w:w="3119"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r w:rsidRPr="009632F6">
              <w:rPr>
                <w:rFonts w:hint="eastAsia"/>
                <w:szCs w:val="24"/>
              </w:rPr>
              <w:t>Halmozott écs. változás</w:t>
            </w:r>
          </w:p>
        </w:tc>
        <w:tc>
          <w:tcPr>
            <w:tcW w:w="1417"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993" w:type="dxa"/>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1842" w:type="dxa"/>
            <w:gridSpan w:val="2"/>
            <w:tcBorders>
              <w:top w:val="nil"/>
              <w:left w:val="nil"/>
              <w:bottom w:val="nil"/>
              <w:right w:val="nil"/>
            </w:tcBorders>
            <w:noWrap/>
            <w:vAlign w:val="bottom"/>
          </w:tcPr>
          <w:p w:rsidR="00E305A5" w:rsidRPr="009632F6" w:rsidRDefault="00E305A5" w:rsidP="00E305A5">
            <w:pPr>
              <w:rPr>
                <w:rFonts w:eastAsia="Arial Unicode MS" w:cs="Arial Unicode MS"/>
                <w:szCs w:val="24"/>
              </w:rPr>
            </w:pPr>
          </w:p>
        </w:tc>
        <w:tc>
          <w:tcPr>
            <w:tcW w:w="1701" w:type="dxa"/>
            <w:gridSpan w:val="2"/>
            <w:tcBorders>
              <w:top w:val="nil"/>
              <w:left w:val="nil"/>
              <w:bottom w:val="nil"/>
              <w:right w:val="nil"/>
            </w:tcBorders>
            <w:noWrap/>
            <w:vAlign w:val="bottom"/>
          </w:tcPr>
          <w:p w:rsidR="00E305A5" w:rsidRPr="009632F6" w:rsidRDefault="00E305A5" w:rsidP="00E305A5">
            <w:pPr>
              <w:jc w:val="right"/>
              <w:rPr>
                <w:rFonts w:eastAsia="Arial Unicode MS" w:cs="Arial Unicode MS"/>
                <w:szCs w:val="24"/>
              </w:rPr>
            </w:pPr>
            <w:r w:rsidRPr="009632F6">
              <w:rPr>
                <w:rFonts w:hint="eastAsia"/>
                <w:szCs w:val="24"/>
              </w:rPr>
              <w:t>0</w:t>
            </w:r>
          </w:p>
        </w:tc>
      </w:tr>
      <w:tr w:rsidR="00E305A5" w:rsidRPr="009632F6" w:rsidTr="009C09AE">
        <w:trPr>
          <w:gridAfter w:val="1"/>
          <w:wAfter w:w="284" w:type="dxa"/>
          <w:trHeight w:val="147"/>
          <w:jc w:val="center"/>
        </w:trPr>
        <w:tc>
          <w:tcPr>
            <w:tcW w:w="3119" w:type="dxa"/>
            <w:tcBorders>
              <w:top w:val="nil"/>
              <w:left w:val="nil"/>
              <w:bottom w:val="single" w:sz="4" w:space="0" w:color="auto"/>
              <w:right w:val="nil"/>
            </w:tcBorders>
            <w:noWrap/>
            <w:vAlign w:val="bottom"/>
          </w:tcPr>
          <w:p w:rsidR="00E305A5" w:rsidRPr="009632F6" w:rsidRDefault="00E305A5" w:rsidP="00E305A5">
            <w:pPr>
              <w:rPr>
                <w:rFonts w:eastAsia="Arial Unicode MS" w:cs="Arial Unicode MS"/>
                <w:i/>
                <w:iCs/>
                <w:szCs w:val="24"/>
              </w:rPr>
            </w:pPr>
            <w:r w:rsidRPr="009632F6">
              <w:rPr>
                <w:rFonts w:hint="eastAsia"/>
                <w:i/>
                <w:iCs/>
                <w:szCs w:val="24"/>
              </w:rPr>
              <w:t>Halmozott écs dec.31-én</w:t>
            </w:r>
          </w:p>
        </w:tc>
        <w:tc>
          <w:tcPr>
            <w:tcW w:w="1417" w:type="dxa"/>
            <w:tcBorders>
              <w:top w:val="nil"/>
              <w:left w:val="nil"/>
              <w:bottom w:val="single" w:sz="4" w:space="0" w:color="auto"/>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 xml:space="preserve">1 </w:t>
            </w:r>
            <w:r w:rsidRPr="009632F6">
              <w:rPr>
                <w:i/>
                <w:iCs/>
                <w:szCs w:val="24"/>
              </w:rPr>
              <w:t>274</w:t>
            </w:r>
          </w:p>
        </w:tc>
        <w:tc>
          <w:tcPr>
            <w:tcW w:w="993" w:type="dxa"/>
            <w:tcBorders>
              <w:top w:val="nil"/>
              <w:left w:val="nil"/>
              <w:bottom w:val="single" w:sz="4" w:space="0" w:color="auto"/>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c>
          <w:tcPr>
            <w:tcW w:w="1842" w:type="dxa"/>
            <w:gridSpan w:val="2"/>
            <w:tcBorders>
              <w:top w:val="nil"/>
              <w:left w:val="nil"/>
              <w:bottom w:val="single" w:sz="4" w:space="0" w:color="auto"/>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c>
          <w:tcPr>
            <w:tcW w:w="1701" w:type="dxa"/>
            <w:gridSpan w:val="2"/>
            <w:tcBorders>
              <w:top w:val="nil"/>
              <w:left w:val="nil"/>
              <w:bottom w:val="single" w:sz="4" w:space="0" w:color="auto"/>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 xml:space="preserve">1 </w:t>
            </w:r>
            <w:r w:rsidRPr="009632F6">
              <w:rPr>
                <w:i/>
                <w:iCs/>
                <w:szCs w:val="24"/>
              </w:rPr>
              <w:t>274</w:t>
            </w:r>
          </w:p>
        </w:tc>
      </w:tr>
      <w:tr w:rsidR="00E305A5" w:rsidRPr="009632F6" w:rsidTr="009C09AE">
        <w:trPr>
          <w:gridAfter w:val="1"/>
          <w:wAfter w:w="284" w:type="dxa"/>
          <w:trHeight w:val="300"/>
          <w:jc w:val="center"/>
        </w:trPr>
        <w:tc>
          <w:tcPr>
            <w:tcW w:w="3119" w:type="dxa"/>
            <w:tcBorders>
              <w:top w:val="nil"/>
              <w:left w:val="nil"/>
              <w:bottom w:val="nil"/>
              <w:right w:val="nil"/>
            </w:tcBorders>
            <w:noWrap/>
            <w:vAlign w:val="bottom"/>
          </w:tcPr>
          <w:p w:rsidR="00E305A5" w:rsidRPr="009632F6" w:rsidRDefault="00E305A5" w:rsidP="00E305A5">
            <w:pPr>
              <w:rPr>
                <w:rFonts w:eastAsia="Arial Unicode MS" w:cs="Arial Unicode MS"/>
                <w:i/>
                <w:iCs/>
                <w:szCs w:val="24"/>
              </w:rPr>
            </w:pPr>
            <w:r w:rsidRPr="009632F6">
              <w:rPr>
                <w:rFonts w:hint="eastAsia"/>
                <w:i/>
                <w:iCs/>
                <w:szCs w:val="24"/>
              </w:rPr>
              <w:t>Nettó érték dec.31-én</w:t>
            </w:r>
          </w:p>
        </w:tc>
        <w:tc>
          <w:tcPr>
            <w:tcW w:w="1417" w:type="dxa"/>
            <w:tcBorders>
              <w:top w:val="nil"/>
              <w:left w:val="nil"/>
              <w:bottom w:val="nil"/>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1</w:t>
            </w:r>
            <w:r w:rsidRPr="009632F6">
              <w:rPr>
                <w:i/>
                <w:iCs/>
                <w:szCs w:val="24"/>
              </w:rPr>
              <w:t xml:space="preserve"> 142</w:t>
            </w:r>
          </w:p>
        </w:tc>
        <w:tc>
          <w:tcPr>
            <w:tcW w:w="993" w:type="dxa"/>
            <w:tcBorders>
              <w:top w:val="nil"/>
              <w:left w:val="nil"/>
              <w:bottom w:val="nil"/>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c>
          <w:tcPr>
            <w:tcW w:w="1842" w:type="dxa"/>
            <w:gridSpan w:val="2"/>
            <w:tcBorders>
              <w:top w:val="nil"/>
              <w:left w:val="nil"/>
              <w:bottom w:val="nil"/>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0</w:t>
            </w:r>
          </w:p>
        </w:tc>
        <w:tc>
          <w:tcPr>
            <w:tcW w:w="1701" w:type="dxa"/>
            <w:gridSpan w:val="2"/>
            <w:tcBorders>
              <w:top w:val="nil"/>
              <w:left w:val="nil"/>
              <w:bottom w:val="nil"/>
              <w:right w:val="nil"/>
            </w:tcBorders>
            <w:noWrap/>
            <w:vAlign w:val="bottom"/>
          </w:tcPr>
          <w:p w:rsidR="00E305A5" w:rsidRPr="009632F6" w:rsidRDefault="00E305A5" w:rsidP="00E305A5">
            <w:pPr>
              <w:jc w:val="right"/>
              <w:rPr>
                <w:rFonts w:eastAsia="Arial Unicode MS" w:cs="Arial Unicode MS"/>
                <w:i/>
                <w:iCs/>
                <w:szCs w:val="24"/>
              </w:rPr>
            </w:pPr>
            <w:r w:rsidRPr="009632F6">
              <w:rPr>
                <w:rFonts w:hint="eastAsia"/>
                <w:i/>
                <w:iCs/>
                <w:szCs w:val="24"/>
              </w:rPr>
              <w:t xml:space="preserve">1 </w:t>
            </w:r>
            <w:r w:rsidRPr="009632F6">
              <w:rPr>
                <w:i/>
                <w:iCs/>
                <w:szCs w:val="24"/>
              </w:rPr>
              <w:t>142</w:t>
            </w:r>
          </w:p>
        </w:tc>
      </w:tr>
    </w:tbl>
    <w:p w:rsidR="002400CB" w:rsidRPr="00E80234" w:rsidRDefault="002400CB" w:rsidP="002400CB">
      <w:pPr>
        <w:pStyle w:val="Buborkszveg"/>
        <w:rPr>
          <w:rFonts w:ascii="Times New Roman" w:hAnsi="Times New Roman" w:cs="Times New Roman"/>
          <w:sz w:val="24"/>
          <w:szCs w:val="20"/>
        </w:rPr>
      </w:pPr>
    </w:p>
    <w:p w:rsidR="002400CB" w:rsidRPr="00FF7612" w:rsidRDefault="002400CB" w:rsidP="002400CB">
      <w:pPr>
        <w:tabs>
          <w:tab w:val="center" w:pos="6237"/>
          <w:tab w:val="right" w:pos="7655"/>
        </w:tabs>
        <w:ind w:left="426"/>
        <w:jc w:val="both"/>
        <w:outlineLvl w:val="0"/>
        <w:rPr>
          <w:szCs w:val="16"/>
        </w:rPr>
      </w:pPr>
    </w:p>
    <w:p w:rsidR="002400CB" w:rsidRPr="00F70CE5" w:rsidRDefault="002400CB" w:rsidP="002400CB">
      <w:pPr>
        <w:jc w:val="both"/>
        <w:rPr>
          <w:b/>
          <w:i/>
        </w:rPr>
      </w:pPr>
      <w:r w:rsidRPr="00910521">
        <w:rPr>
          <w:b/>
          <w:i/>
        </w:rPr>
        <w:t>1.2. A veszélyes hulladékok, környezetre káros anyagok mennyiségének és értékének alakulása</w:t>
      </w:r>
    </w:p>
    <w:p w:rsidR="002400CB" w:rsidRPr="00FF7612" w:rsidRDefault="002400CB" w:rsidP="002400CB">
      <w:pPr>
        <w:jc w:val="both"/>
        <w:rPr>
          <w:b/>
          <w:i/>
        </w:rPr>
      </w:pPr>
    </w:p>
    <w:tbl>
      <w:tblPr>
        <w:tblW w:w="8364" w:type="dxa"/>
        <w:jc w:val="center"/>
        <w:tblLayout w:type="fixed"/>
        <w:tblCellMar>
          <w:left w:w="0" w:type="dxa"/>
          <w:right w:w="0" w:type="dxa"/>
        </w:tblCellMar>
        <w:tblLook w:val="0000" w:firstRow="0" w:lastRow="0" w:firstColumn="0" w:lastColumn="0" w:noHBand="0" w:noVBand="0"/>
      </w:tblPr>
      <w:tblGrid>
        <w:gridCol w:w="1970"/>
        <w:gridCol w:w="10"/>
        <w:gridCol w:w="1139"/>
        <w:gridCol w:w="1979"/>
        <w:gridCol w:w="1843"/>
        <w:gridCol w:w="1423"/>
      </w:tblGrid>
      <w:tr w:rsidR="00DE0FBE" w:rsidRPr="009632F6" w:rsidTr="00EE6232">
        <w:trPr>
          <w:trHeight w:val="586"/>
          <w:jc w:val="center"/>
        </w:trPr>
        <w:tc>
          <w:tcPr>
            <w:tcW w:w="1970" w:type="dxa"/>
            <w:tcBorders>
              <w:bottom w:val="single" w:sz="4" w:space="0" w:color="auto"/>
            </w:tcBorders>
            <w:noWrap/>
            <w:vAlign w:val="center"/>
          </w:tcPr>
          <w:p w:rsidR="00DE0FBE" w:rsidRPr="009632F6" w:rsidRDefault="00DE0FBE" w:rsidP="00603CCC">
            <w:pPr>
              <w:jc w:val="center"/>
              <w:rPr>
                <w:rFonts w:ascii="Times New Roman CE" w:hAnsi="Times New Roman CE" w:cs="Times New Roman CE"/>
                <w:i/>
                <w:iCs/>
                <w:szCs w:val="24"/>
              </w:rPr>
            </w:pPr>
            <w:r w:rsidRPr="009632F6">
              <w:rPr>
                <w:rFonts w:ascii="Times New Roman CE" w:hAnsi="Times New Roman CE" w:cs="Times New Roman CE"/>
                <w:i/>
                <w:iCs/>
                <w:szCs w:val="24"/>
              </w:rPr>
              <w:t>Hulladék</w:t>
            </w:r>
          </w:p>
          <w:p w:rsidR="00DE0FBE" w:rsidRPr="009632F6" w:rsidRDefault="00DE0FBE" w:rsidP="00603CCC">
            <w:pPr>
              <w:jc w:val="center"/>
              <w:rPr>
                <w:rFonts w:ascii="Times New Roman CE" w:hAnsi="Times New Roman CE" w:cs="Times New Roman CE"/>
                <w:i/>
                <w:iCs/>
                <w:szCs w:val="24"/>
              </w:rPr>
            </w:pPr>
            <w:r w:rsidRPr="009632F6">
              <w:rPr>
                <w:rFonts w:ascii="Times New Roman CE" w:hAnsi="Times New Roman CE" w:cs="Times New Roman CE"/>
                <w:i/>
                <w:iCs/>
                <w:szCs w:val="24"/>
              </w:rPr>
              <w:t>kód</w:t>
            </w:r>
          </w:p>
        </w:tc>
        <w:tc>
          <w:tcPr>
            <w:tcW w:w="1149" w:type="dxa"/>
            <w:gridSpan w:val="2"/>
            <w:tcBorders>
              <w:bottom w:val="single" w:sz="4" w:space="0" w:color="auto"/>
            </w:tcBorders>
            <w:noWrap/>
            <w:vAlign w:val="center"/>
          </w:tcPr>
          <w:p w:rsidR="00DE0FBE" w:rsidRPr="009632F6" w:rsidRDefault="00DE0FBE" w:rsidP="00603CCC">
            <w:pPr>
              <w:jc w:val="center"/>
              <w:rPr>
                <w:rFonts w:ascii="Times New Roman CE" w:hAnsi="Times New Roman CE" w:cs="Times New Roman CE"/>
                <w:i/>
                <w:iCs/>
                <w:szCs w:val="24"/>
              </w:rPr>
            </w:pPr>
            <w:r w:rsidRPr="009632F6">
              <w:rPr>
                <w:rFonts w:ascii="Times New Roman CE" w:hAnsi="Times New Roman CE" w:cs="Times New Roman CE"/>
                <w:i/>
                <w:iCs/>
                <w:szCs w:val="24"/>
              </w:rPr>
              <w:t>Nyitó (kg)</w:t>
            </w:r>
          </w:p>
        </w:tc>
        <w:tc>
          <w:tcPr>
            <w:tcW w:w="1979" w:type="dxa"/>
            <w:tcBorders>
              <w:bottom w:val="single" w:sz="4" w:space="0" w:color="auto"/>
            </w:tcBorders>
            <w:noWrap/>
            <w:vAlign w:val="center"/>
          </w:tcPr>
          <w:p w:rsidR="00DE0FBE" w:rsidRPr="009632F6" w:rsidRDefault="00DE0FBE" w:rsidP="00603CCC">
            <w:pPr>
              <w:jc w:val="center"/>
              <w:rPr>
                <w:rFonts w:ascii="Times New Roman CE" w:hAnsi="Times New Roman CE" w:cs="Times New Roman CE"/>
                <w:i/>
                <w:iCs/>
                <w:szCs w:val="24"/>
              </w:rPr>
            </w:pPr>
            <w:r w:rsidRPr="009632F6">
              <w:rPr>
                <w:rFonts w:ascii="Times New Roman CE" w:hAnsi="Times New Roman CE" w:cs="Times New Roman CE"/>
                <w:i/>
                <w:iCs/>
                <w:szCs w:val="24"/>
              </w:rPr>
              <w:t>Elszállított</w:t>
            </w:r>
          </w:p>
          <w:p w:rsidR="00DE0FBE" w:rsidRPr="009632F6" w:rsidRDefault="00DE0FBE" w:rsidP="00603CCC">
            <w:pPr>
              <w:jc w:val="center"/>
              <w:rPr>
                <w:rFonts w:ascii="Times New Roman CE" w:hAnsi="Times New Roman CE" w:cs="Times New Roman CE"/>
                <w:i/>
                <w:iCs/>
                <w:szCs w:val="24"/>
              </w:rPr>
            </w:pPr>
            <w:r w:rsidRPr="009632F6">
              <w:rPr>
                <w:rFonts w:ascii="Times New Roman CE" w:hAnsi="Times New Roman CE" w:cs="Times New Roman CE"/>
                <w:i/>
                <w:iCs/>
                <w:szCs w:val="24"/>
              </w:rPr>
              <w:t>mennyiség (kg)</w:t>
            </w:r>
          </w:p>
        </w:tc>
        <w:tc>
          <w:tcPr>
            <w:tcW w:w="1843" w:type="dxa"/>
            <w:tcBorders>
              <w:bottom w:val="single" w:sz="4" w:space="0" w:color="auto"/>
            </w:tcBorders>
            <w:noWrap/>
            <w:vAlign w:val="center"/>
          </w:tcPr>
          <w:p w:rsidR="00DE0FBE" w:rsidRPr="009632F6" w:rsidRDefault="00DE0FBE" w:rsidP="00603CCC">
            <w:pPr>
              <w:jc w:val="center"/>
              <w:rPr>
                <w:rFonts w:ascii="Times New Roman CE" w:hAnsi="Times New Roman CE" w:cs="Times New Roman CE"/>
                <w:i/>
                <w:iCs/>
                <w:szCs w:val="24"/>
              </w:rPr>
            </w:pPr>
            <w:r w:rsidRPr="009632F6">
              <w:rPr>
                <w:rFonts w:ascii="Times New Roman CE" w:hAnsi="Times New Roman CE" w:cs="Times New Roman CE"/>
                <w:i/>
                <w:iCs/>
                <w:szCs w:val="24"/>
              </w:rPr>
              <w:t>Ártalmatlanítás</w:t>
            </w:r>
          </w:p>
          <w:p w:rsidR="00DE0FBE" w:rsidRPr="009632F6" w:rsidRDefault="00DE0FBE" w:rsidP="00603CCC">
            <w:pPr>
              <w:jc w:val="center"/>
              <w:rPr>
                <w:rFonts w:ascii="Times New Roman CE" w:hAnsi="Times New Roman CE" w:cs="Times New Roman CE"/>
                <w:i/>
                <w:iCs/>
                <w:szCs w:val="24"/>
              </w:rPr>
            </w:pPr>
            <w:r w:rsidRPr="009632F6">
              <w:rPr>
                <w:rFonts w:ascii="Times New Roman CE" w:hAnsi="Times New Roman CE" w:cs="Times New Roman CE"/>
                <w:i/>
                <w:iCs/>
                <w:szCs w:val="24"/>
              </w:rPr>
              <w:t>költsége (eFt)</w:t>
            </w:r>
          </w:p>
        </w:tc>
        <w:tc>
          <w:tcPr>
            <w:tcW w:w="1423" w:type="dxa"/>
            <w:tcBorders>
              <w:bottom w:val="single" w:sz="4" w:space="0" w:color="auto"/>
            </w:tcBorders>
            <w:noWrap/>
            <w:vAlign w:val="center"/>
          </w:tcPr>
          <w:p w:rsidR="00DE0FBE" w:rsidRPr="009632F6" w:rsidRDefault="00DE0FBE" w:rsidP="00603CCC">
            <w:pPr>
              <w:jc w:val="center"/>
              <w:rPr>
                <w:rFonts w:ascii="Times New Roman CE" w:hAnsi="Times New Roman CE" w:cs="Times New Roman CE"/>
                <w:i/>
                <w:iCs/>
                <w:szCs w:val="24"/>
              </w:rPr>
            </w:pPr>
            <w:r w:rsidRPr="009632F6">
              <w:rPr>
                <w:rFonts w:ascii="Times New Roman CE" w:hAnsi="Times New Roman CE" w:cs="Times New Roman CE"/>
                <w:i/>
                <w:iCs/>
                <w:szCs w:val="24"/>
              </w:rPr>
              <w:t>Záró (kg)</w:t>
            </w:r>
          </w:p>
        </w:tc>
      </w:tr>
      <w:tr w:rsidR="00910521" w:rsidRPr="009632F6" w:rsidTr="00EE6232">
        <w:trPr>
          <w:trHeight w:val="225"/>
          <w:jc w:val="center"/>
        </w:trPr>
        <w:tc>
          <w:tcPr>
            <w:tcW w:w="1980" w:type="dxa"/>
            <w:gridSpan w:val="2"/>
            <w:tcBorders>
              <w:top w:val="single" w:sz="4" w:space="0" w:color="auto"/>
            </w:tcBorders>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08 01 11</w:t>
            </w:r>
          </w:p>
        </w:tc>
        <w:tc>
          <w:tcPr>
            <w:tcW w:w="1139" w:type="dxa"/>
            <w:tcBorders>
              <w:top w:val="single" w:sz="4" w:space="0" w:color="auto"/>
            </w:tcBorders>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c>
          <w:tcPr>
            <w:tcW w:w="1979" w:type="dxa"/>
            <w:tcBorders>
              <w:top w:val="single" w:sz="4" w:space="0" w:color="auto"/>
            </w:tcBorders>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90</w:t>
            </w:r>
          </w:p>
        </w:tc>
        <w:tc>
          <w:tcPr>
            <w:tcW w:w="1843" w:type="dxa"/>
            <w:tcBorders>
              <w:top w:val="single" w:sz="4" w:space="0" w:color="auto"/>
            </w:tcBorders>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21</w:t>
            </w:r>
          </w:p>
        </w:tc>
        <w:tc>
          <w:tcPr>
            <w:tcW w:w="1423" w:type="dxa"/>
            <w:tcBorders>
              <w:top w:val="single" w:sz="4" w:space="0" w:color="auto"/>
            </w:tcBorders>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r>
      <w:tr w:rsidR="00910521" w:rsidRPr="009632F6" w:rsidTr="005238B8">
        <w:trPr>
          <w:trHeight w:val="238"/>
          <w:jc w:val="center"/>
        </w:trPr>
        <w:tc>
          <w:tcPr>
            <w:tcW w:w="1980" w:type="dxa"/>
            <w:gridSpan w:val="2"/>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08 03 17</w:t>
            </w:r>
          </w:p>
        </w:tc>
        <w:tc>
          <w:tcPr>
            <w:tcW w:w="1139"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c>
          <w:tcPr>
            <w:tcW w:w="1979"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40</w:t>
            </w:r>
          </w:p>
        </w:tc>
        <w:tc>
          <w:tcPr>
            <w:tcW w:w="1843"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8</w:t>
            </w:r>
          </w:p>
        </w:tc>
        <w:tc>
          <w:tcPr>
            <w:tcW w:w="1423"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r>
      <w:tr w:rsidR="00910521" w:rsidRPr="009632F6" w:rsidTr="005238B8">
        <w:trPr>
          <w:trHeight w:val="143"/>
          <w:jc w:val="center"/>
        </w:trPr>
        <w:tc>
          <w:tcPr>
            <w:tcW w:w="1980" w:type="dxa"/>
            <w:gridSpan w:val="2"/>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13 02 05</w:t>
            </w:r>
          </w:p>
        </w:tc>
        <w:tc>
          <w:tcPr>
            <w:tcW w:w="1139"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c>
          <w:tcPr>
            <w:tcW w:w="1979"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18</w:t>
            </w:r>
          </w:p>
        </w:tc>
        <w:tc>
          <w:tcPr>
            <w:tcW w:w="1843"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5</w:t>
            </w:r>
          </w:p>
        </w:tc>
        <w:tc>
          <w:tcPr>
            <w:tcW w:w="1423"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r>
      <w:tr w:rsidR="00910521" w:rsidRPr="009632F6" w:rsidTr="005238B8">
        <w:trPr>
          <w:trHeight w:val="74"/>
          <w:jc w:val="center"/>
        </w:trPr>
        <w:tc>
          <w:tcPr>
            <w:tcW w:w="1980" w:type="dxa"/>
            <w:gridSpan w:val="2"/>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13 02 08</w:t>
            </w:r>
          </w:p>
        </w:tc>
        <w:tc>
          <w:tcPr>
            <w:tcW w:w="1139"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c>
          <w:tcPr>
            <w:tcW w:w="1979"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1</w:t>
            </w:r>
          </w:p>
        </w:tc>
        <w:tc>
          <w:tcPr>
            <w:tcW w:w="1843"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4</w:t>
            </w:r>
          </w:p>
        </w:tc>
        <w:tc>
          <w:tcPr>
            <w:tcW w:w="1423"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r>
      <w:tr w:rsidR="00910521" w:rsidRPr="009632F6" w:rsidTr="005238B8">
        <w:trPr>
          <w:trHeight w:val="192"/>
          <w:jc w:val="center"/>
        </w:trPr>
        <w:tc>
          <w:tcPr>
            <w:tcW w:w="1980" w:type="dxa"/>
            <w:gridSpan w:val="2"/>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15 01 10</w:t>
            </w:r>
          </w:p>
        </w:tc>
        <w:tc>
          <w:tcPr>
            <w:tcW w:w="1139"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c>
          <w:tcPr>
            <w:tcW w:w="1979"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369</w:t>
            </w:r>
          </w:p>
        </w:tc>
        <w:tc>
          <w:tcPr>
            <w:tcW w:w="1843"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51</w:t>
            </w:r>
          </w:p>
        </w:tc>
        <w:tc>
          <w:tcPr>
            <w:tcW w:w="1423"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r>
      <w:tr w:rsidR="00910521" w:rsidRPr="009632F6" w:rsidTr="005238B8">
        <w:trPr>
          <w:trHeight w:val="224"/>
          <w:jc w:val="center"/>
        </w:trPr>
        <w:tc>
          <w:tcPr>
            <w:tcW w:w="1980" w:type="dxa"/>
            <w:gridSpan w:val="2"/>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15 01 11</w:t>
            </w:r>
          </w:p>
        </w:tc>
        <w:tc>
          <w:tcPr>
            <w:tcW w:w="1139"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c>
          <w:tcPr>
            <w:tcW w:w="1979"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6</w:t>
            </w:r>
          </w:p>
        </w:tc>
        <w:tc>
          <w:tcPr>
            <w:tcW w:w="1843"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5</w:t>
            </w:r>
          </w:p>
        </w:tc>
        <w:tc>
          <w:tcPr>
            <w:tcW w:w="1423"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r>
      <w:tr w:rsidR="00910521" w:rsidRPr="009632F6" w:rsidTr="005238B8">
        <w:trPr>
          <w:trHeight w:val="114"/>
          <w:jc w:val="center"/>
        </w:trPr>
        <w:tc>
          <w:tcPr>
            <w:tcW w:w="1980" w:type="dxa"/>
            <w:gridSpan w:val="2"/>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15 02 02</w:t>
            </w:r>
          </w:p>
        </w:tc>
        <w:tc>
          <w:tcPr>
            <w:tcW w:w="1139"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c>
          <w:tcPr>
            <w:tcW w:w="1979"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70</w:t>
            </w:r>
          </w:p>
        </w:tc>
        <w:tc>
          <w:tcPr>
            <w:tcW w:w="1843"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13</w:t>
            </w:r>
          </w:p>
        </w:tc>
        <w:tc>
          <w:tcPr>
            <w:tcW w:w="1423"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r>
      <w:tr w:rsidR="00910521" w:rsidRPr="009632F6" w:rsidTr="005238B8">
        <w:trPr>
          <w:trHeight w:val="147"/>
          <w:jc w:val="center"/>
        </w:trPr>
        <w:tc>
          <w:tcPr>
            <w:tcW w:w="1980" w:type="dxa"/>
            <w:gridSpan w:val="2"/>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16 02 13</w:t>
            </w:r>
          </w:p>
        </w:tc>
        <w:tc>
          <w:tcPr>
            <w:tcW w:w="1139"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c>
          <w:tcPr>
            <w:tcW w:w="1979"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448</w:t>
            </w:r>
          </w:p>
        </w:tc>
        <w:tc>
          <w:tcPr>
            <w:tcW w:w="1843"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57</w:t>
            </w:r>
          </w:p>
        </w:tc>
        <w:tc>
          <w:tcPr>
            <w:tcW w:w="1423"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r>
      <w:tr w:rsidR="00910521" w:rsidRPr="009632F6" w:rsidTr="005238B8">
        <w:trPr>
          <w:trHeight w:val="178"/>
          <w:jc w:val="center"/>
        </w:trPr>
        <w:tc>
          <w:tcPr>
            <w:tcW w:w="1980" w:type="dxa"/>
            <w:gridSpan w:val="2"/>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16 05 06</w:t>
            </w:r>
          </w:p>
        </w:tc>
        <w:tc>
          <w:tcPr>
            <w:tcW w:w="1139"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c>
          <w:tcPr>
            <w:tcW w:w="1979"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62</w:t>
            </w:r>
          </w:p>
        </w:tc>
        <w:tc>
          <w:tcPr>
            <w:tcW w:w="1843"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53</w:t>
            </w:r>
          </w:p>
        </w:tc>
        <w:tc>
          <w:tcPr>
            <w:tcW w:w="1423"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r>
      <w:tr w:rsidR="00910521" w:rsidRPr="009632F6" w:rsidTr="005238B8">
        <w:trPr>
          <w:trHeight w:val="210"/>
          <w:jc w:val="center"/>
        </w:trPr>
        <w:tc>
          <w:tcPr>
            <w:tcW w:w="1980" w:type="dxa"/>
            <w:gridSpan w:val="2"/>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17 02 04</w:t>
            </w:r>
          </w:p>
        </w:tc>
        <w:tc>
          <w:tcPr>
            <w:tcW w:w="1139"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c>
          <w:tcPr>
            <w:tcW w:w="1979"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15</w:t>
            </w:r>
          </w:p>
        </w:tc>
        <w:tc>
          <w:tcPr>
            <w:tcW w:w="1843"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5</w:t>
            </w:r>
          </w:p>
        </w:tc>
        <w:tc>
          <w:tcPr>
            <w:tcW w:w="1423"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r>
      <w:tr w:rsidR="00910521" w:rsidRPr="009632F6" w:rsidTr="005238B8">
        <w:trPr>
          <w:trHeight w:val="242"/>
          <w:jc w:val="center"/>
        </w:trPr>
        <w:tc>
          <w:tcPr>
            <w:tcW w:w="1980" w:type="dxa"/>
            <w:gridSpan w:val="2"/>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17 09 03</w:t>
            </w:r>
          </w:p>
        </w:tc>
        <w:tc>
          <w:tcPr>
            <w:tcW w:w="1139"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c>
          <w:tcPr>
            <w:tcW w:w="1979"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146</w:t>
            </w:r>
          </w:p>
        </w:tc>
        <w:tc>
          <w:tcPr>
            <w:tcW w:w="1843"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17</w:t>
            </w:r>
          </w:p>
        </w:tc>
        <w:tc>
          <w:tcPr>
            <w:tcW w:w="1423"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r>
      <w:tr w:rsidR="00910521" w:rsidRPr="009632F6" w:rsidTr="005238B8">
        <w:trPr>
          <w:trHeight w:val="133"/>
          <w:jc w:val="center"/>
        </w:trPr>
        <w:tc>
          <w:tcPr>
            <w:tcW w:w="1980" w:type="dxa"/>
            <w:gridSpan w:val="2"/>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18 01 03</w:t>
            </w:r>
          </w:p>
        </w:tc>
        <w:tc>
          <w:tcPr>
            <w:tcW w:w="1139"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c>
          <w:tcPr>
            <w:tcW w:w="1979"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3</w:t>
            </w:r>
          </w:p>
        </w:tc>
        <w:tc>
          <w:tcPr>
            <w:tcW w:w="1843" w:type="dxa"/>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4</w:t>
            </w:r>
          </w:p>
        </w:tc>
        <w:tc>
          <w:tcPr>
            <w:tcW w:w="1423" w:type="dxa"/>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r>
      <w:tr w:rsidR="00910521" w:rsidRPr="009632F6" w:rsidTr="005238B8">
        <w:trPr>
          <w:trHeight w:val="150"/>
          <w:jc w:val="center"/>
        </w:trPr>
        <w:tc>
          <w:tcPr>
            <w:tcW w:w="1980" w:type="dxa"/>
            <w:gridSpan w:val="2"/>
            <w:tcBorders>
              <w:bottom w:val="single" w:sz="4" w:space="0" w:color="auto"/>
            </w:tcBorders>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20 01 21</w:t>
            </w:r>
          </w:p>
        </w:tc>
        <w:tc>
          <w:tcPr>
            <w:tcW w:w="1139" w:type="dxa"/>
            <w:tcBorders>
              <w:bottom w:val="single" w:sz="4" w:space="0" w:color="auto"/>
            </w:tcBorders>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c>
          <w:tcPr>
            <w:tcW w:w="1979" w:type="dxa"/>
            <w:tcBorders>
              <w:bottom w:val="single" w:sz="4" w:space="0" w:color="auto"/>
            </w:tcBorders>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28</w:t>
            </w:r>
          </w:p>
        </w:tc>
        <w:tc>
          <w:tcPr>
            <w:tcW w:w="1843" w:type="dxa"/>
            <w:tcBorders>
              <w:bottom w:val="single" w:sz="4" w:space="0" w:color="auto"/>
            </w:tcBorders>
            <w:shd w:val="clear" w:color="auto" w:fill="auto"/>
            <w:noWrap/>
            <w:vAlign w:val="bottom"/>
          </w:tcPr>
          <w:p w:rsidR="00910521" w:rsidRPr="009632F6" w:rsidRDefault="00B61944" w:rsidP="00603CCC">
            <w:pPr>
              <w:jc w:val="center"/>
              <w:rPr>
                <w:rFonts w:ascii="Times New Roman CE" w:hAnsi="Times New Roman CE" w:cs="Times New Roman CE"/>
                <w:szCs w:val="24"/>
              </w:rPr>
            </w:pPr>
            <w:r w:rsidRPr="009632F6">
              <w:rPr>
                <w:rFonts w:ascii="Times New Roman CE" w:hAnsi="Times New Roman CE" w:cs="Times New Roman CE"/>
                <w:szCs w:val="24"/>
              </w:rPr>
              <w:t>4</w:t>
            </w:r>
          </w:p>
        </w:tc>
        <w:tc>
          <w:tcPr>
            <w:tcW w:w="1423" w:type="dxa"/>
            <w:tcBorders>
              <w:bottom w:val="single" w:sz="4" w:space="0" w:color="auto"/>
            </w:tcBorders>
            <w:shd w:val="clear" w:color="auto" w:fill="auto"/>
            <w:noWrap/>
            <w:vAlign w:val="bottom"/>
          </w:tcPr>
          <w:p w:rsidR="00910521" w:rsidRPr="009632F6" w:rsidRDefault="00910521" w:rsidP="00603CCC">
            <w:pPr>
              <w:jc w:val="center"/>
              <w:rPr>
                <w:rFonts w:ascii="Times New Roman CE" w:hAnsi="Times New Roman CE" w:cs="Times New Roman CE"/>
                <w:szCs w:val="24"/>
              </w:rPr>
            </w:pPr>
            <w:r w:rsidRPr="009632F6">
              <w:rPr>
                <w:rFonts w:ascii="Times New Roman CE" w:hAnsi="Times New Roman CE" w:cs="Times New Roman CE"/>
                <w:szCs w:val="24"/>
              </w:rPr>
              <w:t>0</w:t>
            </w:r>
          </w:p>
        </w:tc>
      </w:tr>
      <w:tr w:rsidR="00627376" w:rsidRPr="003A4514" w:rsidTr="005238B8">
        <w:trPr>
          <w:trHeight w:val="90"/>
          <w:jc w:val="center"/>
        </w:trPr>
        <w:tc>
          <w:tcPr>
            <w:tcW w:w="1980" w:type="dxa"/>
            <w:gridSpan w:val="2"/>
            <w:tcBorders>
              <w:top w:val="single" w:sz="4" w:space="0" w:color="auto"/>
            </w:tcBorders>
            <w:shd w:val="clear" w:color="auto" w:fill="auto"/>
            <w:noWrap/>
            <w:vAlign w:val="bottom"/>
          </w:tcPr>
          <w:p w:rsidR="00910521" w:rsidRPr="003A4514" w:rsidRDefault="00910521" w:rsidP="00603CCC">
            <w:pPr>
              <w:rPr>
                <w:rFonts w:ascii="Times New Roman CE" w:hAnsi="Times New Roman CE" w:cs="Times New Roman CE"/>
                <w:i/>
                <w:iCs/>
                <w:szCs w:val="24"/>
              </w:rPr>
            </w:pPr>
            <w:r w:rsidRPr="003A4514">
              <w:rPr>
                <w:rFonts w:ascii="Times New Roman CE" w:hAnsi="Times New Roman CE" w:cs="Times New Roman CE"/>
                <w:i/>
                <w:iCs/>
                <w:szCs w:val="24"/>
              </w:rPr>
              <w:t>Összesen</w:t>
            </w:r>
          </w:p>
        </w:tc>
        <w:tc>
          <w:tcPr>
            <w:tcW w:w="1139" w:type="dxa"/>
            <w:tcBorders>
              <w:top w:val="single" w:sz="4" w:space="0" w:color="auto"/>
            </w:tcBorders>
            <w:shd w:val="clear" w:color="auto" w:fill="auto"/>
            <w:noWrap/>
            <w:vAlign w:val="bottom"/>
          </w:tcPr>
          <w:p w:rsidR="00910521" w:rsidRPr="003A4514" w:rsidRDefault="00910521" w:rsidP="00603CCC">
            <w:pPr>
              <w:jc w:val="center"/>
              <w:rPr>
                <w:rFonts w:ascii="Times New Roman CE" w:hAnsi="Times New Roman CE" w:cs="Times New Roman CE"/>
                <w:i/>
                <w:iCs/>
                <w:szCs w:val="24"/>
              </w:rPr>
            </w:pPr>
            <w:r w:rsidRPr="003A4514">
              <w:rPr>
                <w:rFonts w:ascii="Times New Roman CE" w:hAnsi="Times New Roman CE" w:cs="Times New Roman CE"/>
                <w:i/>
                <w:iCs/>
                <w:szCs w:val="24"/>
              </w:rPr>
              <w:t>0</w:t>
            </w:r>
          </w:p>
        </w:tc>
        <w:tc>
          <w:tcPr>
            <w:tcW w:w="1979" w:type="dxa"/>
            <w:tcBorders>
              <w:top w:val="single" w:sz="4" w:space="0" w:color="auto"/>
            </w:tcBorders>
            <w:shd w:val="clear" w:color="auto" w:fill="auto"/>
            <w:noWrap/>
            <w:vAlign w:val="bottom"/>
          </w:tcPr>
          <w:p w:rsidR="00910521" w:rsidRPr="003A4514" w:rsidRDefault="00B61944" w:rsidP="00603CCC">
            <w:pPr>
              <w:jc w:val="center"/>
              <w:rPr>
                <w:rFonts w:ascii="Times New Roman CE" w:hAnsi="Times New Roman CE" w:cs="Times New Roman CE"/>
                <w:i/>
                <w:iCs/>
                <w:szCs w:val="24"/>
              </w:rPr>
            </w:pPr>
            <w:r w:rsidRPr="003A4514">
              <w:rPr>
                <w:rFonts w:ascii="Times New Roman CE" w:hAnsi="Times New Roman CE" w:cs="Times New Roman CE"/>
                <w:i/>
                <w:iCs/>
                <w:szCs w:val="24"/>
              </w:rPr>
              <w:t>1 296</w:t>
            </w:r>
          </w:p>
        </w:tc>
        <w:tc>
          <w:tcPr>
            <w:tcW w:w="1843" w:type="dxa"/>
            <w:tcBorders>
              <w:top w:val="single" w:sz="4" w:space="0" w:color="auto"/>
            </w:tcBorders>
            <w:shd w:val="clear" w:color="auto" w:fill="auto"/>
            <w:noWrap/>
            <w:vAlign w:val="bottom"/>
          </w:tcPr>
          <w:p w:rsidR="00910521" w:rsidRPr="003A4514" w:rsidRDefault="00B61944" w:rsidP="00603CCC">
            <w:pPr>
              <w:jc w:val="center"/>
              <w:rPr>
                <w:rFonts w:ascii="Times New Roman CE" w:hAnsi="Times New Roman CE" w:cs="Times New Roman CE"/>
                <w:i/>
                <w:iCs/>
                <w:szCs w:val="24"/>
              </w:rPr>
            </w:pPr>
            <w:r w:rsidRPr="003A4514">
              <w:rPr>
                <w:rFonts w:ascii="Times New Roman CE" w:hAnsi="Times New Roman CE" w:cs="Times New Roman CE"/>
                <w:i/>
                <w:iCs/>
                <w:szCs w:val="24"/>
              </w:rPr>
              <w:t>2</w:t>
            </w:r>
            <w:r w:rsidR="00910521" w:rsidRPr="003A4514">
              <w:rPr>
                <w:rFonts w:ascii="Times New Roman CE" w:hAnsi="Times New Roman CE" w:cs="Times New Roman CE"/>
                <w:i/>
                <w:iCs/>
                <w:szCs w:val="24"/>
              </w:rPr>
              <w:t>47</w:t>
            </w:r>
          </w:p>
        </w:tc>
        <w:tc>
          <w:tcPr>
            <w:tcW w:w="1423" w:type="dxa"/>
            <w:tcBorders>
              <w:top w:val="single" w:sz="4" w:space="0" w:color="auto"/>
            </w:tcBorders>
            <w:shd w:val="clear" w:color="auto" w:fill="auto"/>
            <w:noWrap/>
            <w:vAlign w:val="bottom"/>
          </w:tcPr>
          <w:p w:rsidR="00910521" w:rsidRPr="003A4514" w:rsidRDefault="00910521" w:rsidP="00603CCC">
            <w:pPr>
              <w:jc w:val="center"/>
              <w:rPr>
                <w:rFonts w:ascii="Times New Roman CE" w:hAnsi="Times New Roman CE" w:cs="Times New Roman CE"/>
                <w:i/>
                <w:iCs/>
                <w:szCs w:val="24"/>
              </w:rPr>
            </w:pPr>
            <w:r w:rsidRPr="003A4514">
              <w:rPr>
                <w:rFonts w:ascii="Times New Roman CE" w:hAnsi="Times New Roman CE" w:cs="Times New Roman CE"/>
                <w:i/>
                <w:iCs/>
                <w:szCs w:val="24"/>
              </w:rPr>
              <w:t>0</w:t>
            </w:r>
          </w:p>
        </w:tc>
      </w:tr>
    </w:tbl>
    <w:p w:rsidR="00DD676C" w:rsidRDefault="00DD676C" w:rsidP="002400CB">
      <w:pPr>
        <w:jc w:val="both"/>
        <w:rPr>
          <w:i/>
        </w:rPr>
      </w:pPr>
    </w:p>
    <w:p w:rsidR="00DD676C" w:rsidRDefault="00DD676C">
      <w:pPr>
        <w:spacing w:line="259" w:lineRule="auto"/>
        <w:rPr>
          <w:i/>
        </w:rPr>
      </w:pPr>
      <w:r>
        <w:rPr>
          <w:i/>
        </w:rPr>
        <w:br w:type="page"/>
      </w:r>
    </w:p>
    <w:p w:rsidR="002400CB" w:rsidRPr="008554E2" w:rsidRDefault="002400CB" w:rsidP="002400CB">
      <w:pPr>
        <w:jc w:val="both"/>
        <w:rPr>
          <w:b/>
          <w:i/>
        </w:rPr>
      </w:pPr>
      <w:r w:rsidRPr="008554E2">
        <w:rPr>
          <w:b/>
          <w:i/>
        </w:rPr>
        <w:t>Környezetre káros anyagok</w:t>
      </w:r>
    </w:p>
    <w:p w:rsidR="003A6EBA" w:rsidRPr="00627376" w:rsidRDefault="003A6EBA" w:rsidP="002400CB">
      <w:pPr>
        <w:jc w:val="both"/>
        <w:rPr>
          <w:i/>
          <w:sz w:val="8"/>
        </w:rPr>
      </w:pPr>
    </w:p>
    <w:tbl>
      <w:tblPr>
        <w:tblW w:w="10629" w:type="dxa"/>
        <w:jc w:val="center"/>
        <w:tblCellMar>
          <w:left w:w="70" w:type="dxa"/>
          <w:right w:w="70" w:type="dxa"/>
        </w:tblCellMar>
        <w:tblLook w:val="04A0" w:firstRow="1" w:lastRow="0" w:firstColumn="1" w:lastColumn="0" w:noHBand="0" w:noVBand="1"/>
      </w:tblPr>
      <w:tblGrid>
        <w:gridCol w:w="780"/>
        <w:gridCol w:w="1000"/>
        <w:gridCol w:w="1052"/>
        <w:gridCol w:w="1134"/>
        <w:gridCol w:w="1137"/>
        <w:gridCol w:w="1134"/>
        <w:gridCol w:w="1131"/>
        <w:gridCol w:w="1134"/>
        <w:gridCol w:w="993"/>
        <w:gridCol w:w="1134"/>
      </w:tblGrid>
      <w:tr w:rsidR="00B048E3" w:rsidRPr="00627376" w:rsidTr="005A33F7">
        <w:trPr>
          <w:trHeight w:val="288"/>
          <w:jc w:val="center"/>
        </w:trPr>
        <w:tc>
          <w:tcPr>
            <w:tcW w:w="780" w:type="dxa"/>
            <w:vMerge w:val="restart"/>
            <w:shd w:val="clear" w:color="auto" w:fill="auto"/>
            <w:vAlign w:val="center"/>
            <w:hideMark/>
          </w:tcPr>
          <w:p w:rsidR="00B048E3" w:rsidRPr="00627376" w:rsidRDefault="00B048E3" w:rsidP="00B048E3">
            <w:pPr>
              <w:jc w:val="center"/>
              <w:rPr>
                <w:b/>
                <w:bCs/>
                <w:color w:val="000000"/>
                <w:sz w:val="22"/>
                <w:szCs w:val="22"/>
              </w:rPr>
            </w:pPr>
            <w:r w:rsidRPr="00960EE4">
              <w:rPr>
                <w:i/>
                <w:iCs/>
                <w:szCs w:val="24"/>
              </w:rPr>
              <w:t>UN szám</w:t>
            </w:r>
          </w:p>
        </w:tc>
        <w:tc>
          <w:tcPr>
            <w:tcW w:w="1000" w:type="dxa"/>
            <w:vMerge w:val="restart"/>
            <w:shd w:val="clear" w:color="auto" w:fill="auto"/>
            <w:vAlign w:val="center"/>
            <w:hideMark/>
          </w:tcPr>
          <w:p w:rsidR="00B048E3" w:rsidRPr="00960EE4" w:rsidRDefault="00B048E3" w:rsidP="00B048E3">
            <w:pPr>
              <w:jc w:val="center"/>
              <w:rPr>
                <w:i/>
                <w:iCs/>
                <w:szCs w:val="24"/>
              </w:rPr>
            </w:pPr>
            <w:r w:rsidRPr="00960EE4">
              <w:rPr>
                <w:i/>
                <w:iCs/>
                <w:szCs w:val="24"/>
              </w:rPr>
              <w:t>Menny.</w:t>
            </w:r>
            <w:r w:rsidRPr="00960EE4">
              <w:rPr>
                <w:i/>
                <w:iCs/>
                <w:szCs w:val="24"/>
              </w:rPr>
              <w:br/>
              <w:t>egys.</w:t>
            </w:r>
          </w:p>
        </w:tc>
        <w:tc>
          <w:tcPr>
            <w:tcW w:w="2186" w:type="dxa"/>
            <w:gridSpan w:val="2"/>
            <w:shd w:val="clear" w:color="auto" w:fill="auto"/>
            <w:noWrap/>
            <w:vAlign w:val="center"/>
            <w:hideMark/>
          </w:tcPr>
          <w:p w:rsidR="00B048E3" w:rsidRPr="00960EE4" w:rsidRDefault="00B048E3" w:rsidP="00627376">
            <w:pPr>
              <w:jc w:val="center"/>
              <w:rPr>
                <w:i/>
                <w:iCs/>
                <w:szCs w:val="24"/>
              </w:rPr>
            </w:pPr>
            <w:r w:rsidRPr="00960EE4">
              <w:rPr>
                <w:i/>
                <w:iCs/>
                <w:szCs w:val="24"/>
              </w:rPr>
              <w:t>Nyitó készlet</w:t>
            </w:r>
          </w:p>
        </w:tc>
        <w:tc>
          <w:tcPr>
            <w:tcW w:w="2271" w:type="dxa"/>
            <w:gridSpan w:val="2"/>
            <w:shd w:val="clear" w:color="auto" w:fill="auto"/>
            <w:noWrap/>
            <w:vAlign w:val="center"/>
            <w:hideMark/>
          </w:tcPr>
          <w:p w:rsidR="00B048E3" w:rsidRPr="00960EE4" w:rsidRDefault="00B048E3" w:rsidP="00627376">
            <w:pPr>
              <w:jc w:val="center"/>
              <w:rPr>
                <w:i/>
                <w:iCs/>
                <w:szCs w:val="24"/>
              </w:rPr>
            </w:pPr>
            <w:r w:rsidRPr="00960EE4">
              <w:rPr>
                <w:i/>
                <w:iCs/>
                <w:szCs w:val="24"/>
              </w:rPr>
              <w:t>Beszerzés</w:t>
            </w:r>
          </w:p>
        </w:tc>
        <w:tc>
          <w:tcPr>
            <w:tcW w:w="2265" w:type="dxa"/>
            <w:gridSpan w:val="2"/>
            <w:shd w:val="clear" w:color="auto" w:fill="auto"/>
            <w:noWrap/>
            <w:vAlign w:val="center"/>
            <w:hideMark/>
          </w:tcPr>
          <w:p w:rsidR="00B048E3" w:rsidRPr="00960EE4" w:rsidRDefault="00627376" w:rsidP="00627376">
            <w:pPr>
              <w:jc w:val="center"/>
              <w:rPr>
                <w:i/>
                <w:iCs/>
                <w:szCs w:val="24"/>
              </w:rPr>
            </w:pPr>
            <w:r w:rsidRPr="00960EE4">
              <w:rPr>
                <w:i/>
                <w:iCs/>
                <w:szCs w:val="24"/>
              </w:rPr>
              <w:t>F</w:t>
            </w:r>
            <w:r w:rsidR="00B048E3" w:rsidRPr="00960EE4">
              <w:rPr>
                <w:i/>
                <w:iCs/>
                <w:szCs w:val="24"/>
              </w:rPr>
              <w:t>elhasználás</w:t>
            </w:r>
          </w:p>
        </w:tc>
        <w:tc>
          <w:tcPr>
            <w:tcW w:w="2127" w:type="dxa"/>
            <w:gridSpan w:val="2"/>
            <w:shd w:val="clear" w:color="auto" w:fill="auto"/>
            <w:noWrap/>
            <w:vAlign w:val="center"/>
            <w:hideMark/>
          </w:tcPr>
          <w:p w:rsidR="00B048E3" w:rsidRPr="00960EE4" w:rsidRDefault="00B048E3" w:rsidP="00627376">
            <w:pPr>
              <w:jc w:val="center"/>
              <w:rPr>
                <w:i/>
                <w:iCs/>
                <w:szCs w:val="24"/>
              </w:rPr>
            </w:pPr>
            <w:r w:rsidRPr="00960EE4">
              <w:rPr>
                <w:i/>
                <w:iCs/>
                <w:szCs w:val="24"/>
              </w:rPr>
              <w:t>Záró készlet</w:t>
            </w:r>
          </w:p>
        </w:tc>
      </w:tr>
      <w:tr w:rsidR="00B048E3" w:rsidRPr="00627376" w:rsidTr="005A33F7">
        <w:trPr>
          <w:trHeight w:val="80"/>
          <w:jc w:val="center"/>
        </w:trPr>
        <w:tc>
          <w:tcPr>
            <w:tcW w:w="780" w:type="dxa"/>
            <w:vMerge/>
            <w:tcBorders>
              <w:bottom w:val="single" w:sz="2" w:space="0" w:color="auto"/>
            </w:tcBorders>
            <w:vAlign w:val="center"/>
            <w:hideMark/>
          </w:tcPr>
          <w:p w:rsidR="00B048E3" w:rsidRPr="00627376" w:rsidRDefault="00B048E3" w:rsidP="00B048E3">
            <w:pPr>
              <w:rPr>
                <w:b/>
                <w:bCs/>
                <w:color w:val="000000"/>
                <w:sz w:val="22"/>
                <w:szCs w:val="22"/>
              </w:rPr>
            </w:pPr>
          </w:p>
        </w:tc>
        <w:tc>
          <w:tcPr>
            <w:tcW w:w="1000" w:type="dxa"/>
            <w:vMerge/>
            <w:tcBorders>
              <w:bottom w:val="single" w:sz="2" w:space="0" w:color="auto"/>
            </w:tcBorders>
            <w:vAlign w:val="center"/>
            <w:hideMark/>
          </w:tcPr>
          <w:p w:rsidR="00B048E3" w:rsidRPr="00960EE4" w:rsidRDefault="00B048E3" w:rsidP="00B048E3">
            <w:pPr>
              <w:rPr>
                <w:i/>
                <w:iCs/>
                <w:szCs w:val="24"/>
              </w:rPr>
            </w:pPr>
          </w:p>
        </w:tc>
        <w:tc>
          <w:tcPr>
            <w:tcW w:w="1052" w:type="dxa"/>
            <w:tcBorders>
              <w:bottom w:val="single" w:sz="2" w:space="0" w:color="auto"/>
            </w:tcBorders>
            <w:shd w:val="clear" w:color="auto" w:fill="auto"/>
            <w:noWrap/>
            <w:vAlign w:val="center"/>
            <w:hideMark/>
          </w:tcPr>
          <w:p w:rsidR="00B048E3" w:rsidRPr="00960EE4" w:rsidRDefault="00B048E3" w:rsidP="00B048E3">
            <w:pPr>
              <w:jc w:val="center"/>
              <w:rPr>
                <w:i/>
                <w:iCs/>
                <w:szCs w:val="24"/>
              </w:rPr>
            </w:pPr>
            <w:r w:rsidRPr="00960EE4">
              <w:rPr>
                <w:i/>
                <w:iCs/>
                <w:szCs w:val="24"/>
              </w:rPr>
              <w:t>Menny.</w:t>
            </w:r>
          </w:p>
        </w:tc>
        <w:tc>
          <w:tcPr>
            <w:tcW w:w="1134" w:type="dxa"/>
            <w:tcBorders>
              <w:bottom w:val="single" w:sz="2" w:space="0" w:color="auto"/>
            </w:tcBorders>
            <w:shd w:val="clear" w:color="auto" w:fill="auto"/>
            <w:noWrap/>
            <w:vAlign w:val="center"/>
            <w:hideMark/>
          </w:tcPr>
          <w:p w:rsidR="00B048E3" w:rsidRPr="00960EE4" w:rsidRDefault="00B048E3" w:rsidP="00B048E3">
            <w:pPr>
              <w:jc w:val="center"/>
              <w:rPr>
                <w:i/>
                <w:iCs/>
                <w:szCs w:val="24"/>
              </w:rPr>
            </w:pPr>
            <w:r w:rsidRPr="00960EE4">
              <w:rPr>
                <w:i/>
                <w:iCs/>
                <w:szCs w:val="24"/>
              </w:rPr>
              <w:t>Érték eFt</w:t>
            </w:r>
          </w:p>
        </w:tc>
        <w:tc>
          <w:tcPr>
            <w:tcW w:w="1137" w:type="dxa"/>
            <w:tcBorders>
              <w:bottom w:val="single" w:sz="2" w:space="0" w:color="auto"/>
            </w:tcBorders>
            <w:shd w:val="clear" w:color="auto" w:fill="auto"/>
            <w:noWrap/>
            <w:vAlign w:val="center"/>
            <w:hideMark/>
          </w:tcPr>
          <w:p w:rsidR="00B048E3" w:rsidRPr="00960EE4" w:rsidRDefault="00B048E3" w:rsidP="00B048E3">
            <w:pPr>
              <w:jc w:val="center"/>
              <w:rPr>
                <w:i/>
                <w:iCs/>
                <w:szCs w:val="24"/>
              </w:rPr>
            </w:pPr>
            <w:r w:rsidRPr="00960EE4">
              <w:rPr>
                <w:i/>
                <w:iCs/>
                <w:szCs w:val="24"/>
              </w:rPr>
              <w:t>Menny.</w:t>
            </w:r>
          </w:p>
        </w:tc>
        <w:tc>
          <w:tcPr>
            <w:tcW w:w="1134" w:type="dxa"/>
            <w:tcBorders>
              <w:bottom w:val="single" w:sz="2" w:space="0" w:color="auto"/>
            </w:tcBorders>
            <w:shd w:val="clear" w:color="auto" w:fill="auto"/>
            <w:noWrap/>
            <w:vAlign w:val="center"/>
            <w:hideMark/>
          </w:tcPr>
          <w:p w:rsidR="00B048E3" w:rsidRPr="00960EE4" w:rsidRDefault="00B048E3" w:rsidP="00B048E3">
            <w:pPr>
              <w:jc w:val="center"/>
              <w:rPr>
                <w:i/>
                <w:iCs/>
                <w:szCs w:val="24"/>
              </w:rPr>
            </w:pPr>
            <w:r w:rsidRPr="00960EE4">
              <w:rPr>
                <w:i/>
                <w:iCs/>
                <w:szCs w:val="24"/>
              </w:rPr>
              <w:t>Érték eFt</w:t>
            </w:r>
          </w:p>
        </w:tc>
        <w:tc>
          <w:tcPr>
            <w:tcW w:w="1131" w:type="dxa"/>
            <w:tcBorders>
              <w:bottom w:val="single" w:sz="2" w:space="0" w:color="auto"/>
            </w:tcBorders>
            <w:shd w:val="clear" w:color="auto" w:fill="auto"/>
            <w:noWrap/>
            <w:vAlign w:val="center"/>
            <w:hideMark/>
          </w:tcPr>
          <w:p w:rsidR="00B048E3" w:rsidRPr="00960EE4" w:rsidRDefault="00B048E3" w:rsidP="00B048E3">
            <w:pPr>
              <w:jc w:val="center"/>
              <w:rPr>
                <w:i/>
                <w:iCs/>
                <w:szCs w:val="24"/>
              </w:rPr>
            </w:pPr>
            <w:r w:rsidRPr="00960EE4">
              <w:rPr>
                <w:i/>
                <w:iCs/>
                <w:szCs w:val="24"/>
              </w:rPr>
              <w:t>Menny.</w:t>
            </w:r>
          </w:p>
        </w:tc>
        <w:tc>
          <w:tcPr>
            <w:tcW w:w="1134" w:type="dxa"/>
            <w:tcBorders>
              <w:bottom w:val="single" w:sz="2" w:space="0" w:color="auto"/>
            </w:tcBorders>
            <w:shd w:val="clear" w:color="auto" w:fill="auto"/>
            <w:noWrap/>
            <w:vAlign w:val="center"/>
            <w:hideMark/>
          </w:tcPr>
          <w:p w:rsidR="00B048E3" w:rsidRPr="00960EE4" w:rsidRDefault="00B048E3" w:rsidP="00B048E3">
            <w:pPr>
              <w:jc w:val="center"/>
              <w:rPr>
                <w:i/>
                <w:iCs/>
                <w:szCs w:val="24"/>
              </w:rPr>
            </w:pPr>
            <w:r w:rsidRPr="00960EE4">
              <w:rPr>
                <w:i/>
                <w:iCs/>
                <w:szCs w:val="24"/>
              </w:rPr>
              <w:t>Érték eFt</w:t>
            </w:r>
          </w:p>
        </w:tc>
        <w:tc>
          <w:tcPr>
            <w:tcW w:w="993" w:type="dxa"/>
            <w:tcBorders>
              <w:bottom w:val="single" w:sz="2" w:space="0" w:color="auto"/>
            </w:tcBorders>
            <w:shd w:val="clear" w:color="auto" w:fill="auto"/>
            <w:noWrap/>
            <w:vAlign w:val="center"/>
            <w:hideMark/>
          </w:tcPr>
          <w:p w:rsidR="00B048E3" w:rsidRPr="00960EE4" w:rsidRDefault="00B048E3" w:rsidP="00B048E3">
            <w:pPr>
              <w:jc w:val="center"/>
              <w:rPr>
                <w:i/>
                <w:iCs/>
                <w:szCs w:val="24"/>
              </w:rPr>
            </w:pPr>
            <w:r w:rsidRPr="00960EE4">
              <w:rPr>
                <w:i/>
                <w:iCs/>
                <w:szCs w:val="24"/>
              </w:rPr>
              <w:t>Menny.</w:t>
            </w:r>
          </w:p>
        </w:tc>
        <w:tc>
          <w:tcPr>
            <w:tcW w:w="1134" w:type="dxa"/>
            <w:tcBorders>
              <w:bottom w:val="single" w:sz="2" w:space="0" w:color="auto"/>
            </w:tcBorders>
            <w:shd w:val="clear" w:color="auto" w:fill="auto"/>
            <w:noWrap/>
            <w:vAlign w:val="center"/>
            <w:hideMark/>
          </w:tcPr>
          <w:p w:rsidR="00B048E3" w:rsidRPr="00960EE4" w:rsidRDefault="00B048E3" w:rsidP="00B048E3">
            <w:pPr>
              <w:jc w:val="center"/>
              <w:rPr>
                <w:i/>
                <w:iCs/>
                <w:szCs w:val="24"/>
              </w:rPr>
            </w:pPr>
            <w:r w:rsidRPr="00960EE4">
              <w:rPr>
                <w:i/>
                <w:iCs/>
                <w:szCs w:val="24"/>
              </w:rPr>
              <w:t>Érték eFt</w:t>
            </w:r>
          </w:p>
        </w:tc>
      </w:tr>
      <w:tr w:rsidR="00B048E3" w:rsidRPr="00627376" w:rsidTr="005A33F7">
        <w:trPr>
          <w:trHeight w:val="192"/>
          <w:jc w:val="center"/>
        </w:trPr>
        <w:tc>
          <w:tcPr>
            <w:tcW w:w="780" w:type="dxa"/>
            <w:tcBorders>
              <w:top w:val="single" w:sz="2" w:space="0" w:color="auto"/>
            </w:tcBorders>
            <w:shd w:val="clear" w:color="auto" w:fill="auto"/>
            <w:noWrap/>
            <w:hideMark/>
          </w:tcPr>
          <w:p w:rsidR="00B048E3" w:rsidRPr="00627376" w:rsidRDefault="00B048E3" w:rsidP="00B048E3">
            <w:pPr>
              <w:rPr>
                <w:color w:val="000000"/>
                <w:sz w:val="22"/>
                <w:szCs w:val="22"/>
              </w:rPr>
            </w:pPr>
            <w:r w:rsidRPr="00627376">
              <w:rPr>
                <w:color w:val="000000"/>
                <w:sz w:val="22"/>
                <w:szCs w:val="22"/>
              </w:rPr>
              <w:t>1017</w:t>
            </w:r>
          </w:p>
        </w:tc>
        <w:tc>
          <w:tcPr>
            <w:tcW w:w="1000" w:type="dxa"/>
            <w:tcBorders>
              <w:top w:val="single" w:sz="2" w:space="0" w:color="auto"/>
            </w:tcBorders>
            <w:shd w:val="clear" w:color="auto" w:fill="auto"/>
            <w:vAlign w:val="center"/>
            <w:hideMark/>
          </w:tcPr>
          <w:p w:rsidR="00B048E3" w:rsidRPr="00627376" w:rsidRDefault="00B048E3" w:rsidP="00B048E3">
            <w:pPr>
              <w:jc w:val="center"/>
              <w:rPr>
                <w:sz w:val="22"/>
                <w:szCs w:val="22"/>
              </w:rPr>
            </w:pPr>
            <w:r w:rsidRPr="00627376">
              <w:rPr>
                <w:sz w:val="22"/>
                <w:szCs w:val="22"/>
              </w:rPr>
              <w:t>kg</w:t>
            </w:r>
          </w:p>
        </w:tc>
        <w:tc>
          <w:tcPr>
            <w:tcW w:w="1052" w:type="dxa"/>
            <w:tcBorders>
              <w:top w:val="single" w:sz="2" w:space="0" w:color="auto"/>
            </w:tcBorders>
            <w:shd w:val="clear" w:color="auto" w:fill="auto"/>
            <w:noWrap/>
            <w:vAlign w:val="bottom"/>
            <w:hideMark/>
          </w:tcPr>
          <w:p w:rsidR="00B048E3" w:rsidRPr="00627376" w:rsidRDefault="00B048E3" w:rsidP="00B048E3">
            <w:pPr>
              <w:jc w:val="center"/>
              <w:rPr>
                <w:sz w:val="22"/>
                <w:szCs w:val="22"/>
              </w:rPr>
            </w:pPr>
            <w:r w:rsidRPr="00627376">
              <w:rPr>
                <w:sz w:val="22"/>
                <w:szCs w:val="22"/>
              </w:rPr>
              <w:t>150</w:t>
            </w:r>
          </w:p>
        </w:tc>
        <w:tc>
          <w:tcPr>
            <w:tcW w:w="1134" w:type="dxa"/>
            <w:tcBorders>
              <w:top w:val="single" w:sz="2" w:space="0" w:color="auto"/>
            </w:tcBorders>
            <w:shd w:val="clear" w:color="auto" w:fill="auto"/>
            <w:noWrap/>
            <w:vAlign w:val="bottom"/>
            <w:hideMark/>
          </w:tcPr>
          <w:p w:rsidR="00B048E3" w:rsidRPr="00627376" w:rsidRDefault="00B048E3" w:rsidP="00B048E3">
            <w:pPr>
              <w:jc w:val="center"/>
              <w:rPr>
                <w:sz w:val="22"/>
                <w:szCs w:val="22"/>
              </w:rPr>
            </w:pPr>
            <w:r w:rsidRPr="00627376">
              <w:rPr>
                <w:sz w:val="22"/>
                <w:szCs w:val="22"/>
              </w:rPr>
              <w:t>36,9</w:t>
            </w:r>
          </w:p>
        </w:tc>
        <w:tc>
          <w:tcPr>
            <w:tcW w:w="1137" w:type="dxa"/>
            <w:tcBorders>
              <w:top w:val="single" w:sz="2" w:space="0" w:color="auto"/>
            </w:tcBorders>
            <w:shd w:val="clear" w:color="auto" w:fill="auto"/>
            <w:noWrap/>
            <w:vAlign w:val="bottom"/>
            <w:hideMark/>
          </w:tcPr>
          <w:p w:rsidR="00B048E3" w:rsidRPr="00627376" w:rsidRDefault="00B048E3" w:rsidP="00B048E3">
            <w:pPr>
              <w:jc w:val="center"/>
              <w:rPr>
                <w:sz w:val="22"/>
                <w:szCs w:val="22"/>
              </w:rPr>
            </w:pPr>
            <w:r w:rsidRPr="00627376">
              <w:rPr>
                <w:sz w:val="22"/>
                <w:szCs w:val="22"/>
              </w:rPr>
              <w:t>630</w:t>
            </w:r>
          </w:p>
        </w:tc>
        <w:tc>
          <w:tcPr>
            <w:tcW w:w="1134" w:type="dxa"/>
            <w:tcBorders>
              <w:top w:val="single" w:sz="2" w:space="0" w:color="auto"/>
            </w:tcBorders>
            <w:shd w:val="clear" w:color="auto" w:fill="auto"/>
            <w:noWrap/>
            <w:vAlign w:val="bottom"/>
            <w:hideMark/>
          </w:tcPr>
          <w:p w:rsidR="00B048E3" w:rsidRPr="00627376" w:rsidRDefault="00B048E3" w:rsidP="00B048E3">
            <w:pPr>
              <w:jc w:val="center"/>
              <w:rPr>
                <w:sz w:val="22"/>
                <w:szCs w:val="22"/>
              </w:rPr>
            </w:pPr>
            <w:r w:rsidRPr="00627376">
              <w:rPr>
                <w:sz w:val="22"/>
                <w:szCs w:val="22"/>
              </w:rPr>
              <w:t>260,4</w:t>
            </w:r>
          </w:p>
        </w:tc>
        <w:tc>
          <w:tcPr>
            <w:tcW w:w="1131" w:type="dxa"/>
            <w:tcBorders>
              <w:top w:val="single" w:sz="2" w:space="0" w:color="auto"/>
            </w:tcBorders>
            <w:shd w:val="clear" w:color="auto" w:fill="auto"/>
            <w:noWrap/>
            <w:vAlign w:val="bottom"/>
            <w:hideMark/>
          </w:tcPr>
          <w:p w:rsidR="00B048E3" w:rsidRPr="00627376" w:rsidRDefault="00B048E3" w:rsidP="00B048E3">
            <w:pPr>
              <w:jc w:val="center"/>
              <w:rPr>
                <w:sz w:val="22"/>
                <w:szCs w:val="22"/>
              </w:rPr>
            </w:pPr>
            <w:r w:rsidRPr="00627376">
              <w:rPr>
                <w:sz w:val="22"/>
                <w:szCs w:val="22"/>
              </w:rPr>
              <w:t>665</w:t>
            </w:r>
          </w:p>
        </w:tc>
        <w:tc>
          <w:tcPr>
            <w:tcW w:w="1134" w:type="dxa"/>
            <w:tcBorders>
              <w:top w:val="single" w:sz="2" w:space="0" w:color="auto"/>
            </w:tcBorders>
            <w:shd w:val="clear" w:color="auto" w:fill="auto"/>
            <w:noWrap/>
            <w:vAlign w:val="bottom"/>
            <w:hideMark/>
          </w:tcPr>
          <w:p w:rsidR="00B048E3" w:rsidRPr="00627376" w:rsidRDefault="00B048E3" w:rsidP="00B048E3">
            <w:pPr>
              <w:jc w:val="center"/>
              <w:rPr>
                <w:sz w:val="22"/>
                <w:szCs w:val="22"/>
              </w:rPr>
            </w:pPr>
            <w:r w:rsidRPr="00627376">
              <w:rPr>
                <w:sz w:val="22"/>
                <w:szCs w:val="22"/>
              </w:rPr>
              <w:t>248,0</w:t>
            </w:r>
          </w:p>
        </w:tc>
        <w:tc>
          <w:tcPr>
            <w:tcW w:w="993" w:type="dxa"/>
            <w:tcBorders>
              <w:top w:val="single" w:sz="2" w:space="0" w:color="auto"/>
            </w:tcBorders>
            <w:shd w:val="clear" w:color="auto" w:fill="auto"/>
            <w:noWrap/>
            <w:vAlign w:val="bottom"/>
            <w:hideMark/>
          </w:tcPr>
          <w:p w:rsidR="00B048E3" w:rsidRPr="00627376" w:rsidRDefault="00B048E3" w:rsidP="00B048E3">
            <w:pPr>
              <w:jc w:val="center"/>
              <w:rPr>
                <w:sz w:val="22"/>
                <w:szCs w:val="22"/>
              </w:rPr>
            </w:pPr>
            <w:r w:rsidRPr="00627376">
              <w:rPr>
                <w:sz w:val="22"/>
                <w:szCs w:val="22"/>
              </w:rPr>
              <w:t>115</w:t>
            </w:r>
          </w:p>
        </w:tc>
        <w:tc>
          <w:tcPr>
            <w:tcW w:w="1134" w:type="dxa"/>
            <w:tcBorders>
              <w:top w:val="single" w:sz="2" w:space="0" w:color="auto"/>
            </w:tcBorders>
            <w:shd w:val="clear" w:color="auto" w:fill="auto"/>
            <w:noWrap/>
            <w:vAlign w:val="bottom"/>
            <w:hideMark/>
          </w:tcPr>
          <w:p w:rsidR="00B048E3" w:rsidRPr="00627376" w:rsidRDefault="00B048E3" w:rsidP="00B048E3">
            <w:pPr>
              <w:jc w:val="center"/>
              <w:rPr>
                <w:sz w:val="22"/>
                <w:szCs w:val="22"/>
              </w:rPr>
            </w:pPr>
            <w:r w:rsidRPr="00627376">
              <w:rPr>
                <w:sz w:val="22"/>
                <w:szCs w:val="22"/>
              </w:rPr>
              <w:t>49,2</w:t>
            </w:r>
          </w:p>
        </w:tc>
      </w:tr>
      <w:tr w:rsidR="00B048E3" w:rsidRPr="00627376" w:rsidTr="005A33F7">
        <w:trPr>
          <w:trHeight w:val="86"/>
          <w:jc w:val="center"/>
        </w:trPr>
        <w:tc>
          <w:tcPr>
            <w:tcW w:w="780" w:type="dxa"/>
            <w:shd w:val="clear" w:color="auto" w:fill="auto"/>
            <w:noWrap/>
            <w:hideMark/>
          </w:tcPr>
          <w:p w:rsidR="00B048E3" w:rsidRPr="00627376" w:rsidRDefault="00B048E3" w:rsidP="00B048E3">
            <w:pPr>
              <w:rPr>
                <w:color w:val="000000"/>
                <w:sz w:val="22"/>
                <w:szCs w:val="22"/>
              </w:rPr>
            </w:pPr>
            <w:r w:rsidRPr="00627376">
              <w:rPr>
                <w:color w:val="000000"/>
                <w:sz w:val="22"/>
                <w:szCs w:val="22"/>
              </w:rPr>
              <w:t>1789</w:t>
            </w:r>
          </w:p>
        </w:tc>
        <w:tc>
          <w:tcPr>
            <w:tcW w:w="1000" w:type="dxa"/>
            <w:shd w:val="clear" w:color="auto" w:fill="auto"/>
            <w:noWrap/>
            <w:vAlign w:val="bottom"/>
            <w:hideMark/>
          </w:tcPr>
          <w:p w:rsidR="00B048E3" w:rsidRPr="00627376" w:rsidRDefault="00B048E3" w:rsidP="00B048E3">
            <w:pPr>
              <w:jc w:val="center"/>
              <w:rPr>
                <w:sz w:val="22"/>
                <w:szCs w:val="22"/>
              </w:rPr>
            </w:pPr>
            <w:r w:rsidRPr="00627376">
              <w:rPr>
                <w:sz w:val="22"/>
                <w:szCs w:val="22"/>
              </w:rPr>
              <w:t>kg</w:t>
            </w:r>
          </w:p>
        </w:tc>
        <w:tc>
          <w:tcPr>
            <w:tcW w:w="1052" w:type="dxa"/>
            <w:shd w:val="clear" w:color="auto" w:fill="auto"/>
            <w:noWrap/>
            <w:vAlign w:val="bottom"/>
            <w:hideMark/>
          </w:tcPr>
          <w:p w:rsidR="00B048E3" w:rsidRPr="00627376" w:rsidRDefault="00B048E3" w:rsidP="00B048E3">
            <w:pPr>
              <w:jc w:val="center"/>
              <w:rPr>
                <w:sz w:val="22"/>
                <w:szCs w:val="22"/>
              </w:rPr>
            </w:pPr>
            <w:r w:rsidRPr="00627376">
              <w:rPr>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7" w:type="dxa"/>
            <w:shd w:val="clear" w:color="auto" w:fill="auto"/>
            <w:noWrap/>
            <w:vAlign w:val="bottom"/>
            <w:hideMark/>
          </w:tcPr>
          <w:p w:rsidR="00B048E3" w:rsidRPr="00627376" w:rsidRDefault="00B048E3" w:rsidP="00B048E3">
            <w:pPr>
              <w:jc w:val="center"/>
              <w:rPr>
                <w:sz w:val="22"/>
                <w:szCs w:val="22"/>
              </w:rPr>
            </w:pPr>
            <w:r w:rsidRPr="00627376">
              <w:rPr>
                <w:sz w:val="22"/>
                <w:szCs w:val="22"/>
              </w:rPr>
              <w:t>20 880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777,6</w:t>
            </w:r>
          </w:p>
        </w:tc>
        <w:tc>
          <w:tcPr>
            <w:tcW w:w="1131" w:type="dxa"/>
            <w:shd w:val="clear" w:color="auto" w:fill="auto"/>
            <w:noWrap/>
            <w:vAlign w:val="bottom"/>
            <w:hideMark/>
          </w:tcPr>
          <w:p w:rsidR="00B048E3" w:rsidRPr="00627376" w:rsidRDefault="00B048E3" w:rsidP="00B048E3">
            <w:pPr>
              <w:jc w:val="center"/>
              <w:rPr>
                <w:sz w:val="22"/>
                <w:szCs w:val="22"/>
              </w:rPr>
            </w:pPr>
            <w:r w:rsidRPr="00627376">
              <w:rPr>
                <w:sz w:val="22"/>
                <w:szCs w:val="22"/>
              </w:rPr>
              <w:t>19 680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734,4</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1 200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43,2</w:t>
            </w:r>
          </w:p>
        </w:tc>
      </w:tr>
      <w:tr w:rsidR="00B048E3" w:rsidRPr="00627376" w:rsidTr="005A33F7">
        <w:trPr>
          <w:trHeight w:val="26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1791</w:t>
            </w:r>
          </w:p>
        </w:tc>
        <w:tc>
          <w:tcPr>
            <w:tcW w:w="1000" w:type="dxa"/>
            <w:shd w:val="clear" w:color="auto" w:fill="auto"/>
            <w:noWrap/>
            <w:vAlign w:val="bottom"/>
            <w:hideMark/>
          </w:tcPr>
          <w:p w:rsidR="00B048E3" w:rsidRPr="00627376" w:rsidRDefault="00B048E3" w:rsidP="00B048E3">
            <w:pPr>
              <w:jc w:val="center"/>
              <w:rPr>
                <w:sz w:val="22"/>
                <w:szCs w:val="22"/>
              </w:rPr>
            </w:pPr>
            <w:r w:rsidRPr="00627376">
              <w:rPr>
                <w:sz w:val="22"/>
                <w:szCs w:val="22"/>
              </w:rPr>
              <w:t>kg</w:t>
            </w:r>
          </w:p>
        </w:tc>
        <w:tc>
          <w:tcPr>
            <w:tcW w:w="1052" w:type="dxa"/>
            <w:shd w:val="clear" w:color="auto" w:fill="auto"/>
            <w:noWrap/>
            <w:vAlign w:val="bottom"/>
            <w:hideMark/>
          </w:tcPr>
          <w:p w:rsidR="00B048E3" w:rsidRPr="00627376" w:rsidRDefault="00B048E3" w:rsidP="00B048E3">
            <w:pPr>
              <w:jc w:val="center"/>
              <w:rPr>
                <w:sz w:val="22"/>
                <w:szCs w:val="22"/>
              </w:rPr>
            </w:pPr>
            <w:r w:rsidRPr="00627376">
              <w:rPr>
                <w:sz w:val="22"/>
                <w:szCs w:val="22"/>
              </w:rPr>
              <w:t>2 845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130,7</w:t>
            </w:r>
          </w:p>
        </w:tc>
        <w:tc>
          <w:tcPr>
            <w:tcW w:w="1137" w:type="dxa"/>
            <w:shd w:val="clear" w:color="auto" w:fill="auto"/>
            <w:noWrap/>
            <w:vAlign w:val="bottom"/>
            <w:hideMark/>
          </w:tcPr>
          <w:p w:rsidR="00B048E3" w:rsidRPr="00627376" w:rsidRDefault="00B048E3" w:rsidP="00B048E3">
            <w:pPr>
              <w:jc w:val="center"/>
              <w:rPr>
                <w:sz w:val="22"/>
                <w:szCs w:val="22"/>
              </w:rPr>
            </w:pPr>
            <w:r w:rsidRPr="00627376">
              <w:rPr>
                <w:sz w:val="22"/>
                <w:szCs w:val="22"/>
              </w:rPr>
              <w:t>58 660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2 646,7</w:t>
            </w:r>
          </w:p>
        </w:tc>
        <w:tc>
          <w:tcPr>
            <w:tcW w:w="1131" w:type="dxa"/>
            <w:shd w:val="clear" w:color="auto" w:fill="auto"/>
            <w:noWrap/>
            <w:vAlign w:val="bottom"/>
            <w:hideMark/>
          </w:tcPr>
          <w:p w:rsidR="00B048E3" w:rsidRPr="00627376" w:rsidRDefault="00B048E3" w:rsidP="00B048E3">
            <w:pPr>
              <w:jc w:val="center"/>
              <w:rPr>
                <w:sz w:val="22"/>
                <w:szCs w:val="22"/>
              </w:rPr>
            </w:pPr>
            <w:r w:rsidRPr="00627376">
              <w:rPr>
                <w:sz w:val="22"/>
                <w:szCs w:val="22"/>
              </w:rPr>
              <w:t>60 115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2 717,5</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1 390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59,9</w:t>
            </w:r>
          </w:p>
        </w:tc>
      </w:tr>
      <w:tr w:rsidR="00B048E3" w:rsidRPr="00627376" w:rsidTr="005A33F7">
        <w:trPr>
          <w:trHeight w:val="136"/>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1791</w:t>
            </w:r>
          </w:p>
        </w:tc>
        <w:tc>
          <w:tcPr>
            <w:tcW w:w="1000" w:type="dxa"/>
            <w:shd w:val="clear" w:color="auto" w:fill="auto"/>
            <w:noWrap/>
            <w:vAlign w:val="bottom"/>
            <w:hideMark/>
          </w:tcPr>
          <w:p w:rsidR="00B048E3" w:rsidRPr="00627376" w:rsidRDefault="00B048E3" w:rsidP="00B048E3">
            <w:pPr>
              <w:jc w:val="center"/>
              <w:rPr>
                <w:sz w:val="22"/>
                <w:szCs w:val="22"/>
              </w:rPr>
            </w:pPr>
            <w:r w:rsidRPr="00627376">
              <w:rPr>
                <w:sz w:val="22"/>
                <w:szCs w:val="22"/>
              </w:rPr>
              <w:t>kg</w:t>
            </w:r>
          </w:p>
        </w:tc>
        <w:tc>
          <w:tcPr>
            <w:tcW w:w="1052" w:type="dxa"/>
            <w:shd w:val="clear" w:color="auto" w:fill="auto"/>
            <w:noWrap/>
            <w:vAlign w:val="bottom"/>
            <w:hideMark/>
          </w:tcPr>
          <w:p w:rsidR="00B048E3" w:rsidRPr="00627376" w:rsidRDefault="00B048E3" w:rsidP="00B048E3">
            <w:pPr>
              <w:jc w:val="center"/>
              <w:rPr>
                <w:sz w:val="22"/>
                <w:szCs w:val="22"/>
              </w:rPr>
            </w:pPr>
            <w:r w:rsidRPr="00627376">
              <w:rPr>
                <w:sz w:val="22"/>
                <w:szCs w:val="22"/>
              </w:rPr>
              <w:t>1 200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49,2</w:t>
            </w:r>
          </w:p>
        </w:tc>
        <w:tc>
          <w:tcPr>
            <w:tcW w:w="1137" w:type="dxa"/>
            <w:shd w:val="clear" w:color="auto" w:fill="auto"/>
            <w:noWrap/>
            <w:vAlign w:val="bottom"/>
            <w:hideMark/>
          </w:tcPr>
          <w:p w:rsidR="00B048E3" w:rsidRPr="00627376" w:rsidRDefault="00B048E3" w:rsidP="00B048E3">
            <w:pPr>
              <w:jc w:val="center"/>
              <w:rPr>
                <w:sz w:val="22"/>
                <w:szCs w:val="22"/>
              </w:rPr>
            </w:pPr>
            <w:r w:rsidRPr="00627376">
              <w:rPr>
                <w:sz w:val="22"/>
                <w:szCs w:val="22"/>
              </w:rPr>
              <w:t>23 750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1 301,3</w:t>
            </w:r>
          </w:p>
        </w:tc>
        <w:tc>
          <w:tcPr>
            <w:tcW w:w="1131" w:type="dxa"/>
            <w:shd w:val="clear" w:color="auto" w:fill="auto"/>
            <w:noWrap/>
            <w:vAlign w:val="bottom"/>
            <w:hideMark/>
          </w:tcPr>
          <w:p w:rsidR="00B048E3" w:rsidRPr="00627376" w:rsidRDefault="00B048E3" w:rsidP="00B048E3">
            <w:pPr>
              <w:jc w:val="center"/>
              <w:rPr>
                <w:sz w:val="22"/>
                <w:szCs w:val="22"/>
              </w:rPr>
            </w:pPr>
            <w:r w:rsidRPr="00627376">
              <w:rPr>
                <w:sz w:val="22"/>
                <w:szCs w:val="22"/>
              </w:rPr>
              <w:t>24 950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1 350,5</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r>
      <w:tr w:rsidR="00B048E3" w:rsidRPr="00627376" w:rsidTr="005A33F7">
        <w:trPr>
          <w:trHeight w:val="168"/>
          <w:jc w:val="center"/>
        </w:trPr>
        <w:tc>
          <w:tcPr>
            <w:tcW w:w="780" w:type="dxa"/>
            <w:shd w:val="clear" w:color="auto" w:fill="auto"/>
            <w:noWrap/>
            <w:vAlign w:val="bottom"/>
            <w:hideMark/>
          </w:tcPr>
          <w:p w:rsidR="00B048E3" w:rsidRPr="00627376" w:rsidRDefault="00B048E3" w:rsidP="00B048E3">
            <w:pPr>
              <w:rPr>
                <w:sz w:val="22"/>
                <w:szCs w:val="22"/>
              </w:rPr>
            </w:pPr>
            <w:r w:rsidRPr="00627376">
              <w:rPr>
                <w:sz w:val="22"/>
                <w:szCs w:val="22"/>
              </w:rPr>
              <w:t>1950</w:t>
            </w:r>
          </w:p>
        </w:tc>
        <w:tc>
          <w:tcPr>
            <w:tcW w:w="1000" w:type="dxa"/>
            <w:shd w:val="clear" w:color="auto" w:fill="auto"/>
            <w:noWrap/>
            <w:vAlign w:val="bottom"/>
            <w:hideMark/>
          </w:tcPr>
          <w:p w:rsidR="00B048E3" w:rsidRPr="00627376" w:rsidRDefault="00B048E3" w:rsidP="00B048E3">
            <w:pPr>
              <w:jc w:val="center"/>
              <w:rPr>
                <w:sz w:val="22"/>
                <w:szCs w:val="22"/>
              </w:rPr>
            </w:pPr>
            <w:r w:rsidRPr="00627376">
              <w:rPr>
                <w:sz w:val="22"/>
                <w:szCs w:val="22"/>
              </w:rPr>
              <w:t>db</w:t>
            </w:r>
          </w:p>
        </w:tc>
        <w:tc>
          <w:tcPr>
            <w:tcW w:w="1052" w:type="dxa"/>
            <w:shd w:val="clear" w:color="auto" w:fill="auto"/>
            <w:noWrap/>
            <w:vAlign w:val="bottom"/>
            <w:hideMark/>
          </w:tcPr>
          <w:p w:rsidR="00B048E3" w:rsidRPr="00627376" w:rsidRDefault="00B048E3" w:rsidP="00B048E3">
            <w:pPr>
              <w:jc w:val="center"/>
              <w:rPr>
                <w:sz w:val="22"/>
                <w:szCs w:val="22"/>
              </w:rPr>
            </w:pPr>
            <w:r w:rsidRPr="00627376">
              <w:rPr>
                <w:sz w:val="22"/>
                <w:szCs w:val="22"/>
              </w:rPr>
              <w:t>40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75,4</w:t>
            </w:r>
          </w:p>
        </w:tc>
        <w:tc>
          <w:tcPr>
            <w:tcW w:w="1137" w:type="dxa"/>
            <w:shd w:val="clear" w:color="auto" w:fill="auto"/>
            <w:noWrap/>
            <w:vAlign w:val="bottom"/>
            <w:hideMark/>
          </w:tcPr>
          <w:p w:rsidR="00B048E3" w:rsidRPr="00627376" w:rsidRDefault="00B048E3" w:rsidP="00B048E3">
            <w:pPr>
              <w:jc w:val="center"/>
              <w:rPr>
                <w:sz w:val="22"/>
                <w:szCs w:val="22"/>
              </w:rPr>
            </w:pPr>
            <w:r w:rsidRPr="00627376">
              <w:rPr>
                <w:sz w:val="22"/>
                <w:szCs w:val="22"/>
              </w:rPr>
              <w:t>121</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277,4</w:t>
            </w:r>
          </w:p>
        </w:tc>
        <w:tc>
          <w:tcPr>
            <w:tcW w:w="1131" w:type="dxa"/>
            <w:shd w:val="clear" w:color="auto" w:fill="auto"/>
            <w:noWrap/>
            <w:vAlign w:val="bottom"/>
            <w:hideMark/>
          </w:tcPr>
          <w:p w:rsidR="00B048E3" w:rsidRPr="00627376" w:rsidRDefault="00B048E3" w:rsidP="00B048E3">
            <w:pPr>
              <w:jc w:val="center"/>
              <w:rPr>
                <w:sz w:val="22"/>
                <w:szCs w:val="22"/>
              </w:rPr>
            </w:pPr>
            <w:r w:rsidRPr="00627376">
              <w:rPr>
                <w:sz w:val="22"/>
                <w:szCs w:val="22"/>
              </w:rPr>
              <w:t>156</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348,4</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4,4</w:t>
            </w:r>
          </w:p>
        </w:tc>
      </w:tr>
      <w:tr w:rsidR="00B048E3" w:rsidRPr="00627376" w:rsidTr="005A33F7">
        <w:trPr>
          <w:trHeight w:val="199"/>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1170</w:t>
            </w:r>
          </w:p>
        </w:tc>
        <w:tc>
          <w:tcPr>
            <w:tcW w:w="1000" w:type="dxa"/>
            <w:shd w:val="clear" w:color="auto" w:fill="auto"/>
            <w:noWrap/>
            <w:vAlign w:val="bottom"/>
            <w:hideMark/>
          </w:tcPr>
          <w:p w:rsidR="00B048E3" w:rsidRPr="00627376" w:rsidRDefault="00B048E3" w:rsidP="00B048E3">
            <w:pPr>
              <w:jc w:val="center"/>
              <w:rPr>
                <w:sz w:val="22"/>
                <w:szCs w:val="22"/>
              </w:rPr>
            </w:pPr>
            <w:r w:rsidRPr="00627376">
              <w:rPr>
                <w:sz w:val="22"/>
                <w:szCs w:val="22"/>
              </w:rPr>
              <w:t>db</w:t>
            </w:r>
          </w:p>
        </w:tc>
        <w:tc>
          <w:tcPr>
            <w:tcW w:w="1052" w:type="dxa"/>
            <w:shd w:val="clear" w:color="auto" w:fill="auto"/>
            <w:noWrap/>
            <w:vAlign w:val="bottom"/>
            <w:hideMark/>
          </w:tcPr>
          <w:p w:rsidR="00B048E3" w:rsidRPr="00627376" w:rsidRDefault="00B048E3" w:rsidP="00B048E3">
            <w:pPr>
              <w:jc w:val="center"/>
              <w:rPr>
                <w:sz w:val="22"/>
                <w:szCs w:val="22"/>
              </w:rPr>
            </w:pPr>
            <w:r w:rsidRPr="00627376">
              <w:rPr>
                <w:sz w:val="22"/>
                <w:szCs w:val="22"/>
              </w:rPr>
              <w:t>210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177,4</w:t>
            </w:r>
          </w:p>
        </w:tc>
        <w:tc>
          <w:tcPr>
            <w:tcW w:w="1137" w:type="dxa"/>
            <w:shd w:val="clear" w:color="auto" w:fill="auto"/>
            <w:noWrap/>
            <w:vAlign w:val="bottom"/>
            <w:hideMark/>
          </w:tcPr>
          <w:p w:rsidR="00B048E3" w:rsidRPr="00627376" w:rsidRDefault="00B048E3" w:rsidP="00B048E3">
            <w:pPr>
              <w:jc w:val="center"/>
              <w:rPr>
                <w:sz w:val="22"/>
                <w:szCs w:val="22"/>
              </w:rPr>
            </w:pPr>
            <w:r w:rsidRPr="00627376">
              <w:rPr>
                <w:sz w:val="22"/>
                <w:szCs w:val="22"/>
              </w:rPr>
              <w:t>492</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574,1</w:t>
            </w:r>
          </w:p>
        </w:tc>
        <w:tc>
          <w:tcPr>
            <w:tcW w:w="1131" w:type="dxa"/>
            <w:shd w:val="clear" w:color="auto" w:fill="auto"/>
            <w:noWrap/>
            <w:vAlign w:val="bottom"/>
            <w:hideMark/>
          </w:tcPr>
          <w:p w:rsidR="00B048E3" w:rsidRPr="00627376" w:rsidRDefault="00B048E3" w:rsidP="00B048E3">
            <w:pPr>
              <w:jc w:val="center"/>
              <w:rPr>
                <w:sz w:val="22"/>
                <w:szCs w:val="22"/>
              </w:rPr>
            </w:pPr>
            <w:r w:rsidRPr="00627376">
              <w:rPr>
                <w:sz w:val="22"/>
                <w:szCs w:val="22"/>
              </w:rPr>
              <w:t>483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513,9</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219</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237,6</w:t>
            </w:r>
          </w:p>
        </w:tc>
      </w:tr>
      <w:tr w:rsidR="00B048E3" w:rsidRPr="00627376" w:rsidTr="005A33F7">
        <w:trPr>
          <w:trHeight w:val="9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1170</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120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79,5</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1 262</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545,5</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1 198</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535,7</w:t>
            </w:r>
          </w:p>
        </w:tc>
        <w:tc>
          <w:tcPr>
            <w:tcW w:w="993"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184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89,3</w:t>
            </w:r>
          </w:p>
        </w:tc>
      </w:tr>
      <w:tr w:rsidR="00B048E3" w:rsidRPr="00627376" w:rsidTr="005A33F7">
        <w:trPr>
          <w:trHeight w:val="135"/>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1263</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8</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19,5</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19</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48,9</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64,2</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2</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4,3</w:t>
            </w:r>
          </w:p>
        </w:tc>
      </w:tr>
      <w:tr w:rsidR="00B048E3" w:rsidRPr="00627376" w:rsidTr="005A33F7">
        <w:trPr>
          <w:trHeight w:val="154"/>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1263</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58</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34,7</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88</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61,5</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146</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96,2</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1263</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1,7</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1,7</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sz w:val="22"/>
                <w:szCs w:val="22"/>
              </w:rPr>
            </w:pPr>
            <w:r w:rsidRPr="00627376">
              <w:rPr>
                <w:sz w:val="22"/>
                <w:szCs w:val="22"/>
              </w:rPr>
              <w:t>1950</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8,5</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8,5</w:t>
            </w:r>
          </w:p>
        </w:tc>
      </w:tr>
      <w:tr w:rsidR="00B048E3" w:rsidRPr="00627376" w:rsidTr="005A33F7">
        <w:trPr>
          <w:trHeight w:val="108"/>
          <w:jc w:val="center"/>
        </w:trPr>
        <w:tc>
          <w:tcPr>
            <w:tcW w:w="780" w:type="dxa"/>
            <w:shd w:val="clear" w:color="auto" w:fill="auto"/>
            <w:noWrap/>
            <w:vAlign w:val="bottom"/>
            <w:hideMark/>
          </w:tcPr>
          <w:p w:rsidR="00B048E3" w:rsidRPr="00627376" w:rsidRDefault="00B048E3" w:rsidP="00B048E3">
            <w:pPr>
              <w:rPr>
                <w:sz w:val="22"/>
                <w:szCs w:val="22"/>
              </w:rPr>
            </w:pPr>
            <w:r w:rsidRPr="00627376">
              <w:rPr>
                <w:sz w:val="22"/>
                <w:szCs w:val="22"/>
              </w:rPr>
              <w:t>1950</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16</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23,7</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159</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184,7</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165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195,4</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13,0</w:t>
            </w:r>
          </w:p>
        </w:tc>
      </w:tr>
      <w:tr w:rsidR="00B048E3" w:rsidRPr="00627376" w:rsidTr="005A33F7">
        <w:trPr>
          <w:trHeight w:val="126"/>
          <w:jc w:val="center"/>
        </w:trPr>
        <w:tc>
          <w:tcPr>
            <w:tcW w:w="780" w:type="dxa"/>
            <w:shd w:val="clear" w:color="auto" w:fill="auto"/>
            <w:noWrap/>
            <w:vAlign w:val="bottom"/>
            <w:hideMark/>
          </w:tcPr>
          <w:p w:rsidR="00B048E3" w:rsidRPr="00627376" w:rsidRDefault="00B048E3" w:rsidP="00B048E3">
            <w:pPr>
              <w:rPr>
                <w:sz w:val="22"/>
                <w:szCs w:val="22"/>
              </w:rPr>
            </w:pPr>
            <w:r w:rsidRPr="00627376">
              <w:rPr>
                <w:sz w:val="22"/>
                <w:szCs w:val="22"/>
              </w:rPr>
              <w:t>1950</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30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114,1</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11</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42,8</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19</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73,1</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22</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83,8</w:t>
            </w:r>
          </w:p>
        </w:tc>
      </w:tr>
      <w:tr w:rsidR="00B048E3" w:rsidRPr="00627376" w:rsidTr="005A33F7">
        <w:trPr>
          <w:trHeight w:val="158"/>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1263</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l</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8</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6,3</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63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47,7</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60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45,5</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11</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8,4</w:t>
            </w:r>
          </w:p>
        </w:tc>
      </w:tr>
      <w:tr w:rsidR="00B048E3" w:rsidRPr="00627376" w:rsidTr="005A33F7">
        <w:trPr>
          <w:trHeight w:val="189"/>
          <w:jc w:val="center"/>
        </w:trPr>
        <w:tc>
          <w:tcPr>
            <w:tcW w:w="780" w:type="dxa"/>
            <w:shd w:val="clear" w:color="auto" w:fill="auto"/>
            <w:noWrap/>
            <w:vAlign w:val="bottom"/>
            <w:hideMark/>
          </w:tcPr>
          <w:p w:rsidR="00B048E3" w:rsidRPr="00627376" w:rsidRDefault="00B048E3" w:rsidP="00B048E3">
            <w:pPr>
              <w:rPr>
                <w:sz w:val="22"/>
                <w:szCs w:val="22"/>
              </w:rPr>
            </w:pPr>
            <w:r w:rsidRPr="00627376">
              <w:rPr>
                <w:sz w:val="22"/>
                <w:szCs w:val="22"/>
              </w:rPr>
              <w:t>1950</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90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55,5</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76</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46,9</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8,6</w:t>
            </w:r>
          </w:p>
        </w:tc>
      </w:tr>
      <w:tr w:rsidR="00B048E3" w:rsidRPr="00627376" w:rsidTr="005A33F7">
        <w:trPr>
          <w:trHeight w:val="94"/>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1294</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89,7</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89,7</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r>
      <w:tr w:rsidR="00B048E3" w:rsidRPr="00627376" w:rsidTr="005A33F7">
        <w:trPr>
          <w:trHeight w:val="112"/>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1999</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19,2</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30,3</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30,3</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19,2</w:t>
            </w:r>
          </w:p>
        </w:tc>
      </w:tr>
      <w:tr w:rsidR="00B048E3" w:rsidRPr="00627376" w:rsidTr="005A33F7">
        <w:trPr>
          <w:trHeight w:val="144"/>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1263</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80,6</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19</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76,6</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4,0</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1263</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10,6</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10,6</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1263</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9</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22,1</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6,3</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23,4</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4,9</w:t>
            </w:r>
          </w:p>
        </w:tc>
      </w:tr>
      <w:tr w:rsidR="00B048E3" w:rsidRPr="00627376" w:rsidTr="005A33F7">
        <w:trPr>
          <w:trHeight w:val="84"/>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1263</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21</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69,5</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85,7</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28</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100,1</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16</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55,1</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1170</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8,3</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161</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95,1</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102</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60,2</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73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43,1</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1263</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9</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24,4</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9</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24,4</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1263</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297</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665,6</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765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1 638,7</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935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2 019,8</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127</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284,5</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sz w:val="22"/>
                <w:szCs w:val="22"/>
              </w:rPr>
            </w:pPr>
            <w:r w:rsidRPr="00627376">
              <w:rPr>
                <w:sz w:val="22"/>
                <w:szCs w:val="22"/>
              </w:rPr>
              <w:t>1950</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50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67,5</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185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260,3</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174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242,9</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61</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84,8</w:t>
            </w:r>
          </w:p>
        </w:tc>
      </w:tr>
      <w:tr w:rsidR="00B048E3" w:rsidRPr="00627376" w:rsidTr="005A33F7">
        <w:trPr>
          <w:trHeight w:val="101"/>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1263</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97,9</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21,3</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17</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119,2</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1760</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34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23,2</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420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272,3</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440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286,3</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9,2</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3266</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77</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31,4</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1 183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482,7</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1 244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507,7</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16</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6,4</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3266</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7,7</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3,9</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3,9</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3082</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1,2</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6,4</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5,6</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1,9</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1789</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l</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0,3</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87</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27,4</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82</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25,8</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6</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1,9</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sz w:val="22"/>
                <w:szCs w:val="22"/>
              </w:rPr>
            </w:pPr>
            <w:r w:rsidRPr="00627376">
              <w:rPr>
                <w:sz w:val="22"/>
                <w:szCs w:val="22"/>
              </w:rPr>
              <w:t>1950</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32</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35,1</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79</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88,8</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98</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110,0</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13,9</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3264</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62</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24,3</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1 321</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364,4</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1 350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371,3</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33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17,4</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sz w:val="22"/>
                <w:szCs w:val="22"/>
              </w:rPr>
            </w:pPr>
            <w:r w:rsidRPr="00627376">
              <w:rPr>
                <w:sz w:val="22"/>
                <w:szCs w:val="22"/>
              </w:rPr>
              <w:t>1950</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8,3</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609</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179,2</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605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180,0</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27</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7,5</w:t>
            </w:r>
          </w:p>
        </w:tc>
      </w:tr>
      <w:tr w:rsidR="00B048E3" w:rsidRPr="00627376" w:rsidTr="005A33F7">
        <w:trPr>
          <w:trHeight w:val="91"/>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1072</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m3</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35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46,3</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150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211,4</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164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228,9</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21</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28,9</w:t>
            </w:r>
          </w:p>
        </w:tc>
      </w:tr>
      <w:tr w:rsidR="00B048E3" w:rsidRPr="00627376" w:rsidTr="005A33F7">
        <w:trPr>
          <w:trHeight w:val="124"/>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1001</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kg</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102</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335,0</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88</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289,0</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46,0</w:t>
            </w:r>
          </w:p>
        </w:tc>
      </w:tr>
      <w:tr w:rsidR="00B048E3" w:rsidRPr="00627376" w:rsidTr="005A33F7">
        <w:trPr>
          <w:trHeight w:val="136"/>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1824</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kg</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150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34,2</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300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88,5</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390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105,1</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60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17,6</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2582</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kg</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25 010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738,7</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431 970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14 372,6</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456 900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15 108,1</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80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3,2</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3264</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kg</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20 090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717,6</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20 090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717,6</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1202</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l</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749</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207,2</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21 153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5 890,6</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21 218</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5 903,4</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684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194,4</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1203</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l</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685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233,2</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18 159</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6 271,3</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18 351</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6 330,0</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493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174,5</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1965</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kg</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46</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21,9</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2 609</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1 140,6</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2 590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1 091,4</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64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71,1</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1006</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245,4</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28</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2 410,3</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31</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2 655,7</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1170</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db</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27</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28,3</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284</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293,2</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258</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266,1</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53</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55,5</w:t>
            </w:r>
          </w:p>
        </w:tc>
      </w:tr>
      <w:tr w:rsidR="00B048E3" w:rsidRPr="00627376" w:rsidTr="005A33F7">
        <w:trPr>
          <w:trHeight w:val="128"/>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2014</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kg</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35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142,4</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35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142,4</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3264</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kg</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400 450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18 067,1</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400 450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18 067,1</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3264</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g</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1 000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2,2</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1 000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2,2</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1490</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kg</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25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24,0</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25</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24,0</w:t>
            </w:r>
          </w:p>
        </w:tc>
      </w:tr>
      <w:tr w:rsidR="00B048E3" w:rsidRPr="00627376" w:rsidTr="005A33F7">
        <w:trPr>
          <w:trHeight w:val="10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1824</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kg</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300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1 241,5</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300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1 241,5</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r>
      <w:tr w:rsidR="00B048E3" w:rsidRPr="00627376" w:rsidTr="005A33F7">
        <w:trPr>
          <w:trHeight w:val="80"/>
          <w:jc w:val="center"/>
        </w:trPr>
        <w:tc>
          <w:tcPr>
            <w:tcW w:w="780" w:type="dxa"/>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3264</w:t>
            </w:r>
          </w:p>
        </w:tc>
        <w:tc>
          <w:tcPr>
            <w:tcW w:w="1000"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kg</w:t>
            </w:r>
          </w:p>
        </w:tc>
        <w:tc>
          <w:tcPr>
            <w:tcW w:w="1052"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c>
          <w:tcPr>
            <w:tcW w:w="1137"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500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17,9</w:t>
            </w:r>
          </w:p>
        </w:tc>
        <w:tc>
          <w:tcPr>
            <w:tcW w:w="1131" w:type="dxa"/>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500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17,9</w:t>
            </w:r>
          </w:p>
        </w:tc>
        <w:tc>
          <w:tcPr>
            <w:tcW w:w="993" w:type="dxa"/>
            <w:shd w:val="clear" w:color="auto" w:fill="auto"/>
            <w:noWrap/>
            <w:vAlign w:val="bottom"/>
            <w:hideMark/>
          </w:tcPr>
          <w:p w:rsidR="00B048E3" w:rsidRPr="00627376" w:rsidRDefault="00B048E3" w:rsidP="00B048E3">
            <w:pPr>
              <w:jc w:val="center"/>
              <w:rPr>
                <w:sz w:val="22"/>
                <w:szCs w:val="22"/>
              </w:rPr>
            </w:pPr>
            <w:r w:rsidRPr="00627376">
              <w:rPr>
                <w:sz w:val="22"/>
                <w:szCs w:val="22"/>
              </w:rPr>
              <w:t>0</w:t>
            </w:r>
          </w:p>
        </w:tc>
        <w:tc>
          <w:tcPr>
            <w:tcW w:w="1134" w:type="dxa"/>
            <w:shd w:val="clear" w:color="auto" w:fill="auto"/>
            <w:noWrap/>
            <w:vAlign w:val="bottom"/>
            <w:hideMark/>
          </w:tcPr>
          <w:p w:rsidR="00B048E3" w:rsidRPr="00627376" w:rsidRDefault="00B048E3" w:rsidP="00B048E3">
            <w:pPr>
              <w:jc w:val="center"/>
              <w:rPr>
                <w:sz w:val="22"/>
                <w:szCs w:val="22"/>
              </w:rPr>
            </w:pPr>
            <w:r w:rsidRPr="00627376">
              <w:rPr>
                <w:sz w:val="22"/>
                <w:szCs w:val="22"/>
              </w:rPr>
              <w:t>0,0</w:t>
            </w:r>
          </w:p>
        </w:tc>
      </w:tr>
      <w:tr w:rsidR="00B048E3" w:rsidRPr="00627376" w:rsidTr="005A33F7">
        <w:trPr>
          <w:trHeight w:val="80"/>
          <w:jc w:val="center"/>
        </w:trPr>
        <w:tc>
          <w:tcPr>
            <w:tcW w:w="780" w:type="dxa"/>
            <w:tcBorders>
              <w:bottom w:val="single" w:sz="2" w:space="0" w:color="auto"/>
            </w:tcBorders>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1490</w:t>
            </w:r>
          </w:p>
        </w:tc>
        <w:tc>
          <w:tcPr>
            <w:tcW w:w="1000" w:type="dxa"/>
            <w:tcBorders>
              <w:bottom w:val="single" w:sz="2" w:space="0" w:color="auto"/>
            </w:tcBorders>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g</w:t>
            </w:r>
          </w:p>
        </w:tc>
        <w:tc>
          <w:tcPr>
            <w:tcW w:w="1052" w:type="dxa"/>
            <w:tcBorders>
              <w:bottom w:val="single" w:sz="2" w:space="0" w:color="auto"/>
            </w:tcBorders>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490</w:t>
            </w:r>
          </w:p>
        </w:tc>
        <w:tc>
          <w:tcPr>
            <w:tcW w:w="1134" w:type="dxa"/>
            <w:tcBorders>
              <w:bottom w:val="single" w:sz="2" w:space="0" w:color="auto"/>
            </w:tcBorders>
            <w:shd w:val="clear" w:color="auto" w:fill="auto"/>
            <w:noWrap/>
            <w:vAlign w:val="bottom"/>
            <w:hideMark/>
          </w:tcPr>
          <w:p w:rsidR="00B048E3" w:rsidRPr="00627376" w:rsidRDefault="00B048E3" w:rsidP="00B048E3">
            <w:pPr>
              <w:jc w:val="center"/>
              <w:rPr>
                <w:sz w:val="22"/>
                <w:szCs w:val="22"/>
              </w:rPr>
            </w:pPr>
            <w:r w:rsidRPr="00627376">
              <w:rPr>
                <w:sz w:val="22"/>
                <w:szCs w:val="22"/>
              </w:rPr>
              <w:t>6,0</w:t>
            </w:r>
          </w:p>
        </w:tc>
        <w:tc>
          <w:tcPr>
            <w:tcW w:w="1137" w:type="dxa"/>
            <w:tcBorders>
              <w:bottom w:val="single" w:sz="2" w:space="0" w:color="auto"/>
            </w:tcBorders>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750</w:t>
            </w:r>
          </w:p>
        </w:tc>
        <w:tc>
          <w:tcPr>
            <w:tcW w:w="1134" w:type="dxa"/>
            <w:tcBorders>
              <w:bottom w:val="single" w:sz="2" w:space="0" w:color="auto"/>
            </w:tcBorders>
            <w:shd w:val="clear" w:color="auto" w:fill="auto"/>
            <w:noWrap/>
            <w:vAlign w:val="bottom"/>
            <w:hideMark/>
          </w:tcPr>
          <w:p w:rsidR="00B048E3" w:rsidRPr="00627376" w:rsidRDefault="00B048E3" w:rsidP="00B048E3">
            <w:pPr>
              <w:jc w:val="center"/>
              <w:rPr>
                <w:sz w:val="22"/>
                <w:szCs w:val="22"/>
              </w:rPr>
            </w:pPr>
            <w:r w:rsidRPr="00627376">
              <w:rPr>
                <w:sz w:val="22"/>
                <w:szCs w:val="22"/>
              </w:rPr>
              <w:t>681,3</w:t>
            </w:r>
          </w:p>
        </w:tc>
        <w:tc>
          <w:tcPr>
            <w:tcW w:w="1131" w:type="dxa"/>
            <w:tcBorders>
              <w:bottom w:val="single" w:sz="2" w:space="0" w:color="auto"/>
            </w:tcBorders>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500</w:t>
            </w:r>
          </w:p>
        </w:tc>
        <w:tc>
          <w:tcPr>
            <w:tcW w:w="1134" w:type="dxa"/>
            <w:tcBorders>
              <w:bottom w:val="single" w:sz="2" w:space="0" w:color="auto"/>
            </w:tcBorders>
            <w:shd w:val="clear" w:color="auto" w:fill="auto"/>
            <w:noWrap/>
            <w:vAlign w:val="bottom"/>
            <w:hideMark/>
          </w:tcPr>
          <w:p w:rsidR="00B048E3" w:rsidRPr="00627376" w:rsidRDefault="00B048E3" w:rsidP="00B048E3">
            <w:pPr>
              <w:jc w:val="center"/>
              <w:rPr>
                <w:sz w:val="22"/>
                <w:szCs w:val="22"/>
              </w:rPr>
            </w:pPr>
            <w:r w:rsidRPr="00627376">
              <w:rPr>
                <w:sz w:val="22"/>
                <w:szCs w:val="22"/>
              </w:rPr>
              <w:t>675,0</w:t>
            </w:r>
          </w:p>
        </w:tc>
        <w:tc>
          <w:tcPr>
            <w:tcW w:w="993" w:type="dxa"/>
            <w:tcBorders>
              <w:bottom w:val="single" w:sz="2" w:space="0" w:color="auto"/>
            </w:tcBorders>
            <w:shd w:val="clear" w:color="auto" w:fill="auto"/>
            <w:noWrap/>
            <w:vAlign w:val="bottom"/>
            <w:hideMark/>
          </w:tcPr>
          <w:p w:rsidR="00B048E3" w:rsidRPr="00627376" w:rsidRDefault="00B048E3" w:rsidP="00B048E3">
            <w:pPr>
              <w:jc w:val="center"/>
              <w:rPr>
                <w:sz w:val="22"/>
                <w:szCs w:val="22"/>
              </w:rPr>
            </w:pPr>
            <w:r w:rsidRPr="00627376">
              <w:rPr>
                <w:sz w:val="22"/>
                <w:szCs w:val="22"/>
              </w:rPr>
              <w:t>740</w:t>
            </w:r>
          </w:p>
        </w:tc>
        <w:tc>
          <w:tcPr>
            <w:tcW w:w="1134" w:type="dxa"/>
            <w:tcBorders>
              <w:bottom w:val="single" w:sz="2" w:space="0" w:color="auto"/>
            </w:tcBorders>
            <w:shd w:val="clear" w:color="auto" w:fill="auto"/>
            <w:noWrap/>
            <w:vAlign w:val="bottom"/>
            <w:hideMark/>
          </w:tcPr>
          <w:p w:rsidR="00B048E3" w:rsidRPr="00627376" w:rsidRDefault="00B048E3" w:rsidP="00B048E3">
            <w:pPr>
              <w:jc w:val="center"/>
              <w:rPr>
                <w:sz w:val="22"/>
                <w:szCs w:val="22"/>
              </w:rPr>
            </w:pPr>
            <w:r w:rsidRPr="00627376">
              <w:rPr>
                <w:sz w:val="22"/>
                <w:szCs w:val="22"/>
              </w:rPr>
              <w:t>12,3</w:t>
            </w:r>
          </w:p>
        </w:tc>
      </w:tr>
      <w:tr w:rsidR="00B048E3" w:rsidRPr="00627376" w:rsidTr="005A33F7">
        <w:trPr>
          <w:trHeight w:val="300"/>
          <w:jc w:val="center"/>
        </w:trPr>
        <w:tc>
          <w:tcPr>
            <w:tcW w:w="1780" w:type="dxa"/>
            <w:gridSpan w:val="2"/>
            <w:tcBorders>
              <w:top w:val="single" w:sz="2" w:space="0" w:color="auto"/>
            </w:tcBorders>
            <w:shd w:val="clear" w:color="auto" w:fill="auto"/>
            <w:noWrap/>
            <w:vAlign w:val="bottom"/>
            <w:hideMark/>
          </w:tcPr>
          <w:p w:rsidR="00B048E3" w:rsidRPr="00627376" w:rsidRDefault="00B048E3" w:rsidP="00B048E3">
            <w:pPr>
              <w:rPr>
                <w:color w:val="000000"/>
                <w:sz w:val="22"/>
                <w:szCs w:val="22"/>
              </w:rPr>
            </w:pPr>
            <w:r w:rsidRPr="00627376">
              <w:rPr>
                <w:color w:val="000000"/>
                <w:sz w:val="22"/>
                <w:szCs w:val="22"/>
              </w:rPr>
              <w:t>Összesen</w:t>
            </w:r>
          </w:p>
        </w:tc>
        <w:tc>
          <w:tcPr>
            <w:tcW w:w="1052" w:type="dxa"/>
            <w:tcBorders>
              <w:top w:val="single" w:sz="2" w:space="0" w:color="auto"/>
            </w:tcBorders>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 </w:t>
            </w:r>
          </w:p>
        </w:tc>
        <w:tc>
          <w:tcPr>
            <w:tcW w:w="1134" w:type="dxa"/>
            <w:tcBorders>
              <w:top w:val="single" w:sz="2" w:space="0" w:color="auto"/>
            </w:tcBorders>
            <w:shd w:val="clear" w:color="auto" w:fill="auto"/>
            <w:noWrap/>
            <w:vAlign w:val="bottom"/>
            <w:hideMark/>
          </w:tcPr>
          <w:p w:rsidR="00B048E3" w:rsidRPr="00627376" w:rsidRDefault="00B048E3" w:rsidP="00B048E3">
            <w:pPr>
              <w:rPr>
                <w:sz w:val="22"/>
                <w:szCs w:val="22"/>
              </w:rPr>
            </w:pPr>
            <w:r w:rsidRPr="00627376">
              <w:rPr>
                <w:sz w:val="22"/>
                <w:szCs w:val="22"/>
              </w:rPr>
              <w:t>6 896,9</w:t>
            </w:r>
          </w:p>
        </w:tc>
        <w:tc>
          <w:tcPr>
            <w:tcW w:w="1137" w:type="dxa"/>
            <w:tcBorders>
              <w:top w:val="single" w:sz="2" w:space="0" w:color="auto"/>
            </w:tcBorders>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 </w:t>
            </w:r>
          </w:p>
        </w:tc>
        <w:tc>
          <w:tcPr>
            <w:tcW w:w="1134" w:type="dxa"/>
            <w:tcBorders>
              <w:top w:val="single" w:sz="2" w:space="0" w:color="auto"/>
            </w:tcBorders>
            <w:shd w:val="clear" w:color="auto" w:fill="auto"/>
            <w:noWrap/>
            <w:vAlign w:val="bottom"/>
            <w:hideMark/>
          </w:tcPr>
          <w:p w:rsidR="00B048E3" w:rsidRPr="00627376" w:rsidRDefault="00B048E3" w:rsidP="00B048E3">
            <w:pPr>
              <w:rPr>
                <w:sz w:val="22"/>
                <w:szCs w:val="22"/>
              </w:rPr>
            </w:pPr>
            <w:r w:rsidRPr="00627376">
              <w:rPr>
                <w:sz w:val="22"/>
                <w:szCs w:val="22"/>
              </w:rPr>
              <w:t>120 420,9</w:t>
            </w:r>
          </w:p>
        </w:tc>
        <w:tc>
          <w:tcPr>
            <w:tcW w:w="1131" w:type="dxa"/>
            <w:tcBorders>
              <w:top w:val="single" w:sz="2" w:space="0" w:color="auto"/>
            </w:tcBorders>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 </w:t>
            </w:r>
          </w:p>
        </w:tc>
        <w:tc>
          <w:tcPr>
            <w:tcW w:w="1134" w:type="dxa"/>
            <w:tcBorders>
              <w:top w:val="single" w:sz="2" w:space="0" w:color="auto"/>
            </w:tcBorders>
            <w:shd w:val="clear" w:color="auto" w:fill="auto"/>
            <w:noWrap/>
            <w:vAlign w:val="bottom"/>
            <w:hideMark/>
          </w:tcPr>
          <w:p w:rsidR="00B048E3" w:rsidRPr="00627376" w:rsidRDefault="00B048E3" w:rsidP="00B048E3">
            <w:pPr>
              <w:rPr>
                <w:sz w:val="22"/>
                <w:szCs w:val="22"/>
              </w:rPr>
            </w:pPr>
            <w:r w:rsidRPr="00627376">
              <w:rPr>
                <w:sz w:val="22"/>
                <w:szCs w:val="22"/>
              </w:rPr>
              <w:t>123 699,5</w:t>
            </w:r>
          </w:p>
        </w:tc>
        <w:tc>
          <w:tcPr>
            <w:tcW w:w="993" w:type="dxa"/>
            <w:tcBorders>
              <w:top w:val="single" w:sz="2" w:space="0" w:color="auto"/>
            </w:tcBorders>
            <w:shd w:val="clear" w:color="auto" w:fill="auto"/>
            <w:noWrap/>
            <w:vAlign w:val="bottom"/>
            <w:hideMark/>
          </w:tcPr>
          <w:p w:rsidR="00B048E3" w:rsidRPr="00627376" w:rsidRDefault="00B048E3" w:rsidP="00B048E3">
            <w:pPr>
              <w:jc w:val="center"/>
              <w:rPr>
                <w:color w:val="000000"/>
                <w:sz w:val="22"/>
                <w:szCs w:val="22"/>
              </w:rPr>
            </w:pPr>
            <w:r w:rsidRPr="00627376">
              <w:rPr>
                <w:color w:val="000000"/>
                <w:sz w:val="22"/>
                <w:szCs w:val="22"/>
              </w:rPr>
              <w:t> </w:t>
            </w:r>
          </w:p>
        </w:tc>
        <w:tc>
          <w:tcPr>
            <w:tcW w:w="1134" w:type="dxa"/>
            <w:tcBorders>
              <w:top w:val="single" w:sz="2" w:space="0" w:color="auto"/>
            </w:tcBorders>
            <w:shd w:val="clear" w:color="auto" w:fill="auto"/>
            <w:noWrap/>
            <w:vAlign w:val="bottom"/>
            <w:hideMark/>
          </w:tcPr>
          <w:p w:rsidR="00B048E3" w:rsidRPr="00627376" w:rsidRDefault="00B048E3" w:rsidP="00B048E3">
            <w:pPr>
              <w:rPr>
                <w:sz w:val="22"/>
                <w:szCs w:val="22"/>
              </w:rPr>
            </w:pPr>
            <w:r w:rsidRPr="00627376">
              <w:rPr>
                <w:sz w:val="22"/>
                <w:szCs w:val="22"/>
              </w:rPr>
              <w:t>3 618,3</w:t>
            </w:r>
          </w:p>
        </w:tc>
      </w:tr>
    </w:tbl>
    <w:p w:rsidR="003A6EBA" w:rsidRDefault="003A6EBA" w:rsidP="002400CB">
      <w:pPr>
        <w:tabs>
          <w:tab w:val="center" w:pos="6237"/>
          <w:tab w:val="right" w:pos="7655"/>
        </w:tabs>
        <w:jc w:val="both"/>
        <w:outlineLvl w:val="0"/>
        <w:rPr>
          <w:i/>
          <w:sz w:val="22"/>
          <w:szCs w:val="22"/>
        </w:rPr>
      </w:pPr>
    </w:p>
    <w:p w:rsidR="002400CB" w:rsidRPr="00F70CE5" w:rsidRDefault="002400CB" w:rsidP="002400CB">
      <w:pPr>
        <w:tabs>
          <w:tab w:val="center" w:pos="6237"/>
          <w:tab w:val="right" w:pos="7655"/>
        </w:tabs>
        <w:jc w:val="both"/>
        <w:outlineLvl w:val="0"/>
        <w:rPr>
          <w:b/>
          <w:i/>
          <w:sz w:val="26"/>
        </w:rPr>
      </w:pPr>
      <w:r w:rsidRPr="007723E9">
        <w:rPr>
          <w:b/>
          <w:i/>
          <w:sz w:val="26"/>
        </w:rPr>
        <w:t>1.3. Környezetvédelmi ráfordítások és beruházások</w:t>
      </w:r>
    </w:p>
    <w:tbl>
      <w:tblPr>
        <w:tblW w:w="10174" w:type="dxa"/>
        <w:tblCellMar>
          <w:left w:w="70" w:type="dxa"/>
          <w:right w:w="70" w:type="dxa"/>
        </w:tblCellMar>
        <w:tblLook w:val="04A0" w:firstRow="1" w:lastRow="0" w:firstColumn="1" w:lastColumn="0" w:noHBand="0" w:noVBand="1"/>
      </w:tblPr>
      <w:tblGrid>
        <w:gridCol w:w="7371"/>
        <w:gridCol w:w="1418"/>
        <w:gridCol w:w="1385"/>
      </w:tblGrid>
      <w:tr w:rsidR="004D51F5" w:rsidRPr="009632F6" w:rsidTr="00403885">
        <w:trPr>
          <w:trHeight w:val="209"/>
        </w:trPr>
        <w:tc>
          <w:tcPr>
            <w:tcW w:w="7371" w:type="dxa"/>
            <w:tcBorders>
              <w:bottom w:val="single" w:sz="4" w:space="0" w:color="auto"/>
            </w:tcBorders>
            <w:shd w:val="clear" w:color="auto" w:fill="auto"/>
            <w:noWrap/>
            <w:vAlign w:val="bottom"/>
            <w:hideMark/>
          </w:tcPr>
          <w:p w:rsidR="004D51F5" w:rsidRPr="009632F6" w:rsidRDefault="004D51F5" w:rsidP="0091567D">
            <w:pPr>
              <w:rPr>
                <w:szCs w:val="24"/>
              </w:rPr>
            </w:pPr>
          </w:p>
        </w:tc>
        <w:tc>
          <w:tcPr>
            <w:tcW w:w="1418" w:type="dxa"/>
            <w:tcBorders>
              <w:bottom w:val="single" w:sz="4" w:space="0" w:color="auto"/>
            </w:tcBorders>
            <w:shd w:val="clear" w:color="auto" w:fill="auto"/>
            <w:noWrap/>
            <w:vAlign w:val="bottom"/>
            <w:hideMark/>
          </w:tcPr>
          <w:p w:rsidR="004D51F5" w:rsidRPr="009632F6" w:rsidRDefault="0066225A" w:rsidP="0091567D">
            <w:pPr>
              <w:jc w:val="right"/>
              <w:rPr>
                <w:rFonts w:ascii="Times New Roman CE" w:hAnsi="Times New Roman CE" w:cs="Times New Roman CE"/>
                <w:i/>
                <w:iCs/>
                <w:szCs w:val="24"/>
              </w:rPr>
            </w:pPr>
            <w:r w:rsidRPr="009632F6">
              <w:rPr>
                <w:rFonts w:ascii="Times New Roman CE" w:hAnsi="Times New Roman CE" w:cs="Times New Roman CE"/>
                <w:i/>
                <w:iCs/>
                <w:szCs w:val="24"/>
              </w:rPr>
              <w:t>2016</w:t>
            </w:r>
            <w:r w:rsidR="004D51F5" w:rsidRPr="009632F6">
              <w:rPr>
                <w:rFonts w:ascii="Times New Roman CE" w:hAnsi="Times New Roman CE" w:cs="Times New Roman CE"/>
                <w:i/>
                <w:iCs/>
                <w:szCs w:val="24"/>
              </w:rPr>
              <w:t xml:space="preserve">. év </w:t>
            </w:r>
          </w:p>
        </w:tc>
        <w:tc>
          <w:tcPr>
            <w:tcW w:w="1385" w:type="dxa"/>
            <w:tcBorders>
              <w:bottom w:val="single" w:sz="4" w:space="0" w:color="auto"/>
            </w:tcBorders>
            <w:shd w:val="clear" w:color="auto" w:fill="auto"/>
            <w:noWrap/>
            <w:vAlign w:val="bottom"/>
            <w:hideMark/>
          </w:tcPr>
          <w:p w:rsidR="004D51F5" w:rsidRPr="009632F6" w:rsidRDefault="004D51F5" w:rsidP="0091567D">
            <w:pPr>
              <w:jc w:val="right"/>
              <w:rPr>
                <w:rFonts w:ascii="Times New Roman CE" w:hAnsi="Times New Roman CE" w:cs="Times New Roman CE"/>
                <w:i/>
                <w:iCs/>
                <w:szCs w:val="24"/>
              </w:rPr>
            </w:pPr>
            <w:r w:rsidRPr="009632F6">
              <w:rPr>
                <w:rFonts w:ascii="Times New Roman CE" w:hAnsi="Times New Roman CE" w:cs="Times New Roman CE"/>
                <w:i/>
                <w:iCs/>
                <w:szCs w:val="24"/>
              </w:rPr>
              <w:t>201</w:t>
            </w:r>
            <w:r w:rsidR="0066225A" w:rsidRPr="009632F6">
              <w:rPr>
                <w:rFonts w:ascii="Times New Roman CE" w:hAnsi="Times New Roman CE" w:cs="Times New Roman CE"/>
                <w:i/>
                <w:iCs/>
                <w:szCs w:val="24"/>
              </w:rPr>
              <w:t>7</w:t>
            </w:r>
            <w:r w:rsidRPr="009632F6">
              <w:rPr>
                <w:rFonts w:ascii="Times New Roman CE" w:hAnsi="Times New Roman CE" w:cs="Times New Roman CE"/>
                <w:i/>
                <w:iCs/>
                <w:szCs w:val="24"/>
              </w:rPr>
              <w:t xml:space="preserve">. év </w:t>
            </w:r>
          </w:p>
        </w:tc>
      </w:tr>
      <w:tr w:rsidR="004D51F5" w:rsidRPr="009632F6" w:rsidTr="00403885">
        <w:trPr>
          <w:trHeight w:val="209"/>
        </w:trPr>
        <w:tc>
          <w:tcPr>
            <w:tcW w:w="7371" w:type="dxa"/>
            <w:tcBorders>
              <w:top w:val="single" w:sz="4" w:space="0" w:color="auto"/>
            </w:tcBorders>
            <w:shd w:val="clear" w:color="auto" w:fill="auto"/>
            <w:noWrap/>
            <w:vAlign w:val="bottom"/>
            <w:hideMark/>
          </w:tcPr>
          <w:p w:rsidR="004D51F5" w:rsidRPr="009632F6" w:rsidRDefault="004D51F5" w:rsidP="0091567D">
            <w:pPr>
              <w:rPr>
                <w:rFonts w:ascii="Times New Roman CE" w:hAnsi="Times New Roman CE" w:cs="Times New Roman CE"/>
                <w:i/>
                <w:iCs/>
                <w:szCs w:val="24"/>
              </w:rPr>
            </w:pPr>
            <w:r w:rsidRPr="009632F6">
              <w:rPr>
                <w:rFonts w:ascii="Times New Roman CE" w:hAnsi="Times New Roman CE" w:cs="Times New Roman CE"/>
                <w:i/>
                <w:iCs/>
                <w:szCs w:val="24"/>
              </w:rPr>
              <w:t>Külső szolgáltatónak fizetett összegek kezelésért, elhelyezésért</w:t>
            </w:r>
          </w:p>
        </w:tc>
        <w:tc>
          <w:tcPr>
            <w:tcW w:w="1418" w:type="dxa"/>
            <w:tcBorders>
              <w:top w:val="single" w:sz="4" w:space="0" w:color="auto"/>
            </w:tcBorders>
            <w:shd w:val="clear" w:color="auto" w:fill="auto"/>
            <w:noWrap/>
            <w:vAlign w:val="bottom"/>
            <w:hideMark/>
          </w:tcPr>
          <w:p w:rsidR="004D51F5" w:rsidRPr="009632F6" w:rsidRDefault="004D51F5" w:rsidP="0091567D">
            <w:pPr>
              <w:rPr>
                <w:rFonts w:ascii="Times New Roman CE" w:hAnsi="Times New Roman CE" w:cs="Times New Roman CE"/>
                <w:i/>
                <w:iCs/>
                <w:szCs w:val="24"/>
              </w:rPr>
            </w:pPr>
          </w:p>
        </w:tc>
        <w:tc>
          <w:tcPr>
            <w:tcW w:w="1385" w:type="dxa"/>
            <w:tcBorders>
              <w:top w:val="single" w:sz="4" w:space="0" w:color="auto"/>
            </w:tcBorders>
            <w:shd w:val="clear" w:color="auto" w:fill="auto"/>
            <w:noWrap/>
            <w:vAlign w:val="bottom"/>
            <w:hideMark/>
          </w:tcPr>
          <w:p w:rsidR="004D51F5" w:rsidRPr="009632F6" w:rsidRDefault="004D51F5" w:rsidP="0091567D">
            <w:pPr>
              <w:rPr>
                <w:szCs w:val="24"/>
              </w:rPr>
            </w:pPr>
          </w:p>
        </w:tc>
      </w:tr>
      <w:tr w:rsidR="0066225A" w:rsidRPr="009632F6" w:rsidTr="00403885">
        <w:trPr>
          <w:trHeight w:val="209"/>
        </w:trPr>
        <w:tc>
          <w:tcPr>
            <w:tcW w:w="7371" w:type="dxa"/>
            <w:shd w:val="clear" w:color="auto" w:fill="auto"/>
            <w:noWrap/>
            <w:vAlign w:val="bottom"/>
            <w:hideMark/>
          </w:tcPr>
          <w:p w:rsidR="0066225A" w:rsidRPr="009632F6" w:rsidRDefault="0066225A" w:rsidP="0091567D">
            <w:pPr>
              <w:ind w:firstLineChars="100" w:firstLine="240"/>
              <w:rPr>
                <w:rFonts w:ascii="Times New Roman CE" w:hAnsi="Times New Roman CE" w:cs="Times New Roman CE"/>
                <w:szCs w:val="24"/>
              </w:rPr>
            </w:pPr>
            <w:r w:rsidRPr="009632F6">
              <w:rPr>
                <w:rFonts w:ascii="Times New Roman CE" w:hAnsi="Times New Roman CE" w:cs="Times New Roman CE"/>
                <w:szCs w:val="24"/>
              </w:rPr>
              <w:t>Szilárd, nem veszélyes hulladék</w:t>
            </w:r>
          </w:p>
        </w:tc>
        <w:tc>
          <w:tcPr>
            <w:tcW w:w="1418" w:type="dxa"/>
            <w:shd w:val="clear" w:color="auto" w:fill="auto"/>
            <w:noWrap/>
            <w:vAlign w:val="bottom"/>
            <w:hideMark/>
          </w:tcPr>
          <w:p w:rsidR="0066225A" w:rsidRPr="009632F6" w:rsidRDefault="0066225A" w:rsidP="0091567D">
            <w:pPr>
              <w:jc w:val="right"/>
              <w:rPr>
                <w:rFonts w:ascii="Times New Roman CE" w:hAnsi="Times New Roman CE" w:cs="Times New Roman CE"/>
                <w:szCs w:val="24"/>
              </w:rPr>
            </w:pPr>
            <w:r w:rsidRPr="009632F6">
              <w:rPr>
                <w:rFonts w:ascii="Times New Roman CE" w:hAnsi="Times New Roman CE" w:cs="Times New Roman CE"/>
                <w:szCs w:val="24"/>
              </w:rPr>
              <w:t>36 903</w:t>
            </w:r>
          </w:p>
        </w:tc>
        <w:tc>
          <w:tcPr>
            <w:tcW w:w="1385" w:type="dxa"/>
            <w:shd w:val="clear" w:color="auto" w:fill="auto"/>
            <w:noWrap/>
            <w:vAlign w:val="bottom"/>
          </w:tcPr>
          <w:p w:rsidR="0066225A" w:rsidRPr="009632F6" w:rsidRDefault="00B43B4A" w:rsidP="0091567D">
            <w:pPr>
              <w:jc w:val="right"/>
              <w:rPr>
                <w:rFonts w:ascii="Times New Roman CE" w:hAnsi="Times New Roman CE" w:cs="Times New Roman CE"/>
                <w:szCs w:val="24"/>
              </w:rPr>
            </w:pPr>
            <w:r w:rsidRPr="009632F6">
              <w:rPr>
                <w:rFonts w:ascii="Times New Roman CE" w:hAnsi="Times New Roman CE" w:cs="Times New Roman CE"/>
                <w:szCs w:val="24"/>
              </w:rPr>
              <w:t>60 850</w:t>
            </w:r>
          </w:p>
        </w:tc>
      </w:tr>
      <w:tr w:rsidR="0066225A" w:rsidRPr="009632F6" w:rsidTr="00403885">
        <w:trPr>
          <w:trHeight w:val="209"/>
        </w:trPr>
        <w:tc>
          <w:tcPr>
            <w:tcW w:w="7371" w:type="dxa"/>
            <w:shd w:val="clear" w:color="auto" w:fill="auto"/>
            <w:noWrap/>
            <w:vAlign w:val="bottom"/>
            <w:hideMark/>
          </w:tcPr>
          <w:p w:rsidR="0066225A" w:rsidRPr="009632F6" w:rsidRDefault="0066225A" w:rsidP="0091567D">
            <w:pPr>
              <w:ind w:firstLineChars="200" w:firstLine="480"/>
              <w:rPr>
                <w:rFonts w:ascii="Times New Roman CE" w:hAnsi="Times New Roman CE" w:cs="Times New Roman CE"/>
                <w:szCs w:val="24"/>
              </w:rPr>
            </w:pPr>
            <w:r w:rsidRPr="009632F6">
              <w:rPr>
                <w:rFonts w:ascii="Times New Roman CE" w:hAnsi="Times New Roman CE" w:cs="Times New Roman CE"/>
                <w:szCs w:val="24"/>
              </w:rPr>
              <w:t>kommunális hulladék</w:t>
            </w:r>
          </w:p>
        </w:tc>
        <w:tc>
          <w:tcPr>
            <w:tcW w:w="1418" w:type="dxa"/>
            <w:shd w:val="clear" w:color="auto" w:fill="auto"/>
            <w:noWrap/>
            <w:vAlign w:val="bottom"/>
            <w:hideMark/>
          </w:tcPr>
          <w:p w:rsidR="0066225A" w:rsidRPr="009632F6" w:rsidRDefault="0066225A" w:rsidP="0091567D">
            <w:pPr>
              <w:jc w:val="right"/>
              <w:rPr>
                <w:rFonts w:ascii="Times New Roman CE" w:hAnsi="Times New Roman CE" w:cs="Times New Roman CE"/>
                <w:szCs w:val="24"/>
              </w:rPr>
            </w:pPr>
            <w:r w:rsidRPr="009632F6">
              <w:rPr>
                <w:rFonts w:ascii="Times New Roman CE" w:hAnsi="Times New Roman CE" w:cs="Times New Roman CE"/>
                <w:szCs w:val="24"/>
              </w:rPr>
              <w:t>3 481</w:t>
            </w:r>
          </w:p>
        </w:tc>
        <w:tc>
          <w:tcPr>
            <w:tcW w:w="1385" w:type="dxa"/>
            <w:shd w:val="clear" w:color="auto" w:fill="auto"/>
            <w:noWrap/>
            <w:vAlign w:val="bottom"/>
          </w:tcPr>
          <w:p w:rsidR="0066225A" w:rsidRPr="009632F6" w:rsidRDefault="00B43B4A" w:rsidP="0091567D">
            <w:pPr>
              <w:jc w:val="right"/>
              <w:rPr>
                <w:rFonts w:ascii="Times New Roman CE" w:hAnsi="Times New Roman CE" w:cs="Times New Roman CE"/>
                <w:szCs w:val="24"/>
              </w:rPr>
            </w:pPr>
            <w:r w:rsidRPr="009632F6">
              <w:rPr>
                <w:rFonts w:ascii="Times New Roman CE" w:hAnsi="Times New Roman CE" w:cs="Times New Roman CE"/>
                <w:szCs w:val="24"/>
              </w:rPr>
              <w:t>2 697</w:t>
            </w:r>
          </w:p>
        </w:tc>
      </w:tr>
      <w:tr w:rsidR="0066225A" w:rsidRPr="009632F6" w:rsidTr="00403885">
        <w:trPr>
          <w:trHeight w:val="209"/>
        </w:trPr>
        <w:tc>
          <w:tcPr>
            <w:tcW w:w="7371" w:type="dxa"/>
            <w:shd w:val="clear" w:color="auto" w:fill="auto"/>
            <w:noWrap/>
            <w:vAlign w:val="bottom"/>
            <w:hideMark/>
          </w:tcPr>
          <w:p w:rsidR="0066225A" w:rsidRPr="009632F6" w:rsidRDefault="0066225A" w:rsidP="0091567D">
            <w:pPr>
              <w:ind w:firstLineChars="200" w:firstLine="480"/>
              <w:rPr>
                <w:rFonts w:ascii="Times New Roman CE" w:hAnsi="Times New Roman CE" w:cs="Times New Roman CE"/>
                <w:szCs w:val="24"/>
              </w:rPr>
            </w:pPr>
            <w:r w:rsidRPr="009632F6">
              <w:rPr>
                <w:rFonts w:ascii="Times New Roman CE" w:hAnsi="Times New Roman CE" w:cs="Times New Roman CE"/>
                <w:szCs w:val="24"/>
              </w:rPr>
              <w:t>építési hulladék</w:t>
            </w:r>
          </w:p>
        </w:tc>
        <w:tc>
          <w:tcPr>
            <w:tcW w:w="1418" w:type="dxa"/>
            <w:shd w:val="clear" w:color="auto" w:fill="auto"/>
            <w:noWrap/>
            <w:vAlign w:val="bottom"/>
            <w:hideMark/>
          </w:tcPr>
          <w:p w:rsidR="0066225A" w:rsidRPr="009632F6" w:rsidRDefault="0066225A" w:rsidP="0091567D">
            <w:pPr>
              <w:jc w:val="right"/>
              <w:rPr>
                <w:rFonts w:ascii="Times New Roman CE" w:hAnsi="Times New Roman CE" w:cs="Times New Roman CE"/>
                <w:szCs w:val="24"/>
              </w:rPr>
            </w:pPr>
            <w:r w:rsidRPr="009632F6">
              <w:rPr>
                <w:rFonts w:ascii="Times New Roman CE" w:hAnsi="Times New Roman CE" w:cs="Times New Roman CE"/>
                <w:szCs w:val="24"/>
              </w:rPr>
              <w:t>12 235</w:t>
            </w:r>
          </w:p>
        </w:tc>
        <w:tc>
          <w:tcPr>
            <w:tcW w:w="1385" w:type="dxa"/>
            <w:shd w:val="clear" w:color="auto" w:fill="auto"/>
            <w:noWrap/>
            <w:vAlign w:val="bottom"/>
          </w:tcPr>
          <w:p w:rsidR="0066225A" w:rsidRPr="009632F6" w:rsidRDefault="00B43B4A" w:rsidP="0091567D">
            <w:pPr>
              <w:jc w:val="right"/>
              <w:rPr>
                <w:rFonts w:ascii="Times New Roman CE" w:hAnsi="Times New Roman CE" w:cs="Times New Roman CE"/>
                <w:szCs w:val="24"/>
              </w:rPr>
            </w:pPr>
            <w:r w:rsidRPr="009632F6">
              <w:rPr>
                <w:rFonts w:ascii="Times New Roman CE" w:hAnsi="Times New Roman CE" w:cs="Times New Roman CE"/>
                <w:szCs w:val="24"/>
              </w:rPr>
              <w:t>26 279</w:t>
            </w:r>
          </w:p>
        </w:tc>
      </w:tr>
      <w:tr w:rsidR="0066225A" w:rsidRPr="009632F6" w:rsidTr="00403885">
        <w:trPr>
          <w:trHeight w:val="209"/>
        </w:trPr>
        <w:tc>
          <w:tcPr>
            <w:tcW w:w="7371" w:type="dxa"/>
            <w:shd w:val="clear" w:color="auto" w:fill="auto"/>
            <w:noWrap/>
            <w:vAlign w:val="bottom"/>
            <w:hideMark/>
          </w:tcPr>
          <w:p w:rsidR="0066225A" w:rsidRPr="009632F6" w:rsidRDefault="0066225A" w:rsidP="0091567D">
            <w:pPr>
              <w:ind w:firstLineChars="200" w:firstLine="480"/>
              <w:rPr>
                <w:rFonts w:ascii="Times New Roman CE" w:hAnsi="Times New Roman CE" w:cs="Times New Roman CE"/>
                <w:szCs w:val="24"/>
              </w:rPr>
            </w:pPr>
            <w:r w:rsidRPr="009632F6">
              <w:rPr>
                <w:rFonts w:ascii="Times New Roman CE" w:hAnsi="Times New Roman CE" w:cs="Times New Roman CE"/>
                <w:szCs w:val="24"/>
              </w:rPr>
              <w:t>rács- és homokszemét</w:t>
            </w:r>
          </w:p>
        </w:tc>
        <w:tc>
          <w:tcPr>
            <w:tcW w:w="1418" w:type="dxa"/>
            <w:shd w:val="clear" w:color="auto" w:fill="auto"/>
            <w:noWrap/>
            <w:vAlign w:val="bottom"/>
            <w:hideMark/>
          </w:tcPr>
          <w:p w:rsidR="0066225A" w:rsidRPr="009632F6" w:rsidRDefault="0066225A" w:rsidP="0091567D">
            <w:pPr>
              <w:jc w:val="right"/>
              <w:rPr>
                <w:rFonts w:ascii="Times New Roman CE" w:hAnsi="Times New Roman CE" w:cs="Times New Roman CE"/>
                <w:szCs w:val="24"/>
              </w:rPr>
            </w:pPr>
            <w:r w:rsidRPr="009632F6">
              <w:rPr>
                <w:rFonts w:ascii="Times New Roman CE" w:hAnsi="Times New Roman CE" w:cs="Times New Roman CE"/>
                <w:szCs w:val="24"/>
              </w:rPr>
              <w:t>13 809</w:t>
            </w:r>
          </w:p>
        </w:tc>
        <w:tc>
          <w:tcPr>
            <w:tcW w:w="1385" w:type="dxa"/>
            <w:shd w:val="clear" w:color="auto" w:fill="auto"/>
            <w:noWrap/>
            <w:vAlign w:val="bottom"/>
          </w:tcPr>
          <w:p w:rsidR="0066225A" w:rsidRPr="009632F6" w:rsidRDefault="00B43B4A" w:rsidP="0091567D">
            <w:pPr>
              <w:jc w:val="right"/>
              <w:rPr>
                <w:rFonts w:ascii="Times New Roman CE" w:hAnsi="Times New Roman CE" w:cs="Times New Roman CE"/>
                <w:szCs w:val="24"/>
              </w:rPr>
            </w:pPr>
            <w:r w:rsidRPr="009632F6">
              <w:rPr>
                <w:rFonts w:ascii="Times New Roman CE" w:hAnsi="Times New Roman CE" w:cs="Times New Roman CE"/>
                <w:szCs w:val="24"/>
              </w:rPr>
              <w:t>21 237</w:t>
            </w:r>
          </w:p>
        </w:tc>
      </w:tr>
      <w:tr w:rsidR="0066225A" w:rsidRPr="009632F6" w:rsidTr="00403885">
        <w:trPr>
          <w:trHeight w:val="209"/>
        </w:trPr>
        <w:tc>
          <w:tcPr>
            <w:tcW w:w="7371" w:type="dxa"/>
            <w:shd w:val="clear" w:color="auto" w:fill="auto"/>
            <w:noWrap/>
            <w:vAlign w:val="bottom"/>
            <w:hideMark/>
          </w:tcPr>
          <w:p w:rsidR="0066225A" w:rsidRPr="009632F6" w:rsidRDefault="0066225A" w:rsidP="0091567D">
            <w:pPr>
              <w:ind w:firstLineChars="200" w:firstLine="480"/>
              <w:rPr>
                <w:rFonts w:ascii="Times New Roman CE" w:hAnsi="Times New Roman CE" w:cs="Times New Roman CE"/>
                <w:szCs w:val="24"/>
              </w:rPr>
            </w:pPr>
            <w:r w:rsidRPr="009632F6">
              <w:rPr>
                <w:rFonts w:ascii="Times New Roman CE" w:hAnsi="Times New Roman CE" w:cs="Times New Roman CE"/>
                <w:szCs w:val="24"/>
              </w:rPr>
              <w:t>szennyvíziszap (nem mezőgazd. kihelyezés)</w:t>
            </w:r>
          </w:p>
        </w:tc>
        <w:tc>
          <w:tcPr>
            <w:tcW w:w="1418" w:type="dxa"/>
            <w:shd w:val="clear" w:color="auto" w:fill="auto"/>
            <w:noWrap/>
            <w:vAlign w:val="bottom"/>
            <w:hideMark/>
          </w:tcPr>
          <w:p w:rsidR="0066225A" w:rsidRPr="009632F6" w:rsidRDefault="0066225A" w:rsidP="0091567D">
            <w:pPr>
              <w:jc w:val="right"/>
              <w:rPr>
                <w:rFonts w:ascii="Times New Roman CE" w:hAnsi="Times New Roman CE" w:cs="Times New Roman CE"/>
                <w:szCs w:val="24"/>
              </w:rPr>
            </w:pPr>
            <w:r w:rsidRPr="009632F6">
              <w:rPr>
                <w:rFonts w:ascii="Times New Roman CE" w:hAnsi="Times New Roman CE" w:cs="Times New Roman CE"/>
                <w:szCs w:val="24"/>
              </w:rPr>
              <w:t>7 349</w:t>
            </w:r>
          </w:p>
        </w:tc>
        <w:tc>
          <w:tcPr>
            <w:tcW w:w="1385" w:type="dxa"/>
            <w:shd w:val="clear" w:color="auto" w:fill="auto"/>
            <w:noWrap/>
            <w:vAlign w:val="bottom"/>
          </w:tcPr>
          <w:p w:rsidR="0066225A" w:rsidRPr="009632F6" w:rsidRDefault="00B43B4A" w:rsidP="0091567D">
            <w:pPr>
              <w:jc w:val="right"/>
              <w:rPr>
                <w:rFonts w:ascii="Times New Roman CE" w:hAnsi="Times New Roman CE" w:cs="Times New Roman CE"/>
                <w:szCs w:val="24"/>
              </w:rPr>
            </w:pPr>
            <w:r w:rsidRPr="009632F6">
              <w:rPr>
                <w:rFonts w:ascii="Times New Roman CE" w:hAnsi="Times New Roman CE" w:cs="Times New Roman CE"/>
                <w:szCs w:val="24"/>
              </w:rPr>
              <w:t>10 600</w:t>
            </w:r>
          </w:p>
        </w:tc>
      </w:tr>
      <w:tr w:rsidR="0066225A" w:rsidRPr="009632F6" w:rsidTr="00403885">
        <w:trPr>
          <w:trHeight w:val="209"/>
        </w:trPr>
        <w:tc>
          <w:tcPr>
            <w:tcW w:w="7371" w:type="dxa"/>
            <w:shd w:val="clear" w:color="auto" w:fill="auto"/>
            <w:noWrap/>
            <w:vAlign w:val="bottom"/>
            <w:hideMark/>
          </w:tcPr>
          <w:p w:rsidR="0066225A" w:rsidRPr="009632F6" w:rsidRDefault="0066225A" w:rsidP="0091567D">
            <w:pPr>
              <w:ind w:firstLineChars="200" w:firstLine="480"/>
              <w:rPr>
                <w:rFonts w:ascii="Times New Roman CE" w:hAnsi="Times New Roman CE" w:cs="Times New Roman CE"/>
                <w:szCs w:val="24"/>
              </w:rPr>
            </w:pPr>
            <w:r w:rsidRPr="009632F6">
              <w:rPr>
                <w:rFonts w:ascii="Times New Roman CE" w:hAnsi="Times New Roman CE" w:cs="Times New Roman CE"/>
                <w:szCs w:val="24"/>
              </w:rPr>
              <w:t>egyéb</w:t>
            </w:r>
          </w:p>
        </w:tc>
        <w:tc>
          <w:tcPr>
            <w:tcW w:w="1418" w:type="dxa"/>
            <w:shd w:val="clear" w:color="auto" w:fill="auto"/>
            <w:noWrap/>
            <w:vAlign w:val="bottom"/>
            <w:hideMark/>
          </w:tcPr>
          <w:p w:rsidR="0066225A" w:rsidRPr="009632F6" w:rsidRDefault="0066225A" w:rsidP="0091567D">
            <w:pPr>
              <w:jc w:val="right"/>
              <w:rPr>
                <w:rFonts w:ascii="Times New Roman CE" w:hAnsi="Times New Roman CE" w:cs="Times New Roman CE"/>
                <w:szCs w:val="24"/>
              </w:rPr>
            </w:pPr>
            <w:r w:rsidRPr="009632F6">
              <w:rPr>
                <w:rFonts w:ascii="Times New Roman CE" w:hAnsi="Times New Roman CE" w:cs="Times New Roman CE"/>
                <w:szCs w:val="24"/>
              </w:rPr>
              <w:t>29</w:t>
            </w:r>
          </w:p>
        </w:tc>
        <w:tc>
          <w:tcPr>
            <w:tcW w:w="1385" w:type="dxa"/>
            <w:shd w:val="clear" w:color="auto" w:fill="auto"/>
            <w:noWrap/>
            <w:vAlign w:val="bottom"/>
          </w:tcPr>
          <w:p w:rsidR="0066225A" w:rsidRPr="009632F6" w:rsidRDefault="00B43B4A" w:rsidP="0091567D">
            <w:pPr>
              <w:jc w:val="right"/>
              <w:rPr>
                <w:rFonts w:ascii="Times New Roman CE" w:hAnsi="Times New Roman CE" w:cs="Times New Roman CE"/>
                <w:szCs w:val="24"/>
              </w:rPr>
            </w:pPr>
            <w:r w:rsidRPr="009632F6">
              <w:rPr>
                <w:rFonts w:ascii="Times New Roman CE" w:hAnsi="Times New Roman CE" w:cs="Times New Roman CE"/>
                <w:szCs w:val="24"/>
              </w:rPr>
              <w:t>37</w:t>
            </w:r>
          </w:p>
        </w:tc>
      </w:tr>
      <w:tr w:rsidR="0066225A" w:rsidRPr="009632F6" w:rsidTr="00403885">
        <w:trPr>
          <w:trHeight w:val="209"/>
        </w:trPr>
        <w:tc>
          <w:tcPr>
            <w:tcW w:w="7371" w:type="dxa"/>
            <w:tcBorders>
              <w:bottom w:val="single" w:sz="4" w:space="0" w:color="auto"/>
            </w:tcBorders>
            <w:shd w:val="clear" w:color="auto" w:fill="auto"/>
            <w:noWrap/>
            <w:vAlign w:val="bottom"/>
            <w:hideMark/>
          </w:tcPr>
          <w:p w:rsidR="0066225A" w:rsidRPr="009632F6" w:rsidRDefault="0066225A" w:rsidP="0091567D">
            <w:pPr>
              <w:ind w:firstLineChars="100" w:firstLine="240"/>
              <w:rPr>
                <w:rFonts w:ascii="Times New Roman CE" w:hAnsi="Times New Roman CE" w:cs="Times New Roman CE"/>
                <w:szCs w:val="24"/>
              </w:rPr>
            </w:pPr>
            <w:r w:rsidRPr="009632F6">
              <w:rPr>
                <w:rFonts w:ascii="Times New Roman CE" w:hAnsi="Times New Roman CE" w:cs="Times New Roman CE"/>
                <w:szCs w:val="24"/>
              </w:rPr>
              <w:t>Veszélyes hulladék</w:t>
            </w:r>
          </w:p>
        </w:tc>
        <w:tc>
          <w:tcPr>
            <w:tcW w:w="1418" w:type="dxa"/>
            <w:tcBorders>
              <w:bottom w:val="single" w:sz="4" w:space="0" w:color="auto"/>
            </w:tcBorders>
            <w:shd w:val="clear" w:color="auto" w:fill="auto"/>
            <w:noWrap/>
            <w:vAlign w:val="bottom"/>
            <w:hideMark/>
          </w:tcPr>
          <w:p w:rsidR="0066225A" w:rsidRPr="009632F6" w:rsidRDefault="0066225A" w:rsidP="0091567D">
            <w:pPr>
              <w:jc w:val="right"/>
              <w:rPr>
                <w:rFonts w:ascii="Times New Roman CE" w:hAnsi="Times New Roman CE" w:cs="Times New Roman CE"/>
                <w:szCs w:val="24"/>
              </w:rPr>
            </w:pPr>
            <w:r w:rsidRPr="009632F6">
              <w:rPr>
                <w:rFonts w:ascii="Times New Roman CE" w:hAnsi="Times New Roman CE" w:cs="Times New Roman CE"/>
                <w:szCs w:val="24"/>
              </w:rPr>
              <w:t>479</w:t>
            </w:r>
          </w:p>
        </w:tc>
        <w:tc>
          <w:tcPr>
            <w:tcW w:w="1385" w:type="dxa"/>
            <w:tcBorders>
              <w:bottom w:val="single" w:sz="4" w:space="0" w:color="auto"/>
            </w:tcBorders>
            <w:shd w:val="clear" w:color="auto" w:fill="auto"/>
            <w:noWrap/>
            <w:vAlign w:val="bottom"/>
          </w:tcPr>
          <w:p w:rsidR="0066225A" w:rsidRPr="009632F6" w:rsidRDefault="00B43B4A" w:rsidP="0091567D">
            <w:pPr>
              <w:jc w:val="right"/>
              <w:rPr>
                <w:rFonts w:ascii="Times New Roman CE" w:hAnsi="Times New Roman CE" w:cs="Times New Roman CE"/>
                <w:szCs w:val="24"/>
              </w:rPr>
            </w:pPr>
            <w:r w:rsidRPr="009632F6">
              <w:rPr>
                <w:rFonts w:ascii="Times New Roman CE" w:hAnsi="Times New Roman CE" w:cs="Times New Roman CE"/>
                <w:szCs w:val="24"/>
              </w:rPr>
              <w:t>247</w:t>
            </w:r>
          </w:p>
        </w:tc>
      </w:tr>
      <w:tr w:rsidR="004D51F5" w:rsidRPr="009632F6" w:rsidTr="00403885">
        <w:trPr>
          <w:trHeight w:val="209"/>
        </w:trPr>
        <w:tc>
          <w:tcPr>
            <w:tcW w:w="7371" w:type="dxa"/>
            <w:tcBorders>
              <w:top w:val="single" w:sz="4" w:space="0" w:color="auto"/>
            </w:tcBorders>
            <w:shd w:val="clear" w:color="auto" w:fill="auto"/>
            <w:noWrap/>
            <w:vAlign w:val="bottom"/>
            <w:hideMark/>
          </w:tcPr>
          <w:p w:rsidR="004D51F5" w:rsidRPr="009632F6" w:rsidRDefault="004D51F5" w:rsidP="0091567D">
            <w:pPr>
              <w:rPr>
                <w:rFonts w:ascii="Times New Roman CE" w:hAnsi="Times New Roman CE" w:cs="Times New Roman CE"/>
                <w:i/>
                <w:iCs/>
                <w:szCs w:val="24"/>
              </w:rPr>
            </w:pPr>
            <w:r w:rsidRPr="009632F6">
              <w:rPr>
                <w:rFonts w:ascii="Times New Roman CE" w:hAnsi="Times New Roman CE" w:cs="Times New Roman CE"/>
                <w:i/>
                <w:iCs/>
                <w:szCs w:val="24"/>
              </w:rPr>
              <w:t>Összesen</w:t>
            </w:r>
          </w:p>
        </w:tc>
        <w:tc>
          <w:tcPr>
            <w:tcW w:w="1418" w:type="dxa"/>
            <w:tcBorders>
              <w:top w:val="single" w:sz="4" w:space="0" w:color="auto"/>
            </w:tcBorders>
            <w:shd w:val="clear" w:color="auto" w:fill="auto"/>
            <w:noWrap/>
            <w:vAlign w:val="bottom"/>
            <w:hideMark/>
          </w:tcPr>
          <w:p w:rsidR="004D51F5" w:rsidRPr="009632F6" w:rsidRDefault="0066225A" w:rsidP="0091567D">
            <w:pPr>
              <w:jc w:val="right"/>
              <w:rPr>
                <w:rFonts w:ascii="Times New Roman CE" w:hAnsi="Times New Roman CE" w:cs="Times New Roman CE"/>
                <w:szCs w:val="24"/>
              </w:rPr>
            </w:pPr>
            <w:r w:rsidRPr="009632F6">
              <w:rPr>
                <w:rFonts w:ascii="Times New Roman CE" w:hAnsi="Times New Roman CE" w:cs="Times New Roman CE"/>
                <w:szCs w:val="24"/>
              </w:rPr>
              <w:t>37 382</w:t>
            </w:r>
          </w:p>
        </w:tc>
        <w:tc>
          <w:tcPr>
            <w:tcW w:w="1385" w:type="dxa"/>
            <w:tcBorders>
              <w:top w:val="single" w:sz="4" w:space="0" w:color="auto"/>
            </w:tcBorders>
            <w:shd w:val="clear" w:color="auto" w:fill="auto"/>
            <w:noWrap/>
            <w:vAlign w:val="bottom"/>
            <w:hideMark/>
          </w:tcPr>
          <w:p w:rsidR="004D51F5" w:rsidRPr="009632F6" w:rsidRDefault="00B43B4A" w:rsidP="0091567D">
            <w:pPr>
              <w:jc w:val="right"/>
              <w:rPr>
                <w:rFonts w:ascii="Times New Roman CE" w:hAnsi="Times New Roman CE" w:cs="Times New Roman CE"/>
                <w:szCs w:val="24"/>
              </w:rPr>
            </w:pPr>
            <w:r w:rsidRPr="009632F6">
              <w:rPr>
                <w:rFonts w:ascii="Times New Roman CE" w:hAnsi="Times New Roman CE" w:cs="Times New Roman CE"/>
                <w:szCs w:val="24"/>
              </w:rPr>
              <w:t>61 097</w:t>
            </w:r>
          </w:p>
        </w:tc>
      </w:tr>
      <w:tr w:rsidR="00960F52" w:rsidRPr="009632F6" w:rsidTr="00403885">
        <w:trPr>
          <w:trHeight w:val="209"/>
        </w:trPr>
        <w:tc>
          <w:tcPr>
            <w:tcW w:w="7371" w:type="dxa"/>
            <w:tcBorders>
              <w:bottom w:val="single" w:sz="4" w:space="0" w:color="auto"/>
            </w:tcBorders>
            <w:shd w:val="clear" w:color="auto" w:fill="auto"/>
            <w:noWrap/>
            <w:vAlign w:val="bottom"/>
          </w:tcPr>
          <w:p w:rsidR="00960F52" w:rsidRPr="00BB3001" w:rsidRDefault="00960F52" w:rsidP="0091567D">
            <w:pPr>
              <w:rPr>
                <w:rFonts w:ascii="Times New Roman CE" w:hAnsi="Times New Roman CE" w:cs="Times New Roman CE"/>
                <w:i/>
                <w:iCs/>
                <w:sz w:val="18"/>
                <w:szCs w:val="24"/>
              </w:rPr>
            </w:pPr>
          </w:p>
          <w:p w:rsidR="00960F52" w:rsidRPr="009632F6" w:rsidRDefault="00960F52" w:rsidP="0091567D">
            <w:pPr>
              <w:rPr>
                <w:rFonts w:ascii="Times New Roman CE" w:hAnsi="Times New Roman CE" w:cs="Times New Roman CE"/>
                <w:i/>
                <w:iCs/>
                <w:szCs w:val="24"/>
              </w:rPr>
            </w:pPr>
          </w:p>
        </w:tc>
        <w:tc>
          <w:tcPr>
            <w:tcW w:w="1418" w:type="dxa"/>
            <w:tcBorders>
              <w:bottom w:val="single" w:sz="4" w:space="0" w:color="auto"/>
            </w:tcBorders>
            <w:shd w:val="clear" w:color="auto" w:fill="auto"/>
            <w:noWrap/>
            <w:vAlign w:val="bottom"/>
          </w:tcPr>
          <w:p w:rsidR="00960F52" w:rsidRPr="009632F6" w:rsidRDefault="00960F52" w:rsidP="0091567D">
            <w:pPr>
              <w:jc w:val="right"/>
              <w:rPr>
                <w:rFonts w:ascii="Times New Roman CE" w:hAnsi="Times New Roman CE" w:cs="Times New Roman CE"/>
                <w:szCs w:val="24"/>
              </w:rPr>
            </w:pPr>
            <w:r w:rsidRPr="009632F6">
              <w:rPr>
                <w:rFonts w:ascii="Times New Roman CE" w:hAnsi="Times New Roman CE" w:cs="Times New Roman CE"/>
                <w:i/>
                <w:iCs/>
                <w:szCs w:val="24"/>
              </w:rPr>
              <w:t xml:space="preserve">2016. év </w:t>
            </w:r>
          </w:p>
        </w:tc>
        <w:tc>
          <w:tcPr>
            <w:tcW w:w="1385" w:type="dxa"/>
            <w:tcBorders>
              <w:bottom w:val="single" w:sz="4" w:space="0" w:color="auto"/>
            </w:tcBorders>
            <w:shd w:val="clear" w:color="auto" w:fill="auto"/>
            <w:noWrap/>
            <w:vAlign w:val="bottom"/>
          </w:tcPr>
          <w:p w:rsidR="00960F52" w:rsidRPr="009632F6" w:rsidRDefault="00960F52" w:rsidP="0091567D">
            <w:pPr>
              <w:jc w:val="right"/>
              <w:rPr>
                <w:rFonts w:ascii="Times New Roman CE" w:hAnsi="Times New Roman CE" w:cs="Times New Roman CE"/>
                <w:szCs w:val="24"/>
              </w:rPr>
            </w:pPr>
            <w:r w:rsidRPr="009632F6">
              <w:rPr>
                <w:rFonts w:ascii="Times New Roman CE" w:hAnsi="Times New Roman CE" w:cs="Times New Roman CE"/>
                <w:i/>
                <w:iCs/>
                <w:szCs w:val="24"/>
              </w:rPr>
              <w:t>2017. év</w:t>
            </w:r>
          </w:p>
        </w:tc>
      </w:tr>
      <w:tr w:rsidR="0073070E" w:rsidRPr="009632F6" w:rsidTr="00403885">
        <w:trPr>
          <w:trHeight w:val="209"/>
        </w:trPr>
        <w:tc>
          <w:tcPr>
            <w:tcW w:w="7371" w:type="dxa"/>
            <w:tcBorders>
              <w:top w:val="single" w:sz="4" w:space="0" w:color="auto"/>
            </w:tcBorders>
            <w:shd w:val="clear" w:color="auto" w:fill="auto"/>
            <w:noWrap/>
            <w:vAlign w:val="bottom"/>
            <w:hideMark/>
          </w:tcPr>
          <w:p w:rsidR="0073070E" w:rsidRPr="009632F6" w:rsidRDefault="0073070E" w:rsidP="0091567D">
            <w:pPr>
              <w:rPr>
                <w:szCs w:val="24"/>
              </w:rPr>
            </w:pPr>
            <w:r w:rsidRPr="009632F6">
              <w:rPr>
                <w:i/>
                <w:iCs/>
                <w:szCs w:val="24"/>
              </w:rPr>
              <w:t>Környezetterhelési díj befizetési kötelezettség</w:t>
            </w:r>
          </w:p>
        </w:tc>
        <w:tc>
          <w:tcPr>
            <w:tcW w:w="1418" w:type="dxa"/>
            <w:tcBorders>
              <w:top w:val="single" w:sz="4" w:space="0" w:color="auto"/>
            </w:tcBorders>
            <w:shd w:val="clear" w:color="auto" w:fill="auto"/>
            <w:noWrap/>
            <w:vAlign w:val="bottom"/>
          </w:tcPr>
          <w:p w:rsidR="0073070E" w:rsidRPr="009632F6" w:rsidRDefault="0073070E" w:rsidP="0091567D">
            <w:pPr>
              <w:jc w:val="right"/>
              <w:rPr>
                <w:rFonts w:ascii="Times New Roman CE" w:hAnsi="Times New Roman CE" w:cs="Times New Roman CE"/>
                <w:i/>
                <w:iCs/>
                <w:szCs w:val="24"/>
              </w:rPr>
            </w:pPr>
            <w:r w:rsidRPr="009632F6">
              <w:rPr>
                <w:rFonts w:ascii="Times New Roman CE" w:hAnsi="Times New Roman CE" w:cs="Times New Roman CE"/>
                <w:szCs w:val="24"/>
              </w:rPr>
              <w:t>46 851</w:t>
            </w:r>
          </w:p>
        </w:tc>
        <w:tc>
          <w:tcPr>
            <w:tcW w:w="1385" w:type="dxa"/>
            <w:tcBorders>
              <w:top w:val="single" w:sz="4" w:space="0" w:color="auto"/>
            </w:tcBorders>
            <w:shd w:val="clear" w:color="auto" w:fill="auto"/>
            <w:noWrap/>
            <w:vAlign w:val="bottom"/>
          </w:tcPr>
          <w:p w:rsidR="0073070E" w:rsidRPr="009632F6" w:rsidRDefault="0073070E" w:rsidP="0091567D">
            <w:pPr>
              <w:jc w:val="right"/>
              <w:rPr>
                <w:rFonts w:ascii="Times New Roman CE" w:hAnsi="Times New Roman CE" w:cs="Times New Roman CE"/>
                <w:i/>
                <w:iCs/>
                <w:szCs w:val="24"/>
              </w:rPr>
            </w:pPr>
            <w:r w:rsidRPr="009632F6">
              <w:rPr>
                <w:rFonts w:ascii="Times New Roman CE" w:hAnsi="Times New Roman CE" w:cs="Times New Roman CE"/>
                <w:szCs w:val="24"/>
              </w:rPr>
              <w:t>42 195</w:t>
            </w:r>
          </w:p>
        </w:tc>
      </w:tr>
      <w:tr w:rsidR="0073070E" w:rsidRPr="009632F6" w:rsidTr="00403885">
        <w:trPr>
          <w:trHeight w:val="209"/>
        </w:trPr>
        <w:tc>
          <w:tcPr>
            <w:tcW w:w="7371" w:type="dxa"/>
            <w:shd w:val="clear" w:color="auto" w:fill="auto"/>
            <w:vAlign w:val="bottom"/>
            <w:hideMark/>
          </w:tcPr>
          <w:p w:rsidR="0073070E" w:rsidRPr="009632F6" w:rsidRDefault="0073070E" w:rsidP="0091567D">
            <w:pPr>
              <w:rPr>
                <w:i/>
                <w:iCs/>
                <w:szCs w:val="24"/>
              </w:rPr>
            </w:pPr>
            <w:r w:rsidRPr="009632F6">
              <w:rPr>
                <w:szCs w:val="24"/>
              </w:rPr>
              <w:t>vízterhelési díj</w:t>
            </w:r>
          </w:p>
        </w:tc>
        <w:tc>
          <w:tcPr>
            <w:tcW w:w="1418" w:type="dxa"/>
            <w:shd w:val="clear" w:color="auto" w:fill="auto"/>
            <w:noWrap/>
            <w:vAlign w:val="bottom"/>
          </w:tcPr>
          <w:p w:rsidR="0073070E" w:rsidRPr="009632F6" w:rsidRDefault="0073070E" w:rsidP="0091567D">
            <w:pPr>
              <w:jc w:val="right"/>
              <w:rPr>
                <w:rFonts w:ascii="Times New Roman CE" w:hAnsi="Times New Roman CE" w:cs="Times New Roman CE"/>
                <w:i/>
                <w:iCs/>
                <w:szCs w:val="24"/>
              </w:rPr>
            </w:pPr>
            <w:r w:rsidRPr="009632F6">
              <w:rPr>
                <w:rFonts w:ascii="Times New Roman CE" w:hAnsi="Times New Roman CE" w:cs="Times New Roman CE"/>
                <w:szCs w:val="24"/>
              </w:rPr>
              <w:t>46 292</w:t>
            </w:r>
          </w:p>
        </w:tc>
        <w:tc>
          <w:tcPr>
            <w:tcW w:w="1385" w:type="dxa"/>
            <w:shd w:val="clear" w:color="auto" w:fill="auto"/>
            <w:noWrap/>
            <w:vAlign w:val="bottom"/>
          </w:tcPr>
          <w:p w:rsidR="0073070E" w:rsidRPr="009632F6" w:rsidRDefault="0073070E" w:rsidP="0091567D">
            <w:pPr>
              <w:jc w:val="right"/>
              <w:rPr>
                <w:rFonts w:ascii="Times New Roman CE" w:hAnsi="Times New Roman CE" w:cs="Times New Roman CE"/>
                <w:i/>
                <w:iCs/>
                <w:szCs w:val="24"/>
              </w:rPr>
            </w:pPr>
            <w:r w:rsidRPr="009632F6">
              <w:rPr>
                <w:rFonts w:ascii="Times New Roman CE" w:hAnsi="Times New Roman CE" w:cs="Times New Roman CE"/>
                <w:szCs w:val="24"/>
              </w:rPr>
              <w:t>41 632</w:t>
            </w:r>
          </w:p>
        </w:tc>
      </w:tr>
      <w:tr w:rsidR="0073070E" w:rsidRPr="009632F6" w:rsidTr="00403885">
        <w:trPr>
          <w:trHeight w:val="199"/>
        </w:trPr>
        <w:tc>
          <w:tcPr>
            <w:tcW w:w="7371" w:type="dxa"/>
            <w:shd w:val="clear" w:color="auto" w:fill="auto"/>
            <w:vAlign w:val="bottom"/>
            <w:hideMark/>
          </w:tcPr>
          <w:p w:rsidR="0073070E" w:rsidRPr="009632F6" w:rsidRDefault="0073070E" w:rsidP="0091567D">
            <w:pPr>
              <w:rPr>
                <w:szCs w:val="24"/>
              </w:rPr>
            </w:pPr>
            <w:r w:rsidRPr="009632F6">
              <w:rPr>
                <w:szCs w:val="24"/>
              </w:rPr>
              <w:t>beruházásra fordított</w:t>
            </w:r>
          </w:p>
        </w:tc>
        <w:tc>
          <w:tcPr>
            <w:tcW w:w="1418" w:type="dxa"/>
            <w:shd w:val="clear" w:color="auto" w:fill="auto"/>
            <w:noWrap/>
            <w:vAlign w:val="bottom"/>
          </w:tcPr>
          <w:p w:rsidR="0073070E" w:rsidRPr="009632F6" w:rsidRDefault="0073070E" w:rsidP="0091567D">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385" w:type="dxa"/>
            <w:shd w:val="clear" w:color="auto" w:fill="auto"/>
            <w:noWrap/>
            <w:vAlign w:val="bottom"/>
          </w:tcPr>
          <w:p w:rsidR="0073070E" w:rsidRPr="009632F6" w:rsidRDefault="0073070E" w:rsidP="0091567D">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73070E" w:rsidRPr="009632F6" w:rsidTr="00403885">
        <w:trPr>
          <w:trHeight w:val="199"/>
        </w:trPr>
        <w:tc>
          <w:tcPr>
            <w:tcW w:w="7371" w:type="dxa"/>
            <w:shd w:val="clear" w:color="auto" w:fill="auto"/>
            <w:vAlign w:val="bottom"/>
            <w:hideMark/>
          </w:tcPr>
          <w:p w:rsidR="0073070E" w:rsidRPr="009632F6" w:rsidRDefault="0073070E" w:rsidP="0091567D">
            <w:pPr>
              <w:rPr>
                <w:szCs w:val="24"/>
              </w:rPr>
            </w:pPr>
            <w:r w:rsidRPr="009632F6">
              <w:rPr>
                <w:szCs w:val="24"/>
              </w:rPr>
              <w:t>vízterhelési díj befizetési kötelezettség</w:t>
            </w:r>
          </w:p>
        </w:tc>
        <w:tc>
          <w:tcPr>
            <w:tcW w:w="1418" w:type="dxa"/>
            <w:shd w:val="clear" w:color="auto" w:fill="auto"/>
            <w:noWrap/>
            <w:vAlign w:val="bottom"/>
          </w:tcPr>
          <w:p w:rsidR="0073070E" w:rsidRPr="009632F6" w:rsidRDefault="0073070E" w:rsidP="0091567D">
            <w:pPr>
              <w:jc w:val="right"/>
              <w:rPr>
                <w:rFonts w:ascii="Times New Roman CE" w:hAnsi="Times New Roman CE" w:cs="Times New Roman CE"/>
                <w:szCs w:val="24"/>
              </w:rPr>
            </w:pPr>
            <w:r w:rsidRPr="009632F6">
              <w:rPr>
                <w:rFonts w:ascii="Times New Roman CE" w:hAnsi="Times New Roman CE" w:cs="Times New Roman CE"/>
                <w:szCs w:val="24"/>
              </w:rPr>
              <w:t>46 292</w:t>
            </w:r>
          </w:p>
        </w:tc>
        <w:tc>
          <w:tcPr>
            <w:tcW w:w="1385" w:type="dxa"/>
            <w:shd w:val="clear" w:color="auto" w:fill="auto"/>
            <w:noWrap/>
            <w:vAlign w:val="bottom"/>
          </w:tcPr>
          <w:p w:rsidR="0073070E" w:rsidRPr="009632F6" w:rsidRDefault="0073070E" w:rsidP="0091567D">
            <w:pPr>
              <w:jc w:val="right"/>
              <w:rPr>
                <w:rFonts w:ascii="Times New Roman CE" w:hAnsi="Times New Roman CE" w:cs="Times New Roman CE"/>
                <w:szCs w:val="24"/>
              </w:rPr>
            </w:pPr>
            <w:r w:rsidRPr="009632F6">
              <w:rPr>
                <w:rFonts w:ascii="Times New Roman CE" w:hAnsi="Times New Roman CE" w:cs="Times New Roman CE"/>
                <w:szCs w:val="24"/>
              </w:rPr>
              <w:t>41 632</w:t>
            </w:r>
          </w:p>
        </w:tc>
      </w:tr>
      <w:tr w:rsidR="0073070E" w:rsidRPr="009632F6" w:rsidTr="00403885">
        <w:trPr>
          <w:trHeight w:val="209"/>
        </w:trPr>
        <w:tc>
          <w:tcPr>
            <w:tcW w:w="7371" w:type="dxa"/>
            <w:shd w:val="clear" w:color="auto" w:fill="auto"/>
            <w:vAlign w:val="bottom"/>
            <w:hideMark/>
          </w:tcPr>
          <w:p w:rsidR="0073070E" w:rsidRPr="009632F6" w:rsidRDefault="0073070E" w:rsidP="0091567D">
            <w:pPr>
              <w:rPr>
                <w:szCs w:val="24"/>
              </w:rPr>
            </w:pPr>
            <w:r w:rsidRPr="009632F6">
              <w:rPr>
                <w:szCs w:val="24"/>
              </w:rPr>
              <w:t>levegőterhelési díj befizetési kötelezettség</w:t>
            </w:r>
          </w:p>
        </w:tc>
        <w:tc>
          <w:tcPr>
            <w:tcW w:w="1418" w:type="dxa"/>
            <w:shd w:val="clear" w:color="auto" w:fill="auto"/>
            <w:noWrap/>
            <w:vAlign w:val="bottom"/>
          </w:tcPr>
          <w:p w:rsidR="0073070E" w:rsidRPr="009632F6" w:rsidRDefault="0073070E" w:rsidP="0091567D">
            <w:pPr>
              <w:jc w:val="right"/>
              <w:rPr>
                <w:rFonts w:ascii="Times New Roman CE" w:hAnsi="Times New Roman CE" w:cs="Times New Roman CE"/>
                <w:szCs w:val="24"/>
              </w:rPr>
            </w:pPr>
            <w:r w:rsidRPr="009632F6">
              <w:rPr>
                <w:rFonts w:ascii="Times New Roman CE" w:hAnsi="Times New Roman CE" w:cs="Times New Roman CE"/>
                <w:szCs w:val="24"/>
              </w:rPr>
              <w:t>559</w:t>
            </w:r>
          </w:p>
        </w:tc>
        <w:tc>
          <w:tcPr>
            <w:tcW w:w="1385" w:type="dxa"/>
            <w:shd w:val="clear" w:color="auto" w:fill="auto"/>
            <w:noWrap/>
            <w:vAlign w:val="bottom"/>
          </w:tcPr>
          <w:p w:rsidR="0073070E" w:rsidRPr="009632F6" w:rsidRDefault="0073070E" w:rsidP="0091567D">
            <w:pPr>
              <w:jc w:val="right"/>
              <w:rPr>
                <w:rFonts w:ascii="Times New Roman CE" w:hAnsi="Times New Roman CE" w:cs="Times New Roman CE"/>
                <w:szCs w:val="24"/>
              </w:rPr>
            </w:pPr>
            <w:r w:rsidRPr="009632F6">
              <w:rPr>
                <w:rFonts w:ascii="Times New Roman CE" w:hAnsi="Times New Roman CE" w:cs="Times New Roman CE"/>
                <w:szCs w:val="24"/>
              </w:rPr>
              <w:t>563</w:t>
            </w:r>
          </w:p>
        </w:tc>
      </w:tr>
      <w:tr w:rsidR="0073070E" w:rsidRPr="009632F6" w:rsidTr="00403885">
        <w:trPr>
          <w:trHeight w:val="209"/>
        </w:trPr>
        <w:tc>
          <w:tcPr>
            <w:tcW w:w="7371" w:type="dxa"/>
            <w:shd w:val="clear" w:color="auto" w:fill="auto"/>
            <w:vAlign w:val="bottom"/>
            <w:hideMark/>
          </w:tcPr>
          <w:p w:rsidR="0073070E" w:rsidRPr="009632F6" w:rsidRDefault="0073070E" w:rsidP="0091567D">
            <w:pPr>
              <w:rPr>
                <w:szCs w:val="24"/>
              </w:rPr>
            </w:pPr>
          </w:p>
        </w:tc>
        <w:tc>
          <w:tcPr>
            <w:tcW w:w="1418" w:type="dxa"/>
            <w:shd w:val="clear" w:color="auto" w:fill="auto"/>
            <w:noWrap/>
            <w:vAlign w:val="bottom"/>
          </w:tcPr>
          <w:p w:rsidR="0073070E" w:rsidRPr="009632F6" w:rsidRDefault="0073070E" w:rsidP="0091567D">
            <w:pPr>
              <w:jc w:val="right"/>
              <w:rPr>
                <w:rFonts w:ascii="Times New Roman CE" w:hAnsi="Times New Roman CE" w:cs="Times New Roman CE"/>
                <w:szCs w:val="24"/>
              </w:rPr>
            </w:pPr>
          </w:p>
        </w:tc>
        <w:tc>
          <w:tcPr>
            <w:tcW w:w="1385" w:type="dxa"/>
            <w:shd w:val="clear" w:color="auto" w:fill="auto"/>
            <w:noWrap/>
            <w:vAlign w:val="bottom"/>
          </w:tcPr>
          <w:p w:rsidR="0073070E" w:rsidRPr="009632F6" w:rsidRDefault="0073070E" w:rsidP="0091567D">
            <w:pPr>
              <w:jc w:val="right"/>
              <w:rPr>
                <w:rFonts w:ascii="Times New Roman CE" w:hAnsi="Times New Roman CE" w:cs="Times New Roman CE"/>
                <w:szCs w:val="24"/>
              </w:rPr>
            </w:pPr>
          </w:p>
        </w:tc>
      </w:tr>
      <w:tr w:rsidR="0073070E" w:rsidRPr="009632F6" w:rsidTr="00403885">
        <w:trPr>
          <w:trHeight w:val="149"/>
        </w:trPr>
        <w:tc>
          <w:tcPr>
            <w:tcW w:w="7371" w:type="dxa"/>
            <w:shd w:val="clear" w:color="auto" w:fill="auto"/>
            <w:noWrap/>
            <w:vAlign w:val="bottom"/>
            <w:hideMark/>
          </w:tcPr>
          <w:p w:rsidR="0073070E" w:rsidRPr="009632F6" w:rsidRDefault="0073070E" w:rsidP="00D14917">
            <w:pPr>
              <w:ind w:right="2765"/>
              <w:rPr>
                <w:rFonts w:ascii="Times New Roman CE" w:hAnsi="Times New Roman CE" w:cs="Times New Roman CE"/>
                <w:szCs w:val="24"/>
              </w:rPr>
            </w:pPr>
            <w:r w:rsidRPr="009632F6">
              <w:rPr>
                <w:rFonts w:ascii="Times New Roman CE" w:hAnsi="Times New Roman CE" w:cs="Times New Roman CE"/>
                <w:i/>
                <w:iCs/>
                <w:szCs w:val="24"/>
              </w:rPr>
              <w:t>Környezetvédelmi vizsgálatok</w:t>
            </w:r>
          </w:p>
        </w:tc>
        <w:tc>
          <w:tcPr>
            <w:tcW w:w="1418" w:type="dxa"/>
            <w:shd w:val="clear" w:color="auto" w:fill="auto"/>
            <w:noWrap/>
            <w:vAlign w:val="bottom"/>
          </w:tcPr>
          <w:p w:rsidR="0073070E" w:rsidRPr="009632F6" w:rsidRDefault="0073070E" w:rsidP="0091567D">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385" w:type="dxa"/>
            <w:shd w:val="clear" w:color="auto" w:fill="auto"/>
            <w:noWrap/>
            <w:vAlign w:val="bottom"/>
          </w:tcPr>
          <w:p w:rsidR="0073070E" w:rsidRPr="009632F6" w:rsidRDefault="0073070E" w:rsidP="0091567D">
            <w:pPr>
              <w:jc w:val="right"/>
              <w:rPr>
                <w:rFonts w:ascii="Times New Roman CE" w:hAnsi="Times New Roman CE" w:cs="Times New Roman CE"/>
                <w:szCs w:val="24"/>
              </w:rPr>
            </w:pPr>
            <w:r w:rsidRPr="009632F6">
              <w:rPr>
                <w:rFonts w:ascii="Times New Roman CE" w:hAnsi="Times New Roman CE" w:cs="Times New Roman CE"/>
                <w:szCs w:val="24"/>
              </w:rPr>
              <w:t>199</w:t>
            </w:r>
          </w:p>
        </w:tc>
      </w:tr>
      <w:tr w:rsidR="0073070E" w:rsidRPr="009632F6" w:rsidTr="00403885">
        <w:trPr>
          <w:trHeight w:val="209"/>
        </w:trPr>
        <w:tc>
          <w:tcPr>
            <w:tcW w:w="7371" w:type="dxa"/>
            <w:shd w:val="clear" w:color="auto" w:fill="auto"/>
            <w:noWrap/>
            <w:vAlign w:val="bottom"/>
            <w:hideMark/>
          </w:tcPr>
          <w:p w:rsidR="0073070E" w:rsidRPr="009632F6" w:rsidRDefault="0073070E" w:rsidP="0091567D">
            <w:pPr>
              <w:rPr>
                <w:rFonts w:ascii="Times New Roman CE" w:hAnsi="Times New Roman CE" w:cs="Times New Roman CE"/>
                <w:i/>
                <w:iCs/>
                <w:szCs w:val="24"/>
              </w:rPr>
            </w:pPr>
          </w:p>
        </w:tc>
        <w:tc>
          <w:tcPr>
            <w:tcW w:w="1418" w:type="dxa"/>
            <w:shd w:val="clear" w:color="auto" w:fill="auto"/>
            <w:noWrap/>
            <w:vAlign w:val="bottom"/>
          </w:tcPr>
          <w:p w:rsidR="0073070E" w:rsidRPr="009632F6" w:rsidRDefault="0073070E" w:rsidP="0091567D">
            <w:pPr>
              <w:jc w:val="right"/>
              <w:rPr>
                <w:szCs w:val="24"/>
              </w:rPr>
            </w:pPr>
          </w:p>
        </w:tc>
        <w:tc>
          <w:tcPr>
            <w:tcW w:w="1385" w:type="dxa"/>
            <w:shd w:val="clear" w:color="auto" w:fill="auto"/>
            <w:noWrap/>
            <w:vAlign w:val="bottom"/>
          </w:tcPr>
          <w:p w:rsidR="0073070E" w:rsidRPr="009632F6" w:rsidRDefault="0073070E" w:rsidP="0091567D">
            <w:pPr>
              <w:jc w:val="right"/>
              <w:rPr>
                <w:szCs w:val="24"/>
              </w:rPr>
            </w:pPr>
          </w:p>
        </w:tc>
      </w:tr>
      <w:tr w:rsidR="0073070E" w:rsidRPr="009632F6" w:rsidTr="00403885">
        <w:trPr>
          <w:trHeight w:val="149"/>
        </w:trPr>
        <w:tc>
          <w:tcPr>
            <w:tcW w:w="7371" w:type="dxa"/>
            <w:shd w:val="clear" w:color="auto" w:fill="auto"/>
            <w:noWrap/>
            <w:vAlign w:val="bottom"/>
            <w:hideMark/>
          </w:tcPr>
          <w:p w:rsidR="0073070E" w:rsidRPr="009632F6" w:rsidRDefault="0073070E" w:rsidP="00D14917">
            <w:pPr>
              <w:ind w:right="2623"/>
              <w:rPr>
                <w:rFonts w:ascii="Times New Roman CE" w:hAnsi="Times New Roman CE" w:cs="Times New Roman CE"/>
                <w:szCs w:val="24"/>
              </w:rPr>
            </w:pPr>
            <w:r w:rsidRPr="009632F6">
              <w:rPr>
                <w:rFonts w:ascii="Times New Roman CE" w:hAnsi="Times New Roman CE" w:cs="Times New Roman CE"/>
                <w:i/>
                <w:iCs/>
                <w:szCs w:val="24"/>
              </w:rPr>
              <w:t>Környezetvédelmi beruházások</w:t>
            </w:r>
          </w:p>
        </w:tc>
        <w:tc>
          <w:tcPr>
            <w:tcW w:w="1418" w:type="dxa"/>
            <w:shd w:val="clear" w:color="auto" w:fill="auto"/>
            <w:noWrap/>
            <w:vAlign w:val="bottom"/>
          </w:tcPr>
          <w:p w:rsidR="0073070E" w:rsidRPr="009632F6" w:rsidRDefault="0073070E" w:rsidP="0091567D">
            <w:pPr>
              <w:jc w:val="right"/>
              <w:rPr>
                <w:rFonts w:ascii="Times New Roman CE" w:hAnsi="Times New Roman CE" w:cs="Times New Roman CE"/>
                <w:szCs w:val="24"/>
              </w:rPr>
            </w:pPr>
            <w:r w:rsidRPr="009632F6">
              <w:rPr>
                <w:rFonts w:ascii="Times New Roman CE" w:hAnsi="Times New Roman CE" w:cs="Times New Roman CE"/>
                <w:szCs w:val="24"/>
              </w:rPr>
              <w:t>-</w:t>
            </w:r>
          </w:p>
        </w:tc>
        <w:tc>
          <w:tcPr>
            <w:tcW w:w="1385" w:type="dxa"/>
            <w:shd w:val="clear" w:color="auto" w:fill="auto"/>
            <w:noWrap/>
            <w:vAlign w:val="bottom"/>
          </w:tcPr>
          <w:p w:rsidR="0073070E" w:rsidRPr="009632F6" w:rsidRDefault="0073070E" w:rsidP="0091567D">
            <w:pPr>
              <w:jc w:val="right"/>
              <w:rPr>
                <w:rFonts w:ascii="Times New Roman CE" w:hAnsi="Times New Roman CE" w:cs="Times New Roman CE"/>
                <w:szCs w:val="24"/>
              </w:rPr>
            </w:pPr>
            <w:r w:rsidRPr="009632F6">
              <w:rPr>
                <w:rFonts w:ascii="Times New Roman CE" w:hAnsi="Times New Roman CE" w:cs="Times New Roman CE"/>
                <w:szCs w:val="24"/>
              </w:rPr>
              <w:t>-</w:t>
            </w:r>
          </w:p>
        </w:tc>
      </w:tr>
      <w:tr w:rsidR="0073070E" w:rsidRPr="009632F6" w:rsidTr="00403885">
        <w:trPr>
          <w:trHeight w:val="209"/>
        </w:trPr>
        <w:tc>
          <w:tcPr>
            <w:tcW w:w="7371" w:type="dxa"/>
            <w:shd w:val="clear" w:color="auto" w:fill="auto"/>
            <w:noWrap/>
            <w:vAlign w:val="bottom"/>
            <w:hideMark/>
          </w:tcPr>
          <w:p w:rsidR="0073070E" w:rsidRPr="009632F6" w:rsidRDefault="0073070E" w:rsidP="0091567D">
            <w:pPr>
              <w:rPr>
                <w:rFonts w:ascii="Times New Roman CE" w:hAnsi="Times New Roman CE" w:cs="Times New Roman CE"/>
                <w:i/>
                <w:iCs/>
                <w:szCs w:val="24"/>
              </w:rPr>
            </w:pPr>
          </w:p>
        </w:tc>
        <w:tc>
          <w:tcPr>
            <w:tcW w:w="1418" w:type="dxa"/>
            <w:shd w:val="clear" w:color="auto" w:fill="auto"/>
            <w:noWrap/>
            <w:vAlign w:val="bottom"/>
            <w:hideMark/>
          </w:tcPr>
          <w:p w:rsidR="0073070E" w:rsidRPr="009632F6" w:rsidRDefault="0073070E" w:rsidP="0091567D">
            <w:pPr>
              <w:jc w:val="right"/>
              <w:rPr>
                <w:szCs w:val="24"/>
              </w:rPr>
            </w:pPr>
          </w:p>
        </w:tc>
        <w:tc>
          <w:tcPr>
            <w:tcW w:w="1385" w:type="dxa"/>
            <w:shd w:val="clear" w:color="auto" w:fill="auto"/>
            <w:noWrap/>
            <w:vAlign w:val="bottom"/>
          </w:tcPr>
          <w:p w:rsidR="0073070E" w:rsidRPr="009632F6" w:rsidRDefault="0073070E" w:rsidP="0091567D">
            <w:pPr>
              <w:jc w:val="right"/>
              <w:rPr>
                <w:szCs w:val="24"/>
              </w:rPr>
            </w:pPr>
          </w:p>
        </w:tc>
      </w:tr>
      <w:tr w:rsidR="00EA2BA4" w:rsidRPr="009632F6" w:rsidTr="00C83D57">
        <w:trPr>
          <w:trHeight w:val="188"/>
        </w:trPr>
        <w:tc>
          <w:tcPr>
            <w:tcW w:w="10174" w:type="dxa"/>
            <w:gridSpan w:val="3"/>
            <w:shd w:val="clear" w:color="auto" w:fill="auto"/>
            <w:noWrap/>
            <w:vAlign w:val="bottom"/>
            <w:hideMark/>
          </w:tcPr>
          <w:p w:rsidR="00EA2BA4" w:rsidRPr="009632F6" w:rsidRDefault="00EA2BA4" w:rsidP="00EA2BA4">
            <w:pPr>
              <w:rPr>
                <w:szCs w:val="24"/>
              </w:rPr>
            </w:pPr>
            <w:r w:rsidRPr="009632F6">
              <w:rPr>
                <w:rFonts w:ascii="Times New Roman CE" w:hAnsi="Times New Roman CE" w:cs="Times New Roman CE"/>
                <w:szCs w:val="24"/>
              </w:rPr>
              <w:t>A társaság a szennyvízelvezetés és -tisztítás tevékenységével környezetvédelmi szolgáltatást nyújtó szervezetnek minősül.</w:t>
            </w:r>
          </w:p>
        </w:tc>
      </w:tr>
      <w:tr w:rsidR="00317179" w:rsidRPr="0069505E" w:rsidTr="00F44704">
        <w:trPr>
          <w:trHeight w:val="80"/>
        </w:trPr>
        <w:tc>
          <w:tcPr>
            <w:tcW w:w="7371" w:type="dxa"/>
            <w:shd w:val="clear" w:color="auto" w:fill="auto"/>
            <w:vAlign w:val="center"/>
            <w:hideMark/>
          </w:tcPr>
          <w:p w:rsidR="00317179" w:rsidRPr="00C83D57" w:rsidRDefault="00317179" w:rsidP="00317179">
            <w:pPr>
              <w:ind w:right="214"/>
              <w:rPr>
                <w:rFonts w:ascii="Times New Roman CE" w:hAnsi="Times New Roman CE" w:cs="Times New Roman CE"/>
                <w:i/>
                <w:szCs w:val="24"/>
              </w:rPr>
            </w:pPr>
            <w:r w:rsidRPr="00C83D57">
              <w:rPr>
                <w:rFonts w:ascii="Times New Roman CE" w:hAnsi="Times New Roman CE" w:cs="Times New Roman CE"/>
                <w:i/>
                <w:szCs w:val="24"/>
              </w:rPr>
              <w:t>A tevékenység összes ráfordítása</w:t>
            </w:r>
          </w:p>
        </w:tc>
        <w:tc>
          <w:tcPr>
            <w:tcW w:w="1418" w:type="dxa"/>
            <w:shd w:val="clear" w:color="auto" w:fill="auto"/>
            <w:noWrap/>
            <w:vAlign w:val="center"/>
          </w:tcPr>
          <w:p w:rsidR="00317179" w:rsidRPr="009632F6" w:rsidRDefault="00317179" w:rsidP="00317179">
            <w:pPr>
              <w:jc w:val="right"/>
              <w:rPr>
                <w:szCs w:val="24"/>
              </w:rPr>
            </w:pPr>
            <w:r w:rsidRPr="009632F6">
              <w:rPr>
                <w:rFonts w:ascii="Times New Roman CE" w:hAnsi="Times New Roman CE" w:cs="Times New Roman CE"/>
                <w:szCs w:val="24"/>
              </w:rPr>
              <w:t>3 295 653</w:t>
            </w:r>
          </w:p>
        </w:tc>
        <w:tc>
          <w:tcPr>
            <w:tcW w:w="1385" w:type="dxa"/>
            <w:shd w:val="clear" w:color="auto" w:fill="auto"/>
            <w:noWrap/>
            <w:vAlign w:val="center"/>
          </w:tcPr>
          <w:p w:rsidR="00317179" w:rsidRPr="009632F6" w:rsidRDefault="00317179" w:rsidP="00317179">
            <w:pPr>
              <w:jc w:val="right"/>
              <w:rPr>
                <w:szCs w:val="24"/>
              </w:rPr>
            </w:pPr>
            <w:r w:rsidRPr="009632F6">
              <w:rPr>
                <w:rFonts w:ascii="Times New Roman CE" w:hAnsi="Times New Roman CE" w:cs="Times New Roman CE"/>
                <w:szCs w:val="24"/>
              </w:rPr>
              <w:t>3 725</w:t>
            </w:r>
            <w:r>
              <w:rPr>
                <w:rFonts w:ascii="Times New Roman CE" w:hAnsi="Times New Roman CE" w:cs="Times New Roman CE"/>
                <w:szCs w:val="24"/>
              </w:rPr>
              <w:t> </w:t>
            </w:r>
            <w:r w:rsidRPr="009632F6">
              <w:rPr>
                <w:rFonts w:ascii="Times New Roman CE" w:hAnsi="Times New Roman CE" w:cs="Times New Roman CE"/>
                <w:szCs w:val="24"/>
              </w:rPr>
              <w:t>363</w:t>
            </w:r>
          </w:p>
        </w:tc>
      </w:tr>
      <w:tr w:rsidR="00317179" w:rsidRPr="0069505E" w:rsidTr="00F44704">
        <w:trPr>
          <w:trHeight w:val="80"/>
        </w:trPr>
        <w:tc>
          <w:tcPr>
            <w:tcW w:w="7371" w:type="dxa"/>
            <w:shd w:val="clear" w:color="auto" w:fill="auto"/>
            <w:noWrap/>
            <w:vAlign w:val="center"/>
            <w:hideMark/>
          </w:tcPr>
          <w:p w:rsidR="00317179" w:rsidRPr="00C83D57" w:rsidRDefault="00317179" w:rsidP="00F44704">
            <w:pPr>
              <w:ind w:left="1348"/>
              <w:rPr>
                <w:rFonts w:ascii="Times New Roman CE" w:hAnsi="Times New Roman CE" w:cs="Times New Roman CE"/>
                <w:i/>
                <w:szCs w:val="24"/>
              </w:rPr>
            </w:pPr>
            <w:r w:rsidRPr="00C83D57">
              <w:rPr>
                <w:rFonts w:ascii="Times New Roman CE" w:hAnsi="Times New Roman CE" w:cs="Times New Roman CE"/>
                <w:i/>
                <w:szCs w:val="24"/>
              </w:rPr>
              <w:t>összes bevétele</w:t>
            </w:r>
          </w:p>
        </w:tc>
        <w:tc>
          <w:tcPr>
            <w:tcW w:w="1418" w:type="dxa"/>
            <w:shd w:val="clear" w:color="auto" w:fill="auto"/>
            <w:noWrap/>
            <w:vAlign w:val="center"/>
          </w:tcPr>
          <w:p w:rsidR="00317179" w:rsidRPr="009632F6" w:rsidRDefault="00317179" w:rsidP="00317179">
            <w:pPr>
              <w:jc w:val="right"/>
              <w:rPr>
                <w:rFonts w:ascii="Times New Roman CE" w:hAnsi="Times New Roman CE" w:cs="Times New Roman CE"/>
                <w:szCs w:val="24"/>
              </w:rPr>
            </w:pPr>
            <w:r w:rsidRPr="009632F6">
              <w:rPr>
                <w:rFonts w:ascii="Times New Roman CE" w:hAnsi="Times New Roman CE" w:cs="Times New Roman CE"/>
                <w:szCs w:val="24"/>
              </w:rPr>
              <w:t>3 242 364</w:t>
            </w:r>
          </w:p>
        </w:tc>
        <w:tc>
          <w:tcPr>
            <w:tcW w:w="1385" w:type="dxa"/>
            <w:shd w:val="clear" w:color="auto" w:fill="auto"/>
            <w:noWrap/>
            <w:vAlign w:val="center"/>
          </w:tcPr>
          <w:p w:rsidR="00317179" w:rsidRPr="0069505E" w:rsidRDefault="00317179" w:rsidP="00317179">
            <w:pPr>
              <w:jc w:val="right"/>
              <w:rPr>
                <w:rFonts w:ascii="Times New Roman CE" w:hAnsi="Times New Roman CE" w:cs="Times New Roman CE"/>
                <w:szCs w:val="24"/>
              </w:rPr>
            </w:pPr>
            <w:r w:rsidRPr="009632F6">
              <w:rPr>
                <w:rFonts w:ascii="Times New Roman CE" w:hAnsi="Times New Roman CE" w:cs="Times New Roman CE"/>
                <w:szCs w:val="24"/>
              </w:rPr>
              <w:t>3 575 545</w:t>
            </w:r>
          </w:p>
        </w:tc>
      </w:tr>
      <w:tr w:rsidR="00403885" w:rsidRPr="009632F6" w:rsidTr="00403885">
        <w:trPr>
          <w:trHeight w:val="209"/>
        </w:trPr>
        <w:tc>
          <w:tcPr>
            <w:tcW w:w="7371" w:type="dxa"/>
            <w:shd w:val="clear" w:color="auto" w:fill="auto"/>
            <w:noWrap/>
            <w:vAlign w:val="center"/>
            <w:hideMark/>
          </w:tcPr>
          <w:p w:rsidR="00403885" w:rsidRPr="00C83D57" w:rsidRDefault="00403885" w:rsidP="00403885">
            <w:pPr>
              <w:rPr>
                <w:rFonts w:ascii="Times New Roman CE" w:hAnsi="Times New Roman CE" w:cs="Times New Roman CE"/>
                <w:i/>
                <w:szCs w:val="24"/>
              </w:rPr>
            </w:pPr>
            <w:r w:rsidRPr="00C83D57">
              <w:rPr>
                <w:rFonts w:ascii="Times New Roman CE" w:hAnsi="Times New Roman CE" w:cs="Times New Roman CE"/>
                <w:i/>
                <w:szCs w:val="24"/>
              </w:rPr>
              <w:t>A tevékenységhez kapcsolódó fejlesztések önkormányzati és társasági forrásokból</w:t>
            </w:r>
          </w:p>
        </w:tc>
        <w:tc>
          <w:tcPr>
            <w:tcW w:w="1418" w:type="dxa"/>
            <w:shd w:val="clear" w:color="auto" w:fill="auto"/>
            <w:noWrap/>
            <w:vAlign w:val="center"/>
          </w:tcPr>
          <w:p w:rsidR="00403885" w:rsidRPr="009632F6" w:rsidRDefault="00403885" w:rsidP="00403885">
            <w:pPr>
              <w:jc w:val="right"/>
              <w:rPr>
                <w:rFonts w:ascii="Times New Roman CE" w:hAnsi="Times New Roman CE" w:cs="Times New Roman CE"/>
                <w:szCs w:val="24"/>
              </w:rPr>
            </w:pPr>
            <w:r w:rsidRPr="009632F6">
              <w:rPr>
                <w:rFonts w:ascii="Times New Roman CE" w:hAnsi="Times New Roman CE" w:cs="Times New Roman CE"/>
                <w:szCs w:val="24"/>
              </w:rPr>
              <w:t>633 847</w:t>
            </w:r>
          </w:p>
        </w:tc>
        <w:tc>
          <w:tcPr>
            <w:tcW w:w="1385" w:type="dxa"/>
            <w:shd w:val="clear" w:color="auto" w:fill="auto"/>
            <w:noWrap/>
            <w:vAlign w:val="center"/>
          </w:tcPr>
          <w:p w:rsidR="00403885" w:rsidRPr="009632F6" w:rsidRDefault="00403885" w:rsidP="00403885">
            <w:pPr>
              <w:jc w:val="right"/>
              <w:rPr>
                <w:rFonts w:ascii="Times New Roman CE" w:hAnsi="Times New Roman CE" w:cs="Times New Roman CE"/>
                <w:szCs w:val="24"/>
              </w:rPr>
            </w:pPr>
            <w:r w:rsidRPr="009632F6">
              <w:rPr>
                <w:rFonts w:ascii="Times New Roman CE" w:hAnsi="Times New Roman CE" w:cs="Times New Roman CE"/>
                <w:szCs w:val="24"/>
              </w:rPr>
              <w:t>481 345</w:t>
            </w:r>
          </w:p>
        </w:tc>
      </w:tr>
      <w:tr w:rsidR="00403885" w:rsidRPr="009632F6" w:rsidTr="00C1540C">
        <w:trPr>
          <w:trHeight w:val="937"/>
        </w:trPr>
        <w:tc>
          <w:tcPr>
            <w:tcW w:w="10174" w:type="dxa"/>
            <w:gridSpan w:val="3"/>
            <w:shd w:val="clear" w:color="auto" w:fill="auto"/>
            <w:noWrap/>
            <w:vAlign w:val="bottom"/>
            <w:hideMark/>
          </w:tcPr>
          <w:p w:rsidR="00403885" w:rsidRDefault="00403885" w:rsidP="00403885">
            <w:pPr>
              <w:rPr>
                <w:rFonts w:ascii="Times New Roman CE" w:hAnsi="Times New Roman CE" w:cs="Times New Roman CE"/>
                <w:i/>
                <w:iCs/>
                <w:szCs w:val="24"/>
              </w:rPr>
            </w:pPr>
          </w:p>
          <w:p w:rsidR="00403885" w:rsidRPr="00D3251F" w:rsidRDefault="00403885" w:rsidP="00403885">
            <w:pPr>
              <w:rPr>
                <w:rFonts w:ascii="Times New Roman CE" w:hAnsi="Times New Roman CE" w:cs="Times New Roman CE"/>
                <w:i/>
                <w:iCs/>
                <w:szCs w:val="24"/>
              </w:rPr>
            </w:pPr>
            <w:r w:rsidRPr="009632F6">
              <w:rPr>
                <w:rFonts w:ascii="Times New Roman CE" w:hAnsi="Times New Roman CE" w:cs="Times New Roman CE"/>
                <w:i/>
                <w:iCs/>
                <w:szCs w:val="24"/>
              </w:rPr>
              <w:t>Nem csatornázott településeken összegyűjtött szennyvíz fogadása és kezelése az alábbi szennyvíztisztító telepeken:</w:t>
            </w:r>
          </w:p>
        </w:tc>
      </w:tr>
      <w:tr w:rsidR="00403885" w:rsidRPr="009632F6" w:rsidTr="00403885">
        <w:trPr>
          <w:trHeight w:val="253"/>
        </w:trPr>
        <w:tc>
          <w:tcPr>
            <w:tcW w:w="7371" w:type="dxa"/>
            <w:shd w:val="clear" w:color="auto" w:fill="auto"/>
            <w:vAlign w:val="bottom"/>
            <w:hideMark/>
          </w:tcPr>
          <w:p w:rsidR="00403885" w:rsidRPr="009632F6" w:rsidRDefault="00403885" w:rsidP="00403885">
            <w:pPr>
              <w:rPr>
                <w:rFonts w:ascii="Times New Roman CE" w:hAnsi="Times New Roman CE" w:cs="Times New Roman CE"/>
                <w:i/>
                <w:iCs/>
                <w:szCs w:val="24"/>
              </w:rPr>
            </w:pPr>
            <w:r w:rsidRPr="009632F6">
              <w:rPr>
                <w:rFonts w:ascii="Times New Roman CE" w:hAnsi="Times New Roman CE" w:cs="Times New Roman CE"/>
                <w:szCs w:val="24"/>
              </w:rPr>
              <w:t>Szombathely, Répcelak, Körmend, Vasvár, Jánosháza, Celldömölk</w:t>
            </w:r>
          </w:p>
        </w:tc>
        <w:tc>
          <w:tcPr>
            <w:tcW w:w="1418" w:type="dxa"/>
            <w:shd w:val="clear" w:color="auto" w:fill="auto"/>
            <w:noWrap/>
            <w:vAlign w:val="bottom"/>
          </w:tcPr>
          <w:p w:rsidR="00403885" w:rsidRPr="009632F6" w:rsidRDefault="00403885" w:rsidP="00403885">
            <w:pPr>
              <w:jc w:val="right"/>
              <w:rPr>
                <w:rFonts w:ascii="Times New Roman CE" w:hAnsi="Times New Roman CE" w:cs="Times New Roman CE"/>
                <w:i/>
                <w:iCs/>
                <w:szCs w:val="24"/>
              </w:rPr>
            </w:pPr>
            <w:r w:rsidRPr="009632F6">
              <w:rPr>
                <w:rFonts w:ascii="Times New Roman CE" w:hAnsi="Times New Roman CE" w:cs="Times New Roman CE"/>
                <w:szCs w:val="24"/>
              </w:rPr>
              <w:t>21 726</w:t>
            </w:r>
          </w:p>
        </w:tc>
        <w:tc>
          <w:tcPr>
            <w:tcW w:w="1385" w:type="dxa"/>
            <w:shd w:val="clear" w:color="auto" w:fill="auto"/>
            <w:noWrap/>
            <w:vAlign w:val="bottom"/>
          </w:tcPr>
          <w:p w:rsidR="00403885" w:rsidRPr="009632F6" w:rsidRDefault="00403885" w:rsidP="00403885">
            <w:pPr>
              <w:jc w:val="right"/>
              <w:rPr>
                <w:szCs w:val="24"/>
              </w:rPr>
            </w:pPr>
            <w:r w:rsidRPr="009632F6">
              <w:rPr>
                <w:rFonts w:ascii="Times New Roman CE" w:hAnsi="Times New Roman CE" w:cs="Times New Roman CE"/>
                <w:szCs w:val="24"/>
              </w:rPr>
              <w:t>36 048</w:t>
            </w:r>
          </w:p>
        </w:tc>
      </w:tr>
      <w:tr w:rsidR="00403885" w:rsidRPr="009632F6" w:rsidTr="00C72E99">
        <w:trPr>
          <w:trHeight w:val="67"/>
        </w:trPr>
        <w:tc>
          <w:tcPr>
            <w:tcW w:w="10174" w:type="dxa"/>
            <w:gridSpan w:val="3"/>
            <w:shd w:val="clear" w:color="auto" w:fill="auto"/>
            <w:noWrap/>
            <w:vAlign w:val="bottom"/>
            <w:hideMark/>
          </w:tcPr>
          <w:p w:rsidR="00403885" w:rsidRDefault="00403885" w:rsidP="00403885">
            <w:pPr>
              <w:rPr>
                <w:rFonts w:ascii="Times New Roman CE" w:hAnsi="Times New Roman CE" w:cs="Times New Roman CE"/>
                <w:i/>
                <w:iCs/>
                <w:szCs w:val="24"/>
              </w:rPr>
            </w:pPr>
          </w:p>
          <w:p w:rsidR="00403885" w:rsidRPr="009632F6" w:rsidRDefault="00403885" w:rsidP="00403885">
            <w:pPr>
              <w:spacing w:line="259" w:lineRule="auto"/>
            </w:pPr>
            <w:r w:rsidRPr="009632F6">
              <w:rPr>
                <w:rFonts w:ascii="Times New Roman CE" w:hAnsi="Times New Roman CE" w:cs="Times New Roman CE"/>
                <w:i/>
                <w:iCs/>
                <w:szCs w:val="24"/>
              </w:rPr>
              <w:t xml:space="preserve">A szennyvíztisztító telepek nem megfelelő hatásfoka miatt fizetett szennyvízbírság </w:t>
            </w:r>
          </w:p>
        </w:tc>
      </w:tr>
      <w:tr w:rsidR="00403885" w:rsidRPr="009632F6" w:rsidTr="00403885">
        <w:trPr>
          <w:trHeight w:val="128"/>
        </w:trPr>
        <w:tc>
          <w:tcPr>
            <w:tcW w:w="7371" w:type="dxa"/>
            <w:shd w:val="clear" w:color="auto" w:fill="auto"/>
            <w:noWrap/>
            <w:vAlign w:val="bottom"/>
            <w:hideMark/>
          </w:tcPr>
          <w:p w:rsidR="00403885" w:rsidRPr="009632F6" w:rsidRDefault="00403885" w:rsidP="00403885">
            <w:pPr>
              <w:rPr>
                <w:rFonts w:ascii="Times New Roman CE" w:hAnsi="Times New Roman CE" w:cs="Times New Roman CE"/>
                <w:szCs w:val="24"/>
              </w:rPr>
            </w:pPr>
            <w:r w:rsidRPr="009632F6">
              <w:rPr>
                <w:rFonts w:ascii="Times New Roman CE" w:hAnsi="Times New Roman CE" w:cs="Times New Roman CE"/>
                <w:szCs w:val="24"/>
              </w:rPr>
              <w:t>Nádasd</w:t>
            </w:r>
          </w:p>
        </w:tc>
        <w:tc>
          <w:tcPr>
            <w:tcW w:w="1418" w:type="dxa"/>
            <w:shd w:val="clear" w:color="auto" w:fill="auto"/>
            <w:noWrap/>
            <w:vAlign w:val="bottom"/>
            <w:hideMark/>
          </w:tcPr>
          <w:p w:rsidR="00403885" w:rsidRPr="009632F6" w:rsidRDefault="00403885" w:rsidP="00403885">
            <w:pPr>
              <w:jc w:val="right"/>
              <w:rPr>
                <w:rFonts w:ascii="Times New Roman CE" w:hAnsi="Times New Roman CE" w:cs="Times New Roman CE"/>
                <w:szCs w:val="24"/>
              </w:rPr>
            </w:pPr>
            <w:r>
              <w:rPr>
                <w:rFonts w:ascii="Times New Roman CE" w:hAnsi="Times New Roman CE" w:cs="Times New Roman CE"/>
                <w:szCs w:val="24"/>
              </w:rPr>
              <w:t>0</w:t>
            </w:r>
          </w:p>
        </w:tc>
        <w:tc>
          <w:tcPr>
            <w:tcW w:w="1385" w:type="dxa"/>
            <w:shd w:val="clear" w:color="auto" w:fill="auto"/>
            <w:noWrap/>
            <w:vAlign w:val="bottom"/>
          </w:tcPr>
          <w:p w:rsidR="00403885" w:rsidRPr="009632F6" w:rsidRDefault="00403885" w:rsidP="00403885">
            <w:pPr>
              <w:spacing w:line="259" w:lineRule="auto"/>
              <w:jc w:val="right"/>
            </w:pPr>
            <w:r w:rsidRPr="009632F6">
              <w:rPr>
                <w:rFonts w:ascii="Times New Roman CE" w:hAnsi="Times New Roman CE" w:cs="Times New Roman CE"/>
                <w:szCs w:val="24"/>
              </w:rPr>
              <w:t>158</w:t>
            </w:r>
          </w:p>
        </w:tc>
      </w:tr>
      <w:tr w:rsidR="00403885" w:rsidRPr="009632F6" w:rsidTr="00403885">
        <w:trPr>
          <w:trHeight w:val="67"/>
        </w:trPr>
        <w:tc>
          <w:tcPr>
            <w:tcW w:w="7371" w:type="dxa"/>
            <w:shd w:val="clear" w:color="auto" w:fill="auto"/>
            <w:noWrap/>
            <w:vAlign w:val="bottom"/>
          </w:tcPr>
          <w:p w:rsidR="00403885" w:rsidRPr="009632F6" w:rsidRDefault="00403885" w:rsidP="00403885">
            <w:pPr>
              <w:rPr>
                <w:rFonts w:ascii="Times New Roman CE" w:hAnsi="Times New Roman CE" w:cs="Times New Roman CE"/>
                <w:szCs w:val="24"/>
              </w:rPr>
            </w:pPr>
            <w:r w:rsidRPr="009632F6">
              <w:rPr>
                <w:rFonts w:ascii="Times New Roman CE" w:hAnsi="Times New Roman CE" w:cs="Times New Roman CE"/>
                <w:szCs w:val="24"/>
              </w:rPr>
              <w:t>Egyházasrádóc</w:t>
            </w:r>
          </w:p>
        </w:tc>
        <w:tc>
          <w:tcPr>
            <w:tcW w:w="1418" w:type="dxa"/>
            <w:shd w:val="clear" w:color="auto" w:fill="auto"/>
            <w:noWrap/>
            <w:vAlign w:val="bottom"/>
          </w:tcPr>
          <w:p w:rsidR="00403885" w:rsidRPr="009632F6" w:rsidRDefault="00403885" w:rsidP="00403885">
            <w:pPr>
              <w:jc w:val="right"/>
              <w:rPr>
                <w:rFonts w:ascii="Times New Roman CE" w:hAnsi="Times New Roman CE" w:cs="Times New Roman CE"/>
                <w:szCs w:val="24"/>
              </w:rPr>
            </w:pPr>
          </w:p>
        </w:tc>
        <w:tc>
          <w:tcPr>
            <w:tcW w:w="1385" w:type="dxa"/>
            <w:shd w:val="clear" w:color="auto" w:fill="auto"/>
            <w:noWrap/>
            <w:vAlign w:val="bottom"/>
          </w:tcPr>
          <w:p w:rsidR="00403885" w:rsidRPr="009632F6" w:rsidRDefault="00403885" w:rsidP="00403885">
            <w:pPr>
              <w:jc w:val="right"/>
              <w:rPr>
                <w:rFonts w:ascii="Times New Roman CE" w:hAnsi="Times New Roman CE" w:cs="Times New Roman CE"/>
                <w:szCs w:val="24"/>
              </w:rPr>
            </w:pPr>
            <w:r w:rsidRPr="009632F6">
              <w:rPr>
                <w:rFonts w:ascii="Times New Roman CE" w:hAnsi="Times New Roman CE" w:cs="Times New Roman CE"/>
                <w:szCs w:val="24"/>
              </w:rPr>
              <w:t>760</w:t>
            </w:r>
          </w:p>
        </w:tc>
      </w:tr>
      <w:tr w:rsidR="00403885" w:rsidRPr="009632F6" w:rsidTr="00403885">
        <w:trPr>
          <w:trHeight w:val="264"/>
        </w:trPr>
        <w:tc>
          <w:tcPr>
            <w:tcW w:w="7371" w:type="dxa"/>
            <w:shd w:val="clear" w:color="auto" w:fill="auto"/>
            <w:noWrap/>
            <w:vAlign w:val="bottom"/>
          </w:tcPr>
          <w:p w:rsidR="00403885" w:rsidRPr="009632F6" w:rsidRDefault="00403885" w:rsidP="00403885">
            <w:pPr>
              <w:rPr>
                <w:rFonts w:ascii="Times New Roman CE" w:hAnsi="Times New Roman CE" w:cs="Times New Roman CE"/>
                <w:szCs w:val="24"/>
              </w:rPr>
            </w:pPr>
            <w:r w:rsidRPr="009632F6">
              <w:rPr>
                <w:rFonts w:ascii="Times New Roman CE" w:hAnsi="Times New Roman CE" w:cs="Times New Roman CE"/>
                <w:szCs w:val="24"/>
              </w:rPr>
              <w:t>Ják</w:t>
            </w:r>
          </w:p>
        </w:tc>
        <w:tc>
          <w:tcPr>
            <w:tcW w:w="1418" w:type="dxa"/>
            <w:shd w:val="clear" w:color="auto" w:fill="auto"/>
            <w:noWrap/>
            <w:vAlign w:val="bottom"/>
          </w:tcPr>
          <w:p w:rsidR="00403885" w:rsidRPr="009632F6" w:rsidRDefault="00403885" w:rsidP="00403885">
            <w:pPr>
              <w:jc w:val="right"/>
              <w:rPr>
                <w:rFonts w:ascii="Times New Roman CE" w:hAnsi="Times New Roman CE" w:cs="Times New Roman CE"/>
                <w:szCs w:val="24"/>
              </w:rPr>
            </w:pPr>
          </w:p>
        </w:tc>
        <w:tc>
          <w:tcPr>
            <w:tcW w:w="1385" w:type="dxa"/>
            <w:shd w:val="clear" w:color="auto" w:fill="auto"/>
            <w:noWrap/>
            <w:vAlign w:val="bottom"/>
          </w:tcPr>
          <w:p w:rsidR="00403885" w:rsidRPr="009632F6" w:rsidRDefault="00403885" w:rsidP="00403885">
            <w:pPr>
              <w:jc w:val="right"/>
              <w:rPr>
                <w:rFonts w:ascii="Times New Roman CE" w:hAnsi="Times New Roman CE" w:cs="Times New Roman CE"/>
                <w:szCs w:val="24"/>
              </w:rPr>
            </w:pPr>
            <w:r w:rsidRPr="009632F6">
              <w:rPr>
                <w:rFonts w:ascii="Times New Roman CE" w:hAnsi="Times New Roman CE" w:cs="Times New Roman CE"/>
                <w:szCs w:val="24"/>
              </w:rPr>
              <w:t>156</w:t>
            </w:r>
          </w:p>
        </w:tc>
      </w:tr>
      <w:tr w:rsidR="00403885" w:rsidRPr="009632F6" w:rsidTr="00403885">
        <w:trPr>
          <w:trHeight w:val="264"/>
        </w:trPr>
        <w:tc>
          <w:tcPr>
            <w:tcW w:w="7371" w:type="dxa"/>
            <w:shd w:val="clear" w:color="auto" w:fill="auto"/>
            <w:noWrap/>
            <w:vAlign w:val="bottom"/>
          </w:tcPr>
          <w:p w:rsidR="00403885" w:rsidRPr="009632F6" w:rsidRDefault="00403885" w:rsidP="00403885">
            <w:pPr>
              <w:rPr>
                <w:rFonts w:ascii="Times New Roman CE" w:hAnsi="Times New Roman CE" w:cs="Times New Roman CE"/>
                <w:szCs w:val="24"/>
              </w:rPr>
            </w:pPr>
            <w:r w:rsidRPr="009632F6">
              <w:rPr>
                <w:rFonts w:ascii="Times New Roman CE" w:hAnsi="Times New Roman CE" w:cs="Times New Roman CE"/>
                <w:szCs w:val="24"/>
              </w:rPr>
              <w:t>Tokorcs</w:t>
            </w:r>
          </w:p>
        </w:tc>
        <w:tc>
          <w:tcPr>
            <w:tcW w:w="1418" w:type="dxa"/>
            <w:shd w:val="clear" w:color="auto" w:fill="auto"/>
            <w:noWrap/>
            <w:vAlign w:val="bottom"/>
          </w:tcPr>
          <w:p w:rsidR="00403885" w:rsidRPr="009632F6" w:rsidRDefault="00403885" w:rsidP="00403885">
            <w:pPr>
              <w:jc w:val="right"/>
              <w:rPr>
                <w:rFonts w:ascii="Times New Roman CE" w:hAnsi="Times New Roman CE" w:cs="Times New Roman CE"/>
                <w:szCs w:val="24"/>
              </w:rPr>
            </w:pPr>
          </w:p>
        </w:tc>
        <w:tc>
          <w:tcPr>
            <w:tcW w:w="1385" w:type="dxa"/>
            <w:shd w:val="clear" w:color="auto" w:fill="auto"/>
            <w:noWrap/>
            <w:vAlign w:val="bottom"/>
          </w:tcPr>
          <w:p w:rsidR="00403885" w:rsidRPr="009632F6" w:rsidRDefault="00403885" w:rsidP="00403885">
            <w:pPr>
              <w:jc w:val="right"/>
              <w:rPr>
                <w:rFonts w:ascii="Times New Roman CE" w:hAnsi="Times New Roman CE" w:cs="Times New Roman CE"/>
                <w:szCs w:val="24"/>
              </w:rPr>
            </w:pPr>
            <w:r w:rsidRPr="009632F6">
              <w:rPr>
                <w:rFonts w:ascii="Times New Roman CE" w:hAnsi="Times New Roman CE" w:cs="Times New Roman CE"/>
                <w:szCs w:val="24"/>
              </w:rPr>
              <w:t>111</w:t>
            </w:r>
          </w:p>
        </w:tc>
      </w:tr>
      <w:tr w:rsidR="00403885" w:rsidRPr="009632F6" w:rsidTr="00403885">
        <w:trPr>
          <w:trHeight w:val="264"/>
        </w:trPr>
        <w:tc>
          <w:tcPr>
            <w:tcW w:w="7371" w:type="dxa"/>
            <w:shd w:val="clear" w:color="auto" w:fill="auto"/>
            <w:noWrap/>
            <w:vAlign w:val="bottom"/>
          </w:tcPr>
          <w:p w:rsidR="00403885" w:rsidRPr="009632F6" w:rsidRDefault="00403885" w:rsidP="00403885">
            <w:pPr>
              <w:rPr>
                <w:rFonts w:ascii="Times New Roman CE" w:hAnsi="Times New Roman CE" w:cs="Times New Roman CE"/>
                <w:szCs w:val="24"/>
              </w:rPr>
            </w:pPr>
            <w:r w:rsidRPr="009632F6">
              <w:rPr>
                <w:rFonts w:ascii="Times New Roman CE" w:hAnsi="Times New Roman CE" w:cs="Times New Roman CE"/>
                <w:szCs w:val="24"/>
              </w:rPr>
              <w:t>Jánosháza</w:t>
            </w:r>
          </w:p>
        </w:tc>
        <w:tc>
          <w:tcPr>
            <w:tcW w:w="1418" w:type="dxa"/>
            <w:shd w:val="clear" w:color="auto" w:fill="auto"/>
            <w:noWrap/>
            <w:vAlign w:val="bottom"/>
          </w:tcPr>
          <w:p w:rsidR="00403885" w:rsidRPr="009632F6" w:rsidRDefault="00403885" w:rsidP="00403885">
            <w:pPr>
              <w:jc w:val="right"/>
              <w:rPr>
                <w:rFonts w:ascii="Times New Roman CE" w:hAnsi="Times New Roman CE" w:cs="Times New Roman CE"/>
                <w:szCs w:val="24"/>
              </w:rPr>
            </w:pPr>
          </w:p>
        </w:tc>
        <w:tc>
          <w:tcPr>
            <w:tcW w:w="1385" w:type="dxa"/>
            <w:shd w:val="clear" w:color="auto" w:fill="auto"/>
            <w:noWrap/>
            <w:vAlign w:val="bottom"/>
          </w:tcPr>
          <w:p w:rsidR="00403885" w:rsidRPr="009632F6" w:rsidRDefault="00403885" w:rsidP="00403885">
            <w:pPr>
              <w:jc w:val="right"/>
              <w:rPr>
                <w:rFonts w:ascii="Times New Roman CE" w:hAnsi="Times New Roman CE" w:cs="Times New Roman CE"/>
                <w:szCs w:val="24"/>
              </w:rPr>
            </w:pPr>
            <w:r w:rsidRPr="009632F6">
              <w:rPr>
                <w:rFonts w:ascii="Times New Roman CE" w:hAnsi="Times New Roman CE" w:cs="Times New Roman CE"/>
                <w:szCs w:val="24"/>
              </w:rPr>
              <w:t>133</w:t>
            </w:r>
          </w:p>
        </w:tc>
      </w:tr>
      <w:tr w:rsidR="00403885" w:rsidRPr="009632F6" w:rsidTr="00403885">
        <w:trPr>
          <w:trHeight w:val="264"/>
        </w:trPr>
        <w:tc>
          <w:tcPr>
            <w:tcW w:w="7371" w:type="dxa"/>
            <w:shd w:val="clear" w:color="auto" w:fill="auto"/>
            <w:noWrap/>
            <w:vAlign w:val="bottom"/>
          </w:tcPr>
          <w:p w:rsidR="00403885" w:rsidRPr="009632F6" w:rsidRDefault="00403885" w:rsidP="00403885">
            <w:pPr>
              <w:rPr>
                <w:rFonts w:ascii="Times New Roman CE" w:hAnsi="Times New Roman CE" w:cs="Times New Roman CE"/>
                <w:szCs w:val="24"/>
              </w:rPr>
            </w:pPr>
            <w:r w:rsidRPr="009632F6">
              <w:rPr>
                <w:rFonts w:ascii="Times New Roman CE" w:hAnsi="Times New Roman CE" w:cs="Times New Roman CE"/>
                <w:szCs w:val="24"/>
              </w:rPr>
              <w:t>Mersevát</w:t>
            </w:r>
          </w:p>
        </w:tc>
        <w:tc>
          <w:tcPr>
            <w:tcW w:w="1418" w:type="dxa"/>
            <w:shd w:val="clear" w:color="auto" w:fill="auto"/>
            <w:noWrap/>
            <w:vAlign w:val="bottom"/>
          </w:tcPr>
          <w:p w:rsidR="00403885" w:rsidRPr="009632F6" w:rsidRDefault="00403885" w:rsidP="00403885">
            <w:pPr>
              <w:jc w:val="right"/>
              <w:rPr>
                <w:rFonts w:ascii="Times New Roman CE" w:hAnsi="Times New Roman CE" w:cs="Times New Roman CE"/>
                <w:szCs w:val="24"/>
              </w:rPr>
            </w:pPr>
          </w:p>
        </w:tc>
        <w:tc>
          <w:tcPr>
            <w:tcW w:w="1385" w:type="dxa"/>
            <w:shd w:val="clear" w:color="auto" w:fill="auto"/>
            <w:noWrap/>
            <w:vAlign w:val="bottom"/>
          </w:tcPr>
          <w:p w:rsidR="00403885" w:rsidRPr="009632F6" w:rsidRDefault="00403885" w:rsidP="00403885">
            <w:pPr>
              <w:jc w:val="right"/>
              <w:rPr>
                <w:rFonts w:ascii="Times New Roman CE" w:hAnsi="Times New Roman CE" w:cs="Times New Roman CE"/>
                <w:szCs w:val="24"/>
              </w:rPr>
            </w:pPr>
            <w:r w:rsidRPr="009632F6">
              <w:rPr>
                <w:rFonts w:ascii="Times New Roman CE" w:hAnsi="Times New Roman CE" w:cs="Times New Roman CE"/>
                <w:szCs w:val="24"/>
              </w:rPr>
              <w:t>274</w:t>
            </w:r>
          </w:p>
        </w:tc>
      </w:tr>
      <w:tr w:rsidR="00403885" w:rsidRPr="009632F6" w:rsidTr="00403885">
        <w:trPr>
          <w:trHeight w:val="264"/>
        </w:trPr>
        <w:tc>
          <w:tcPr>
            <w:tcW w:w="7371" w:type="dxa"/>
            <w:shd w:val="clear" w:color="auto" w:fill="auto"/>
            <w:noWrap/>
            <w:vAlign w:val="bottom"/>
            <w:hideMark/>
          </w:tcPr>
          <w:p w:rsidR="00403885" w:rsidRPr="009632F6" w:rsidRDefault="00403885" w:rsidP="00403885">
            <w:pPr>
              <w:rPr>
                <w:rFonts w:ascii="Times New Roman CE" w:hAnsi="Times New Roman CE" w:cs="Times New Roman CE"/>
                <w:szCs w:val="24"/>
              </w:rPr>
            </w:pPr>
            <w:r w:rsidRPr="009632F6">
              <w:rPr>
                <w:rFonts w:ascii="Times New Roman CE" w:hAnsi="Times New Roman CE" w:cs="Times New Roman CE"/>
                <w:szCs w:val="24"/>
              </w:rPr>
              <w:t>Kemenessömjén</w:t>
            </w:r>
          </w:p>
        </w:tc>
        <w:tc>
          <w:tcPr>
            <w:tcW w:w="1418" w:type="dxa"/>
            <w:shd w:val="clear" w:color="auto" w:fill="auto"/>
            <w:noWrap/>
            <w:vAlign w:val="bottom"/>
            <w:hideMark/>
          </w:tcPr>
          <w:p w:rsidR="00403885" w:rsidRPr="009632F6" w:rsidRDefault="00403885" w:rsidP="00403885">
            <w:pPr>
              <w:jc w:val="right"/>
              <w:rPr>
                <w:rFonts w:ascii="Times New Roman CE" w:hAnsi="Times New Roman CE" w:cs="Times New Roman CE"/>
                <w:szCs w:val="24"/>
              </w:rPr>
            </w:pPr>
            <w:r w:rsidRPr="009632F6">
              <w:rPr>
                <w:rFonts w:ascii="Times New Roman CE" w:hAnsi="Times New Roman CE" w:cs="Times New Roman CE"/>
                <w:szCs w:val="24"/>
              </w:rPr>
              <w:t>53</w:t>
            </w:r>
          </w:p>
        </w:tc>
        <w:tc>
          <w:tcPr>
            <w:tcW w:w="1385" w:type="dxa"/>
            <w:shd w:val="clear" w:color="auto" w:fill="auto"/>
            <w:noWrap/>
            <w:vAlign w:val="bottom"/>
          </w:tcPr>
          <w:p w:rsidR="00403885" w:rsidRPr="009632F6" w:rsidRDefault="00403885" w:rsidP="00403885">
            <w:pPr>
              <w:jc w:val="right"/>
              <w:rPr>
                <w:rFonts w:ascii="Times New Roman CE" w:hAnsi="Times New Roman CE" w:cs="Times New Roman CE"/>
                <w:szCs w:val="24"/>
              </w:rPr>
            </w:pPr>
            <w:r w:rsidRPr="009632F6">
              <w:rPr>
                <w:rFonts w:ascii="Times New Roman CE" w:hAnsi="Times New Roman CE" w:cs="Times New Roman CE"/>
                <w:szCs w:val="24"/>
              </w:rPr>
              <w:t>234</w:t>
            </w:r>
          </w:p>
        </w:tc>
      </w:tr>
      <w:tr w:rsidR="00403885" w:rsidRPr="009632F6" w:rsidTr="00403885">
        <w:trPr>
          <w:trHeight w:val="264"/>
        </w:trPr>
        <w:tc>
          <w:tcPr>
            <w:tcW w:w="7371" w:type="dxa"/>
            <w:shd w:val="clear" w:color="auto" w:fill="auto"/>
            <w:noWrap/>
            <w:vAlign w:val="bottom"/>
          </w:tcPr>
          <w:p w:rsidR="00403885" w:rsidRPr="009632F6" w:rsidRDefault="00403885" w:rsidP="00403885">
            <w:pPr>
              <w:rPr>
                <w:rFonts w:ascii="Times New Roman CE" w:hAnsi="Times New Roman CE" w:cs="Times New Roman CE"/>
                <w:szCs w:val="24"/>
              </w:rPr>
            </w:pPr>
            <w:r w:rsidRPr="009632F6">
              <w:rPr>
                <w:rFonts w:ascii="Times New Roman CE" w:hAnsi="Times New Roman CE" w:cs="Times New Roman CE"/>
                <w:szCs w:val="24"/>
              </w:rPr>
              <w:t>Sitke</w:t>
            </w:r>
          </w:p>
        </w:tc>
        <w:tc>
          <w:tcPr>
            <w:tcW w:w="1418" w:type="dxa"/>
            <w:shd w:val="clear" w:color="auto" w:fill="auto"/>
            <w:noWrap/>
            <w:vAlign w:val="bottom"/>
          </w:tcPr>
          <w:p w:rsidR="00403885" w:rsidRPr="009632F6" w:rsidRDefault="00403885" w:rsidP="00403885">
            <w:pPr>
              <w:jc w:val="right"/>
              <w:rPr>
                <w:rFonts w:ascii="Times New Roman CE" w:hAnsi="Times New Roman CE" w:cs="Times New Roman CE"/>
                <w:szCs w:val="24"/>
              </w:rPr>
            </w:pPr>
          </w:p>
        </w:tc>
        <w:tc>
          <w:tcPr>
            <w:tcW w:w="1385" w:type="dxa"/>
            <w:shd w:val="clear" w:color="auto" w:fill="auto"/>
            <w:noWrap/>
            <w:vAlign w:val="bottom"/>
          </w:tcPr>
          <w:p w:rsidR="00403885" w:rsidRPr="009632F6" w:rsidRDefault="00403885" w:rsidP="00403885">
            <w:pPr>
              <w:jc w:val="right"/>
              <w:rPr>
                <w:rFonts w:ascii="Times New Roman CE" w:hAnsi="Times New Roman CE" w:cs="Times New Roman CE"/>
                <w:szCs w:val="24"/>
              </w:rPr>
            </w:pPr>
            <w:r w:rsidRPr="009632F6">
              <w:rPr>
                <w:rFonts w:ascii="Times New Roman CE" w:hAnsi="Times New Roman CE" w:cs="Times New Roman CE"/>
                <w:szCs w:val="24"/>
              </w:rPr>
              <w:t>385</w:t>
            </w:r>
          </w:p>
        </w:tc>
      </w:tr>
      <w:tr w:rsidR="00403885" w:rsidRPr="009632F6" w:rsidTr="00403885">
        <w:trPr>
          <w:trHeight w:val="264"/>
        </w:trPr>
        <w:tc>
          <w:tcPr>
            <w:tcW w:w="7371" w:type="dxa"/>
            <w:tcBorders>
              <w:bottom w:val="single" w:sz="4" w:space="0" w:color="auto"/>
            </w:tcBorders>
            <w:shd w:val="clear" w:color="auto" w:fill="auto"/>
            <w:noWrap/>
            <w:vAlign w:val="bottom"/>
          </w:tcPr>
          <w:p w:rsidR="00403885" w:rsidRPr="009632F6" w:rsidRDefault="00403885" w:rsidP="00403885">
            <w:pPr>
              <w:rPr>
                <w:rFonts w:ascii="Times New Roman CE" w:hAnsi="Times New Roman CE" w:cs="Times New Roman CE"/>
                <w:szCs w:val="24"/>
              </w:rPr>
            </w:pPr>
            <w:r w:rsidRPr="009632F6">
              <w:rPr>
                <w:rFonts w:ascii="Times New Roman CE" w:hAnsi="Times New Roman CE" w:cs="Times New Roman CE"/>
                <w:szCs w:val="24"/>
              </w:rPr>
              <w:t>Celldömölk</w:t>
            </w:r>
          </w:p>
        </w:tc>
        <w:tc>
          <w:tcPr>
            <w:tcW w:w="1418" w:type="dxa"/>
            <w:tcBorders>
              <w:bottom w:val="single" w:sz="4" w:space="0" w:color="auto"/>
            </w:tcBorders>
            <w:shd w:val="clear" w:color="auto" w:fill="auto"/>
            <w:noWrap/>
            <w:vAlign w:val="bottom"/>
          </w:tcPr>
          <w:p w:rsidR="00403885" w:rsidRPr="009632F6" w:rsidRDefault="00403885" w:rsidP="00403885">
            <w:pPr>
              <w:jc w:val="right"/>
              <w:rPr>
                <w:rFonts w:ascii="Times New Roman CE" w:hAnsi="Times New Roman CE" w:cs="Times New Roman CE"/>
                <w:szCs w:val="24"/>
              </w:rPr>
            </w:pPr>
          </w:p>
        </w:tc>
        <w:tc>
          <w:tcPr>
            <w:tcW w:w="1385" w:type="dxa"/>
            <w:tcBorders>
              <w:bottom w:val="single" w:sz="4" w:space="0" w:color="auto"/>
            </w:tcBorders>
            <w:shd w:val="clear" w:color="auto" w:fill="auto"/>
            <w:noWrap/>
            <w:vAlign w:val="bottom"/>
          </w:tcPr>
          <w:p w:rsidR="00403885" w:rsidRPr="009632F6" w:rsidRDefault="00403885" w:rsidP="00403885">
            <w:pPr>
              <w:jc w:val="right"/>
              <w:rPr>
                <w:rFonts w:ascii="Times New Roman CE" w:hAnsi="Times New Roman CE" w:cs="Times New Roman CE"/>
                <w:szCs w:val="24"/>
              </w:rPr>
            </w:pPr>
            <w:r w:rsidRPr="009632F6">
              <w:rPr>
                <w:rFonts w:ascii="Times New Roman CE" w:hAnsi="Times New Roman CE" w:cs="Times New Roman CE"/>
                <w:szCs w:val="24"/>
              </w:rPr>
              <w:t>1 065</w:t>
            </w:r>
          </w:p>
        </w:tc>
      </w:tr>
      <w:tr w:rsidR="00403885" w:rsidRPr="009632F6" w:rsidTr="00403885">
        <w:trPr>
          <w:trHeight w:val="264"/>
        </w:trPr>
        <w:tc>
          <w:tcPr>
            <w:tcW w:w="7371" w:type="dxa"/>
            <w:tcBorders>
              <w:top w:val="single" w:sz="4" w:space="0" w:color="auto"/>
            </w:tcBorders>
            <w:shd w:val="clear" w:color="auto" w:fill="auto"/>
            <w:noWrap/>
            <w:vAlign w:val="bottom"/>
            <w:hideMark/>
          </w:tcPr>
          <w:p w:rsidR="00403885" w:rsidRPr="009632F6" w:rsidRDefault="00403885" w:rsidP="00403885">
            <w:pPr>
              <w:rPr>
                <w:rFonts w:ascii="Times New Roman CE" w:hAnsi="Times New Roman CE" w:cs="Times New Roman CE"/>
                <w:i/>
                <w:iCs/>
                <w:szCs w:val="24"/>
              </w:rPr>
            </w:pPr>
            <w:r w:rsidRPr="009632F6">
              <w:rPr>
                <w:rFonts w:ascii="Times New Roman CE" w:hAnsi="Times New Roman CE" w:cs="Times New Roman CE"/>
                <w:i/>
                <w:iCs/>
                <w:szCs w:val="24"/>
              </w:rPr>
              <w:t>Összesen</w:t>
            </w:r>
          </w:p>
        </w:tc>
        <w:tc>
          <w:tcPr>
            <w:tcW w:w="1418" w:type="dxa"/>
            <w:tcBorders>
              <w:top w:val="single" w:sz="4" w:space="0" w:color="auto"/>
            </w:tcBorders>
            <w:shd w:val="clear" w:color="auto" w:fill="auto"/>
            <w:noWrap/>
            <w:vAlign w:val="bottom"/>
          </w:tcPr>
          <w:p w:rsidR="00403885" w:rsidRPr="009632F6" w:rsidRDefault="00403885" w:rsidP="00403885">
            <w:pPr>
              <w:jc w:val="right"/>
              <w:rPr>
                <w:rFonts w:ascii="Times New Roman CE" w:hAnsi="Times New Roman CE" w:cs="Times New Roman CE"/>
                <w:szCs w:val="24"/>
              </w:rPr>
            </w:pPr>
            <w:r w:rsidRPr="009632F6">
              <w:rPr>
                <w:rFonts w:ascii="Times New Roman CE" w:hAnsi="Times New Roman CE" w:cs="Times New Roman CE"/>
                <w:i/>
                <w:iCs/>
                <w:szCs w:val="24"/>
              </w:rPr>
              <w:t>53</w:t>
            </w:r>
          </w:p>
        </w:tc>
        <w:tc>
          <w:tcPr>
            <w:tcW w:w="1385" w:type="dxa"/>
            <w:tcBorders>
              <w:top w:val="single" w:sz="4" w:space="0" w:color="auto"/>
            </w:tcBorders>
            <w:shd w:val="clear" w:color="auto" w:fill="auto"/>
            <w:noWrap/>
            <w:vAlign w:val="bottom"/>
          </w:tcPr>
          <w:p w:rsidR="00403885" w:rsidRPr="009632F6" w:rsidRDefault="00403885" w:rsidP="00403885">
            <w:pPr>
              <w:jc w:val="right"/>
              <w:rPr>
                <w:rFonts w:ascii="Times New Roman CE" w:hAnsi="Times New Roman CE" w:cs="Times New Roman CE"/>
                <w:szCs w:val="24"/>
              </w:rPr>
            </w:pPr>
            <w:r w:rsidRPr="009632F6">
              <w:rPr>
                <w:rFonts w:ascii="Times New Roman CE" w:hAnsi="Times New Roman CE" w:cs="Times New Roman CE"/>
                <w:i/>
                <w:iCs/>
                <w:szCs w:val="24"/>
              </w:rPr>
              <w:t>3 276</w:t>
            </w:r>
          </w:p>
        </w:tc>
      </w:tr>
    </w:tbl>
    <w:p w:rsidR="00FF7612" w:rsidRPr="00114392" w:rsidRDefault="00FF7612" w:rsidP="002400CB">
      <w:pPr>
        <w:tabs>
          <w:tab w:val="center" w:pos="6237"/>
          <w:tab w:val="right" w:pos="7655"/>
        </w:tabs>
        <w:ind w:left="284"/>
        <w:jc w:val="both"/>
        <w:outlineLvl w:val="0"/>
        <w:rPr>
          <w:sz w:val="16"/>
        </w:rPr>
      </w:pPr>
    </w:p>
    <w:p w:rsidR="002400CB" w:rsidRPr="00F70CE5" w:rsidRDefault="002400CB" w:rsidP="002400CB">
      <w:pPr>
        <w:ind w:left="360" w:hanging="360"/>
        <w:jc w:val="both"/>
        <w:rPr>
          <w:i/>
        </w:rPr>
      </w:pPr>
      <w:r w:rsidRPr="00F70CE5">
        <w:rPr>
          <w:b/>
          <w:bCs/>
          <w:i/>
          <w:sz w:val="26"/>
        </w:rPr>
        <w:t>1.4.</w:t>
      </w:r>
      <w:r w:rsidRPr="00F70CE5">
        <w:rPr>
          <w:i/>
        </w:rPr>
        <w:t xml:space="preserve"> Környezetvédelmi kötelezettségek, a környezet védelmét szolgáló jövőbeni költségek</w:t>
      </w:r>
    </w:p>
    <w:p w:rsidR="00876B0F" w:rsidRDefault="002400CB" w:rsidP="002400CB">
      <w:pPr>
        <w:ind w:left="360" w:hanging="360"/>
        <w:jc w:val="both"/>
        <w:rPr>
          <w:i/>
        </w:rPr>
      </w:pPr>
      <w:r w:rsidRPr="00F70CE5">
        <w:rPr>
          <w:b/>
          <w:bCs/>
          <w:i/>
          <w:sz w:val="26"/>
        </w:rPr>
        <w:t xml:space="preserve">      </w:t>
      </w:r>
      <w:r w:rsidRPr="00F70CE5">
        <w:rPr>
          <w:i/>
        </w:rPr>
        <w:t xml:space="preserve"> fedezetére céltartalék képzés nem történt.</w:t>
      </w:r>
    </w:p>
    <w:p w:rsidR="00876B0F" w:rsidRDefault="00876B0F">
      <w:pPr>
        <w:spacing w:line="259" w:lineRule="auto"/>
        <w:rPr>
          <w:i/>
        </w:rPr>
      </w:pPr>
      <w:r>
        <w:rPr>
          <w:i/>
        </w:rPr>
        <w:br w:type="page"/>
      </w:r>
    </w:p>
    <w:p w:rsidR="002400CB" w:rsidRPr="00ED6194" w:rsidRDefault="00ED6194" w:rsidP="00ED6194">
      <w:pPr>
        <w:numPr>
          <w:ilvl w:val="0"/>
          <w:numId w:val="7"/>
        </w:numPr>
        <w:tabs>
          <w:tab w:val="center" w:pos="6237"/>
          <w:tab w:val="right" w:pos="7655"/>
        </w:tabs>
        <w:jc w:val="both"/>
        <w:outlineLvl w:val="0"/>
        <w:rPr>
          <w:b/>
          <w:i/>
          <w:sz w:val="28"/>
        </w:rPr>
      </w:pPr>
      <w:r w:rsidRPr="00ED6194">
        <w:rPr>
          <w:b/>
          <w:i/>
          <w:sz w:val="28"/>
        </w:rPr>
        <w:t>Bér és létszámadatok</w:t>
      </w:r>
    </w:p>
    <w:p w:rsidR="00ED6194" w:rsidRPr="00ED6194" w:rsidRDefault="00ED6194" w:rsidP="002400CB">
      <w:pPr>
        <w:pStyle w:val="Szvegtrzs2"/>
        <w:rPr>
          <w:sz w:val="24"/>
        </w:rPr>
      </w:pPr>
    </w:p>
    <w:p w:rsidR="002400CB" w:rsidRPr="00F70CE5" w:rsidRDefault="002400CB" w:rsidP="002400CB">
      <w:pPr>
        <w:pStyle w:val="Szvegtrzs2"/>
      </w:pPr>
      <w:r w:rsidRPr="002F1A60">
        <w:t>2.</w:t>
      </w:r>
      <w:r w:rsidR="00482A03">
        <w:t>1.</w:t>
      </w:r>
      <w:r w:rsidRPr="002F1A60">
        <w:t xml:space="preserve"> A munkavállalók éves átlagos statisztikai állományi létszáma</w:t>
      </w:r>
      <w:r w:rsidRPr="00F70CE5">
        <w:t xml:space="preserve"> állománycsoportonként (fő)</w:t>
      </w:r>
    </w:p>
    <w:tbl>
      <w:tblPr>
        <w:tblW w:w="9498" w:type="dxa"/>
        <w:jc w:val="center"/>
        <w:tblCellMar>
          <w:left w:w="70" w:type="dxa"/>
          <w:right w:w="70" w:type="dxa"/>
        </w:tblCellMar>
        <w:tblLook w:val="04A0" w:firstRow="1" w:lastRow="0" w:firstColumn="1" w:lastColumn="0" w:noHBand="0" w:noVBand="1"/>
      </w:tblPr>
      <w:tblGrid>
        <w:gridCol w:w="6095"/>
        <w:gridCol w:w="1702"/>
        <w:gridCol w:w="1701"/>
      </w:tblGrid>
      <w:tr w:rsidR="00D8589A" w:rsidRPr="009632F6" w:rsidTr="00720C2B">
        <w:trPr>
          <w:trHeight w:val="315"/>
          <w:jc w:val="center"/>
        </w:trPr>
        <w:tc>
          <w:tcPr>
            <w:tcW w:w="6095" w:type="dxa"/>
            <w:tcBorders>
              <w:top w:val="nil"/>
              <w:left w:val="nil"/>
              <w:bottom w:val="single" w:sz="4" w:space="0" w:color="auto"/>
              <w:right w:val="nil"/>
            </w:tcBorders>
            <w:shd w:val="clear" w:color="auto" w:fill="auto"/>
            <w:noWrap/>
            <w:vAlign w:val="bottom"/>
            <w:hideMark/>
          </w:tcPr>
          <w:p w:rsidR="00D8589A" w:rsidRPr="009632F6" w:rsidRDefault="00D8589A" w:rsidP="00D8589A">
            <w:pPr>
              <w:rPr>
                <w:szCs w:val="24"/>
              </w:rPr>
            </w:pPr>
          </w:p>
        </w:tc>
        <w:tc>
          <w:tcPr>
            <w:tcW w:w="1702" w:type="dxa"/>
            <w:tcBorders>
              <w:top w:val="nil"/>
              <w:left w:val="nil"/>
              <w:bottom w:val="single" w:sz="4" w:space="0" w:color="auto"/>
              <w:right w:val="nil"/>
            </w:tcBorders>
            <w:vAlign w:val="bottom"/>
          </w:tcPr>
          <w:p w:rsidR="00D8589A" w:rsidRPr="009632F6" w:rsidRDefault="00D8589A" w:rsidP="0073188F">
            <w:pPr>
              <w:jc w:val="right"/>
              <w:rPr>
                <w:rFonts w:ascii="Times New Roman CE" w:hAnsi="Times New Roman CE" w:cs="Times New Roman CE"/>
                <w:i/>
                <w:iCs/>
                <w:szCs w:val="24"/>
              </w:rPr>
            </w:pPr>
            <w:r w:rsidRPr="009632F6">
              <w:rPr>
                <w:rFonts w:ascii="Times New Roman CE" w:hAnsi="Times New Roman CE" w:cs="Times New Roman CE"/>
                <w:i/>
                <w:iCs/>
                <w:szCs w:val="24"/>
              </w:rPr>
              <w:t xml:space="preserve"> 201</w:t>
            </w:r>
            <w:r w:rsidR="0073188F" w:rsidRPr="009632F6">
              <w:rPr>
                <w:rFonts w:ascii="Times New Roman CE" w:hAnsi="Times New Roman CE" w:cs="Times New Roman CE"/>
                <w:i/>
                <w:iCs/>
                <w:szCs w:val="24"/>
              </w:rPr>
              <w:t>6</w:t>
            </w:r>
            <w:r w:rsidRPr="009632F6">
              <w:rPr>
                <w:rFonts w:ascii="Times New Roman CE" w:hAnsi="Times New Roman CE" w:cs="Times New Roman CE"/>
                <w:i/>
                <w:iCs/>
                <w:szCs w:val="24"/>
              </w:rPr>
              <w:t xml:space="preserve">. év </w:t>
            </w:r>
          </w:p>
        </w:tc>
        <w:tc>
          <w:tcPr>
            <w:tcW w:w="1701" w:type="dxa"/>
            <w:tcBorders>
              <w:top w:val="nil"/>
              <w:left w:val="nil"/>
              <w:bottom w:val="single" w:sz="4" w:space="0" w:color="auto"/>
              <w:right w:val="nil"/>
            </w:tcBorders>
            <w:shd w:val="clear" w:color="auto" w:fill="auto"/>
            <w:noWrap/>
            <w:vAlign w:val="bottom"/>
            <w:hideMark/>
          </w:tcPr>
          <w:p w:rsidR="00D8589A" w:rsidRPr="009632F6" w:rsidRDefault="00D8589A" w:rsidP="0073188F">
            <w:pPr>
              <w:jc w:val="right"/>
              <w:rPr>
                <w:rFonts w:ascii="Times New Roman CE" w:hAnsi="Times New Roman CE" w:cs="Times New Roman CE"/>
                <w:i/>
                <w:iCs/>
                <w:szCs w:val="24"/>
              </w:rPr>
            </w:pPr>
            <w:r w:rsidRPr="009632F6">
              <w:rPr>
                <w:rFonts w:ascii="Times New Roman CE" w:hAnsi="Times New Roman CE" w:cs="Times New Roman CE"/>
                <w:i/>
                <w:iCs/>
                <w:szCs w:val="24"/>
              </w:rPr>
              <w:t xml:space="preserve"> 201</w:t>
            </w:r>
            <w:r w:rsidR="0073188F" w:rsidRPr="009632F6">
              <w:rPr>
                <w:rFonts w:ascii="Times New Roman CE" w:hAnsi="Times New Roman CE" w:cs="Times New Roman CE"/>
                <w:i/>
                <w:iCs/>
                <w:szCs w:val="24"/>
              </w:rPr>
              <w:t>7</w:t>
            </w:r>
            <w:r w:rsidRPr="009632F6">
              <w:rPr>
                <w:rFonts w:ascii="Times New Roman CE" w:hAnsi="Times New Roman CE" w:cs="Times New Roman CE"/>
                <w:i/>
                <w:iCs/>
                <w:szCs w:val="24"/>
              </w:rPr>
              <w:t xml:space="preserve">. év </w:t>
            </w:r>
          </w:p>
        </w:tc>
      </w:tr>
      <w:tr w:rsidR="0073188F" w:rsidRPr="009632F6" w:rsidTr="00720C2B">
        <w:trPr>
          <w:trHeight w:val="315"/>
          <w:jc w:val="center"/>
        </w:trPr>
        <w:tc>
          <w:tcPr>
            <w:tcW w:w="6095" w:type="dxa"/>
            <w:tcBorders>
              <w:top w:val="single" w:sz="4" w:space="0" w:color="auto"/>
              <w:left w:val="nil"/>
              <w:bottom w:val="nil"/>
              <w:right w:val="nil"/>
            </w:tcBorders>
            <w:shd w:val="clear" w:color="auto" w:fill="auto"/>
            <w:noWrap/>
            <w:vAlign w:val="bottom"/>
            <w:hideMark/>
          </w:tcPr>
          <w:p w:rsidR="0073188F" w:rsidRPr="009632F6" w:rsidRDefault="0073188F" w:rsidP="0073188F">
            <w:pPr>
              <w:rPr>
                <w:rFonts w:ascii="Times New Roman CE" w:hAnsi="Times New Roman CE" w:cs="Times New Roman CE"/>
                <w:szCs w:val="24"/>
              </w:rPr>
            </w:pPr>
            <w:r w:rsidRPr="009632F6">
              <w:rPr>
                <w:rFonts w:ascii="Times New Roman CE" w:hAnsi="Times New Roman CE" w:cs="Times New Roman CE"/>
                <w:szCs w:val="24"/>
              </w:rPr>
              <w:t>Teljes munkaidős</w:t>
            </w:r>
          </w:p>
        </w:tc>
        <w:tc>
          <w:tcPr>
            <w:tcW w:w="1702" w:type="dxa"/>
            <w:tcBorders>
              <w:top w:val="single" w:sz="4" w:space="0" w:color="auto"/>
              <w:left w:val="nil"/>
              <w:bottom w:val="nil"/>
              <w:right w:val="nil"/>
            </w:tcBorders>
            <w:vAlign w:val="bottom"/>
          </w:tcPr>
          <w:p w:rsidR="0073188F" w:rsidRPr="009632F6" w:rsidRDefault="0073188F" w:rsidP="0073188F">
            <w:pPr>
              <w:jc w:val="right"/>
              <w:rPr>
                <w:rFonts w:ascii="Times New Roman CE" w:hAnsi="Times New Roman CE" w:cs="Times New Roman CE"/>
                <w:szCs w:val="24"/>
              </w:rPr>
            </w:pPr>
            <w:r w:rsidRPr="009632F6">
              <w:rPr>
                <w:rFonts w:ascii="Times New Roman CE" w:hAnsi="Times New Roman CE" w:cs="Times New Roman CE"/>
                <w:szCs w:val="24"/>
              </w:rPr>
              <w:t>602,0</w:t>
            </w:r>
          </w:p>
        </w:tc>
        <w:tc>
          <w:tcPr>
            <w:tcW w:w="1701" w:type="dxa"/>
            <w:tcBorders>
              <w:top w:val="single" w:sz="4" w:space="0" w:color="auto"/>
              <w:left w:val="nil"/>
              <w:bottom w:val="nil"/>
              <w:right w:val="nil"/>
            </w:tcBorders>
            <w:shd w:val="clear" w:color="auto" w:fill="auto"/>
            <w:noWrap/>
            <w:vAlign w:val="bottom"/>
          </w:tcPr>
          <w:p w:rsidR="0073188F" w:rsidRPr="009632F6" w:rsidRDefault="00C42F23" w:rsidP="0073188F">
            <w:pPr>
              <w:jc w:val="right"/>
              <w:rPr>
                <w:rFonts w:ascii="Times New Roman CE" w:hAnsi="Times New Roman CE" w:cs="Times New Roman CE"/>
                <w:szCs w:val="24"/>
              </w:rPr>
            </w:pPr>
            <w:r w:rsidRPr="009632F6">
              <w:rPr>
                <w:rFonts w:ascii="Times New Roman CE" w:hAnsi="Times New Roman CE" w:cs="Times New Roman CE"/>
                <w:szCs w:val="24"/>
              </w:rPr>
              <w:t>595</w:t>
            </w:r>
          </w:p>
        </w:tc>
      </w:tr>
      <w:tr w:rsidR="0073188F" w:rsidRPr="009632F6" w:rsidTr="008D1603">
        <w:trPr>
          <w:trHeight w:val="315"/>
          <w:jc w:val="center"/>
        </w:trPr>
        <w:tc>
          <w:tcPr>
            <w:tcW w:w="6095" w:type="dxa"/>
            <w:tcBorders>
              <w:top w:val="nil"/>
              <w:left w:val="nil"/>
              <w:bottom w:val="single" w:sz="4" w:space="0" w:color="auto"/>
              <w:right w:val="nil"/>
            </w:tcBorders>
            <w:shd w:val="clear" w:color="auto" w:fill="auto"/>
            <w:noWrap/>
            <w:vAlign w:val="bottom"/>
            <w:hideMark/>
          </w:tcPr>
          <w:p w:rsidR="0073188F" w:rsidRPr="009632F6" w:rsidRDefault="0073188F" w:rsidP="0073188F">
            <w:pPr>
              <w:rPr>
                <w:rFonts w:ascii="Times New Roman CE" w:hAnsi="Times New Roman CE" w:cs="Times New Roman CE"/>
                <w:szCs w:val="24"/>
              </w:rPr>
            </w:pPr>
            <w:r w:rsidRPr="009632F6">
              <w:rPr>
                <w:rFonts w:ascii="Times New Roman CE" w:hAnsi="Times New Roman CE" w:cs="Times New Roman CE"/>
                <w:szCs w:val="24"/>
              </w:rPr>
              <w:t>Nem teljes munkaidős (60 óra alatti nélkül)</w:t>
            </w:r>
          </w:p>
        </w:tc>
        <w:tc>
          <w:tcPr>
            <w:tcW w:w="1702" w:type="dxa"/>
            <w:tcBorders>
              <w:top w:val="nil"/>
              <w:left w:val="nil"/>
              <w:bottom w:val="single" w:sz="4" w:space="0" w:color="auto"/>
              <w:right w:val="nil"/>
            </w:tcBorders>
            <w:vAlign w:val="bottom"/>
          </w:tcPr>
          <w:p w:rsidR="0073188F" w:rsidRPr="009632F6" w:rsidRDefault="0073188F" w:rsidP="0073188F">
            <w:pPr>
              <w:jc w:val="right"/>
              <w:rPr>
                <w:rFonts w:ascii="Times New Roman CE" w:hAnsi="Times New Roman CE" w:cs="Times New Roman CE"/>
                <w:szCs w:val="24"/>
              </w:rPr>
            </w:pPr>
            <w:r w:rsidRPr="009632F6">
              <w:rPr>
                <w:rFonts w:ascii="Times New Roman CE" w:hAnsi="Times New Roman CE" w:cs="Times New Roman CE"/>
                <w:szCs w:val="24"/>
              </w:rPr>
              <w:t>13,3</w:t>
            </w:r>
          </w:p>
        </w:tc>
        <w:tc>
          <w:tcPr>
            <w:tcW w:w="1701" w:type="dxa"/>
            <w:tcBorders>
              <w:top w:val="nil"/>
              <w:left w:val="nil"/>
              <w:bottom w:val="single" w:sz="4" w:space="0" w:color="auto"/>
              <w:right w:val="nil"/>
            </w:tcBorders>
            <w:shd w:val="clear" w:color="auto" w:fill="auto"/>
            <w:noWrap/>
            <w:vAlign w:val="bottom"/>
          </w:tcPr>
          <w:p w:rsidR="0073188F" w:rsidRPr="009632F6" w:rsidRDefault="00C42F23" w:rsidP="0073188F">
            <w:pPr>
              <w:jc w:val="right"/>
              <w:rPr>
                <w:rFonts w:ascii="Times New Roman CE" w:hAnsi="Times New Roman CE" w:cs="Times New Roman CE"/>
                <w:szCs w:val="24"/>
              </w:rPr>
            </w:pPr>
            <w:r w:rsidRPr="009632F6">
              <w:rPr>
                <w:rFonts w:ascii="Times New Roman CE" w:hAnsi="Times New Roman CE" w:cs="Times New Roman CE"/>
                <w:szCs w:val="24"/>
              </w:rPr>
              <w:t>15</w:t>
            </w:r>
          </w:p>
        </w:tc>
      </w:tr>
      <w:tr w:rsidR="00D8589A" w:rsidRPr="009632F6" w:rsidTr="008D1603">
        <w:trPr>
          <w:trHeight w:val="315"/>
          <w:jc w:val="center"/>
        </w:trPr>
        <w:tc>
          <w:tcPr>
            <w:tcW w:w="6095" w:type="dxa"/>
            <w:tcBorders>
              <w:top w:val="nil"/>
              <w:left w:val="nil"/>
              <w:bottom w:val="nil"/>
              <w:right w:val="nil"/>
            </w:tcBorders>
            <w:shd w:val="clear" w:color="auto" w:fill="auto"/>
            <w:noWrap/>
            <w:vAlign w:val="bottom"/>
            <w:hideMark/>
          </w:tcPr>
          <w:p w:rsidR="00D8589A" w:rsidRPr="009632F6" w:rsidRDefault="00D8589A" w:rsidP="00D8589A">
            <w:pPr>
              <w:rPr>
                <w:rFonts w:ascii="Times New Roman CE" w:hAnsi="Times New Roman CE" w:cs="Times New Roman CE"/>
                <w:i/>
                <w:iCs/>
                <w:szCs w:val="24"/>
              </w:rPr>
            </w:pPr>
            <w:r w:rsidRPr="009632F6">
              <w:rPr>
                <w:rFonts w:ascii="Times New Roman CE" w:hAnsi="Times New Roman CE" w:cs="Times New Roman CE"/>
                <w:i/>
                <w:iCs/>
                <w:szCs w:val="24"/>
              </w:rPr>
              <w:t>Összesen</w:t>
            </w:r>
          </w:p>
        </w:tc>
        <w:tc>
          <w:tcPr>
            <w:tcW w:w="1702" w:type="dxa"/>
            <w:tcBorders>
              <w:top w:val="nil"/>
              <w:left w:val="nil"/>
              <w:bottom w:val="nil"/>
              <w:right w:val="nil"/>
            </w:tcBorders>
            <w:vAlign w:val="bottom"/>
          </w:tcPr>
          <w:p w:rsidR="00D8589A" w:rsidRPr="009632F6" w:rsidRDefault="0073188F" w:rsidP="00D8589A">
            <w:pPr>
              <w:jc w:val="right"/>
              <w:rPr>
                <w:rFonts w:ascii="Times New Roman CE" w:hAnsi="Times New Roman CE" w:cs="Times New Roman CE"/>
                <w:i/>
                <w:iCs/>
                <w:szCs w:val="24"/>
              </w:rPr>
            </w:pPr>
            <w:r w:rsidRPr="009632F6">
              <w:rPr>
                <w:rFonts w:ascii="Times New Roman CE" w:hAnsi="Times New Roman CE" w:cs="Times New Roman CE"/>
                <w:i/>
                <w:iCs/>
                <w:szCs w:val="24"/>
              </w:rPr>
              <w:t>615,3</w:t>
            </w:r>
          </w:p>
        </w:tc>
        <w:tc>
          <w:tcPr>
            <w:tcW w:w="1701" w:type="dxa"/>
            <w:tcBorders>
              <w:top w:val="nil"/>
              <w:left w:val="nil"/>
              <w:bottom w:val="nil"/>
              <w:right w:val="nil"/>
            </w:tcBorders>
            <w:shd w:val="clear" w:color="auto" w:fill="auto"/>
            <w:noWrap/>
            <w:vAlign w:val="bottom"/>
          </w:tcPr>
          <w:p w:rsidR="00D8589A" w:rsidRPr="009632F6" w:rsidRDefault="00C42F23" w:rsidP="00D8589A">
            <w:pPr>
              <w:jc w:val="right"/>
              <w:rPr>
                <w:rFonts w:ascii="Times New Roman CE" w:hAnsi="Times New Roman CE" w:cs="Times New Roman CE"/>
                <w:i/>
                <w:iCs/>
                <w:szCs w:val="24"/>
              </w:rPr>
            </w:pPr>
            <w:r w:rsidRPr="009632F6">
              <w:rPr>
                <w:rFonts w:ascii="Times New Roman CE" w:hAnsi="Times New Roman CE" w:cs="Times New Roman CE"/>
                <w:i/>
                <w:iCs/>
                <w:szCs w:val="24"/>
              </w:rPr>
              <w:t>610</w:t>
            </w:r>
          </w:p>
        </w:tc>
      </w:tr>
    </w:tbl>
    <w:p w:rsidR="002400CB" w:rsidRPr="00F70CE5" w:rsidRDefault="002400CB" w:rsidP="002400CB">
      <w:pPr>
        <w:tabs>
          <w:tab w:val="center" w:pos="6237"/>
          <w:tab w:val="right" w:pos="7655"/>
        </w:tabs>
        <w:jc w:val="both"/>
        <w:rPr>
          <w:sz w:val="16"/>
        </w:rPr>
      </w:pPr>
    </w:p>
    <w:p w:rsidR="002400CB" w:rsidRPr="00F70CE5" w:rsidRDefault="00482A03" w:rsidP="002400CB">
      <w:pPr>
        <w:tabs>
          <w:tab w:val="center" w:pos="6237"/>
          <w:tab w:val="right" w:pos="7655"/>
        </w:tabs>
        <w:jc w:val="both"/>
        <w:outlineLvl w:val="0"/>
        <w:rPr>
          <w:b/>
          <w:i/>
          <w:sz w:val="26"/>
        </w:rPr>
      </w:pPr>
      <w:r>
        <w:rPr>
          <w:b/>
          <w:i/>
          <w:sz w:val="26"/>
        </w:rPr>
        <w:t>2</w:t>
      </w:r>
      <w:r w:rsidR="002400CB" w:rsidRPr="00F70CE5">
        <w:rPr>
          <w:b/>
          <w:i/>
          <w:sz w:val="26"/>
        </w:rPr>
        <w:t>.</w:t>
      </w:r>
      <w:r>
        <w:rPr>
          <w:b/>
          <w:i/>
          <w:sz w:val="26"/>
        </w:rPr>
        <w:t>2.</w:t>
      </w:r>
      <w:r w:rsidR="002400CB" w:rsidRPr="00F70CE5">
        <w:rPr>
          <w:b/>
          <w:i/>
          <w:sz w:val="26"/>
        </w:rPr>
        <w:t xml:space="preserve"> Bérköltség alakulása állománycsoportonként</w:t>
      </w:r>
    </w:p>
    <w:tbl>
      <w:tblPr>
        <w:tblW w:w="9498" w:type="dxa"/>
        <w:jc w:val="center"/>
        <w:tblCellMar>
          <w:left w:w="70" w:type="dxa"/>
          <w:right w:w="70" w:type="dxa"/>
        </w:tblCellMar>
        <w:tblLook w:val="04A0" w:firstRow="1" w:lastRow="0" w:firstColumn="1" w:lastColumn="0" w:noHBand="0" w:noVBand="1"/>
      </w:tblPr>
      <w:tblGrid>
        <w:gridCol w:w="5868"/>
        <w:gridCol w:w="1929"/>
        <w:gridCol w:w="1701"/>
      </w:tblGrid>
      <w:tr w:rsidR="00D8589A" w:rsidRPr="00F70CE5" w:rsidTr="00720C2B">
        <w:trPr>
          <w:trHeight w:val="315"/>
          <w:jc w:val="center"/>
        </w:trPr>
        <w:tc>
          <w:tcPr>
            <w:tcW w:w="5868" w:type="dxa"/>
            <w:tcBorders>
              <w:top w:val="nil"/>
              <w:left w:val="nil"/>
              <w:bottom w:val="single" w:sz="4" w:space="0" w:color="auto"/>
              <w:right w:val="nil"/>
            </w:tcBorders>
            <w:shd w:val="clear" w:color="auto" w:fill="auto"/>
            <w:noWrap/>
            <w:vAlign w:val="bottom"/>
            <w:hideMark/>
          </w:tcPr>
          <w:p w:rsidR="00D8589A" w:rsidRPr="00F70CE5" w:rsidRDefault="00D8589A" w:rsidP="00D8589A">
            <w:pPr>
              <w:jc w:val="right"/>
              <w:rPr>
                <w:sz w:val="20"/>
              </w:rPr>
            </w:pPr>
          </w:p>
        </w:tc>
        <w:tc>
          <w:tcPr>
            <w:tcW w:w="1929" w:type="dxa"/>
            <w:tcBorders>
              <w:top w:val="nil"/>
              <w:left w:val="nil"/>
              <w:bottom w:val="single" w:sz="4" w:space="0" w:color="auto"/>
              <w:right w:val="nil"/>
            </w:tcBorders>
            <w:vAlign w:val="bottom"/>
          </w:tcPr>
          <w:p w:rsidR="00D8589A" w:rsidRPr="00F70CE5" w:rsidRDefault="00D8589A" w:rsidP="0073188F">
            <w:pPr>
              <w:jc w:val="right"/>
              <w:rPr>
                <w:rFonts w:ascii="Times New Roman CE" w:hAnsi="Times New Roman CE" w:cs="Times New Roman CE"/>
                <w:i/>
                <w:iCs/>
                <w:szCs w:val="24"/>
              </w:rPr>
            </w:pPr>
            <w:r w:rsidRPr="00F70CE5">
              <w:rPr>
                <w:rFonts w:ascii="Times New Roman CE" w:hAnsi="Times New Roman CE" w:cs="Times New Roman CE"/>
                <w:i/>
                <w:iCs/>
                <w:szCs w:val="24"/>
              </w:rPr>
              <w:t xml:space="preserve"> 201</w:t>
            </w:r>
            <w:r w:rsidR="0073188F">
              <w:rPr>
                <w:rFonts w:ascii="Times New Roman CE" w:hAnsi="Times New Roman CE" w:cs="Times New Roman CE"/>
                <w:i/>
                <w:iCs/>
                <w:szCs w:val="24"/>
              </w:rPr>
              <w:t>6</w:t>
            </w:r>
            <w:r w:rsidRPr="00F70CE5">
              <w:rPr>
                <w:rFonts w:ascii="Times New Roman CE" w:hAnsi="Times New Roman CE" w:cs="Times New Roman CE"/>
                <w:i/>
                <w:iCs/>
                <w:szCs w:val="24"/>
              </w:rPr>
              <w:t xml:space="preserve">. év </w:t>
            </w:r>
          </w:p>
        </w:tc>
        <w:tc>
          <w:tcPr>
            <w:tcW w:w="1701" w:type="dxa"/>
            <w:tcBorders>
              <w:top w:val="nil"/>
              <w:left w:val="nil"/>
              <w:bottom w:val="single" w:sz="4" w:space="0" w:color="auto"/>
              <w:right w:val="nil"/>
            </w:tcBorders>
            <w:shd w:val="clear" w:color="auto" w:fill="auto"/>
            <w:noWrap/>
            <w:vAlign w:val="bottom"/>
            <w:hideMark/>
          </w:tcPr>
          <w:p w:rsidR="00D8589A" w:rsidRPr="00F70CE5" w:rsidRDefault="00D943E6" w:rsidP="0073188F">
            <w:pPr>
              <w:jc w:val="right"/>
              <w:rPr>
                <w:rFonts w:ascii="Times New Roman CE" w:hAnsi="Times New Roman CE" w:cs="Times New Roman CE"/>
                <w:i/>
                <w:iCs/>
                <w:szCs w:val="24"/>
              </w:rPr>
            </w:pPr>
            <w:r>
              <w:rPr>
                <w:rFonts w:ascii="Times New Roman CE" w:hAnsi="Times New Roman CE" w:cs="Times New Roman CE"/>
                <w:i/>
                <w:iCs/>
                <w:szCs w:val="24"/>
              </w:rPr>
              <w:t>201</w:t>
            </w:r>
            <w:r w:rsidR="0073188F">
              <w:rPr>
                <w:rFonts w:ascii="Times New Roman CE" w:hAnsi="Times New Roman CE" w:cs="Times New Roman CE"/>
                <w:i/>
                <w:iCs/>
                <w:szCs w:val="24"/>
              </w:rPr>
              <w:t>7</w:t>
            </w:r>
            <w:r>
              <w:rPr>
                <w:rFonts w:ascii="Times New Roman CE" w:hAnsi="Times New Roman CE" w:cs="Times New Roman CE"/>
                <w:i/>
                <w:iCs/>
                <w:szCs w:val="24"/>
              </w:rPr>
              <w:t>. év</w:t>
            </w:r>
          </w:p>
        </w:tc>
      </w:tr>
      <w:tr w:rsidR="0073188F" w:rsidRPr="00F70CE5" w:rsidTr="00720C2B">
        <w:trPr>
          <w:trHeight w:val="315"/>
          <w:jc w:val="center"/>
        </w:trPr>
        <w:tc>
          <w:tcPr>
            <w:tcW w:w="5868" w:type="dxa"/>
            <w:tcBorders>
              <w:top w:val="single" w:sz="4" w:space="0" w:color="auto"/>
              <w:left w:val="nil"/>
              <w:bottom w:val="nil"/>
              <w:right w:val="nil"/>
            </w:tcBorders>
            <w:shd w:val="clear" w:color="auto" w:fill="auto"/>
            <w:noWrap/>
            <w:vAlign w:val="bottom"/>
            <w:hideMark/>
          </w:tcPr>
          <w:p w:rsidR="0073188F" w:rsidRPr="00F70CE5" w:rsidRDefault="0073188F" w:rsidP="0073188F">
            <w:pPr>
              <w:rPr>
                <w:rFonts w:ascii="Times New Roman CE" w:hAnsi="Times New Roman CE" w:cs="Times New Roman CE"/>
                <w:szCs w:val="24"/>
              </w:rPr>
            </w:pPr>
            <w:r w:rsidRPr="00F70CE5">
              <w:rPr>
                <w:rFonts w:ascii="Times New Roman CE" w:hAnsi="Times New Roman CE" w:cs="Times New Roman CE"/>
                <w:szCs w:val="24"/>
              </w:rPr>
              <w:t>Teljes munkaidős</w:t>
            </w:r>
          </w:p>
        </w:tc>
        <w:tc>
          <w:tcPr>
            <w:tcW w:w="1929" w:type="dxa"/>
            <w:tcBorders>
              <w:top w:val="single" w:sz="4" w:space="0" w:color="auto"/>
              <w:left w:val="nil"/>
              <w:bottom w:val="nil"/>
              <w:right w:val="nil"/>
            </w:tcBorders>
            <w:vAlign w:val="center"/>
          </w:tcPr>
          <w:p w:rsidR="0073188F" w:rsidRPr="00F70CE5" w:rsidRDefault="0073188F" w:rsidP="0073188F">
            <w:pPr>
              <w:jc w:val="right"/>
              <w:rPr>
                <w:rFonts w:ascii="Times New Roman CE" w:hAnsi="Times New Roman CE" w:cs="Times New Roman CE"/>
                <w:szCs w:val="24"/>
              </w:rPr>
            </w:pPr>
            <w:r>
              <w:rPr>
                <w:rFonts w:ascii="Times New Roman CE" w:hAnsi="Times New Roman CE" w:cs="Times New Roman CE"/>
                <w:szCs w:val="24"/>
              </w:rPr>
              <w:t>1 839 170</w:t>
            </w:r>
          </w:p>
        </w:tc>
        <w:tc>
          <w:tcPr>
            <w:tcW w:w="1701" w:type="dxa"/>
            <w:tcBorders>
              <w:top w:val="single" w:sz="4" w:space="0" w:color="auto"/>
              <w:left w:val="nil"/>
              <w:bottom w:val="nil"/>
              <w:right w:val="nil"/>
            </w:tcBorders>
            <w:shd w:val="clear" w:color="auto" w:fill="auto"/>
            <w:noWrap/>
            <w:vAlign w:val="center"/>
          </w:tcPr>
          <w:p w:rsidR="0073188F" w:rsidRPr="00F70CE5" w:rsidRDefault="00C42F23" w:rsidP="0073188F">
            <w:pPr>
              <w:jc w:val="right"/>
              <w:rPr>
                <w:rFonts w:ascii="Times New Roman CE" w:hAnsi="Times New Roman CE" w:cs="Times New Roman CE"/>
                <w:szCs w:val="24"/>
              </w:rPr>
            </w:pPr>
            <w:r>
              <w:rPr>
                <w:rFonts w:ascii="Times New Roman CE" w:hAnsi="Times New Roman CE" w:cs="Times New Roman CE"/>
                <w:szCs w:val="24"/>
              </w:rPr>
              <w:t>1 959 346</w:t>
            </w:r>
          </w:p>
        </w:tc>
      </w:tr>
      <w:tr w:rsidR="0073188F" w:rsidRPr="00F70CE5" w:rsidTr="008D1603">
        <w:trPr>
          <w:trHeight w:val="247"/>
          <w:jc w:val="center"/>
        </w:trPr>
        <w:tc>
          <w:tcPr>
            <w:tcW w:w="5868" w:type="dxa"/>
            <w:tcBorders>
              <w:top w:val="nil"/>
              <w:left w:val="nil"/>
              <w:bottom w:val="nil"/>
              <w:right w:val="nil"/>
            </w:tcBorders>
            <w:shd w:val="clear" w:color="auto" w:fill="auto"/>
            <w:noWrap/>
            <w:vAlign w:val="bottom"/>
            <w:hideMark/>
          </w:tcPr>
          <w:p w:rsidR="0073188F" w:rsidRPr="00F70CE5" w:rsidRDefault="0073188F" w:rsidP="0073188F">
            <w:pPr>
              <w:rPr>
                <w:rFonts w:ascii="Times New Roman CE" w:hAnsi="Times New Roman CE" w:cs="Times New Roman CE"/>
                <w:szCs w:val="24"/>
              </w:rPr>
            </w:pPr>
            <w:r w:rsidRPr="00F70CE5">
              <w:rPr>
                <w:rFonts w:ascii="Times New Roman CE" w:hAnsi="Times New Roman CE" w:cs="Times New Roman CE"/>
                <w:szCs w:val="24"/>
              </w:rPr>
              <w:t>Részmunkaidős</w:t>
            </w:r>
          </w:p>
        </w:tc>
        <w:tc>
          <w:tcPr>
            <w:tcW w:w="1929" w:type="dxa"/>
            <w:tcBorders>
              <w:top w:val="nil"/>
              <w:left w:val="nil"/>
              <w:bottom w:val="nil"/>
              <w:right w:val="nil"/>
            </w:tcBorders>
            <w:vAlign w:val="center"/>
          </w:tcPr>
          <w:p w:rsidR="0073188F" w:rsidRPr="00F70CE5" w:rsidRDefault="0073188F" w:rsidP="0073188F">
            <w:pPr>
              <w:jc w:val="right"/>
              <w:rPr>
                <w:rFonts w:ascii="Times New Roman CE" w:hAnsi="Times New Roman CE" w:cs="Times New Roman CE"/>
                <w:szCs w:val="24"/>
              </w:rPr>
            </w:pPr>
            <w:r>
              <w:rPr>
                <w:rFonts w:ascii="Times New Roman CE" w:hAnsi="Times New Roman CE" w:cs="Times New Roman CE"/>
                <w:szCs w:val="24"/>
              </w:rPr>
              <w:t>23 754</w:t>
            </w:r>
          </w:p>
        </w:tc>
        <w:tc>
          <w:tcPr>
            <w:tcW w:w="1701" w:type="dxa"/>
            <w:tcBorders>
              <w:top w:val="nil"/>
              <w:left w:val="nil"/>
              <w:bottom w:val="nil"/>
              <w:right w:val="nil"/>
            </w:tcBorders>
            <w:shd w:val="clear" w:color="auto" w:fill="auto"/>
            <w:noWrap/>
            <w:vAlign w:val="center"/>
          </w:tcPr>
          <w:p w:rsidR="0073188F" w:rsidRPr="00F70CE5" w:rsidRDefault="00E20E8B" w:rsidP="0073188F">
            <w:pPr>
              <w:jc w:val="right"/>
              <w:rPr>
                <w:rFonts w:ascii="Times New Roman CE" w:hAnsi="Times New Roman CE" w:cs="Times New Roman CE"/>
                <w:szCs w:val="24"/>
              </w:rPr>
            </w:pPr>
            <w:r>
              <w:rPr>
                <w:rFonts w:ascii="Times New Roman CE" w:hAnsi="Times New Roman CE" w:cs="Times New Roman CE"/>
                <w:szCs w:val="24"/>
              </w:rPr>
              <w:t>32 769</w:t>
            </w:r>
          </w:p>
        </w:tc>
      </w:tr>
      <w:tr w:rsidR="0073188F" w:rsidRPr="00F70CE5" w:rsidTr="008D1603">
        <w:trPr>
          <w:trHeight w:val="251"/>
          <w:jc w:val="center"/>
        </w:trPr>
        <w:tc>
          <w:tcPr>
            <w:tcW w:w="5868" w:type="dxa"/>
            <w:tcBorders>
              <w:top w:val="nil"/>
              <w:left w:val="nil"/>
              <w:bottom w:val="nil"/>
              <w:right w:val="nil"/>
            </w:tcBorders>
            <w:shd w:val="clear" w:color="auto" w:fill="auto"/>
            <w:noWrap/>
            <w:vAlign w:val="bottom"/>
            <w:hideMark/>
          </w:tcPr>
          <w:p w:rsidR="0073188F" w:rsidRPr="00F70CE5" w:rsidRDefault="0073188F" w:rsidP="0073188F">
            <w:pPr>
              <w:rPr>
                <w:rFonts w:ascii="Times New Roman CE" w:hAnsi="Times New Roman CE" w:cs="Times New Roman CE"/>
                <w:szCs w:val="24"/>
              </w:rPr>
            </w:pPr>
            <w:r w:rsidRPr="00F70CE5">
              <w:rPr>
                <w:rFonts w:ascii="Times New Roman CE" w:hAnsi="Times New Roman CE" w:cs="Times New Roman CE"/>
                <w:szCs w:val="24"/>
              </w:rPr>
              <w:t>Részmunkaidősből teljes munkaidős</w:t>
            </w:r>
          </w:p>
        </w:tc>
        <w:tc>
          <w:tcPr>
            <w:tcW w:w="1929" w:type="dxa"/>
            <w:tcBorders>
              <w:top w:val="nil"/>
              <w:left w:val="nil"/>
              <w:bottom w:val="nil"/>
              <w:right w:val="nil"/>
            </w:tcBorders>
            <w:vAlign w:val="center"/>
          </w:tcPr>
          <w:p w:rsidR="0073188F" w:rsidRPr="00F70CE5" w:rsidRDefault="0073188F" w:rsidP="0073188F">
            <w:pPr>
              <w:jc w:val="right"/>
              <w:rPr>
                <w:rFonts w:ascii="Times New Roman CE" w:hAnsi="Times New Roman CE" w:cs="Times New Roman CE"/>
                <w:szCs w:val="24"/>
              </w:rPr>
            </w:pPr>
            <w:r>
              <w:rPr>
                <w:rFonts w:ascii="Times New Roman CE" w:hAnsi="Times New Roman CE" w:cs="Times New Roman CE"/>
                <w:szCs w:val="24"/>
              </w:rPr>
              <w:t>0</w:t>
            </w:r>
          </w:p>
        </w:tc>
        <w:tc>
          <w:tcPr>
            <w:tcW w:w="1701" w:type="dxa"/>
            <w:tcBorders>
              <w:top w:val="nil"/>
              <w:left w:val="nil"/>
              <w:bottom w:val="nil"/>
              <w:right w:val="nil"/>
            </w:tcBorders>
            <w:shd w:val="clear" w:color="auto" w:fill="auto"/>
            <w:noWrap/>
            <w:vAlign w:val="center"/>
          </w:tcPr>
          <w:p w:rsidR="0073188F" w:rsidRPr="00F70CE5" w:rsidRDefault="00C42F23" w:rsidP="0073188F">
            <w:pPr>
              <w:jc w:val="right"/>
              <w:rPr>
                <w:rFonts w:ascii="Times New Roman CE" w:hAnsi="Times New Roman CE" w:cs="Times New Roman CE"/>
                <w:szCs w:val="24"/>
              </w:rPr>
            </w:pPr>
            <w:r>
              <w:rPr>
                <w:rFonts w:ascii="Times New Roman CE" w:hAnsi="Times New Roman CE" w:cs="Times New Roman CE"/>
                <w:szCs w:val="24"/>
              </w:rPr>
              <w:t>0</w:t>
            </w:r>
          </w:p>
        </w:tc>
      </w:tr>
      <w:tr w:rsidR="0073188F" w:rsidRPr="00F70CE5" w:rsidTr="008D1603">
        <w:trPr>
          <w:trHeight w:val="315"/>
          <w:jc w:val="center"/>
        </w:trPr>
        <w:tc>
          <w:tcPr>
            <w:tcW w:w="5868" w:type="dxa"/>
            <w:tcBorders>
              <w:top w:val="nil"/>
              <w:left w:val="nil"/>
              <w:bottom w:val="single" w:sz="4" w:space="0" w:color="auto"/>
              <w:right w:val="nil"/>
            </w:tcBorders>
            <w:shd w:val="clear" w:color="auto" w:fill="auto"/>
            <w:noWrap/>
            <w:vAlign w:val="bottom"/>
            <w:hideMark/>
          </w:tcPr>
          <w:p w:rsidR="0073188F" w:rsidRPr="00F70CE5" w:rsidRDefault="0073188F" w:rsidP="0073188F">
            <w:pPr>
              <w:rPr>
                <w:rFonts w:ascii="Times New Roman CE" w:hAnsi="Times New Roman CE" w:cs="Times New Roman CE"/>
                <w:szCs w:val="24"/>
              </w:rPr>
            </w:pPr>
            <w:r w:rsidRPr="00F70CE5">
              <w:rPr>
                <w:rFonts w:ascii="Times New Roman CE" w:hAnsi="Times New Roman CE" w:cs="Times New Roman CE"/>
                <w:szCs w:val="24"/>
              </w:rPr>
              <w:t>Egyéb</w:t>
            </w:r>
          </w:p>
        </w:tc>
        <w:tc>
          <w:tcPr>
            <w:tcW w:w="1929" w:type="dxa"/>
            <w:tcBorders>
              <w:top w:val="nil"/>
              <w:left w:val="nil"/>
              <w:bottom w:val="single" w:sz="4" w:space="0" w:color="auto"/>
              <w:right w:val="nil"/>
            </w:tcBorders>
            <w:vAlign w:val="center"/>
          </w:tcPr>
          <w:p w:rsidR="0073188F" w:rsidRPr="00F70CE5" w:rsidRDefault="0073188F" w:rsidP="0073188F">
            <w:pPr>
              <w:jc w:val="right"/>
              <w:rPr>
                <w:rFonts w:ascii="Times New Roman CE" w:hAnsi="Times New Roman CE" w:cs="Times New Roman CE"/>
                <w:szCs w:val="24"/>
              </w:rPr>
            </w:pPr>
            <w:r>
              <w:rPr>
                <w:rFonts w:ascii="Times New Roman CE" w:hAnsi="Times New Roman CE" w:cs="Times New Roman CE"/>
                <w:szCs w:val="24"/>
              </w:rPr>
              <w:t>19 200</w:t>
            </w:r>
          </w:p>
        </w:tc>
        <w:tc>
          <w:tcPr>
            <w:tcW w:w="1701" w:type="dxa"/>
            <w:tcBorders>
              <w:top w:val="nil"/>
              <w:left w:val="nil"/>
              <w:bottom w:val="single" w:sz="4" w:space="0" w:color="auto"/>
              <w:right w:val="nil"/>
            </w:tcBorders>
            <w:shd w:val="clear" w:color="auto" w:fill="auto"/>
            <w:noWrap/>
            <w:vAlign w:val="center"/>
          </w:tcPr>
          <w:p w:rsidR="0073188F" w:rsidRPr="00F70CE5" w:rsidRDefault="00C42F23" w:rsidP="0073188F">
            <w:pPr>
              <w:jc w:val="right"/>
              <w:rPr>
                <w:rFonts w:ascii="Times New Roman CE" w:hAnsi="Times New Roman CE" w:cs="Times New Roman CE"/>
                <w:szCs w:val="24"/>
              </w:rPr>
            </w:pPr>
            <w:r>
              <w:rPr>
                <w:rFonts w:ascii="Times New Roman CE" w:hAnsi="Times New Roman CE" w:cs="Times New Roman CE"/>
                <w:szCs w:val="24"/>
              </w:rPr>
              <w:t>21 237</w:t>
            </w:r>
          </w:p>
        </w:tc>
      </w:tr>
      <w:tr w:rsidR="00D8589A" w:rsidRPr="00F70CE5" w:rsidTr="008D1603">
        <w:trPr>
          <w:trHeight w:val="315"/>
          <w:jc w:val="center"/>
        </w:trPr>
        <w:tc>
          <w:tcPr>
            <w:tcW w:w="5868" w:type="dxa"/>
            <w:tcBorders>
              <w:top w:val="nil"/>
              <w:left w:val="nil"/>
              <w:bottom w:val="nil"/>
              <w:right w:val="nil"/>
            </w:tcBorders>
            <w:shd w:val="clear" w:color="auto" w:fill="auto"/>
            <w:noWrap/>
            <w:vAlign w:val="bottom"/>
            <w:hideMark/>
          </w:tcPr>
          <w:p w:rsidR="00D8589A" w:rsidRPr="00F70CE5" w:rsidRDefault="00D8589A" w:rsidP="00D8589A">
            <w:pPr>
              <w:rPr>
                <w:rFonts w:ascii="Times New Roman CE" w:hAnsi="Times New Roman CE" w:cs="Times New Roman CE"/>
                <w:i/>
                <w:iCs/>
                <w:szCs w:val="24"/>
              </w:rPr>
            </w:pPr>
            <w:r w:rsidRPr="00F70CE5">
              <w:rPr>
                <w:rFonts w:ascii="Times New Roman CE" w:hAnsi="Times New Roman CE" w:cs="Times New Roman CE"/>
                <w:i/>
                <w:iCs/>
                <w:szCs w:val="24"/>
              </w:rPr>
              <w:t>Összesen</w:t>
            </w:r>
          </w:p>
        </w:tc>
        <w:tc>
          <w:tcPr>
            <w:tcW w:w="1929" w:type="dxa"/>
            <w:tcBorders>
              <w:top w:val="nil"/>
              <w:left w:val="nil"/>
              <w:bottom w:val="nil"/>
              <w:right w:val="nil"/>
            </w:tcBorders>
            <w:vAlign w:val="bottom"/>
          </w:tcPr>
          <w:p w:rsidR="00D8589A" w:rsidRPr="00F70CE5" w:rsidRDefault="0073188F" w:rsidP="00D8589A">
            <w:pPr>
              <w:jc w:val="right"/>
              <w:rPr>
                <w:rFonts w:ascii="Times New Roman CE" w:hAnsi="Times New Roman CE" w:cs="Times New Roman CE"/>
                <w:i/>
                <w:iCs/>
                <w:szCs w:val="24"/>
              </w:rPr>
            </w:pPr>
            <w:r>
              <w:rPr>
                <w:rFonts w:ascii="Times New Roman CE" w:hAnsi="Times New Roman CE" w:cs="Times New Roman CE"/>
                <w:i/>
                <w:iCs/>
                <w:szCs w:val="24"/>
              </w:rPr>
              <w:t>1 882 124</w:t>
            </w:r>
          </w:p>
        </w:tc>
        <w:tc>
          <w:tcPr>
            <w:tcW w:w="1701" w:type="dxa"/>
            <w:tcBorders>
              <w:top w:val="nil"/>
              <w:left w:val="nil"/>
              <w:bottom w:val="nil"/>
              <w:right w:val="nil"/>
            </w:tcBorders>
            <w:shd w:val="clear" w:color="auto" w:fill="auto"/>
            <w:noWrap/>
            <w:vAlign w:val="bottom"/>
          </w:tcPr>
          <w:p w:rsidR="00D8589A" w:rsidRPr="00F70CE5" w:rsidRDefault="00C42F23" w:rsidP="00E20E8B">
            <w:pPr>
              <w:jc w:val="right"/>
              <w:rPr>
                <w:rFonts w:ascii="Times New Roman CE" w:hAnsi="Times New Roman CE" w:cs="Times New Roman CE"/>
                <w:i/>
                <w:iCs/>
                <w:szCs w:val="24"/>
              </w:rPr>
            </w:pPr>
            <w:r>
              <w:rPr>
                <w:rFonts w:ascii="Times New Roman CE" w:hAnsi="Times New Roman CE" w:cs="Times New Roman CE"/>
                <w:i/>
                <w:iCs/>
                <w:szCs w:val="24"/>
              </w:rPr>
              <w:t>2 013 35</w:t>
            </w:r>
            <w:r w:rsidR="00E20E8B">
              <w:rPr>
                <w:rFonts w:ascii="Times New Roman CE" w:hAnsi="Times New Roman CE" w:cs="Times New Roman CE"/>
                <w:i/>
                <w:iCs/>
                <w:szCs w:val="24"/>
              </w:rPr>
              <w:t>2</w:t>
            </w:r>
          </w:p>
        </w:tc>
      </w:tr>
    </w:tbl>
    <w:p w:rsidR="00832900" w:rsidRPr="00832900" w:rsidRDefault="00832900">
      <w:pPr>
        <w:spacing w:line="259" w:lineRule="auto"/>
        <w:rPr>
          <w:b/>
          <w:i/>
          <w:sz w:val="20"/>
        </w:rPr>
      </w:pPr>
    </w:p>
    <w:p w:rsidR="002400CB" w:rsidRPr="00F70CE5" w:rsidRDefault="00482A03" w:rsidP="002400CB">
      <w:pPr>
        <w:tabs>
          <w:tab w:val="center" w:pos="6237"/>
          <w:tab w:val="right" w:pos="7655"/>
        </w:tabs>
        <w:jc w:val="both"/>
        <w:outlineLvl w:val="0"/>
        <w:rPr>
          <w:b/>
          <w:i/>
          <w:sz w:val="26"/>
        </w:rPr>
      </w:pPr>
      <w:r>
        <w:rPr>
          <w:b/>
          <w:i/>
          <w:sz w:val="26"/>
        </w:rPr>
        <w:t>2.3.</w:t>
      </w:r>
      <w:r w:rsidR="002400CB" w:rsidRPr="00274BD3">
        <w:rPr>
          <w:b/>
          <w:i/>
          <w:sz w:val="26"/>
        </w:rPr>
        <w:t xml:space="preserve"> Személyi jellegű egyéb kifizetések </w:t>
      </w:r>
      <w:r w:rsidR="007E71D0" w:rsidRPr="00274BD3">
        <w:rPr>
          <w:b/>
          <w:i/>
          <w:sz w:val="26"/>
        </w:rPr>
        <w:t>állománycsoportonként</w:t>
      </w:r>
    </w:p>
    <w:tbl>
      <w:tblPr>
        <w:tblpPr w:leftFromText="141" w:rightFromText="141" w:vertAnchor="text" w:tblpXSpec="center" w:tblpY="1"/>
        <w:tblOverlap w:val="never"/>
        <w:tblW w:w="9520" w:type="dxa"/>
        <w:tblCellMar>
          <w:left w:w="70" w:type="dxa"/>
          <w:right w:w="70" w:type="dxa"/>
        </w:tblCellMar>
        <w:tblLook w:val="04A0" w:firstRow="1" w:lastRow="0" w:firstColumn="1" w:lastColumn="0" w:noHBand="0" w:noVBand="1"/>
      </w:tblPr>
      <w:tblGrid>
        <w:gridCol w:w="6379"/>
        <w:gridCol w:w="1438"/>
        <w:gridCol w:w="1703"/>
      </w:tblGrid>
      <w:tr w:rsidR="00274BD3" w:rsidRPr="009632F6" w:rsidTr="00720C2B">
        <w:trPr>
          <w:trHeight w:val="300"/>
        </w:trPr>
        <w:tc>
          <w:tcPr>
            <w:tcW w:w="6379" w:type="dxa"/>
            <w:tcBorders>
              <w:top w:val="nil"/>
              <w:left w:val="nil"/>
              <w:bottom w:val="single" w:sz="4" w:space="0" w:color="auto"/>
              <w:right w:val="nil"/>
            </w:tcBorders>
            <w:shd w:val="clear" w:color="auto" w:fill="auto"/>
            <w:noWrap/>
            <w:vAlign w:val="bottom"/>
            <w:hideMark/>
          </w:tcPr>
          <w:p w:rsidR="00274BD3" w:rsidRPr="009632F6" w:rsidRDefault="00274BD3" w:rsidP="0069752E">
            <w:pPr>
              <w:rPr>
                <w:szCs w:val="24"/>
              </w:rPr>
            </w:pPr>
          </w:p>
        </w:tc>
        <w:tc>
          <w:tcPr>
            <w:tcW w:w="1438" w:type="dxa"/>
            <w:tcBorders>
              <w:top w:val="nil"/>
              <w:left w:val="nil"/>
              <w:bottom w:val="single" w:sz="4" w:space="0" w:color="auto"/>
              <w:right w:val="nil"/>
            </w:tcBorders>
            <w:shd w:val="clear" w:color="auto" w:fill="auto"/>
            <w:noWrap/>
            <w:vAlign w:val="bottom"/>
            <w:hideMark/>
          </w:tcPr>
          <w:p w:rsidR="00274BD3" w:rsidRPr="009632F6" w:rsidRDefault="00274BD3" w:rsidP="005D250A">
            <w:pPr>
              <w:jc w:val="right"/>
              <w:rPr>
                <w:rFonts w:ascii="Times New Roman CE" w:hAnsi="Times New Roman CE" w:cs="Times New Roman CE"/>
                <w:i/>
                <w:iCs/>
                <w:szCs w:val="24"/>
              </w:rPr>
            </w:pPr>
            <w:r w:rsidRPr="009632F6">
              <w:rPr>
                <w:rFonts w:ascii="Times New Roman CE" w:hAnsi="Times New Roman CE" w:cs="Times New Roman CE"/>
                <w:i/>
                <w:iCs/>
                <w:szCs w:val="24"/>
              </w:rPr>
              <w:t xml:space="preserve"> 201</w:t>
            </w:r>
            <w:r w:rsidR="005D250A" w:rsidRPr="009632F6">
              <w:rPr>
                <w:rFonts w:ascii="Times New Roman CE" w:hAnsi="Times New Roman CE" w:cs="Times New Roman CE"/>
                <w:i/>
                <w:iCs/>
                <w:szCs w:val="24"/>
              </w:rPr>
              <w:t>6</w:t>
            </w:r>
            <w:r w:rsidRPr="009632F6">
              <w:rPr>
                <w:rFonts w:ascii="Times New Roman CE" w:hAnsi="Times New Roman CE" w:cs="Times New Roman CE"/>
                <w:i/>
                <w:iCs/>
                <w:szCs w:val="24"/>
              </w:rPr>
              <w:t xml:space="preserve">. év </w:t>
            </w:r>
          </w:p>
        </w:tc>
        <w:tc>
          <w:tcPr>
            <w:tcW w:w="1703" w:type="dxa"/>
            <w:tcBorders>
              <w:top w:val="nil"/>
              <w:left w:val="nil"/>
              <w:bottom w:val="single" w:sz="4" w:space="0" w:color="auto"/>
              <w:right w:val="nil"/>
            </w:tcBorders>
            <w:shd w:val="clear" w:color="auto" w:fill="auto"/>
            <w:noWrap/>
            <w:vAlign w:val="bottom"/>
            <w:hideMark/>
          </w:tcPr>
          <w:p w:rsidR="00274BD3" w:rsidRPr="009632F6" w:rsidRDefault="00274BD3" w:rsidP="005D250A">
            <w:pPr>
              <w:jc w:val="right"/>
              <w:rPr>
                <w:rFonts w:ascii="Times New Roman CE" w:hAnsi="Times New Roman CE" w:cs="Times New Roman CE"/>
                <w:i/>
                <w:iCs/>
                <w:szCs w:val="24"/>
              </w:rPr>
            </w:pPr>
            <w:r w:rsidRPr="009632F6">
              <w:rPr>
                <w:rFonts w:ascii="Times New Roman CE" w:hAnsi="Times New Roman CE" w:cs="Times New Roman CE"/>
                <w:i/>
                <w:iCs/>
                <w:szCs w:val="24"/>
              </w:rPr>
              <w:t xml:space="preserve"> 201</w:t>
            </w:r>
            <w:r w:rsidR="005D250A" w:rsidRPr="009632F6">
              <w:rPr>
                <w:rFonts w:ascii="Times New Roman CE" w:hAnsi="Times New Roman CE" w:cs="Times New Roman CE"/>
                <w:i/>
                <w:iCs/>
                <w:szCs w:val="24"/>
              </w:rPr>
              <w:t>7</w:t>
            </w:r>
            <w:r w:rsidRPr="009632F6">
              <w:rPr>
                <w:rFonts w:ascii="Times New Roman CE" w:hAnsi="Times New Roman CE" w:cs="Times New Roman CE"/>
                <w:i/>
                <w:iCs/>
                <w:szCs w:val="24"/>
              </w:rPr>
              <w:t xml:space="preserve">. év </w:t>
            </w:r>
          </w:p>
        </w:tc>
      </w:tr>
      <w:tr w:rsidR="00274BD3" w:rsidRPr="009632F6" w:rsidTr="00720C2B">
        <w:trPr>
          <w:trHeight w:val="118"/>
        </w:trPr>
        <w:tc>
          <w:tcPr>
            <w:tcW w:w="6379" w:type="dxa"/>
            <w:tcBorders>
              <w:top w:val="single" w:sz="4" w:space="0" w:color="auto"/>
              <w:left w:val="nil"/>
              <w:bottom w:val="nil"/>
              <w:right w:val="nil"/>
            </w:tcBorders>
            <w:shd w:val="clear" w:color="auto" w:fill="auto"/>
            <w:noWrap/>
            <w:vAlign w:val="center"/>
            <w:hideMark/>
          </w:tcPr>
          <w:p w:rsidR="00274BD3" w:rsidRPr="009632F6" w:rsidRDefault="00274BD3" w:rsidP="0069752E">
            <w:pPr>
              <w:rPr>
                <w:i/>
                <w:iCs/>
                <w:szCs w:val="24"/>
              </w:rPr>
            </w:pPr>
            <w:r w:rsidRPr="009632F6">
              <w:rPr>
                <w:i/>
                <w:iCs/>
                <w:szCs w:val="24"/>
              </w:rPr>
              <w:t>Cafetéria elemek:</w:t>
            </w:r>
          </w:p>
        </w:tc>
        <w:tc>
          <w:tcPr>
            <w:tcW w:w="1438" w:type="dxa"/>
            <w:tcBorders>
              <w:top w:val="single" w:sz="4" w:space="0" w:color="auto"/>
              <w:left w:val="nil"/>
              <w:bottom w:val="nil"/>
              <w:right w:val="nil"/>
            </w:tcBorders>
            <w:shd w:val="clear" w:color="auto" w:fill="auto"/>
            <w:noWrap/>
            <w:vAlign w:val="bottom"/>
            <w:hideMark/>
          </w:tcPr>
          <w:p w:rsidR="00274BD3" w:rsidRPr="009632F6" w:rsidRDefault="00274BD3" w:rsidP="0069752E">
            <w:pPr>
              <w:rPr>
                <w:i/>
                <w:iCs/>
                <w:szCs w:val="24"/>
              </w:rPr>
            </w:pPr>
          </w:p>
        </w:tc>
        <w:tc>
          <w:tcPr>
            <w:tcW w:w="1703" w:type="dxa"/>
            <w:tcBorders>
              <w:top w:val="nil"/>
              <w:left w:val="nil"/>
              <w:bottom w:val="nil"/>
              <w:right w:val="nil"/>
            </w:tcBorders>
            <w:shd w:val="clear" w:color="auto" w:fill="auto"/>
            <w:noWrap/>
            <w:vAlign w:val="bottom"/>
            <w:hideMark/>
          </w:tcPr>
          <w:p w:rsidR="00274BD3" w:rsidRPr="009632F6" w:rsidRDefault="00274BD3" w:rsidP="0069752E">
            <w:pPr>
              <w:jc w:val="right"/>
              <w:rPr>
                <w:szCs w:val="24"/>
              </w:rPr>
            </w:pPr>
          </w:p>
        </w:tc>
      </w:tr>
      <w:tr w:rsidR="005D250A" w:rsidRPr="009632F6" w:rsidTr="007F7A2D">
        <w:trPr>
          <w:trHeight w:val="287"/>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 xml:space="preserve">Erzsébet utalvány </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51 506</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10 476</w:t>
            </w:r>
          </w:p>
        </w:tc>
      </w:tr>
      <w:tr w:rsidR="005D250A" w:rsidRPr="009632F6" w:rsidTr="007F7A2D">
        <w:trPr>
          <w:trHeight w:val="136"/>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Önkéntes nyugdíjpénztári tagdíj átvállalás</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24 112</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3 705</w:t>
            </w:r>
          </w:p>
        </w:tc>
      </w:tr>
      <w:tr w:rsidR="005D250A" w:rsidRPr="009632F6" w:rsidTr="007F7A2D">
        <w:trPr>
          <w:trHeight w:val="153"/>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Kultúra utalvány</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990</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1 487</w:t>
            </w:r>
          </w:p>
        </w:tc>
      </w:tr>
      <w:tr w:rsidR="005D250A" w:rsidRPr="009632F6" w:rsidTr="007F7A2D">
        <w:trPr>
          <w:trHeight w:val="80"/>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Sport utalvány</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304</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46</w:t>
            </w:r>
            <w:r w:rsidR="00A5092C">
              <w:rPr>
                <w:rFonts w:ascii="Times New Roman CE" w:hAnsi="Times New Roman CE" w:cs="Times New Roman CE"/>
                <w:szCs w:val="24"/>
              </w:rPr>
              <w:t>5</w:t>
            </w:r>
          </w:p>
        </w:tc>
      </w:tr>
      <w:tr w:rsidR="005D250A" w:rsidRPr="009632F6" w:rsidTr="007F7A2D">
        <w:trPr>
          <w:trHeight w:val="189"/>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Iskolakezdési támogatás</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746</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5D250A" w:rsidRPr="009632F6" w:rsidTr="007F7A2D">
        <w:trPr>
          <w:trHeight w:val="80"/>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SZÉP kártya</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28 172</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35 459</w:t>
            </w:r>
          </w:p>
        </w:tc>
      </w:tr>
      <w:tr w:rsidR="00E13390" w:rsidRPr="009632F6" w:rsidTr="007F7A2D">
        <w:trPr>
          <w:trHeight w:val="80"/>
        </w:trPr>
        <w:tc>
          <w:tcPr>
            <w:tcW w:w="6379" w:type="dxa"/>
            <w:tcBorders>
              <w:top w:val="nil"/>
              <w:left w:val="nil"/>
              <w:bottom w:val="nil"/>
              <w:right w:val="nil"/>
            </w:tcBorders>
            <w:shd w:val="clear" w:color="auto" w:fill="auto"/>
            <w:noWrap/>
            <w:vAlign w:val="bottom"/>
          </w:tcPr>
          <w:p w:rsidR="00E13390" w:rsidRPr="009632F6" w:rsidRDefault="00E13390" w:rsidP="005D250A">
            <w:pPr>
              <w:rPr>
                <w:rFonts w:ascii="Times New Roman CE" w:hAnsi="Times New Roman CE" w:cs="Times New Roman CE"/>
                <w:szCs w:val="24"/>
              </w:rPr>
            </w:pPr>
            <w:r w:rsidRPr="009632F6">
              <w:rPr>
                <w:rFonts w:ascii="Times New Roman CE" w:hAnsi="Times New Roman CE" w:cs="Times New Roman CE"/>
                <w:szCs w:val="24"/>
              </w:rPr>
              <w:t>Készpénz</w:t>
            </w:r>
          </w:p>
        </w:tc>
        <w:tc>
          <w:tcPr>
            <w:tcW w:w="1438" w:type="dxa"/>
            <w:tcBorders>
              <w:top w:val="nil"/>
              <w:left w:val="nil"/>
              <w:bottom w:val="nil"/>
              <w:right w:val="nil"/>
            </w:tcBorders>
            <w:shd w:val="clear" w:color="auto" w:fill="auto"/>
            <w:noWrap/>
            <w:vAlign w:val="bottom"/>
          </w:tcPr>
          <w:p w:rsidR="00E13390"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703" w:type="dxa"/>
            <w:tcBorders>
              <w:top w:val="nil"/>
              <w:left w:val="nil"/>
              <w:bottom w:val="nil"/>
              <w:right w:val="nil"/>
            </w:tcBorders>
            <w:shd w:val="clear" w:color="auto" w:fill="auto"/>
            <w:noWrap/>
            <w:vAlign w:val="bottom"/>
          </w:tcPr>
          <w:p w:rsidR="00E13390"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52 544</w:t>
            </w:r>
          </w:p>
        </w:tc>
      </w:tr>
      <w:tr w:rsidR="00E13390" w:rsidRPr="009632F6" w:rsidTr="007F7A2D">
        <w:trPr>
          <w:trHeight w:val="80"/>
        </w:trPr>
        <w:tc>
          <w:tcPr>
            <w:tcW w:w="6379" w:type="dxa"/>
            <w:tcBorders>
              <w:top w:val="nil"/>
              <w:left w:val="nil"/>
              <w:bottom w:val="nil"/>
              <w:right w:val="nil"/>
            </w:tcBorders>
            <w:shd w:val="clear" w:color="auto" w:fill="auto"/>
            <w:noWrap/>
            <w:vAlign w:val="bottom"/>
          </w:tcPr>
          <w:p w:rsidR="00E13390" w:rsidRPr="009632F6" w:rsidRDefault="00E13390" w:rsidP="005D250A">
            <w:pPr>
              <w:rPr>
                <w:rFonts w:ascii="Times New Roman CE" w:hAnsi="Times New Roman CE" w:cs="Times New Roman CE"/>
                <w:szCs w:val="24"/>
              </w:rPr>
            </w:pPr>
            <w:r w:rsidRPr="009632F6">
              <w:rPr>
                <w:rFonts w:ascii="Times New Roman CE" w:hAnsi="Times New Roman CE" w:cs="Times New Roman CE"/>
                <w:szCs w:val="24"/>
              </w:rPr>
              <w:t>Mobilitás célú lakhatási támogatás</w:t>
            </w:r>
          </w:p>
        </w:tc>
        <w:tc>
          <w:tcPr>
            <w:tcW w:w="1438" w:type="dxa"/>
            <w:tcBorders>
              <w:top w:val="nil"/>
              <w:left w:val="nil"/>
              <w:bottom w:val="nil"/>
              <w:right w:val="nil"/>
            </w:tcBorders>
            <w:shd w:val="clear" w:color="auto" w:fill="auto"/>
            <w:noWrap/>
            <w:vAlign w:val="bottom"/>
          </w:tcPr>
          <w:p w:rsidR="00E13390"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703" w:type="dxa"/>
            <w:tcBorders>
              <w:top w:val="nil"/>
              <w:left w:val="nil"/>
              <w:bottom w:val="nil"/>
              <w:right w:val="nil"/>
            </w:tcBorders>
            <w:shd w:val="clear" w:color="auto" w:fill="auto"/>
            <w:noWrap/>
            <w:vAlign w:val="bottom"/>
          </w:tcPr>
          <w:p w:rsidR="00E13390"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380</w:t>
            </w:r>
          </w:p>
        </w:tc>
      </w:tr>
      <w:tr w:rsidR="005D250A" w:rsidRPr="009632F6" w:rsidTr="007F7A2D">
        <w:trPr>
          <w:trHeight w:val="82"/>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Lakáskölcsön támogatás</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4 319</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4 617</w:t>
            </w:r>
          </w:p>
        </w:tc>
      </w:tr>
      <w:tr w:rsidR="005D250A" w:rsidRPr="009632F6" w:rsidTr="007F7A2D">
        <w:trPr>
          <w:trHeight w:val="101"/>
        </w:trPr>
        <w:tc>
          <w:tcPr>
            <w:tcW w:w="6379" w:type="dxa"/>
            <w:tcBorders>
              <w:top w:val="nil"/>
              <w:left w:val="nil"/>
              <w:bottom w:val="nil"/>
              <w:right w:val="nil"/>
            </w:tcBorders>
            <w:shd w:val="clear" w:color="auto" w:fill="auto"/>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Betegszabadság, táppénz hozzájárulás</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26 699</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20 613</w:t>
            </w:r>
          </w:p>
        </w:tc>
      </w:tr>
      <w:tr w:rsidR="005D250A" w:rsidRPr="009632F6" w:rsidTr="007F7A2D">
        <w:trPr>
          <w:trHeight w:val="118"/>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Munkábajárás költségtérítése</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13 143</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11 97</w:t>
            </w:r>
            <w:r w:rsidR="00A5092C">
              <w:rPr>
                <w:rFonts w:ascii="Times New Roman CE" w:hAnsi="Times New Roman CE" w:cs="Times New Roman CE"/>
                <w:szCs w:val="24"/>
              </w:rPr>
              <w:t>3</w:t>
            </w:r>
          </w:p>
        </w:tc>
      </w:tr>
      <w:tr w:rsidR="005D250A" w:rsidRPr="009632F6" w:rsidTr="007F7A2D">
        <w:trPr>
          <w:trHeight w:val="151"/>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Saját gépkocsi használat költségtérítése</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9 467</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9 065</w:t>
            </w:r>
          </w:p>
        </w:tc>
      </w:tr>
      <w:tr w:rsidR="005D250A" w:rsidRPr="009632F6" w:rsidTr="007F7A2D">
        <w:trPr>
          <w:trHeight w:val="168"/>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Munkáltató által fizetett baleset- és életbiztosítás</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3 083</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3 06</w:t>
            </w:r>
            <w:r w:rsidR="00A5092C">
              <w:rPr>
                <w:rFonts w:ascii="Times New Roman CE" w:hAnsi="Times New Roman CE" w:cs="Times New Roman CE"/>
                <w:szCs w:val="24"/>
              </w:rPr>
              <w:t>6</w:t>
            </w:r>
          </w:p>
        </w:tc>
      </w:tr>
      <w:tr w:rsidR="005D250A" w:rsidRPr="009632F6" w:rsidTr="007F7A2D">
        <w:trPr>
          <w:trHeight w:val="173"/>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Segélyek, egyéb szociális, kulturális juttatás</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1 309</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1 849</w:t>
            </w:r>
          </w:p>
        </w:tc>
      </w:tr>
      <w:tr w:rsidR="005D250A" w:rsidRPr="009632F6" w:rsidTr="007F7A2D">
        <w:trPr>
          <w:trHeight w:val="205"/>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Végkielégítés</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2 277</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5D250A" w:rsidRPr="009632F6" w:rsidTr="007F7A2D">
        <w:trPr>
          <w:trHeight w:val="81"/>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Reprezentáció</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2 591</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962</w:t>
            </w:r>
          </w:p>
        </w:tc>
      </w:tr>
      <w:tr w:rsidR="005D250A" w:rsidRPr="009632F6" w:rsidTr="007F7A2D">
        <w:trPr>
          <w:trHeight w:val="227"/>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Jubileumi jutalom (KSZ szerint)</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10 712</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12 028</w:t>
            </w:r>
          </w:p>
        </w:tc>
      </w:tr>
      <w:tr w:rsidR="005D250A" w:rsidRPr="009632F6" w:rsidTr="007F7A2D">
        <w:trPr>
          <w:trHeight w:val="259"/>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Külföldi kiküldetés napidíja</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19</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0</w:t>
            </w:r>
          </w:p>
        </w:tc>
      </w:tr>
      <w:tr w:rsidR="005D250A" w:rsidRPr="009632F6" w:rsidTr="007F7A2D">
        <w:trPr>
          <w:trHeight w:val="135"/>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Természetbeni juttatás cégtelefon 20%</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1 797</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2 138</w:t>
            </w:r>
          </w:p>
        </w:tc>
      </w:tr>
      <w:tr w:rsidR="005D250A" w:rsidRPr="009632F6" w:rsidTr="007F7A2D">
        <w:trPr>
          <w:trHeight w:val="138"/>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Természetbeni juttatás SZJA költség</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19 911</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19 489</w:t>
            </w:r>
          </w:p>
        </w:tc>
      </w:tr>
      <w:tr w:rsidR="005D250A" w:rsidRPr="009632F6" w:rsidTr="007F7A2D">
        <w:trPr>
          <w:trHeight w:val="80"/>
        </w:trPr>
        <w:tc>
          <w:tcPr>
            <w:tcW w:w="6379"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Természetbeni juttatás utáni SZJA</w:t>
            </w:r>
          </w:p>
        </w:tc>
        <w:tc>
          <w:tcPr>
            <w:tcW w:w="143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462</w:t>
            </w:r>
          </w:p>
        </w:tc>
        <w:tc>
          <w:tcPr>
            <w:tcW w:w="1703" w:type="dxa"/>
            <w:tcBorders>
              <w:top w:val="nil"/>
              <w:left w:val="nil"/>
              <w:bottom w:val="nil"/>
              <w:right w:val="nil"/>
            </w:tcBorders>
            <w:shd w:val="clear" w:color="auto" w:fill="auto"/>
            <w:noWrap/>
            <w:vAlign w:val="bottom"/>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170</w:t>
            </w:r>
          </w:p>
        </w:tc>
      </w:tr>
      <w:tr w:rsidR="00E13390" w:rsidRPr="009632F6" w:rsidTr="007F7A2D">
        <w:trPr>
          <w:trHeight w:val="80"/>
        </w:trPr>
        <w:tc>
          <w:tcPr>
            <w:tcW w:w="6379" w:type="dxa"/>
            <w:tcBorders>
              <w:top w:val="nil"/>
              <w:left w:val="nil"/>
              <w:bottom w:val="nil"/>
              <w:right w:val="nil"/>
            </w:tcBorders>
            <w:shd w:val="clear" w:color="auto" w:fill="auto"/>
            <w:noWrap/>
            <w:vAlign w:val="bottom"/>
          </w:tcPr>
          <w:p w:rsidR="00E13390" w:rsidRPr="009632F6" w:rsidRDefault="00E13390" w:rsidP="005D250A">
            <w:pPr>
              <w:rPr>
                <w:rFonts w:ascii="Times New Roman CE" w:hAnsi="Times New Roman CE" w:cs="Times New Roman CE"/>
                <w:szCs w:val="24"/>
              </w:rPr>
            </w:pPr>
            <w:r w:rsidRPr="009632F6">
              <w:rPr>
                <w:rFonts w:ascii="Times New Roman CE" w:hAnsi="Times New Roman CE" w:cs="Times New Roman CE"/>
                <w:szCs w:val="24"/>
              </w:rPr>
              <w:t>Táppénz hozzájárulás</w:t>
            </w:r>
          </w:p>
        </w:tc>
        <w:tc>
          <w:tcPr>
            <w:tcW w:w="1438" w:type="dxa"/>
            <w:tcBorders>
              <w:top w:val="nil"/>
              <w:left w:val="nil"/>
              <w:bottom w:val="nil"/>
              <w:right w:val="nil"/>
            </w:tcBorders>
            <w:shd w:val="clear" w:color="auto" w:fill="auto"/>
            <w:noWrap/>
            <w:vAlign w:val="bottom"/>
          </w:tcPr>
          <w:p w:rsidR="00E13390"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0</w:t>
            </w:r>
          </w:p>
        </w:tc>
        <w:tc>
          <w:tcPr>
            <w:tcW w:w="1703" w:type="dxa"/>
            <w:tcBorders>
              <w:top w:val="nil"/>
              <w:left w:val="nil"/>
              <w:bottom w:val="nil"/>
              <w:right w:val="nil"/>
            </w:tcBorders>
            <w:shd w:val="clear" w:color="auto" w:fill="auto"/>
            <w:noWrap/>
            <w:vAlign w:val="bottom"/>
          </w:tcPr>
          <w:p w:rsidR="00E13390"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7 929</w:t>
            </w:r>
          </w:p>
        </w:tc>
      </w:tr>
      <w:tr w:rsidR="005D250A" w:rsidRPr="009632F6" w:rsidTr="007F7A2D">
        <w:trPr>
          <w:trHeight w:val="80"/>
        </w:trPr>
        <w:tc>
          <w:tcPr>
            <w:tcW w:w="6379" w:type="dxa"/>
            <w:tcBorders>
              <w:top w:val="nil"/>
              <w:left w:val="nil"/>
              <w:bottom w:val="single" w:sz="4" w:space="0" w:color="auto"/>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Egyéb személyi jellegű kifizetés</w:t>
            </w:r>
          </w:p>
        </w:tc>
        <w:tc>
          <w:tcPr>
            <w:tcW w:w="1438" w:type="dxa"/>
            <w:tcBorders>
              <w:top w:val="nil"/>
              <w:left w:val="nil"/>
              <w:bottom w:val="single" w:sz="4" w:space="0" w:color="auto"/>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4 218</w:t>
            </w:r>
          </w:p>
        </w:tc>
        <w:tc>
          <w:tcPr>
            <w:tcW w:w="1703" w:type="dxa"/>
            <w:tcBorders>
              <w:top w:val="nil"/>
              <w:left w:val="nil"/>
              <w:bottom w:val="single" w:sz="4" w:space="0" w:color="auto"/>
              <w:right w:val="nil"/>
            </w:tcBorders>
            <w:shd w:val="clear" w:color="auto" w:fill="auto"/>
            <w:noWrap/>
            <w:vAlign w:val="bottom"/>
            <w:hideMark/>
          </w:tcPr>
          <w:p w:rsidR="005D250A" w:rsidRPr="009632F6" w:rsidRDefault="00E13390" w:rsidP="005D250A">
            <w:pPr>
              <w:jc w:val="right"/>
              <w:rPr>
                <w:rFonts w:ascii="Times New Roman CE" w:hAnsi="Times New Roman CE" w:cs="Times New Roman CE"/>
                <w:szCs w:val="24"/>
              </w:rPr>
            </w:pPr>
            <w:r w:rsidRPr="009632F6">
              <w:rPr>
                <w:rFonts w:ascii="Times New Roman CE" w:hAnsi="Times New Roman CE" w:cs="Times New Roman CE"/>
                <w:szCs w:val="24"/>
              </w:rPr>
              <w:t>3 206</w:t>
            </w:r>
          </w:p>
        </w:tc>
      </w:tr>
      <w:tr w:rsidR="00274BD3" w:rsidRPr="009632F6" w:rsidTr="007F7A2D">
        <w:trPr>
          <w:trHeight w:val="211"/>
        </w:trPr>
        <w:tc>
          <w:tcPr>
            <w:tcW w:w="6379" w:type="dxa"/>
            <w:tcBorders>
              <w:top w:val="nil"/>
              <w:left w:val="nil"/>
              <w:bottom w:val="nil"/>
              <w:right w:val="nil"/>
            </w:tcBorders>
            <w:shd w:val="clear" w:color="auto" w:fill="auto"/>
            <w:noWrap/>
            <w:vAlign w:val="bottom"/>
            <w:hideMark/>
          </w:tcPr>
          <w:p w:rsidR="00274BD3" w:rsidRPr="009632F6" w:rsidRDefault="00274BD3" w:rsidP="0069752E">
            <w:pPr>
              <w:rPr>
                <w:rFonts w:ascii="Times New Roman CE" w:hAnsi="Times New Roman CE" w:cs="Times New Roman CE"/>
                <w:i/>
                <w:iCs/>
                <w:szCs w:val="24"/>
              </w:rPr>
            </w:pPr>
            <w:r w:rsidRPr="009632F6">
              <w:rPr>
                <w:rFonts w:ascii="Times New Roman CE" w:hAnsi="Times New Roman CE" w:cs="Times New Roman CE"/>
                <w:i/>
                <w:iCs/>
                <w:szCs w:val="24"/>
              </w:rPr>
              <w:t>Személyi jell. egyéb kifizetések összesen</w:t>
            </w:r>
          </w:p>
        </w:tc>
        <w:tc>
          <w:tcPr>
            <w:tcW w:w="1438" w:type="dxa"/>
            <w:tcBorders>
              <w:top w:val="nil"/>
              <w:left w:val="nil"/>
              <w:bottom w:val="nil"/>
              <w:right w:val="nil"/>
            </w:tcBorders>
            <w:shd w:val="clear" w:color="auto" w:fill="auto"/>
            <w:noWrap/>
            <w:vAlign w:val="bottom"/>
            <w:hideMark/>
          </w:tcPr>
          <w:p w:rsidR="00274BD3" w:rsidRPr="009632F6" w:rsidRDefault="005D250A" w:rsidP="0069752E">
            <w:pPr>
              <w:jc w:val="right"/>
              <w:rPr>
                <w:rFonts w:ascii="Times New Roman CE" w:hAnsi="Times New Roman CE" w:cs="Times New Roman CE"/>
                <w:i/>
                <w:iCs/>
                <w:szCs w:val="24"/>
              </w:rPr>
            </w:pPr>
            <w:r w:rsidRPr="009632F6">
              <w:rPr>
                <w:rFonts w:ascii="Times New Roman CE" w:hAnsi="Times New Roman CE" w:cs="Times New Roman CE"/>
                <w:i/>
                <w:iCs/>
                <w:szCs w:val="24"/>
              </w:rPr>
              <w:t>205 837</w:t>
            </w:r>
          </w:p>
        </w:tc>
        <w:tc>
          <w:tcPr>
            <w:tcW w:w="1703" w:type="dxa"/>
            <w:tcBorders>
              <w:top w:val="nil"/>
              <w:left w:val="nil"/>
              <w:bottom w:val="nil"/>
              <w:right w:val="nil"/>
            </w:tcBorders>
            <w:shd w:val="clear" w:color="auto" w:fill="auto"/>
            <w:noWrap/>
            <w:vAlign w:val="bottom"/>
            <w:hideMark/>
          </w:tcPr>
          <w:p w:rsidR="00274BD3" w:rsidRPr="009632F6" w:rsidRDefault="00E13390" w:rsidP="0069752E">
            <w:pPr>
              <w:jc w:val="right"/>
              <w:rPr>
                <w:rFonts w:ascii="Times New Roman CE" w:hAnsi="Times New Roman CE" w:cs="Times New Roman CE"/>
                <w:i/>
                <w:iCs/>
                <w:szCs w:val="24"/>
              </w:rPr>
            </w:pPr>
            <w:r w:rsidRPr="009632F6">
              <w:rPr>
                <w:rFonts w:ascii="Times New Roman CE" w:hAnsi="Times New Roman CE" w:cs="Times New Roman CE"/>
                <w:i/>
                <w:iCs/>
                <w:szCs w:val="24"/>
              </w:rPr>
              <w:t>201 62</w:t>
            </w:r>
            <w:r w:rsidR="00A5092C">
              <w:rPr>
                <w:rFonts w:ascii="Times New Roman CE" w:hAnsi="Times New Roman CE" w:cs="Times New Roman CE"/>
                <w:i/>
                <w:iCs/>
                <w:szCs w:val="24"/>
              </w:rPr>
              <w:t>1</w:t>
            </w:r>
          </w:p>
        </w:tc>
      </w:tr>
      <w:tr w:rsidR="00274BD3" w:rsidRPr="009632F6" w:rsidTr="007F7A2D">
        <w:trPr>
          <w:trHeight w:val="210"/>
        </w:trPr>
        <w:tc>
          <w:tcPr>
            <w:tcW w:w="6379" w:type="dxa"/>
            <w:tcBorders>
              <w:top w:val="nil"/>
              <w:left w:val="nil"/>
              <w:bottom w:val="nil"/>
              <w:right w:val="nil"/>
            </w:tcBorders>
            <w:shd w:val="clear" w:color="auto" w:fill="auto"/>
            <w:noWrap/>
            <w:vAlign w:val="bottom"/>
            <w:hideMark/>
          </w:tcPr>
          <w:p w:rsidR="00274BD3" w:rsidRPr="009632F6" w:rsidRDefault="00274BD3" w:rsidP="0069752E">
            <w:pPr>
              <w:jc w:val="right"/>
              <w:rPr>
                <w:rFonts w:ascii="Times New Roman CE" w:hAnsi="Times New Roman CE" w:cs="Times New Roman CE"/>
                <w:i/>
                <w:iCs/>
                <w:szCs w:val="24"/>
              </w:rPr>
            </w:pPr>
          </w:p>
        </w:tc>
        <w:tc>
          <w:tcPr>
            <w:tcW w:w="1438" w:type="dxa"/>
            <w:tcBorders>
              <w:top w:val="nil"/>
              <w:left w:val="nil"/>
              <w:bottom w:val="nil"/>
              <w:right w:val="nil"/>
            </w:tcBorders>
            <w:shd w:val="clear" w:color="auto" w:fill="auto"/>
            <w:noWrap/>
            <w:vAlign w:val="bottom"/>
            <w:hideMark/>
          </w:tcPr>
          <w:p w:rsidR="00274BD3" w:rsidRPr="009632F6" w:rsidRDefault="00274BD3" w:rsidP="0069752E">
            <w:pPr>
              <w:rPr>
                <w:szCs w:val="24"/>
              </w:rPr>
            </w:pPr>
          </w:p>
        </w:tc>
        <w:tc>
          <w:tcPr>
            <w:tcW w:w="1703" w:type="dxa"/>
            <w:tcBorders>
              <w:top w:val="nil"/>
              <w:left w:val="nil"/>
              <w:bottom w:val="nil"/>
              <w:right w:val="nil"/>
            </w:tcBorders>
            <w:shd w:val="clear" w:color="auto" w:fill="auto"/>
            <w:noWrap/>
            <w:vAlign w:val="bottom"/>
            <w:hideMark/>
          </w:tcPr>
          <w:p w:rsidR="00274BD3" w:rsidRPr="009632F6" w:rsidRDefault="00274BD3" w:rsidP="0069752E">
            <w:pPr>
              <w:rPr>
                <w:szCs w:val="24"/>
              </w:rPr>
            </w:pPr>
          </w:p>
        </w:tc>
      </w:tr>
      <w:tr w:rsidR="00274BD3" w:rsidRPr="009632F6" w:rsidTr="007F7A2D">
        <w:trPr>
          <w:trHeight w:val="243"/>
        </w:trPr>
        <w:tc>
          <w:tcPr>
            <w:tcW w:w="6379" w:type="dxa"/>
            <w:tcBorders>
              <w:top w:val="nil"/>
              <w:left w:val="nil"/>
              <w:bottom w:val="nil"/>
              <w:right w:val="nil"/>
            </w:tcBorders>
            <w:shd w:val="clear" w:color="auto" w:fill="auto"/>
            <w:noWrap/>
            <w:vAlign w:val="bottom"/>
            <w:hideMark/>
          </w:tcPr>
          <w:p w:rsidR="00274BD3" w:rsidRPr="009632F6" w:rsidRDefault="00274BD3" w:rsidP="0069752E">
            <w:pPr>
              <w:rPr>
                <w:rFonts w:ascii="Times New Roman CE" w:hAnsi="Times New Roman CE" w:cs="Times New Roman CE"/>
                <w:i/>
                <w:iCs/>
                <w:szCs w:val="24"/>
              </w:rPr>
            </w:pPr>
            <w:r w:rsidRPr="009632F6">
              <w:rPr>
                <w:rFonts w:ascii="Times New Roman CE" w:hAnsi="Times New Roman CE" w:cs="Times New Roman CE"/>
                <w:i/>
                <w:iCs/>
                <w:szCs w:val="24"/>
              </w:rPr>
              <w:t>Tájékoztató jellegű adatok</w:t>
            </w:r>
          </w:p>
        </w:tc>
        <w:tc>
          <w:tcPr>
            <w:tcW w:w="1438" w:type="dxa"/>
            <w:tcBorders>
              <w:top w:val="nil"/>
              <w:left w:val="nil"/>
              <w:bottom w:val="nil"/>
              <w:right w:val="nil"/>
            </w:tcBorders>
            <w:shd w:val="clear" w:color="auto" w:fill="auto"/>
            <w:noWrap/>
            <w:vAlign w:val="bottom"/>
            <w:hideMark/>
          </w:tcPr>
          <w:p w:rsidR="00274BD3" w:rsidRPr="009632F6" w:rsidRDefault="00274BD3" w:rsidP="0069752E">
            <w:pPr>
              <w:rPr>
                <w:rFonts w:ascii="Times New Roman CE" w:hAnsi="Times New Roman CE" w:cs="Times New Roman CE"/>
                <w:i/>
                <w:iCs/>
                <w:szCs w:val="24"/>
              </w:rPr>
            </w:pPr>
          </w:p>
        </w:tc>
        <w:tc>
          <w:tcPr>
            <w:tcW w:w="1703" w:type="dxa"/>
            <w:tcBorders>
              <w:top w:val="nil"/>
              <w:left w:val="nil"/>
              <w:bottom w:val="nil"/>
              <w:right w:val="nil"/>
            </w:tcBorders>
            <w:shd w:val="clear" w:color="auto" w:fill="auto"/>
            <w:noWrap/>
            <w:vAlign w:val="bottom"/>
            <w:hideMark/>
          </w:tcPr>
          <w:p w:rsidR="00274BD3" w:rsidRPr="009632F6" w:rsidRDefault="00274BD3" w:rsidP="0069752E">
            <w:pPr>
              <w:rPr>
                <w:szCs w:val="24"/>
              </w:rPr>
            </w:pPr>
          </w:p>
        </w:tc>
      </w:tr>
      <w:tr w:rsidR="00274BD3" w:rsidRPr="009632F6" w:rsidTr="007F7A2D">
        <w:trPr>
          <w:trHeight w:val="265"/>
        </w:trPr>
        <w:tc>
          <w:tcPr>
            <w:tcW w:w="6379" w:type="dxa"/>
            <w:tcBorders>
              <w:top w:val="nil"/>
              <w:left w:val="nil"/>
              <w:bottom w:val="nil"/>
              <w:right w:val="nil"/>
            </w:tcBorders>
            <w:shd w:val="clear" w:color="auto" w:fill="auto"/>
            <w:noWrap/>
            <w:vAlign w:val="bottom"/>
            <w:hideMark/>
          </w:tcPr>
          <w:p w:rsidR="00274BD3" w:rsidRPr="009632F6" w:rsidRDefault="00274BD3" w:rsidP="0069752E">
            <w:pPr>
              <w:rPr>
                <w:rFonts w:ascii="Times New Roman CE" w:hAnsi="Times New Roman CE" w:cs="Times New Roman CE"/>
                <w:szCs w:val="24"/>
              </w:rPr>
            </w:pPr>
            <w:r w:rsidRPr="009632F6">
              <w:rPr>
                <w:rFonts w:ascii="Times New Roman CE" w:hAnsi="Times New Roman CE" w:cs="Times New Roman CE"/>
                <w:szCs w:val="24"/>
              </w:rPr>
              <w:t>Belföldi kiküldetés útiköltsége</w:t>
            </w:r>
          </w:p>
        </w:tc>
        <w:tc>
          <w:tcPr>
            <w:tcW w:w="1438" w:type="dxa"/>
            <w:tcBorders>
              <w:top w:val="nil"/>
              <w:left w:val="nil"/>
              <w:bottom w:val="nil"/>
              <w:right w:val="nil"/>
            </w:tcBorders>
            <w:shd w:val="clear" w:color="auto" w:fill="auto"/>
            <w:noWrap/>
            <w:vAlign w:val="bottom"/>
            <w:hideMark/>
          </w:tcPr>
          <w:p w:rsidR="00274BD3" w:rsidRPr="009632F6" w:rsidRDefault="005D250A" w:rsidP="0069752E">
            <w:pPr>
              <w:jc w:val="right"/>
              <w:rPr>
                <w:rFonts w:ascii="Times New Roman CE" w:hAnsi="Times New Roman CE" w:cs="Times New Roman CE"/>
                <w:szCs w:val="24"/>
              </w:rPr>
            </w:pPr>
            <w:r w:rsidRPr="009632F6">
              <w:rPr>
                <w:rFonts w:ascii="Times New Roman CE" w:hAnsi="Times New Roman CE" w:cs="Times New Roman CE"/>
                <w:szCs w:val="24"/>
              </w:rPr>
              <w:t>1 073</w:t>
            </w:r>
          </w:p>
        </w:tc>
        <w:tc>
          <w:tcPr>
            <w:tcW w:w="1703" w:type="dxa"/>
            <w:tcBorders>
              <w:top w:val="nil"/>
              <w:left w:val="nil"/>
              <w:bottom w:val="nil"/>
              <w:right w:val="nil"/>
            </w:tcBorders>
            <w:shd w:val="clear" w:color="auto" w:fill="auto"/>
            <w:noWrap/>
            <w:vAlign w:val="bottom"/>
          </w:tcPr>
          <w:p w:rsidR="00274BD3" w:rsidRPr="009632F6" w:rsidRDefault="001E527D" w:rsidP="0069752E">
            <w:pPr>
              <w:jc w:val="right"/>
              <w:rPr>
                <w:rFonts w:ascii="Times New Roman CE" w:hAnsi="Times New Roman CE" w:cs="Times New Roman CE"/>
                <w:szCs w:val="24"/>
              </w:rPr>
            </w:pPr>
            <w:r w:rsidRPr="009632F6">
              <w:rPr>
                <w:rFonts w:ascii="Times New Roman CE" w:hAnsi="Times New Roman CE" w:cs="Times New Roman CE"/>
                <w:szCs w:val="24"/>
              </w:rPr>
              <w:t>981</w:t>
            </w:r>
          </w:p>
        </w:tc>
      </w:tr>
      <w:tr w:rsidR="00274BD3" w:rsidRPr="009632F6" w:rsidTr="007F7A2D">
        <w:trPr>
          <w:trHeight w:val="154"/>
        </w:trPr>
        <w:tc>
          <w:tcPr>
            <w:tcW w:w="6379" w:type="dxa"/>
            <w:tcBorders>
              <w:top w:val="nil"/>
              <w:left w:val="nil"/>
              <w:bottom w:val="nil"/>
              <w:right w:val="nil"/>
            </w:tcBorders>
            <w:shd w:val="clear" w:color="auto" w:fill="auto"/>
            <w:noWrap/>
            <w:vAlign w:val="bottom"/>
            <w:hideMark/>
          </w:tcPr>
          <w:p w:rsidR="00274BD3" w:rsidRPr="009632F6" w:rsidRDefault="00274BD3" w:rsidP="0069752E">
            <w:pPr>
              <w:rPr>
                <w:rFonts w:ascii="Times New Roman CE" w:hAnsi="Times New Roman CE" w:cs="Times New Roman CE"/>
                <w:szCs w:val="24"/>
              </w:rPr>
            </w:pPr>
            <w:r w:rsidRPr="009632F6">
              <w:rPr>
                <w:rFonts w:ascii="Times New Roman CE" w:hAnsi="Times New Roman CE" w:cs="Times New Roman CE"/>
                <w:szCs w:val="24"/>
              </w:rPr>
              <w:t>Üzemorvosi ellátás</w:t>
            </w:r>
          </w:p>
        </w:tc>
        <w:tc>
          <w:tcPr>
            <w:tcW w:w="1438" w:type="dxa"/>
            <w:tcBorders>
              <w:top w:val="nil"/>
              <w:left w:val="nil"/>
              <w:bottom w:val="nil"/>
              <w:right w:val="nil"/>
            </w:tcBorders>
            <w:shd w:val="clear" w:color="auto" w:fill="auto"/>
            <w:noWrap/>
            <w:vAlign w:val="bottom"/>
            <w:hideMark/>
          </w:tcPr>
          <w:p w:rsidR="00274BD3"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6 311</w:t>
            </w:r>
          </w:p>
        </w:tc>
        <w:tc>
          <w:tcPr>
            <w:tcW w:w="1703" w:type="dxa"/>
            <w:tcBorders>
              <w:top w:val="nil"/>
              <w:left w:val="nil"/>
              <w:bottom w:val="nil"/>
              <w:right w:val="nil"/>
            </w:tcBorders>
            <w:shd w:val="clear" w:color="auto" w:fill="auto"/>
            <w:noWrap/>
            <w:vAlign w:val="bottom"/>
          </w:tcPr>
          <w:p w:rsidR="00274BD3" w:rsidRPr="009632F6" w:rsidRDefault="001E527D" w:rsidP="0069752E">
            <w:pPr>
              <w:jc w:val="right"/>
              <w:rPr>
                <w:rFonts w:ascii="Times New Roman CE" w:hAnsi="Times New Roman CE" w:cs="Times New Roman CE"/>
                <w:szCs w:val="24"/>
              </w:rPr>
            </w:pPr>
            <w:r w:rsidRPr="009632F6">
              <w:rPr>
                <w:rFonts w:ascii="Times New Roman CE" w:hAnsi="Times New Roman CE" w:cs="Times New Roman CE"/>
                <w:szCs w:val="24"/>
              </w:rPr>
              <w:t>6 046</w:t>
            </w:r>
          </w:p>
        </w:tc>
      </w:tr>
      <w:tr w:rsidR="00274BD3" w:rsidRPr="009632F6" w:rsidTr="007F7A2D">
        <w:trPr>
          <w:trHeight w:val="173"/>
        </w:trPr>
        <w:tc>
          <w:tcPr>
            <w:tcW w:w="6379" w:type="dxa"/>
            <w:tcBorders>
              <w:top w:val="nil"/>
              <w:left w:val="nil"/>
              <w:bottom w:val="nil"/>
              <w:right w:val="nil"/>
            </w:tcBorders>
            <w:shd w:val="clear" w:color="auto" w:fill="auto"/>
            <w:noWrap/>
            <w:vAlign w:val="bottom"/>
            <w:hideMark/>
          </w:tcPr>
          <w:p w:rsidR="00274BD3" w:rsidRPr="009632F6" w:rsidRDefault="00274BD3" w:rsidP="0069752E">
            <w:pPr>
              <w:rPr>
                <w:rFonts w:ascii="Times New Roman CE" w:hAnsi="Times New Roman CE" w:cs="Times New Roman CE"/>
                <w:szCs w:val="24"/>
              </w:rPr>
            </w:pPr>
            <w:r w:rsidRPr="009632F6">
              <w:rPr>
                <w:rFonts w:ascii="Times New Roman CE" w:hAnsi="Times New Roman CE" w:cs="Times New Roman CE"/>
                <w:szCs w:val="24"/>
              </w:rPr>
              <w:t>Szakoktatás, továbbképzés</w:t>
            </w:r>
          </w:p>
        </w:tc>
        <w:tc>
          <w:tcPr>
            <w:tcW w:w="1438" w:type="dxa"/>
            <w:tcBorders>
              <w:top w:val="nil"/>
              <w:left w:val="nil"/>
              <w:bottom w:val="nil"/>
              <w:right w:val="nil"/>
            </w:tcBorders>
            <w:shd w:val="clear" w:color="auto" w:fill="auto"/>
            <w:noWrap/>
            <w:vAlign w:val="bottom"/>
            <w:hideMark/>
          </w:tcPr>
          <w:p w:rsidR="00274BD3"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8 768</w:t>
            </w:r>
          </w:p>
        </w:tc>
        <w:tc>
          <w:tcPr>
            <w:tcW w:w="1703" w:type="dxa"/>
            <w:tcBorders>
              <w:top w:val="nil"/>
              <w:left w:val="nil"/>
              <w:bottom w:val="nil"/>
              <w:right w:val="nil"/>
            </w:tcBorders>
            <w:shd w:val="clear" w:color="auto" w:fill="auto"/>
            <w:noWrap/>
            <w:vAlign w:val="bottom"/>
          </w:tcPr>
          <w:p w:rsidR="00274BD3" w:rsidRPr="009632F6" w:rsidRDefault="001E527D" w:rsidP="0069752E">
            <w:pPr>
              <w:jc w:val="right"/>
              <w:rPr>
                <w:rFonts w:ascii="Times New Roman CE" w:hAnsi="Times New Roman CE" w:cs="Times New Roman CE"/>
                <w:szCs w:val="24"/>
              </w:rPr>
            </w:pPr>
            <w:r w:rsidRPr="009632F6">
              <w:rPr>
                <w:rFonts w:ascii="Times New Roman CE" w:hAnsi="Times New Roman CE" w:cs="Times New Roman CE"/>
                <w:szCs w:val="24"/>
              </w:rPr>
              <w:t>9 178</w:t>
            </w:r>
          </w:p>
        </w:tc>
      </w:tr>
    </w:tbl>
    <w:p w:rsidR="008939E9" w:rsidRDefault="0069752E" w:rsidP="002400CB">
      <w:pPr>
        <w:pStyle w:val="Szvegtrzsbehzssal3"/>
        <w:tabs>
          <w:tab w:val="right" w:pos="4253"/>
          <w:tab w:val="right" w:pos="5954"/>
          <w:tab w:val="right" w:pos="7655"/>
        </w:tabs>
        <w:ind w:left="0"/>
        <w:rPr>
          <w:b/>
          <w:i/>
          <w:sz w:val="20"/>
        </w:rPr>
      </w:pPr>
      <w:r>
        <w:rPr>
          <w:b/>
          <w:i/>
          <w:sz w:val="20"/>
        </w:rPr>
        <w:br w:type="textWrapping" w:clear="all"/>
      </w:r>
    </w:p>
    <w:p w:rsidR="008939E9" w:rsidRDefault="008939E9">
      <w:pPr>
        <w:spacing w:line="259" w:lineRule="auto"/>
        <w:rPr>
          <w:b/>
          <w:i/>
          <w:sz w:val="20"/>
          <w:szCs w:val="16"/>
        </w:rPr>
      </w:pPr>
      <w:r>
        <w:rPr>
          <w:b/>
          <w:i/>
          <w:sz w:val="20"/>
        </w:rPr>
        <w:br w:type="page"/>
      </w:r>
    </w:p>
    <w:p w:rsidR="00482A03" w:rsidRPr="00F70CE5" w:rsidRDefault="00482A03" w:rsidP="00482A03">
      <w:pPr>
        <w:tabs>
          <w:tab w:val="right" w:pos="4253"/>
          <w:tab w:val="right" w:pos="5954"/>
          <w:tab w:val="right" w:pos="7655"/>
        </w:tabs>
        <w:jc w:val="both"/>
        <w:rPr>
          <w:b/>
          <w:i/>
          <w:sz w:val="26"/>
        </w:rPr>
      </w:pPr>
      <w:r>
        <w:rPr>
          <w:b/>
          <w:i/>
          <w:sz w:val="26"/>
        </w:rPr>
        <w:t>2.4</w:t>
      </w:r>
      <w:r w:rsidRPr="00F70CE5">
        <w:rPr>
          <w:b/>
          <w:i/>
          <w:sz w:val="26"/>
        </w:rPr>
        <w:t>. Vezető tisztségviselők (Igazgatóság), Felügyelő Bizottság tagjai részére történt kifizetések</w:t>
      </w:r>
    </w:p>
    <w:p w:rsidR="00482A03" w:rsidRPr="00FF7612" w:rsidRDefault="00482A03" w:rsidP="00482A03">
      <w:pPr>
        <w:pStyle w:val="Szvegtrzsbehzssal3"/>
        <w:tabs>
          <w:tab w:val="right" w:pos="4253"/>
          <w:tab w:val="right" w:pos="5954"/>
          <w:tab w:val="right" w:pos="7655"/>
        </w:tabs>
        <w:rPr>
          <w:sz w:val="24"/>
        </w:rPr>
      </w:pPr>
    </w:p>
    <w:tbl>
      <w:tblPr>
        <w:tblW w:w="9639" w:type="dxa"/>
        <w:jc w:val="center"/>
        <w:tblCellMar>
          <w:left w:w="70" w:type="dxa"/>
          <w:right w:w="70" w:type="dxa"/>
        </w:tblCellMar>
        <w:tblLook w:val="04A0" w:firstRow="1" w:lastRow="0" w:firstColumn="1" w:lastColumn="0" w:noHBand="0" w:noVBand="1"/>
      </w:tblPr>
      <w:tblGrid>
        <w:gridCol w:w="3586"/>
        <w:gridCol w:w="988"/>
        <w:gridCol w:w="988"/>
        <w:gridCol w:w="958"/>
        <w:gridCol w:w="851"/>
        <w:gridCol w:w="142"/>
        <w:gridCol w:w="996"/>
        <w:gridCol w:w="142"/>
        <w:gridCol w:w="988"/>
      </w:tblGrid>
      <w:tr w:rsidR="00482A03" w:rsidRPr="009632F6" w:rsidTr="001F6105">
        <w:trPr>
          <w:trHeight w:val="630"/>
          <w:jc w:val="center"/>
        </w:trPr>
        <w:tc>
          <w:tcPr>
            <w:tcW w:w="3586" w:type="dxa"/>
            <w:tcBorders>
              <w:top w:val="single" w:sz="4" w:space="0" w:color="auto"/>
              <w:left w:val="nil"/>
              <w:bottom w:val="single" w:sz="4" w:space="0" w:color="auto"/>
              <w:right w:val="nil"/>
            </w:tcBorders>
            <w:shd w:val="clear" w:color="auto" w:fill="auto"/>
            <w:noWrap/>
            <w:vAlign w:val="center"/>
            <w:hideMark/>
          </w:tcPr>
          <w:p w:rsidR="00482A03" w:rsidRPr="009632F6" w:rsidRDefault="00482A03" w:rsidP="003134B5">
            <w:pPr>
              <w:rPr>
                <w:rFonts w:ascii="Times New Roman CE" w:hAnsi="Times New Roman CE" w:cs="Times New Roman CE"/>
                <w:i/>
                <w:iCs/>
                <w:szCs w:val="24"/>
              </w:rPr>
            </w:pPr>
            <w:r w:rsidRPr="009632F6">
              <w:rPr>
                <w:rFonts w:ascii="Times New Roman CE" w:hAnsi="Times New Roman CE" w:cs="Times New Roman CE"/>
                <w:i/>
                <w:iCs/>
                <w:szCs w:val="24"/>
              </w:rPr>
              <w:t>Megnevezés</w:t>
            </w:r>
          </w:p>
        </w:tc>
        <w:tc>
          <w:tcPr>
            <w:tcW w:w="1976" w:type="dxa"/>
            <w:gridSpan w:val="2"/>
            <w:tcBorders>
              <w:top w:val="single" w:sz="4" w:space="0" w:color="auto"/>
              <w:left w:val="nil"/>
              <w:bottom w:val="single" w:sz="4" w:space="0" w:color="auto"/>
              <w:right w:val="nil"/>
            </w:tcBorders>
            <w:shd w:val="clear" w:color="auto" w:fill="auto"/>
            <w:noWrap/>
            <w:vAlign w:val="center"/>
            <w:hideMark/>
          </w:tcPr>
          <w:p w:rsidR="00482A03" w:rsidRPr="009632F6" w:rsidRDefault="00482A03" w:rsidP="003134B5">
            <w:pPr>
              <w:jc w:val="center"/>
              <w:rPr>
                <w:rFonts w:ascii="Times New Roman CE" w:hAnsi="Times New Roman CE" w:cs="Times New Roman CE"/>
                <w:i/>
                <w:iCs/>
                <w:szCs w:val="24"/>
              </w:rPr>
            </w:pPr>
            <w:r w:rsidRPr="009632F6">
              <w:rPr>
                <w:rFonts w:ascii="Times New Roman CE" w:hAnsi="Times New Roman CE" w:cs="Times New Roman CE"/>
                <w:i/>
                <w:iCs/>
                <w:szCs w:val="24"/>
              </w:rPr>
              <w:t>Bér</w:t>
            </w:r>
          </w:p>
        </w:tc>
        <w:tc>
          <w:tcPr>
            <w:tcW w:w="1809" w:type="dxa"/>
            <w:gridSpan w:val="2"/>
            <w:tcBorders>
              <w:top w:val="single" w:sz="4" w:space="0" w:color="auto"/>
              <w:left w:val="nil"/>
              <w:bottom w:val="single" w:sz="4" w:space="0" w:color="auto"/>
              <w:right w:val="nil"/>
            </w:tcBorders>
            <w:shd w:val="clear" w:color="auto" w:fill="auto"/>
            <w:vAlign w:val="center"/>
            <w:hideMark/>
          </w:tcPr>
          <w:p w:rsidR="00482A03" w:rsidRPr="009632F6" w:rsidRDefault="00482A03" w:rsidP="003134B5">
            <w:pPr>
              <w:jc w:val="center"/>
              <w:rPr>
                <w:rFonts w:ascii="Times New Roman CE" w:hAnsi="Times New Roman CE" w:cs="Times New Roman CE"/>
                <w:i/>
                <w:iCs/>
                <w:szCs w:val="24"/>
              </w:rPr>
            </w:pPr>
            <w:r w:rsidRPr="009632F6">
              <w:rPr>
                <w:rFonts w:ascii="Times New Roman CE" w:hAnsi="Times New Roman CE" w:cs="Times New Roman CE"/>
                <w:i/>
                <w:iCs/>
                <w:szCs w:val="24"/>
              </w:rPr>
              <w:t xml:space="preserve">Szociális </w:t>
            </w:r>
          </w:p>
          <w:p w:rsidR="00482A03" w:rsidRPr="009632F6" w:rsidRDefault="00482A03" w:rsidP="003134B5">
            <w:pPr>
              <w:jc w:val="center"/>
              <w:rPr>
                <w:rFonts w:ascii="Times New Roman CE" w:hAnsi="Times New Roman CE" w:cs="Times New Roman CE"/>
                <w:i/>
                <w:iCs/>
                <w:szCs w:val="24"/>
              </w:rPr>
            </w:pPr>
            <w:r w:rsidRPr="009632F6">
              <w:rPr>
                <w:rFonts w:ascii="Times New Roman CE" w:hAnsi="Times New Roman CE" w:cs="Times New Roman CE"/>
                <w:i/>
                <w:iCs/>
                <w:szCs w:val="24"/>
              </w:rPr>
              <w:t>hozzájárulás</w:t>
            </w:r>
          </w:p>
        </w:tc>
        <w:tc>
          <w:tcPr>
            <w:tcW w:w="2268" w:type="dxa"/>
            <w:gridSpan w:val="4"/>
            <w:tcBorders>
              <w:top w:val="single" w:sz="4" w:space="0" w:color="auto"/>
              <w:left w:val="nil"/>
              <w:bottom w:val="single" w:sz="4" w:space="0" w:color="auto"/>
              <w:right w:val="nil"/>
            </w:tcBorders>
            <w:shd w:val="clear" w:color="auto" w:fill="auto"/>
            <w:noWrap/>
            <w:vAlign w:val="center"/>
            <w:hideMark/>
          </w:tcPr>
          <w:p w:rsidR="00482A03" w:rsidRPr="009632F6" w:rsidRDefault="00482A03" w:rsidP="003134B5">
            <w:pPr>
              <w:jc w:val="center"/>
              <w:rPr>
                <w:rFonts w:ascii="Times New Roman CE" w:hAnsi="Times New Roman CE" w:cs="Times New Roman CE"/>
                <w:i/>
                <w:iCs/>
                <w:szCs w:val="24"/>
              </w:rPr>
            </w:pPr>
            <w:r w:rsidRPr="009632F6">
              <w:rPr>
                <w:rFonts w:ascii="Times New Roman CE" w:hAnsi="Times New Roman CE" w:cs="Times New Roman CE"/>
                <w:i/>
                <w:iCs/>
                <w:szCs w:val="24"/>
              </w:rPr>
              <w:t>Összesen</w:t>
            </w:r>
          </w:p>
        </w:tc>
      </w:tr>
      <w:tr w:rsidR="00482A03" w:rsidRPr="009632F6" w:rsidTr="00482A03">
        <w:trPr>
          <w:trHeight w:val="300"/>
          <w:jc w:val="center"/>
        </w:trPr>
        <w:tc>
          <w:tcPr>
            <w:tcW w:w="3586" w:type="dxa"/>
            <w:tcBorders>
              <w:top w:val="nil"/>
              <w:left w:val="nil"/>
              <w:bottom w:val="nil"/>
              <w:right w:val="nil"/>
            </w:tcBorders>
            <w:shd w:val="clear" w:color="auto" w:fill="auto"/>
            <w:noWrap/>
            <w:vAlign w:val="bottom"/>
            <w:hideMark/>
          </w:tcPr>
          <w:p w:rsidR="00482A03" w:rsidRPr="009632F6" w:rsidRDefault="00482A03" w:rsidP="003134B5">
            <w:pPr>
              <w:jc w:val="center"/>
              <w:rPr>
                <w:rFonts w:ascii="Times New Roman CE" w:hAnsi="Times New Roman CE" w:cs="Times New Roman CE"/>
                <w:i/>
                <w:iCs/>
                <w:szCs w:val="24"/>
              </w:rPr>
            </w:pPr>
          </w:p>
        </w:tc>
        <w:tc>
          <w:tcPr>
            <w:tcW w:w="988" w:type="dxa"/>
            <w:tcBorders>
              <w:top w:val="nil"/>
              <w:left w:val="nil"/>
              <w:bottom w:val="single" w:sz="4" w:space="0" w:color="auto"/>
              <w:right w:val="nil"/>
            </w:tcBorders>
            <w:shd w:val="clear" w:color="auto" w:fill="auto"/>
            <w:noWrap/>
            <w:vAlign w:val="center"/>
            <w:hideMark/>
          </w:tcPr>
          <w:p w:rsidR="00482A03" w:rsidRPr="009632F6" w:rsidRDefault="00482A03" w:rsidP="005D250A">
            <w:pPr>
              <w:jc w:val="center"/>
              <w:rPr>
                <w:rFonts w:ascii="Times New Roman CE" w:hAnsi="Times New Roman CE" w:cs="Times New Roman CE"/>
                <w:i/>
                <w:iCs/>
                <w:szCs w:val="24"/>
              </w:rPr>
            </w:pPr>
            <w:r w:rsidRPr="009632F6">
              <w:rPr>
                <w:rFonts w:ascii="Times New Roman CE" w:hAnsi="Times New Roman CE" w:cs="Times New Roman CE"/>
                <w:i/>
                <w:iCs/>
                <w:szCs w:val="24"/>
              </w:rPr>
              <w:t>201</w:t>
            </w:r>
            <w:r w:rsidR="005D250A" w:rsidRPr="009632F6">
              <w:rPr>
                <w:rFonts w:ascii="Times New Roman CE" w:hAnsi="Times New Roman CE" w:cs="Times New Roman CE"/>
                <w:i/>
                <w:iCs/>
                <w:szCs w:val="24"/>
              </w:rPr>
              <w:t>6</w:t>
            </w:r>
            <w:r w:rsidRPr="009632F6">
              <w:rPr>
                <w:rFonts w:ascii="Times New Roman CE" w:hAnsi="Times New Roman CE" w:cs="Times New Roman CE"/>
                <w:i/>
                <w:iCs/>
                <w:szCs w:val="24"/>
              </w:rPr>
              <w:t>. év</w:t>
            </w:r>
          </w:p>
        </w:tc>
        <w:tc>
          <w:tcPr>
            <w:tcW w:w="988" w:type="dxa"/>
            <w:tcBorders>
              <w:top w:val="nil"/>
              <w:left w:val="nil"/>
              <w:bottom w:val="single" w:sz="4" w:space="0" w:color="auto"/>
              <w:right w:val="nil"/>
            </w:tcBorders>
            <w:shd w:val="clear" w:color="auto" w:fill="auto"/>
            <w:noWrap/>
            <w:vAlign w:val="center"/>
          </w:tcPr>
          <w:p w:rsidR="00482A03" w:rsidRPr="009632F6" w:rsidRDefault="00482A03" w:rsidP="005D250A">
            <w:pPr>
              <w:jc w:val="center"/>
              <w:rPr>
                <w:rFonts w:ascii="Times New Roman CE" w:hAnsi="Times New Roman CE" w:cs="Times New Roman CE"/>
                <w:i/>
                <w:iCs/>
                <w:szCs w:val="24"/>
              </w:rPr>
            </w:pPr>
            <w:r w:rsidRPr="009632F6">
              <w:rPr>
                <w:rFonts w:ascii="Times New Roman CE" w:hAnsi="Times New Roman CE" w:cs="Times New Roman CE"/>
                <w:i/>
                <w:iCs/>
                <w:szCs w:val="24"/>
              </w:rPr>
              <w:t>201</w:t>
            </w:r>
            <w:r w:rsidR="005D250A" w:rsidRPr="009632F6">
              <w:rPr>
                <w:rFonts w:ascii="Times New Roman CE" w:hAnsi="Times New Roman CE" w:cs="Times New Roman CE"/>
                <w:i/>
                <w:iCs/>
                <w:szCs w:val="24"/>
              </w:rPr>
              <w:t>7</w:t>
            </w:r>
            <w:r w:rsidRPr="009632F6">
              <w:rPr>
                <w:rFonts w:ascii="Times New Roman CE" w:hAnsi="Times New Roman CE" w:cs="Times New Roman CE"/>
                <w:i/>
                <w:iCs/>
                <w:szCs w:val="24"/>
              </w:rPr>
              <w:t>. év</w:t>
            </w:r>
          </w:p>
        </w:tc>
        <w:tc>
          <w:tcPr>
            <w:tcW w:w="958" w:type="dxa"/>
            <w:tcBorders>
              <w:top w:val="nil"/>
              <w:left w:val="nil"/>
              <w:bottom w:val="single" w:sz="4" w:space="0" w:color="auto"/>
              <w:right w:val="nil"/>
            </w:tcBorders>
            <w:shd w:val="clear" w:color="auto" w:fill="auto"/>
            <w:noWrap/>
            <w:vAlign w:val="center"/>
            <w:hideMark/>
          </w:tcPr>
          <w:p w:rsidR="00482A03" w:rsidRPr="009632F6" w:rsidRDefault="00482A03" w:rsidP="005D250A">
            <w:pPr>
              <w:jc w:val="center"/>
              <w:rPr>
                <w:rFonts w:ascii="Times New Roman CE" w:hAnsi="Times New Roman CE" w:cs="Times New Roman CE"/>
                <w:i/>
                <w:iCs/>
                <w:szCs w:val="24"/>
              </w:rPr>
            </w:pPr>
            <w:r w:rsidRPr="009632F6">
              <w:rPr>
                <w:rFonts w:ascii="Times New Roman CE" w:hAnsi="Times New Roman CE" w:cs="Times New Roman CE"/>
                <w:i/>
                <w:iCs/>
                <w:szCs w:val="24"/>
              </w:rPr>
              <w:t>201</w:t>
            </w:r>
            <w:r w:rsidR="005D250A" w:rsidRPr="009632F6">
              <w:rPr>
                <w:rFonts w:ascii="Times New Roman CE" w:hAnsi="Times New Roman CE" w:cs="Times New Roman CE"/>
                <w:i/>
                <w:iCs/>
                <w:szCs w:val="24"/>
              </w:rPr>
              <w:t>6</w:t>
            </w:r>
            <w:r w:rsidRPr="009632F6">
              <w:rPr>
                <w:rFonts w:ascii="Times New Roman CE" w:hAnsi="Times New Roman CE" w:cs="Times New Roman CE"/>
                <w:i/>
                <w:iCs/>
                <w:szCs w:val="24"/>
              </w:rPr>
              <w:t>. év</w:t>
            </w:r>
          </w:p>
        </w:tc>
        <w:tc>
          <w:tcPr>
            <w:tcW w:w="993" w:type="dxa"/>
            <w:gridSpan w:val="2"/>
            <w:tcBorders>
              <w:top w:val="nil"/>
              <w:left w:val="nil"/>
              <w:bottom w:val="single" w:sz="4" w:space="0" w:color="auto"/>
              <w:right w:val="nil"/>
            </w:tcBorders>
            <w:shd w:val="clear" w:color="auto" w:fill="auto"/>
            <w:noWrap/>
            <w:vAlign w:val="center"/>
          </w:tcPr>
          <w:p w:rsidR="00482A03" w:rsidRPr="009632F6" w:rsidRDefault="00482A03" w:rsidP="005D250A">
            <w:pPr>
              <w:jc w:val="center"/>
              <w:rPr>
                <w:rFonts w:ascii="Times New Roman CE" w:hAnsi="Times New Roman CE" w:cs="Times New Roman CE"/>
                <w:i/>
                <w:iCs/>
                <w:szCs w:val="24"/>
              </w:rPr>
            </w:pPr>
            <w:r w:rsidRPr="009632F6">
              <w:rPr>
                <w:rFonts w:ascii="Times New Roman CE" w:hAnsi="Times New Roman CE" w:cs="Times New Roman CE"/>
                <w:i/>
                <w:iCs/>
                <w:szCs w:val="24"/>
              </w:rPr>
              <w:t>201</w:t>
            </w:r>
            <w:r w:rsidR="005D250A" w:rsidRPr="009632F6">
              <w:rPr>
                <w:rFonts w:ascii="Times New Roman CE" w:hAnsi="Times New Roman CE" w:cs="Times New Roman CE"/>
                <w:i/>
                <w:iCs/>
                <w:szCs w:val="24"/>
              </w:rPr>
              <w:t>7</w:t>
            </w:r>
            <w:r w:rsidRPr="009632F6">
              <w:rPr>
                <w:rFonts w:ascii="Times New Roman CE" w:hAnsi="Times New Roman CE" w:cs="Times New Roman CE"/>
                <w:i/>
                <w:iCs/>
                <w:szCs w:val="24"/>
              </w:rPr>
              <w:t>. év</w:t>
            </w:r>
          </w:p>
        </w:tc>
        <w:tc>
          <w:tcPr>
            <w:tcW w:w="1138" w:type="dxa"/>
            <w:gridSpan w:val="2"/>
            <w:tcBorders>
              <w:top w:val="nil"/>
              <w:left w:val="nil"/>
              <w:bottom w:val="single" w:sz="4" w:space="0" w:color="auto"/>
              <w:right w:val="nil"/>
            </w:tcBorders>
            <w:shd w:val="clear" w:color="auto" w:fill="auto"/>
            <w:noWrap/>
            <w:vAlign w:val="center"/>
            <w:hideMark/>
          </w:tcPr>
          <w:p w:rsidR="00482A03" w:rsidRPr="009632F6" w:rsidRDefault="00482A03" w:rsidP="005D250A">
            <w:pPr>
              <w:jc w:val="center"/>
              <w:rPr>
                <w:rFonts w:ascii="Times New Roman CE" w:hAnsi="Times New Roman CE" w:cs="Times New Roman CE"/>
                <w:i/>
                <w:iCs/>
                <w:szCs w:val="24"/>
              </w:rPr>
            </w:pPr>
            <w:r w:rsidRPr="009632F6">
              <w:rPr>
                <w:rFonts w:ascii="Times New Roman CE" w:hAnsi="Times New Roman CE" w:cs="Times New Roman CE"/>
                <w:i/>
                <w:iCs/>
                <w:szCs w:val="24"/>
              </w:rPr>
              <w:t>201</w:t>
            </w:r>
            <w:r w:rsidR="005D250A" w:rsidRPr="009632F6">
              <w:rPr>
                <w:rFonts w:ascii="Times New Roman CE" w:hAnsi="Times New Roman CE" w:cs="Times New Roman CE"/>
                <w:i/>
                <w:iCs/>
                <w:szCs w:val="24"/>
              </w:rPr>
              <w:t>6</w:t>
            </w:r>
            <w:r w:rsidRPr="009632F6">
              <w:rPr>
                <w:rFonts w:ascii="Times New Roman CE" w:hAnsi="Times New Roman CE" w:cs="Times New Roman CE"/>
                <w:i/>
                <w:iCs/>
                <w:szCs w:val="24"/>
              </w:rPr>
              <w:t>. év</w:t>
            </w:r>
          </w:p>
        </w:tc>
        <w:tc>
          <w:tcPr>
            <w:tcW w:w="988" w:type="dxa"/>
            <w:tcBorders>
              <w:top w:val="nil"/>
              <w:left w:val="nil"/>
              <w:bottom w:val="single" w:sz="4" w:space="0" w:color="auto"/>
              <w:right w:val="nil"/>
            </w:tcBorders>
            <w:shd w:val="clear" w:color="auto" w:fill="auto"/>
            <w:noWrap/>
            <w:vAlign w:val="center"/>
            <w:hideMark/>
          </w:tcPr>
          <w:p w:rsidR="00482A03" w:rsidRPr="009632F6" w:rsidRDefault="00482A03" w:rsidP="005D250A">
            <w:pPr>
              <w:jc w:val="center"/>
              <w:rPr>
                <w:rFonts w:ascii="Times New Roman CE" w:hAnsi="Times New Roman CE" w:cs="Times New Roman CE"/>
                <w:i/>
                <w:iCs/>
                <w:szCs w:val="24"/>
              </w:rPr>
            </w:pPr>
            <w:r w:rsidRPr="009632F6">
              <w:rPr>
                <w:rFonts w:ascii="Times New Roman CE" w:hAnsi="Times New Roman CE" w:cs="Times New Roman CE"/>
                <w:i/>
                <w:iCs/>
                <w:szCs w:val="24"/>
              </w:rPr>
              <w:t>201</w:t>
            </w:r>
            <w:r w:rsidR="005D250A" w:rsidRPr="009632F6">
              <w:rPr>
                <w:rFonts w:ascii="Times New Roman CE" w:hAnsi="Times New Roman CE" w:cs="Times New Roman CE"/>
                <w:i/>
                <w:iCs/>
                <w:szCs w:val="24"/>
              </w:rPr>
              <w:t>7</w:t>
            </w:r>
            <w:r w:rsidRPr="009632F6">
              <w:rPr>
                <w:rFonts w:ascii="Times New Roman CE" w:hAnsi="Times New Roman CE" w:cs="Times New Roman CE"/>
                <w:i/>
                <w:iCs/>
                <w:szCs w:val="24"/>
              </w:rPr>
              <w:t>. év</w:t>
            </w:r>
          </w:p>
        </w:tc>
      </w:tr>
      <w:tr w:rsidR="005D250A" w:rsidRPr="009632F6" w:rsidTr="001F6105">
        <w:trPr>
          <w:trHeight w:val="315"/>
          <w:jc w:val="center"/>
        </w:trPr>
        <w:tc>
          <w:tcPr>
            <w:tcW w:w="3586" w:type="dxa"/>
            <w:tcBorders>
              <w:top w:val="nil"/>
              <w:left w:val="nil"/>
              <w:bottom w:val="nil"/>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Vezetői tisztségviselők (Igazgatóság)</w:t>
            </w:r>
          </w:p>
        </w:tc>
        <w:tc>
          <w:tcPr>
            <w:tcW w:w="98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8 521</w:t>
            </w:r>
          </w:p>
        </w:tc>
        <w:tc>
          <w:tcPr>
            <w:tcW w:w="988" w:type="dxa"/>
            <w:tcBorders>
              <w:top w:val="nil"/>
              <w:left w:val="nil"/>
              <w:bottom w:val="nil"/>
              <w:right w:val="nil"/>
            </w:tcBorders>
            <w:shd w:val="clear" w:color="auto" w:fill="auto"/>
            <w:noWrap/>
            <w:vAlign w:val="bottom"/>
          </w:tcPr>
          <w:p w:rsidR="005D250A" w:rsidRPr="009632F6" w:rsidRDefault="003F65C6" w:rsidP="005D250A">
            <w:pPr>
              <w:jc w:val="right"/>
              <w:rPr>
                <w:rFonts w:ascii="Times New Roman CE" w:hAnsi="Times New Roman CE" w:cs="Times New Roman CE"/>
                <w:szCs w:val="24"/>
              </w:rPr>
            </w:pPr>
            <w:r w:rsidRPr="009632F6">
              <w:rPr>
                <w:rFonts w:ascii="Times New Roman CE" w:hAnsi="Times New Roman CE" w:cs="Times New Roman CE"/>
                <w:szCs w:val="24"/>
              </w:rPr>
              <w:t>8 652</w:t>
            </w:r>
          </w:p>
        </w:tc>
        <w:tc>
          <w:tcPr>
            <w:tcW w:w="958" w:type="dxa"/>
            <w:tcBorders>
              <w:top w:val="nil"/>
              <w:left w:val="nil"/>
              <w:bottom w:val="nil"/>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2 301</w:t>
            </w:r>
          </w:p>
        </w:tc>
        <w:tc>
          <w:tcPr>
            <w:tcW w:w="851" w:type="dxa"/>
            <w:tcBorders>
              <w:top w:val="nil"/>
              <w:left w:val="nil"/>
              <w:bottom w:val="nil"/>
              <w:right w:val="nil"/>
            </w:tcBorders>
            <w:shd w:val="clear" w:color="auto" w:fill="auto"/>
            <w:noWrap/>
            <w:vAlign w:val="bottom"/>
          </w:tcPr>
          <w:p w:rsidR="005D250A" w:rsidRPr="009632F6" w:rsidRDefault="003F65C6" w:rsidP="005D250A">
            <w:pPr>
              <w:jc w:val="right"/>
              <w:rPr>
                <w:rFonts w:ascii="Times New Roman CE" w:hAnsi="Times New Roman CE" w:cs="Times New Roman CE"/>
                <w:szCs w:val="24"/>
              </w:rPr>
            </w:pPr>
            <w:r w:rsidRPr="009632F6">
              <w:rPr>
                <w:rFonts w:ascii="Times New Roman CE" w:hAnsi="Times New Roman CE" w:cs="Times New Roman CE"/>
                <w:szCs w:val="24"/>
              </w:rPr>
              <w:t>1 903</w:t>
            </w:r>
          </w:p>
        </w:tc>
        <w:tc>
          <w:tcPr>
            <w:tcW w:w="1138" w:type="dxa"/>
            <w:gridSpan w:val="2"/>
            <w:tcBorders>
              <w:top w:val="nil"/>
              <w:left w:val="nil"/>
              <w:bottom w:val="nil"/>
              <w:right w:val="nil"/>
            </w:tcBorders>
            <w:shd w:val="clear" w:color="auto" w:fill="auto"/>
            <w:noWrap/>
            <w:vAlign w:val="center"/>
            <w:hideMark/>
          </w:tcPr>
          <w:p w:rsidR="005D250A" w:rsidRPr="009632F6" w:rsidRDefault="005D250A" w:rsidP="005D250A">
            <w:pPr>
              <w:jc w:val="right"/>
              <w:rPr>
                <w:rFonts w:ascii="Times New Roman CE" w:hAnsi="Times New Roman CE" w:cs="Times New Roman CE"/>
                <w:i/>
                <w:iCs/>
                <w:szCs w:val="24"/>
              </w:rPr>
            </w:pPr>
            <w:r w:rsidRPr="009632F6">
              <w:rPr>
                <w:rFonts w:ascii="Times New Roman CE" w:hAnsi="Times New Roman CE" w:cs="Times New Roman CE"/>
                <w:i/>
                <w:iCs/>
                <w:szCs w:val="24"/>
              </w:rPr>
              <w:t>10 822</w:t>
            </w:r>
          </w:p>
        </w:tc>
        <w:tc>
          <w:tcPr>
            <w:tcW w:w="1130" w:type="dxa"/>
            <w:gridSpan w:val="2"/>
            <w:tcBorders>
              <w:top w:val="nil"/>
              <w:left w:val="nil"/>
              <w:bottom w:val="nil"/>
              <w:right w:val="nil"/>
            </w:tcBorders>
            <w:shd w:val="clear" w:color="auto" w:fill="auto"/>
            <w:noWrap/>
            <w:vAlign w:val="center"/>
          </w:tcPr>
          <w:p w:rsidR="005D250A" w:rsidRPr="009632F6" w:rsidRDefault="003F65C6" w:rsidP="005D250A">
            <w:pPr>
              <w:jc w:val="right"/>
              <w:rPr>
                <w:rFonts w:ascii="Times New Roman CE" w:hAnsi="Times New Roman CE" w:cs="Times New Roman CE"/>
                <w:i/>
                <w:iCs/>
                <w:szCs w:val="24"/>
              </w:rPr>
            </w:pPr>
            <w:r w:rsidRPr="009632F6">
              <w:rPr>
                <w:rFonts w:ascii="Times New Roman CE" w:hAnsi="Times New Roman CE" w:cs="Times New Roman CE"/>
                <w:i/>
                <w:iCs/>
                <w:szCs w:val="24"/>
              </w:rPr>
              <w:t>10 555</w:t>
            </w:r>
          </w:p>
        </w:tc>
      </w:tr>
      <w:tr w:rsidR="005D250A" w:rsidRPr="009632F6" w:rsidTr="001F6105">
        <w:trPr>
          <w:trHeight w:val="315"/>
          <w:jc w:val="center"/>
        </w:trPr>
        <w:tc>
          <w:tcPr>
            <w:tcW w:w="3586" w:type="dxa"/>
            <w:tcBorders>
              <w:top w:val="nil"/>
              <w:left w:val="nil"/>
              <w:bottom w:val="single" w:sz="4" w:space="0" w:color="auto"/>
              <w:right w:val="nil"/>
            </w:tcBorders>
            <w:shd w:val="clear" w:color="auto" w:fill="auto"/>
            <w:noWrap/>
            <w:vAlign w:val="bottom"/>
            <w:hideMark/>
          </w:tcPr>
          <w:p w:rsidR="005D250A" w:rsidRPr="009632F6" w:rsidRDefault="005D250A" w:rsidP="005D250A">
            <w:pPr>
              <w:rPr>
                <w:rFonts w:ascii="Times New Roman CE" w:hAnsi="Times New Roman CE" w:cs="Times New Roman CE"/>
                <w:szCs w:val="24"/>
              </w:rPr>
            </w:pPr>
            <w:r w:rsidRPr="009632F6">
              <w:rPr>
                <w:rFonts w:ascii="Times New Roman CE" w:hAnsi="Times New Roman CE" w:cs="Times New Roman CE"/>
                <w:szCs w:val="24"/>
              </w:rPr>
              <w:t>Felügyelő Bizottság</w:t>
            </w:r>
          </w:p>
        </w:tc>
        <w:tc>
          <w:tcPr>
            <w:tcW w:w="988" w:type="dxa"/>
            <w:tcBorders>
              <w:top w:val="nil"/>
              <w:left w:val="nil"/>
              <w:bottom w:val="single" w:sz="4" w:space="0" w:color="auto"/>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6 912</w:t>
            </w:r>
          </w:p>
        </w:tc>
        <w:tc>
          <w:tcPr>
            <w:tcW w:w="988" w:type="dxa"/>
            <w:tcBorders>
              <w:top w:val="nil"/>
              <w:left w:val="nil"/>
              <w:bottom w:val="single" w:sz="4" w:space="0" w:color="auto"/>
              <w:right w:val="nil"/>
            </w:tcBorders>
            <w:shd w:val="clear" w:color="auto" w:fill="auto"/>
            <w:noWrap/>
            <w:vAlign w:val="bottom"/>
          </w:tcPr>
          <w:p w:rsidR="005D250A" w:rsidRPr="009632F6" w:rsidRDefault="003F65C6" w:rsidP="005D250A">
            <w:pPr>
              <w:jc w:val="right"/>
              <w:rPr>
                <w:rFonts w:ascii="Times New Roman CE" w:hAnsi="Times New Roman CE" w:cs="Times New Roman CE"/>
                <w:szCs w:val="24"/>
              </w:rPr>
            </w:pPr>
            <w:r w:rsidRPr="009632F6">
              <w:rPr>
                <w:rFonts w:ascii="Times New Roman CE" w:hAnsi="Times New Roman CE" w:cs="Times New Roman CE"/>
                <w:szCs w:val="24"/>
              </w:rPr>
              <w:t>6 912</w:t>
            </w:r>
          </w:p>
        </w:tc>
        <w:tc>
          <w:tcPr>
            <w:tcW w:w="958" w:type="dxa"/>
            <w:tcBorders>
              <w:top w:val="nil"/>
              <w:left w:val="nil"/>
              <w:bottom w:val="single" w:sz="4" w:space="0" w:color="auto"/>
              <w:right w:val="nil"/>
            </w:tcBorders>
            <w:shd w:val="clear" w:color="auto" w:fill="auto"/>
            <w:noWrap/>
            <w:vAlign w:val="bottom"/>
            <w:hideMark/>
          </w:tcPr>
          <w:p w:rsidR="005D250A" w:rsidRPr="009632F6" w:rsidRDefault="005D250A" w:rsidP="005D250A">
            <w:pPr>
              <w:jc w:val="right"/>
              <w:rPr>
                <w:rFonts w:ascii="Times New Roman CE" w:hAnsi="Times New Roman CE" w:cs="Times New Roman CE"/>
                <w:szCs w:val="24"/>
              </w:rPr>
            </w:pPr>
            <w:r w:rsidRPr="009632F6">
              <w:rPr>
                <w:rFonts w:ascii="Times New Roman CE" w:hAnsi="Times New Roman CE" w:cs="Times New Roman CE"/>
                <w:szCs w:val="24"/>
              </w:rPr>
              <w:t>1 886</w:t>
            </w:r>
          </w:p>
        </w:tc>
        <w:tc>
          <w:tcPr>
            <w:tcW w:w="851" w:type="dxa"/>
            <w:tcBorders>
              <w:top w:val="nil"/>
              <w:left w:val="nil"/>
              <w:bottom w:val="single" w:sz="4" w:space="0" w:color="auto"/>
              <w:right w:val="nil"/>
            </w:tcBorders>
            <w:shd w:val="clear" w:color="auto" w:fill="auto"/>
            <w:noWrap/>
            <w:vAlign w:val="bottom"/>
          </w:tcPr>
          <w:p w:rsidR="005D250A" w:rsidRPr="009632F6" w:rsidRDefault="003F65C6" w:rsidP="005D250A">
            <w:pPr>
              <w:jc w:val="right"/>
              <w:rPr>
                <w:rFonts w:ascii="Times New Roman CE" w:hAnsi="Times New Roman CE" w:cs="Times New Roman CE"/>
                <w:szCs w:val="24"/>
              </w:rPr>
            </w:pPr>
            <w:r w:rsidRPr="009632F6">
              <w:rPr>
                <w:rFonts w:ascii="Times New Roman CE" w:hAnsi="Times New Roman CE" w:cs="Times New Roman CE"/>
                <w:szCs w:val="24"/>
              </w:rPr>
              <w:t>1 521</w:t>
            </w:r>
          </w:p>
        </w:tc>
        <w:tc>
          <w:tcPr>
            <w:tcW w:w="1138" w:type="dxa"/>
            <w:gridSpan w:val="2"/>
            <w:tcBorders>
              <w:top w:val="nil"/>
              <w:left w:val="nil"/>
              <w:bottom w:val="single" w:sz="4" w:space="0" w:color="auto"/>
              <w:right w:val="nil"/>
            </w:tcBorders>
            <w:shd w:val="clear" w:color="auto" w:fill="auto"/>
            <w:noWrap/>
            <w:vAlign w:val="center"/>
            <w:hideMark/>
          </w:tcPr>
          <w:p w:rsidR="005D250A" w:rsidRPr="009632F6" w:rsidRDefault="005D250A" w:rsidP="005D250A">
            <w:pPr>
              <w:jc w:val="right"/>
              <w:rPr>
                <w:rFonts w:ascii="Times New Roman CE" w:hAnsi="Times New Roman CE" w:cs="Times New Roman CE"/>
                <w:i/>
                <w:iCs/>
                <w:szCs w:val="24"/>
              </w:rPr>
            </w:pPr>
            <w:r w:rsidRPr="009632F6">
              <w:rPr>
                <w:rFonts w:ascii="Times New Roman CE" w:hAnsi="Times New Roman CE" w:cs="Times New Roman CE"/>
                <w:i/>
                <w:iCs/>
                <w:szCs w:val="24"/>
              </w:rPr>
              <w:t>8 778</w:t>
            </w:r>
          </w:p>
        </w:tc>
        <w:tc>
          <w:tcPr>
            <w:tcW w:w="1130" w:type="dxa"/>
            <w:gridSpan w:val="2"/>
            <w:tcBorders>
              <w:top w:val="nil"/>
              <w:left w:val="nil"/>
              <w:bottom w:val="single" w:sz="4" w:space="0" w:color="auto"/>
              <w:right w:val="nil"/>
            </w:tcBorders>
            <w:shd w:val="clear" w:color="auto" w:fill="auto"/>
            <w:noWrap/>
            <w:vAlign w:val="center"/>
          </w:tcPr>
          <w:p w:rsidR="005D250A" w:rsidRPr="009632F6" w:rsidRDefault="003F65C6" w:rsidP="005D250A">
            <w:pPr>
              <w:jc w:val="right"/>
              <w:rPr>
                <w:rFonts w:ascii="Times New Roman CE" w:hAnsi="Times New Roman CE" w:cs="Times New Roman CE"/>
                <w:i/>
                <w:iCs/>
                <w:szCs w:val="24"/>
              </w:rPr>
            </w:pPr>
            <w:r w:rsidRPr="009632F6">
              <w:rPr>
                <w:rFonts w:ascii="Times New Roman CE" w:hAnsi="Times New Roman CE" w:cs="Times New Roman CE"/>
                <w:i/>
                <w:iCs/>
                <w:szCs w:val="24"/>
              </w:rPr>
              <w:t>8 433</w:t>
            </w:r>
          </w:p>
        </w:tc>
      </w:tr>
      <w:tr w:rsidR="00482A03" w:rsidRPr="009632F6" w:rsidTr="001F6105">
        <w:trPr>
          <w:trHeight w:val="315"/>
          <w:jc w:val="center"/>
        </w:trPr>
        <w:tc>
          <w:tcPr>
            <w:tcW w:w="3586" w:type="dxa"/>
            <w:tcBorders>
              <w:top w:val="nil"/>
              <w:left w:val="nil"/>
              <w:bottom w:val="nil"/>
              <w:right w:val="nil"/>
            </w:tcBorders>
            <w:shd w:val="clear" w:color="auto" w:fill="auto"/>
            <w:noWrap/>
            <w:vAlign w:val="bottom"/>
            <w:hideMark/>
          </w:tcPr>
          <w:p w:rsidR="00482A03" w:rsidRPr="009632F6" w:rsidRDefault="00482A03" w:rsidP="003134B5">
            <w:pPr>
              <w:rPr>
                <w:rFonts w:ascii="Times New Roman CE" w:hAnsi="Times New Roman CE" w:cs="Times New Roman CE"/>
                <w:i/>
                <w:iCs/>
                <w:szCs w:val="24"/>
              </w:rPr>
            </w:pPr>
            <w:r w:rsidRPr="009632F6">
              <w:rPr>
                <w:rFonts w:ascii="Times New Roman CE" w:hAnsi="Times New Roman CE" w:cs="Times New Roman CE"/>
                <w:i/>
                <w:iCs/>
                <w:szCs w:val="24"/>
              </w:rPr>
              <w:t>Összesen</w:t>
            </w:r>
          </w:p>
        </w:tc>
        <w:tc>
          <w:tcPr>
            <w:tcW w:w="988" w:type="dxa"/>
            <w:tcBorders>
              <w:top w:val="nil"/>
              <w:left w:val="nil"/>
              <w:bottom w:val="nil"/>
              <w:right w:val="nil"/>
            </w:tcBorders>
            <w:shd w:val="clear" w:color="auto" w:fill="auto"/>
            <w:noWrap/>
            <w:vAlign w:val="bottom"/>
            <w:hideMark/>
          </w:tcPr>
          <w:p w:rsidR="00482A03" w:rsidRPr="009632F6" w:rsidRDefault="005D250A" w:rsidP="003134B5">
            <w:pPr>
              <w:jc w:val="right"/>
              <w:rPr>
                <w:rFonts w:ascii="Times New Roman CE" w:hAnsi="Times New Roman CE" w:cs="Times New Roman CE"/>
                <w:i/>
                <w:iCs/>
                <w:szCs w:val="24"/>
              </w:rPr>
            </w:pPr>
            <w:r w:rsidRPr="009632F6">
              <w:rPr>
                <w:rFonts w:ascii="Times New Roman CE" w:hAnsi="Times New Roman CE" w:cs="Times New Roman CE"/>
                <w:i/>
                <w:iCs/>
                <w:szCs w:val="24"/>
              </w:rPr>
              <w:t>15 433</w:t>
            </w:r>
          </w:p>
        </w:tc>
        <w:tc>
          <w:tcPr>
            <w:tcW w:w="988" w:type="dxa"/>
            <w:tcBorders>
              <w:top w:val="nil"/>
              <w:left w:val="nil"/>
              <w:bottom w:val="nil"/>
              <w:right w:val="nil"/>
            </w:tcBorders>
            <w:shd w:val="clear" w:color="auto" w:fill="auto"/>
            <w:noWrap/>
            <w:vAlign w:val="bottom"/>
          </w:tcPr>
          <w:p w:rsidR="00482A03" w:rsidRPr="009632F6" w:rsidRDefault="003F65C6" w:rsidP="003134B5">
            <w:pPr>
              <w:jc w:val="right"/>
              <w:rPr>
                <w:rFonts w:ascii="Times New Roman CE" w:hAnsi="Times New Roman CE" w:cs="Times New Roman CE"/>
                <w:i/>
                <w:iCs/>
                <w:szCs w:val="24"/>
              </w:rPr>
            </w:pPr>
            <w:r w:rsidRPr="009632F6">
              <w:rPr>
                <w:rFonts w:ascii="Times New Roman CE" w:hAnsi="Times New Roman CE" w:cs="Times New Roman CE"/>
                <w:i/>
                <w:iCs/>
                <w:szCs w:val="24"/>
              </w:rPr>
              <w:t>15 564</w:t>
            </w:r>
          </w:p>
        </w:tc>
        <w:tc>
          <w:tcPr>
            <w:tcW w:w="958" w:type="dxa"/>
            <w:tcBorders>
              <w:top w:val="nil"/>
              <w:left w:val="nil"/>
              <w:bottom w:val="nil"/>
              <w:right w:val="nil"/>
            </w:tcBorders>
            <w:shd w:val="clear" w:color="auto" w:fill="auto"/>
            <w:noWrap/>
            <w:vAlign w:val="bottom"/>
            <w:hideMark/>
          </w:tcPr>
          <w:p w:rsidR="00482A03" w:rsidRPr="009632F6" w:rsidRDefault="005D250A" w:rsidP="003134B5">
            <w:pPr>
              <w:jc w:val="right"/>
              <w:rPr>
                <w:rFonts w:ascii="Times New Roman CE" w:hAnsi="Times New Roman CE" w:cs="Times New Roman CE"/>
                <w:i/>
                <w:iCs/>
                <w:szCs w:val="24"/>
              </w:rPr>
            </w:pPr>
            <w:r w:rsidRPr="009632F6">
              <w:rPr>
                <w:rFonts w:ascii="Times New Roman CE" w:hAnsi="Times New Roman CE" w:cs="Times New Roman CE"/>
                <w:i/>
                <w:iCs/>
                <w:szCs w:val="24"/>
              </w:rPr>
              <w:t>4 167</w:t>
            </w:r>
          </w:p>
        </w:tc>
        <w:tc>
          <w:tcPr>
            <w:tcW w:w="851" w:type="dxa"/>
            <w:tcBorders>
              <w:top w:val="nil"/>
              <w:left w:val="nil"/>
              <w:bottom w:val="nil"/>
              <w:right w:val="nil"/>
            </w:tcBorders>
            <w:shd w:val="clear" w:color="auto" w:fill="auto"/>
            <w:noWrap/>
            <w:vAlign w:val="bottom"/>
          </w:tcPr>
          <w:p w:rsidR="00482A03" w:rsidRPr="009632F6" w:rsidRDefault="003F65C6" w:rsidP="003134B5">
            <w:pPr>
              <w:jc w:val="right"/>
              <w:rPr>
                <w:rFonts w:ascii="Times New Roman CE" w:hAnsi="Times New Roman CE" w:cs="Times New Roman CE"/>
                <w:i/>
                <w:iCs/>
                <w:szCs w:val="24"/>
              </w:rPr>
            </w:pPr>
            <w:r w:rsidRPr="009632F6">
              <w:rPr>
                <w:rFonts w:ascii="Times New Roman CE" w:hAnsi="Times New Roman CE" w:cs="Times New Roman CE"/>
                <w:i/>
                <w:iCs/>
                <w:szCs w:val="24"/>
              </w:rPr>
              <w:t>3 424</w:t>
            </w:r>
          </w:p>
        </w:tc>
        <w:tc>
          <w:tcPr>
            <w:tcW w:w="1138" w:type="dxa"/>
            <w:gridSpan w:val="2"/>
            <w:tcBorders>
              <w:top w:val="nil"/>
              <w:left w:val="nil"/>
              <w:bottom w:val="nil"/>
              <w:right w:val="nil"/>
            </w:tcBorders>
            <w:shd w:val="clear" w:color="auto" w:fill="auto"/>
            <w:noWrap/>
            <w:vAlign w:val="bottom"/>
            <w:hideMark/>
          </w:tcPr>
          <w:p w:rsidR="00482A03" w:rsidRPr="009632F6" w:rsidRDefault="005D250A" w:rsidP="003134B5">
            <w:pPr>
              <w:jc w:val="right"/>
              <w:rPr>
                <w:rFonts w:ascii="Times New Roman CE" w:hAnsi="Times New Roman CE" w:cs="Times New Roman CE"/>
                <w:i/>
                <w:iCs/>
                <w:szCs w:val="24"/>
              </w:rPr>
            </w:pPr>
            <w:r w:rsidRPr="009632F6">
              <w:rPr>
                <w:rFonts w:ascii="Times New Roman CE" w:hAnsi="Times New Roman CE" w:cs="Times New Roman CE"/>
                <w:i/>
                <w:iCs/>
                <w:szCs w:val="24"/>
              </w:rPr>
              <w:t>19 600</w:t>
            </w:r>
          </w:p>
        </w:tc>
        <w:tc>
          <w:tcPr>
            <w:tcW w:w="1130" w:type="dxa"/>
            <w:gridSpan w:val="2"/>
            <w:tcBorders>
              <w:top w:val="nil"/>
              <w:left w:val="nil"/>
              <w:bottom w:val="nil"/>
              <w:right w:val="nil"/>
            </w:tcBorders>
            <w:shd w:val="clear" w:color="auto" w:fill="auto"/>
            <w:noWrap/>
            <w:vAlign w:val="bottom"/>
          </w:tcPr>
          <w:p w:rsidR="00482A03" w:rsidRPr="009632F6" w:rsidRDefault="003F65C6" w:rsidP="003134B5">
            <w:pPr>
              <w:jc w:val="right"/>
              <w:rPr>
                <w:rFonts w:ascii="Times New Roman CE" w:hAnsi="Times New Roman CE" w:cs="Times New Roman CE"/>
                <w:i/>
                <w:iCs/>
                <w:szCs w:val="24"/>
              </w:rPr>
            </w:pPr>
            <w:r w:rsidRPr="009632F6">
              <w:rPr>
                <w:rFonts w:ascii="Times New Roman CE" w:hAnsi="Times New Roman CE" w:cs="Times New Roman CE"/>
                <w:i/>
                <w:iCs/>
                <w:szCs w:val="24"/>
              </w:rPr>
              <w:t>18 988</w:t>
            </w:r>
          </w:p>
        </w:tc>
      </w:tr>
    </w:tbl>
    <w:p w:rsidR="00482A03" w:rsidRPr="00FF7612" w:rsidRDefault="00482A03" w:rsidP="002400CB">
      <w:pPr>
        <w:pStyle w:val="Szvegtrzsbehzssal3"/>
        <w:tabs>
          <w:tab w:val="right" w:pos="4253"/>
          <w:tab w:val="right" w:pos="5954"/>
          <w:tab w:val="right" w:pos="7655"/>
        </w:tabs>
        <w:ind w:left="0"/>
        <w:rPr>
          <w:b/>
          <w:i/>
          <w:sz w:val="24"/>
        </w:rPr>
      </w:pPr>
    </w:p>
    <w:p w:rsidR="002400CB" w:rsidRPr="00F70CE5" w:rsidRDefault="00482A03" w:rsidP="002400CB">
      <w:pPr>
        <w:pStyle w:val="Szvegtrzsbehzssal3"/>
        <w:tabs>
          <w:tab w:val="right" w:pos="4253"/>
          <w:tab w:val="right" w:pos="5954"/>
          <w:tab w:val="right" w:pos="7655"/>
        </w:tabs>
        <w:ind w:left="0"/>
        <w:rPr>
          <w:b/>
          <w:i/>
          <w:sz w:val="26"/>
        </w:rPr>
      </w:pPr>
      <w:r>
        <w:rPr>
          <w:b/>
          <w:i/>
          <w:sz w:val="26"/>
        </w:rPr>
        <w:t>3</w:t>
      </w:r>
      <w:r w:rsidR="002400CB" w:rsidRPr="00F70CE5">
        <w:rPr>
          <w:b/>
          <w:i/>
          <w:sz w:val="26"/>
        </w:rPr>
        <w:t>. A könyvviteli szolgáltatás körébe tartozó feladatok irányításáért, vezetéséért felelős</w:t>
      </w:r>
    </w:p>
    <w:p w:rsidR="002400CB" w:rsidRPr="00D943E6" w:rsidRDefault="002400CB" w:rsidP="002400CB">
      <w:pPr>
        <w:pStyle w:val="Szvegtrzsbehzssal3"/>
        <w:tabs>
          <w:tab w:val="right" w:pos="4253"/>
          <w:tab w:val="right" w:pos="5954"/>
          <w:tab w:val="right" w:pos="7655"/>
        </w:tabs>
        <w:ind w:left="284"/>
        <w:rPr>
          <w:sz w:val="24"/>
        </w:rPr>
      </w:pPr>
      <w:r w:rsidRPr="00D943E6">
        <w:rPr>
          <w:sz w:val="24"/>
        </w:rPr>
        <w:t xml:space="preserve">Kovácsné Nyári Gizella  </w:t>
      </w:r>
    </w:p>
    <w:p w:rsidR="002400CB" w:rsidRPr="00D943E6" w:rsidRDefault="002400CB" w:rsidP="002400CB">
      <w:pPr>
        <w:pStyle w:val="Szvegtrzsbehzssal3"/>
        <w:tabs>
          <w:tab w:val="right" w:pos="4253"/>
          <w:tab w:val="right" w:pos="5954"/>
          <w:tab w:val="right" w:pos="7655"/>
        </w:tabs>
        <w:ind w:left="284"/>
        <w:rPr>
          <w:sz w:val="24"/>
        </w:rPr>
      </w:pPr>
      <w:r w:rsidRPr="00D943E6">
        <w:rPr>
          <w:sz w:val="24"/>
        </w:rPr>
        <w:t>Regisztrálási szám: 153 058</w:t>
      </w:r>
    </w:p>
    <w:p w:rsidR="002400CB" w:rsidRPr="00D943E6" w:rsidRDefault="002400CB" w:rsidP="002400CB">
      <w:pPr>
        <w:pStyle w:val="Szvegtrzsbehzssal3"/>
        <w:tabs>
          <w:tab w:val="right" w:pos="4253"/>
          <w:tab w:val="right" w:pos="5954"/>
          <w:tab w:val="right" w:pos="7655"/>
        </w:tabs>
        <w:ind w:left="284"/>
        <w:rPr>
          <w:sz w:val="24"/>
        </w:rPr>
      </w:pPr>
      <w:r w:rsidRPr="00D943E6">
        <w:rPr>
          <w:sz w:val="24"/>
        </w:rPr>
        <w:t>Regisztrálási szakterület: Vállalkozási</w:t>
      </w:r>
    </w:p>
    <w:p w:rsidR="002400CB" w:rsidRPr="00D943E6" w:rsidRDefault="002400CB" w:rsidP="002400CB">
      <w:pPr>
        <w:pStyle w:val="Szvegtrzsbehzssal3"/>
        <w:tabs>
          <w:tab w:val="right" w:pos="4253"/>
          <w:tab w:val="right" w:pos="5954"/>
          <w:tab w:val="right" w:pos="7655"/>
        </w:tabs>
        <w:ind w:left="284"/>
        <w:rPr>
          <w:sz w:val="24"/>
        </w:rPr>
      </w:pPr>
      <w:r w:rsidRPr="00D943E6">
        <w:rPr>
          <w:sz w:val="24"/>
        </w:rPr>
        <w:t>Az igazolvány érvényes: 2003. január 1-től</w:t>
      </w:r>
    </w:p>
    <w:p w:rsidR="002400CB" w:rsidRPr="00D943E6" w:rsidRDefault="002400CB" w:rsidP="002400CB">
      <w:pPr>
        <w:pStyle w:val="Szvegtrzsbehzssal3"/>
        <w:tabs>
          <w:tab w:val="right" w:pos="4253"/>
          <w:tab w:val="right" w:pos="5954"/>
          <w:tab w:val="right" w:pos="7655"/>
        </w:tabs>
        <w:ind w:left="284"/>
        <w:rPr>
          <w:sz w:val="24"/>
        </w:rPr>
      </w:pPr>
      <w:r w:rsidRPr="00D943E6">
        <w:rPr>
          <w:sz w:val="24"/>
        </w:rPr>
        <w:t>Sztv. 151 § (3)</w:t>
      </w:r>
    </w:p>
    <w:p w:rsidR="002400CB" w:rsidRPr="00F00029" w:rsidRDefault="002400CB" w:rsidP="00FF7612">
      <w:pPr>
        <w:pStyle w:val="Szvegtrzsbehzssal3"/>
        <w:tabs>
          <w:tab w:val="right" w:pos="4253"/>
          <w:tab w:val="right" w:pos="5954"/>
          <w:tab w:val="right" w:pos="7655"/>
        </w:tabs>
        <w:spacing w:after="0"/>
        <w:ind w:left="284"/>
      </w:pPr>
    </w:p>
    <w:p w:rsidR="002400CB" w:rsidRPr="00F70CE5" w:rsidRDefault="00482A03" w:rsidP="002400CB">
      <w:pPr>
        <w:tabs>
          <w:tab w:val="right" w:pos="4253"/>
          <w:tab w:val="right" w:pos="5954"/>
          <w:tab w:val="right" w:pos="7655"/>
        </w:tabs>
        <w:jc w:val="both"/>
        <w:rPr>
          <w:b/>
          <w:i/>
          <w:sz w:val="26"/>
        </w:rPr>
      </w:pPr>
      <w:r>
        <w:rPr>
          <w:b/>
          <w:i/>
          <w:sz w:val="26"/>
        </w:rPr>
        <w:t>4</w:t>
      </w:r>
      <w:r w:rsidR="002400CB" w:rsidRPr="00F70CE5">
        <w:rPr>
          <w:b/>
          <w:i/>
          <w:sz w:val="26"/>
        </w:rPr>
        <w:t>. Könyvvizsgálat</w:t>
      </w:r>
    </w:p>
    <w:p w:rsidR="00F00029" w:rsidRDefault="00F00029" w:rsidP="002400CB">
      <w:pPr>
        <w:tabs>
          <w:tab w:val="right" w:pos="4253"/>
          <w:tab w:val="right" w:pos="5954"/>
          <w:tab w:val="right" w:pos="7655"/>
        </w:tabs>
        <w:ind w:left="284"/>
        <w:jc w:val="both"/>
        <w:rPr>
          <w:bCs/>
          <w:iCs/>
        </w:rPr>
      </w:pPr>
    </w:p>
    <w:p w:rsidR="002400CB" w:rsidRPr="00F70CE5" w:rsidRDefault="002400CB" w:rsidP="002400CB">
      <w:pPr>
        <w:tabs>
          <w:tab w:val="right" w:pos="4253"/>
          <w:tab w:val="right" w:pos="5954"/>
          <w:tab w:val="right" w:pos="7655"/>
        </w:tabs>
        <w:ind w:left="284"/>
        <w:jc w:val="both"/>
        <w:rPr>
          <w:bCs/>
          <w:iCs/>
        </w:rPr>
      </w:pPr>
      <w:r w:rsidRPr="00F70CE5">
        <w:rPr>
          <w:bCs/>
          <w:iCs/>
        </w:rPr>
        <w:t xml:space="preserve">A Részvénytársaság a </w:t>
      </w:r>
      <w:r w:rsidR="00D943E6">
        <w:rPr>
          <w:bCs/>
          <w:iCs/>
        </w:rPr>
        <w:t>Sztv.</w:t>
      </w:r>
      <w:r w:rsidRPr="00F70CE5">
        <w:rPr>
          <w:bCs/>
          <w:iCs/>
        </w:rPr>
        <w:t xml:space="preserve"> 155. § (2) bekezdés alapján könyvvizsgálatra kötelezett.</w:t>
      </w:r>
    </w:p>
    <w:p w:rsidR="002400CB" w:rsidRPr="005E4298" w:rsidRDefault="002400CB" w:rsidP="002400CB">
      <w:pPr>
        <w:tabs>
          <w:tab w:val="right" w:pos="4253"/>
          <w:tab w:val="right" w:pos="5954"/>
          <w:tab w:val="right" w:pos="7655"/>
        </w:tabs>
        <w:ind w:left="284"/>
        <w:jc w:val="both"/>
        <w:rPr>
          <w:bCs/>
          <w:iCs/>
        </w:rPr>
      </w:pPr>
    </w:p>
    <w:p w:rsidR="002400CB" w:rsidRPr="00F70CE5" w:rsidRDefault="002400CB" w:rsidP="00D943E6">
      <w:pPr>
        <w:tabs>
          <w:tab w:val="right" w:pos="4253"/>
          <w:tab w:val="left" w:pos="5954"/>
          <w:tab w:val="right" w:pos="7655"/>
        </w:tabs>
        <w:ind w:left="284"/>
        <w:jc w:val="both"/>
        <w:rPr>
          <w:bCs/>
          <w:iCs/>
        </w:rPr>
      </w:pPr>
      <w:r w:rsidRPr="00F70CE5">
        <w:rPr>
          <w:bCs/>
          <w:iCs/>
        </w:rPr>
        <w:t>A Társaság könyvvizsgálója</w:t>
      </w:r>
      <w:r w:rsidR="00D943E6">
        <w:rPr>
          <w:bCs/>
          <w:iCs/>
        </w:rPr>
        <w:t xml:space="preserve">: </w:t>
      </w:r>
      <w:r w:rsidR="00D943E6">
        <w:rPr>
          <w:bCs/>
          <w:iCs/>
        </w:rPr>
        <w:tab/>
      </w:r>
      <w:r w:rsidR="00D943E6">
        <w:rPr>
          <w:bCs/>
          <w:iCs/>
        </w:rPr>
        <w:tab/>
      </w:r>
      <w:r w:rsidRPr="00F70CE5">
        <w:rPr>
          <w:bCs/>
          <w:iCs/>
        </w:rPr>
        <w:t>AUDIKONT Kft.</w:t>
      </w:r>
    </w:p>
    <w:p w:rsidR="002400CB" w:rsidRPr="00F70CE5" w:rsidRDefault="002400CB" w:rsidP="00D943E6">
      <w:pPr>
        <w:tabs>
          <w:tab w:val="right" w:pos="4253"/>
          <w:tab w:val="left" w:pos="5954"/>
          <w:tab w:val="right" w:pos="7655"/>
        </w:tabs>
        <w:ind w:left="284"/>
        <w:jc w:val="both"/>
        <w:rPr>
          <w:bCs/>
          <w:iCs/>
        </w:rPr>
      </w:pPr>
      <w:r w:rsidRPr="00F70CE5">
        <w:rPr>
          <w:bCs/>
          <w:iCs/>
        </w:rPr>
        <w:t xml:space="preserve">Kamarai nyilvántartási száma: </w:t>
      </w:r>
      <w:r w:rsidR="00D943E6">
        <w:rPr>
          <w:bCs/>
          <w:iCs/>
        </w:rPr>
        <w:tab/>
      </w:r>
      <w:r w:rsidR="00D943E6">
        <w:rPr>
          <w:bCs/>
          <w:iCs/>
        </w:rPr>
        <w:tab/>
      </w:r>
      <w:r w:rsidRPr="00F70CE5">
        <w:rPr>
          <w:bCs/>
          <w:iCs/>
        </w:rPr>
        <w:t>001469</w:t>
      </w:r>
    </w:p>
    <w:p w:rsidR="002400CB" w:rsidRPr="00F70CE5" w:rsidRDefault="00D943E6" w:rsidP="00D943E6">
      <w:pPr>
        <w:tabs>
          <w:tab w:val="right" w:pos="4253"/>
          <w:tab w:val="left" w:pos="5954"/>
          <w:tab w:val="right" w:pos="7655"/>
        </w:tabs>
        <w:ind w:left="284"/>
        <w:jc w:val="both"/>
        <w:rPr>
          <w:bCs/>
          <w:iCs/>
        </w:rPr>
      </w:pPr>
      <w:r>
        <w:rPr>
          <w:bCs/>
          <w:iCs/>
        </w:rPr>
        <w:t xml:space="preserve">Székhely: </w:t>
      </w:r>
      <w:r>
        <w:rPr>
          <w:bCs/>
          <w:iCs/>
        </w:rPr>
        <w:tab/>
      </w:r>
      <w:r>
        <w:rPr>
          <w:bCs/>
          <w:iCs/>
        </w:rPr>
        <w:tab/>
      </w:r>
      <w:r w:rsidR="002400CB" w:rsidRPr="00F70CE5">
        <w:rPr>
          <w:bCs/>
          <w:iCs/>
        </w:rPr>
        <w:t>Szombathely Verseny u. 1/C</w:t>
      </w:r>
    </w:p>
    <w:p w:rsidR="002400CB" w:rsidRPr="00F70CE5" w:rsidRDefault="002400CB" w:rsidP="00D943E6">
      <w:pPr>
        <w:tabs>
          <w:tab w:val="right" w:pos="4253"/>
          <w:tab w:val="left" w:pos="5954"/>
          <w:tab w:val="right" w:pos="7655"/>
        </w:tabs>
        <w:ind w:left="284"/>
        <w:jc w:val="both"/>
        <w:rPr>
          <w:bCs/>
          <w:iCs/>
        </w:rPr>
      </w:pPr>
      <w:r w:rsidRPr="00F70CE5">
        <w:rPr>
          <w:bCs/>
          <w:iCs/>
        </w:rPr>
        <w:t xml:space="preserve">Felelős könyvvizsgáló: </w:t>
      </w:r>
      <w:r w:rsidR="00D943E6">
        <w:rPr>
          <w:bCs/>
          <w:iCs/>
        </w:rPr>
        <w:tab/>
      </w:r>
      <w:r w:rsidR="00D943E6">
        <w:rPr>
          <w:bCs/>
          <w:iCs/>
        </w:rPr>
        <w:tab/>
      </w:r>
      <w:r w:rsidRPr="00F70CE5">
        <w:rPr>
          <w:bCs/>
          <w:iCs/>
        </w:rPr>
        <w:t>Németh Tamás</w:t>
      </w:r>
    </w:p>
    <w:p w:rsidR="002400CB" w:rsidRPr="00F70CE5" w:rsidRDefault="00D943E6" w:rsidP="00D943E6">
      <w:pPr>
        <w:tabs>
          <w:tab w:val="right" w:pos="4253"/>
          <w:tab w:val="left" w:pos="5954"/>
          <w:tab w:val="right" w:pos="7655"/>
        </w:tabs>
        <w:ind w:left="284"/>
        <w:jc w:val="both"/>
        <w:rPr>
          <w:bCs/>
          <w:iCs/>
        </w:rPr>
      </w:pPr>
      <w:r>
        <w:rPr>
          <w:bCs/>
          <w:iCs/>
        </w:rPr>
        <w:t xml:space="preserve">Nyilvántartási száma: </w:t>
      </w:r>
      <w:r>
        <w:rPr>
          <w:bCs/>
          <w:iCs/>
        </w:rPr>
        <w:tab/>
      </w:r>
      <w:r>
        <w:rPr>
          <w:bCs/>
          <w:iCs/>
        </w:rPr>
        <w:tab/>
      </w:r>
      <w:r w:rsidR="002400CB" w:rsidRPr="00F70CE5">
        <w:rPr>
          <w:bCs/>
          <w:iCs/>
        </w:rPr>
        <w:t>002327</w:t>
      </w:r>
    </w:p>
    <w:p w:rsidR="002400CB" w:rsidRPr="00F70CE5" w:rsidRDefault="002400CB" w:rsidP="00D943E6">
      <w:pPr>
        <w:tabs>
          <w:tab w:val="right" w:pos="4253"/>
          <w:tab w:val="left" w:pos="5954"/>
          <w:tab w:val="right" w:pos="7655"/>
        </w:tabs>
        <w:ind w:left="284"/>
        <w:jc w:val="both"/>
        <w:rPr>
          <w:bCs/>
          <w:iCs/>
        </w:rPr>
      </w:pPr>
      <w:r w:rsidRPr="00F70CE5">
        <w:rPr>
          <w:bCs/>
          <w:iCs/>
        </w:rPr>
        <w:t xml:space="preserve">Könyvvizsgálat díj összértéke (Sztv. 88 § (8)): </w:t>
      </w:r>
      <w:r w:rsidR="00D943E6">
        <w:rPr>
          <w:bCs/>
          <w:iCs/>
        </w:rPr>
        <w:tab/>
      </w:r>
      <w:r w:rsidR="0037040F">
        <w:rPr>
          <w:bCs/>
          <w:iCs/>
        </w:rPr>
        <w:t xml:space="preserve">4 146 550 </w:t>
      </w:r>
      <w:r w:rsidRPr="00765715">
        <w:rPr>
          <w:bCs/>
          <w:iCs/>
        </w:rPr>
        <w:t>Ft</w:t>
      </w:r>
    </w:p>
    <w:p w:rsidR="002400CB" w:rsidRPr="00F70CE5" w:rsidRDefault="002400CB" w:rsidP="00D943E6">
      <w:pPr>
        <w:tabs>
          <w:tab w:val="right" w:pos="4253"/>
          <w:tab w:val="left" w:pos="5954"/>
          <w:tab w:val="right" w:pos="7655"/>
        </w:tabs>
        <w:ind w:left="284"/>
        <w:jc w:val="both"/>
        <w:rPr>
          <w:bCs/>
          <w:iCs/>
        </w:rPr>
      </w:pPr>
      <w:r w:rsidRPr="00F70CE5">
        <w:rPr>
          <w:bCs/>
          <w:iCs/>
        </w:rPr>
        <w:t>Egyéb nem könyvvizsgálói szolgáltatásért felszámított díj: 0 Ft</w:t>
      </w:r>
    </w:p>
    <w:p w:rsidR="002400CB" w:rsidRPr="00F70CE5" w:rsidRDefault="002400CB" w:rsidP="002400CB">
      <w:pPr>
        <w:tabs>
          <w:tab w:val="right" w:pos="4253"/>
          <w:tab w:val="right" w:pos="5954"/>
          <w:tab w:val="right" w:pos="7655"/>
        </w:tabs>
        <w:jc w:val="both"/>
        <w:rPr>
          <w:b/>
          <w:i/>
          <w:sz w:val="26"/>
        </w:rPr>
      </w:pPr>
    </w:p>
    <w:p w:rsidR="002400CB" w:rsidRPr="00F70CE5" w:rsidRDefault="00482A03" w:rsidP="002400CB">
      <w:pPr>
        <w:tabs>
          <w:tab w:val="right" w:pos="4253"/>
          <w:tab w:val="right" w:pos="5954"/>
          <w:tab w:val="right" w:pos="7655"/>
        </w:tabs>
        <w:jc w:val="both"/>
        <w:rPr>
          <w:b/>
          <w:i/>
          <w:sz w:val="26"/>
        </w:rPr>
      </w:pPr>
      <w:r>
        <w:rPr>
          <w:b/>
          <w:i/>
          <w:sz w:val="26"/>
        </w:rPr>
        <w:t>5</w:t>
      </w:r>
      <w:r w:rsidR="002400CB" w:rsidRPr="00F70CE5">
        <w:rPr>
          <w:b/>
          <w:i/>
          <w:sz w:val="26"/>
        </w:rPr>
        <w:t>. A Részvénytársaság képviseletére jogosult, az éves beszámoló aláírására kötelezett</w:t>
      </w:r>
    </w:p>
    <w:p w:rsidR="002400CB" w:rsidRPr="00D943E6" w:rsidRDefault="002400CB" w:rsidP="002400CB">
      <w:pPr>
        <w:tabs>
          <w:tab w:val="right" w:pos="4253"/>
          <w:tab w:val="right" w:pos="5954"/>
          <w:tab w:val="right" w:pos="7655"/>
        </w:tabs>
        <w:jc w:val="both"/>
      </w:pPr>
    </w:p>
    <w:p w:rsidR="002400CB" w:rsidRPr="00D943E6" w:rsidRDefault="002400CB" w:rsidP="002400CB">
      <w:pPr>
        <w:pStyle w:val="Szvegtrzsbehzssal3"/>
        <w:tabs>
          <w:tab w:val="right" w:pos="4253"/>
          <w:tab w:val="right" w:pos="5954"/>
          <w:tab w:val="right" w:pos="7655"/>
        </w:tabs>
        <w:ind w:left="284"/>
        <w:rPr>
          <w:sz w:val="24"/>
        </w:rPr>
      </w:pPr>
      <w:r w:rsidRPr="00D943E6">
        <w:rPr>
          <w:sz w:val="24"/>
        </w:rPr>
        <w:t>Dr. Kohuth Viktor  vezérigazgató</w:t>
      </w:r>
    </w:p>
    <w:p w:rsidR="002400CB" w:rsidRPr="00D943E6" w:rsidRDefault="002400CB" w:rsidP="002400CB">
      <w:pPr>
        <w:pStyle w:val="Szvegtrzsbehzssal3"/>
        <w:tabs>
          <w:tab w:val="right" w:pos="4253"/>
          <w:tab w:val="right" w:pos="5954"/>
          <w:tab w:val="right" w:pos="7655"/>
        </w:tabs>
        <w:ind w:left="284"/>
        <w:rPr>
          <w:sz w:val="24"/>
        </w:rPr>
      </w:pPr>
      <w:r w:rsidRPr="00D943E6">
        <w:rPr>
          <w:sz w:val="24"/>
        </w:rPr>
        <w:t>9799 Szentpéterfa</w:t>
      </w:r>
      <w:r w:rsidR="005E4298">
        <w:rPr>
          <w:sz w:val="24"/>
        </w:rPr>
        <w:t>,</w:t>
      </w:r>
      <w:r w:rsidRPr="00D943E6">
        <w:rPr>
          <w:sz w:val="24"/>
        </w:rPr>
        <w:t xml:space="preserve"> Alkotmány u. 53.</w:t>
      </w:r>
    </w:p>
    <w:p w:rsidR="002400CB" w:rsidRPr="00F70CE5" w:rsidRDefault="002400CB" w:rsidP="002400CB">
      <w:pPr>
        <w:tabs>
          <w:tab w:val="right" w:pos="4253"/>
          <w:tab w:val="right" w:pos="5954"/>
          <w:tab w:val="right" w:pos="7655"/>
        </w:tabs>
        <w:jc w:val="both"/>
        <w:rPr>
          <w:b/>
          <w:i/>
          <w:sz w:val="26"/>
        </w:rPr>
      </w:pPr>
    </w:p>
    <w:p w:rsidR="00FF7612" w:rsidRDefault="00FF7612">
      <w:pPr>
        <w:spacing w:line="259" w:lineRule="auto"/>
        <w:rPr>
          <w:b/>
          <w:i/>
          <w:sz w:val="27"/>
          <w:szCs w:val="27"/>
        </w:rPr>
      </w:pPr>
      <w:r>
        <w:rPr>
          <w:b/>
          <w:i/>
          <w:sz w:val="27"/>
          <w:szCs w:val="27"/>
        </w:rPr>
        <w:br w:type="page"/>
      </w:r>
    </w:p>
    <w:p w:rsidR="002400CB" w:rsidRPr="00317C1B" w:rsidRDefault="002400CB" w:rsidP="002400CB">
      <w:pPr>
        <w:tabs>
          <w:tab w:val="center" w:pos="6237"/>
          <w:tab w:val="right" w:pos="7655"/>
        </w:tabs>
        <w:ind w:left="567" w:hanging="567"/>
        <w:jc w:val="both"/>
        <w:rPr>
          <w:b/>
          <w:i/>
          <w:sz w:val="27"/>
          <w:szCs w:val="27"/>
        </w:rPr>
      </w:pPr>
      <w:r w:rsidRPr="00317C1B">
        <w:rPr>
          <w:b/>
          <w:i/>
          <w:sz w:val="27"/>
          <w:szCs w:val="27"/>
        </w:rPr>
        <w:t>VII. Elsődleges és másodlagos tevékenységek mérlege és eredmény</w:t>
      </w:r>
      <w:r w:rsidR="008939E9">
        <w:rPr>
          <w:b/>
          <w:i/>
          <w:sz w:val="27"/>
          <w:szCs w:val="27"/>
        </w:rPr>
        <w:t>-</w:t>
      </w:r>
      <w:r w:rsidRPr="00317C1B">
        <w:rPr>
          <w:b/>
          <w:i/>
          <w:sz w:val="27"/>
          <w:szCs w:val="27"/>
        </w:rPr>
        <w:t xml:space="preserve">kimutatása a Vksztv. számviteli szétválasztásra vonatkozó előírásai szerint </w:t>
      </w:r>
    </w:p>
    <w:p w:rsidR="002400CB" w:rsidRPr="005D62C4" w:rsidRDefault="002400CB" w:rsidP="002400CB">
      <w:pPr>
        <w:ind w:left="-6"/>
        <w:jc w:val="both"/>
        <w:rPr>
          <w:b/>
          <w:i/>
          <w:sz w:val="12"/>
          <w:szCs w:val="27"/>
        </w:rPr>
      </w:pPr>
    </w:p>
    <w:p w:rsidR="002400CB" w:rsidRDefault="002400CB" w:rsidP="002400CB">
      <w:pPr>
        <w:ind w:left="-6"/>
        <w:jc w:val="both"/>
        <w:rPr>
          <w:b/>
          <w:i/>
        </w:rPr>
      </w:pPr>
      <w:r w:rsidRPr="00F70CE5">
        <w:rPr>
          <w:b/>
          <w:i/>
        </w:rPr>
        <w:t>1/a. Elsődleges tevékenységek – ivóvíz szolgáltatás</w:t>
      </w:r>
    </w:p>
    <w:p w:rsidR="008939E9" w:rsidRPr="008939E9" w:rsidRDefault="008939E9" w:rsidP="002400CB">
      <w:pPr>
        <w:ind w:left="-6"/>
        <w:jc w:val="both"/>
        <w:rPr>
          <w:b/>
          <w:i/>
          <w:sz w:val="16"/>
        </w:rPr>
      </w:pPr>
    </w:p>
    <w:tbl>
      <w:tblPr>
        <w:tblW w:w="10065" w:type="dxa"/>
        <w:jc w:val="center"/>
        <w:tblLayout w:type="fixed"/>
        <w:tblCellMar>
          <w:left w:w="70" w:type="dxa"/>
          <w:right w:w="70" w:type="dxa"/>
        </w:tblCellMar>
        <w:tblLook w:val="04A0" w:firstRow="1" w:lastRow="0" w:firstColumn="1" w:lastColumn="0" w:noHBand="0" w:noVBand="1"/>
      </w:tblPr>
      <w:tblGrid>
        <w:gridCol w:w="660"/>
        <w:gridCol w:w="454"/>
        <w:gridCol w:w="5690"/>
        <w:gridCol w:w="1134"/>
        <w:gridCol w:w="1134"/>
        <w:gridCol w:w="993"/>
      </w:tblGrid>
      <w:tr w:rsidR="00C22F20" w:rsidRPr="008939E9" w:rsidTr="008939E9">
        <w:trPr>
          <w:trHeight w:val="251"/>
          <w:jc w:val="center"/>
        </w:trPr>
        <w:tc>
          <w:tcPr>
            <w:tcW w:w="6804" w:type="dxa"/>
            <w:gridSpan w:val="3"/>
            <w:tcBorders>
              <w:top w:val="nil"/>
              <w:left w:val="nil"/>
              <w:bottom w:val="nil"/>
              <w:right w:val="nil"/>
            </w:tcBorders>
            <w:shd w:val="clear" w:color="auto" w:fill="auto"/>
            <w:noWrap/>
            <w:vAlign w:val="center"/>
            <w:hideMark/>
          </w:tcPr>
          <w:p w:rsidR="00C22F20" w:rsidRPr="008939E9" w:rsidRDefault="00C22F20" w:rsidP="00C22F20">
            <w:pPr>
              <w:rPr>
                <w:b/>
                <w:bCs/>
                <w:color w:val="000000"/>
                <w:sz w:val="20"/>
              </w:rPr>
            </w:pPr>
            <w:r w:rsidRPr="008939E9">
              <w:rPr>
                <w:b/>
                <w:bCs/>
                <w:color w:val="000000"/>
                <w:sz w:val="20"/>
              </w:rPr>
              <w:t>"A" MÉRLEG Eszközök (aktívák)</w:t>
            </w:r>
          </w:p>
        </w:tc>
        <w:tc>
          <w:tcPr>
            <w:tcW w:w="3261" w:type="dxa"/>
            <w:gridSpan w:val="3"/>
            <w:tcBorders>
              <w:top w:val="nil"/>
              <w:left w:val="nil"/>
              <w:bottom w:val="nil"/>
              <w:right w:val="nil"/>
            </w:tcBorders>
            <w:shd w:val="clear" w:color="auto" w:fill="auto"/>
            <w:noWrap/>
            <w:vAlign w:val="bottom"/>
            <w:hideMark/>
          </w:tcPr>
          <w:p w:rsidR="00C22F20" w:rsidRPr="008939E9" w:rsidRDefault="00C22F20" w:rsidP="00C22F20">
            <w:pPr>
              <w:jc w:val="center"/>
              <w:rPr>
                <w:color w:val="000000"/>
                <w:sz w:val="18"/>
                <w:szCs w:val="18"/>
              </w:rPr>
            </w:pPr>
          </w:p>
        </w:tc>
      </w:tr>
      <w:tr w:rsidR="00C22F20" w:rsidRPr="008939E9" w:rsidTr="008939E9">
        <w:trPr>
          <w:trHeight w:val="315"/>
          <w:jc w:val="center"/>
        </w:trPr>
        <w:tc>
          <w:tcPr>
            <w:tcW w:w="660" w:type="dxa"/>
            <w:tcBorders>
              <w:top w:val="nil"/>
              <w:left w:val="nil"/>
              <w:bottom w:val="single" w:sz="4" w:space="0" w:color="auto"/>
              <w:right w:val="nil"/>
            </w:tcBorders>
            <w:shd w:val="clear" w:color="auto" w:fill="auto"/>
            <w:noWrap/>
            <w:vAlign w:val="bottom"/>
            <w:hideMark/>
          </w:tcPr>
          <w:p w:rsidR="00C22F20" w:rsidRPr="008939E9" w:rsidRDefault="00C22F20" w:rsidP="00C22F20">
            <w:pPr>
              <w:jc w:val="center"/>
              <w:rPr>
                <w:color w:val="000000"/>
                <w:sz w:val="18"/>
                <w:szCs w:val="18"/>
              </w:rPr>
            </w:pPr>
          </w:p>
        </w:tc>
        <w:tc>
          <w:tcPr>
            <w:tcW w:w="454" w:type="dxa"/>
            <w:tcBorders>
              <w:top w:val="nil"/>
              <w:left w:val="nil"/>
              <w:bottom w:val="single" w:sz="4" w:space="0" w:color="auto"/>
              <w:right w:val="nil"/>
            </w:tcBorders>
            <w:shd w:val="clear" w:color="auto" w:fill="auto"/>
            <w:noWrap/>
            <w:vAlign w:val="bottom"/>
            <w:hideMark/>
          </w:tcPr>
          <w:p w:rsidR="00C22F20" w:rsidRPr="008939E9" w:rsidRDefault="00C22F20" w:rsidP="00C22F20">
            <w:pPr>
              <w:rPr>
                <w:sz w:val="18"/>
                <w:szCs w:val="18"/>
              </w:rPr>
            </w:pPr>
          </w:p>
        </w:tc>
        <w:tc>
          <w:tcPr>
            <w:tcW w:w="5690" w:type="dxa"/>
            <w:tcBorders>
              <w:top w:val="nil"/>
              <w:left w:val="nil"/>
              <w:bottom w:val="single" w:sz="4" w:space="0" w:color="auto"/>
              <w:right w:val="nil"/>
            </w:tcBorders>
            <w:shd w:val="clear" w:color="auto" w:fill="auto"/>
            <w:noWrap/>
            <w:vAlign w:val="center"/>
            <w:hideMark/>
          </w:tcPr>
          <w:p w:rsidR="00C22F20" w:rsidRPr="008939E9" w:rsidRDefault="003D0E52" w:rsidP="00C22F20">
            <w:pPr>
              <w:jc w:val="right"/>
              <w:rPr>
                <w:color w:val="000000"/>
                <w:sz w:val="18"/>
                <w:szCs w:val="18"/>
              </w:rPr>
            </w:pPr>
            <w:r w:rsidRPr="008939E9">
              <w:rPr>
                <w:color w:val="000000"/>
                <w:sz w:val="18"/>
                <w:szCs w:val="18"/>
              </w:rPr>
              <w:t>2017</w:t>
            </w:r>
            <w:r w:rsidR="00C22F20" w:rsidRPr="008939E9">
              <w:rPr>
                <w:color w:val="000000"/>
                <w:sz w:val="18"/>
                <w:szCs w:val="18"/>
              </w:rPr>
              <w:t>. december 31.</w:t>
            </w:r>
          </w:p>
        </w:tc>
        <w:tc>
          <w:tcPr>
            <w:tcW w:w="1134" w:type="dxa"/>
            <w:tcBorders>
              <w:top w:val="nil"/>
              <w:left w:val="nil"/>
              <w:bottom w:val="single" w:sz="4" w:space="0" w:color="auto"/>
              <w:right w:val="nil"/>
            </w:tcBorders>
            <w:shd w:val="clear" w:color="auto" w:fill="auto"/>
            <w:noWrap/>
            <w:vAlign w:val="bottom"/>
            <w:hideMark/>
          </w:tcPr>
          <w:p w:rsidR="00C22F20" w:rsidRPr="008939E9" w:rsidRDefault="00C22F20" w:rsidP="00C22F20">
            <w:pPr>
              <w:jc w:val="right"/>
              <w:rPr>
                <w:color w:val="000000"/>
                <w:sz w:val="18"/>
                <w:szCs w:val="18"/>
              </w:rPr>
            </w:pPr>
          </w:p>
        </w:tc>
        <w:tc>
          <w:tcPr>
            <w:tcW w:w="2127" w:type="dxa"/>
            <w:gridSpan w:val="2"/>
            <w:tcBorders>
              <w:top w:val="nil"/>
              <w:left w:val="nil"/>
              <w:bottom w:val="single" w:sz="4" w:space="0" w:color="auto"/>
              <w:right w:val="nil"/>
            </w:tcBorders>
            <w:shd w:val="clear" w:color="auto" w:fill="auto"/>
            <w:noWrap/>
            <w:vAlign w:val="bottom"/>
            <w:hideMark/>
          </w:tcPr>
          <w:p w:rsidR="00C22F20" w:rsidRPr="008939E9" w:rsidRDefault="00C22F20" w:rsidP="00C468C8">
            <w:pPr>
              <w:jc w:val="right"/>
              <w:rPr>
                <w:color w:val="000000"/>
                <w:sz w:val="18"/>
                <w:szCs w:val="18"/>
              </w:rPr>
            </w:pPr>
            <w:r w:rsidRPr="008939E9">
              <w:rPr>
                <w:color w:val="000000"/>
                <w:sz w:val="18"/>
                <w:szCs w:val="18"/>
              </w:rPr>
              <w:t xml:space="preserve">adatok </w:t>
            </w:r>
            <w:r w:rsidR="00C468C8" w:rsidRPr="008939E9">
              <w:rPr>
                <w:color w:val="000000"/>
                <w:sz w:val="18"/>
                <w:szCs w:val="18"/>
              </w:rPr>
              <w:t>e</w:t>
            </w:r>
            <w:r w:rsidRPr="008939E9">
              <w:rPr>
                <w:color w:val="000000"/>
                <w:sz w:val="18"/>
                <w:szCs w:val="18"/>
              </w:rPr>
              <w:t>Ft-ban </w:t>
            </w:r>
          </w:p>
        </w:tc>
      </w:tr>
      <w:tr w:rsidR="00C22F20"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20" w:rsidRPr="008939E9" w:rsidRDefault="00C22F20" w:rsidP="00C22F20">
            <w:pPr>
              <w:jc w:val="center"/>
              <w:rPr>
                <w:b/>
                <w:bCs/>
                <w:color w:val="000000"/>
                <w:sz w:val="18"/>
                <w:szCs w:val="18"/>
              </w:rPr>
            </w:pPr>
            <w:r w:rsidRPr="008939E9">
              <w:rPr>
                <w:b/>
                <w:bCs/>
                <w:color w:val="000000"/>
                <w:sz w:val="18"/>
                <w:szCs w:val="18"/>
              </w:rPr>
              <w:t>Sor-szám</w:t>
            </w:r>
          </w:p>
        </w:tc>
        <w:tc>
          <w:tcPr>
            <w:tcW w:w="454" w:type="dxa"/>
            <w:tcBorders>
              <w:top w:val="single" w:sz="4" w:space="0" w:color="auto"/>
              <w:left w:val="single" w:sz="4" w:space="0" w:color="auto"/>
              <w:bottom w:val="single" w:sz="4" w:space="0" w:color="auto"/>
            </w:tcBorders>
            <w:shd w:val="clear" w:color="auto" w:fill="auto"/>
            <w:noWrap/>
            <w:vAlign w:val="center"/>
            <w:hideMark/>
          </w:tcPr>
          <w:p w:rsidR="00C22F20" w:rsidRPr="008939E9" w:rsidRDefault="00C22F20" w:rsidP="00C22F20">
            <w:pPr>
              <w:jc w:val="center"/>
              <w:rPr>
                <w:b/>
                <w:bCs/>
                <w:color w:val="000000"/>
                <w:sz w:val="18"/>
                <w:szCs w:val="18"/>
              </w:rPr>
            </w:pPr>
            <w:r w:rsidRPr="008939E9">
              <w:rPr>
                <w:b/>
                <w:bCs/>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C22F20" w:rsidRPr="008939E9" w:rsidRDefault="00C22F20" w:rsidP="00C22F20">
            <w:pPr>
              <w:jc w:val="center"/>
              <w:rPr>
                <w:b/>
                <w:bCs/>
                <w:color w:val="000000"/>
                <w:sz w:val="18"/>
                <w:szCs w:val="18"/>
              </w:rPr>
            </w:pPr>
            <w:r w:rsidRPr="008939E9">
              <w:rPr>
                <w:b/>
                <w:bCs/>
                <w:color w:val="000000"/>
                <w:sz w:val="18"/>
                <w:szCs w:val="18"/>
              </w:rPr>
              <w:t>A tétel megnevezése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20" w:rsidRPr="008939E9" w:rsidRDefault="00C22F20" w:rsidP="00C22F20">
            <w:pPr>
              <w:jc w:val="center"/>
              <w:rPr>
                <w:b/>
                <w:bCs/>
                <w:color w:val="000000"/>
                <w:sz w:val="18"/>
                <w:szCs w:val="18"/>
              </w:rPr>
            </w:pPr>
            <w:r w:rsidRPr="008939E9">
              <w:rPr>
                <w:b/>
                <w:bCs/>
                <w:color w:val="000000"/>
                <w:sz w:val="18"/>
                <w:szCs w:val="18"/>
              </w:rPr>
              <w:t>Előző év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20" w:rsidRPr="008939E9" w:rsidRDefault="00C22F20" w:rsidP="00C22F20">
            <w:pPr>
              <w:jc w:val="center"/>
              <w:rPr>
                <w:b/>
                <w:bCs/>
                <w:color w:val="000000"/>
                <w:sz w:val="18"/>
                <w:szCs w:val="18"/>
              </w:rPr>
            </w:pPr>
            <w:r w:rsidRPr="008939E9">
              <w:rPr>
                <w:b/>
                <w:bCs/>
                <w:color w:val="000000"/>
                <w:sz w:val="18"/>
                <w:szCs w:val="18"/>
              </w:rPr>
              <w:t>Előző év(ek) módosításai</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20" w:rsidRPr="008939E9" w:rsidRDefault="00C22F20" w:rsidP="00C22F20">
            <w:pPr>
              <w:jc w:val="center"/>
              <w:rPr>
                <w:b/>
                <w:bCs/>
                <w:color w:val="000000"/>
                <w:sz w:val="18"/>
                <w:szCs w:val="18"/>
              </w:rPr>
            </w:pPr>
            <w:r w:rsidRPr="008939E9">
              <w:rPr>
                <w:b/>
                <w:bCs/>
                <w:color w:val="000000"/>
                <w:sz w:val="18"/>
                <w:szCs w:val="18"/>
              </w:rPr>
              <w:t>Tárgyév</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1</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b/>
                <w:bCs/>
                <w:color w:val="000000"/>
                <w:sz w:val="18"/>
                <w:szCs w:val="18"/>
              </w:rPr>
            </w:pPr>
            <w:r w:rsidRPr="008939E9">
              <w:rPr>
                <w:b/>
                <w:bCs/>
                <w:color w:val="000000"/>
                <w:sz w:val="18"/>
                <w:szCs w:val="18"/>
              </w:rPr>
              <w:t>A.</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b/>
                <w:bCs/>
                <w:color w:val="000000"/>
                <w:sz w:val="18"/>
                <w:szCs w:val="18"/>
              </w:rPr>
            </w:pPr>
            <w:r w:rsidRPr="008939E9">
              <w:rPr>
                <w:b/>
                <w:bCs/>
                <w:color w:val="000000"/>
                <w:sz w:val="18"/>
                <w:szCs w:val="18"/>
              </w:rPr>
              <w:t>Befektetett eszközök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860 200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878 572</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2</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I.</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IMMATERIÁLIS JAVAK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108 087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79 722</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3</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Alapítás-átszervezés aktivált értéke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4</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Kísérleti fejlesztés aktivált értéke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5</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Vagyoni értékű jogok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108 087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78 402</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6</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Szellemi termékek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1 320</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7</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Üzleti vagy cégérték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8</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Immateriális javakra adott előlegek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9</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Immateriális javak értékhelyesbítése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10</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II.</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xml:space="preserve">TÁRGYI ESZKÖZÖK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749 488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796 506</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11</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Ingatlanok és a kapcsolódó vagyoni értékű jogok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275 384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269 521</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12</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Műszaki berendezések, gépek, járművek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430 716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496 467</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13</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Egyéb berendezések, felszerelések, járművek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25 400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24 607</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14</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Tenyészállatok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15</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Beruházások, felújítások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17 988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5 911</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16</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Beruházásokra adott előlegek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17</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Tárgyi eszközök értékhelyesbítése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18</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III.</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BEFEKTETETT PÉNZÜGYI ESZKÖZÖK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2 625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2 344</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19</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Tartós részesedés kapcsolt vállalkozásban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20</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Tartósan adott kölcsön kapcsolt vállalkozásban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21</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Tartós jelentős tulajdoni részesedés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22</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Tartósan adott kölcsön jelentős tulajdoni részesedési viszonyban álló vállalkozásban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23</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Egyéb tartós részesedés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24</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Tartósan adott kölcsön egyéb részesedési viszonyban álló vállalkozásban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25</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Egyéb tartósan adott kölcsön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2 625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2 344</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26</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Tartós hitelviszonyt megtestesítő értékpapír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27</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Befektetett pénzügyi eszközök értékhelyesbítése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28</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Befektetett pénzügyi eszközök értékelési különbözete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29</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b/>
                <w:bCs/>
                <w:color w:val="000000"/>
                <w:sz w:val="18"/>
                <w:szCs w:val="18"/>
              </w:rPr>
            </w:pPr>
            <w:r w:rsidRPr="008939E9">
              <w:rPr>
                <w:b/>
                <w:bCs/>
                <w:color w:val="000000"/>
                <w:sz w:val="18"/>
                <w:szCs w:val="18"/>
              </w:rPr>
              <w:t>B.</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b/>
                <w:bCs/>
                <w:color w:val="000000"/>
                <w:sz w:val="18"/>
                <w:szCs w:val="18"/>
              </w:rPr>
            </w:pPr>
            <w:r w:rsidRPr="008939E9">
              <w:rPr>
                <w:b/>
                <w:bCs/>
                <w:color w:val="000000"/>
                <w:sz w:val="18"/>
                <w:szCs w:val="18"/>
              </w:rPr>
              <w:t>Forgóeszközök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1 132 614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1 272 136</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30</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I.</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KÉSZLETEK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56 996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53 719</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31</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Anyagok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42 073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33 661</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32</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Befejezetlen termelés és félkész termékek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14 871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20 008</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33</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Növendék-, hízó- és egyéb állatok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34</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Késztermékek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35</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Áruk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50</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36</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Készletekre adott előlegek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37</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II.</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KÖVETELÉSEK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687 285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621 544</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38</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Követelések áruszállításból és szolgáltatásból (vevők)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618 492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541 984</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39</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Követelések kapcsolt vállalkozással szemben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40</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Követelések jelentős tulajdoni részesedési visz. Lévő vállalkozással szemben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41</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Követelések egyéb részesedési viszonyban lévő vállalkozással szemben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42</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Váltókövetelések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43</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Egyéb követelések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68 793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4C4752" w:rsidP="00926148">
            <w:pPr>
              <w:jc w:val="right"/>
              <w:rPr>
                <w:color w:val="000000"/>
                <w:sz w:val="18"/>
                <w:szCs w:val="18"/>
              </w:rPr>
            </w:pPr>
            <w:r w:rsidRPr="008939E9">
              <w:rPr>
                <w:color w:val="000000"/>
                <w:sz w:val="18"/>
                <w:szCs w:val="18"/>
              </w:rPr>
              <w:t xml:space="preserve">79 </w:t>
            </w:r>
            <w:r w:rsidR="00926148" w:rsidRPr="008939E9">
              <w:rPr>
                <w:color w:val="000000"/>
                <w:sz w:val="18"/>
                <w:szCs w:val="18"/>
              </w:rPr>
              <w:t>56</w:t>
            </w:r>
            <w:r w:rsidRPr="008939E9">
              <w:rPr>
                <w:color w:val="000000"/>
                <w:sz w:val="18"/>
                <w:szCs w:val="18"/>
              </w:rPr>
              <w:t>0</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44</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Követelések értékelési különbözete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45</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Származékos ügyletek pozitív értékelési különbözete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46</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III.</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ÉRTÉKPAPÍROK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right"/>
              <w:rPr>
                <w:color w:val="000000"/>
                <w:sz w:val="18"/>
                <w:szCs w:val="18"/>
              </w:rPr>
            </w:pPr>
            <w:r w:rsidRPr="008939E9">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jc w:val="right"/>
              <w:rPr>
                <w:color w:val="000000"/>
                <w:sz w:val="18"/>
                <w:szCs w:val="18"/>
              </w:rPr>
            </w:pPr>
            <w:r w:rsidRPr="008939E9">
              <w:rPr>
                <w:color w:val="000000"/>
                <w:sz w:val="18"/>
                <w:szCs w:val="18"/>
              </w:rPr>
              <w:t>0</w:t>
            </w: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47</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Részesedés kapcsolt vállalkozásban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48</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Jelentős tulajdoni részesedés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49</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Egyéb részesedés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926148"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50</w:t>
            </w:r>
          </w:p>
        </w:tc>
        <w:tc>
          <w:tcPr>
            <w:tcW w:w="454" w:type="dxa"/>
            <w:tcBorders>
              <w:top w:val="single" w:sz="4" w:space="0" w:color="auto"/>
              <w:left w:val="single" w:sz="4" w:space="0" w:color="auto"/>
              <w:bottom w:val="single" w:sz="4" w:space="0" w:color="auto"/>
            </w:tcBorders>
            <w:shd w:val="clear" w:color="auto" w:fill="auto"/>
            <w:noWrap/>
            <w:vAlign w:val="center"/>
            <w:hideMark/>
          </w:tcPr>
          <w:p w:rsidR="00926148" w:rsidRPr="008939E9" w:rsidRDefault="00926148" w:rsidP="00926148">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Saját részvények, saját üzletrészek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148" w:rsidRPr="008939E9" w:rsidRDefault="00926148" w:rsidP="00926148">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148" w:rsidRPr="008939E9" w:rsidRDefault="00926148" w:rsidP="00926148">
            <w:pPr>
              <w:rPr>
                <w:color w:val="000000"/>
                <w:sz w:val="18"/>
                <w:szCs w:val="18"/>
              </w:rPr>
            </w:pPr>
          </w:p>
        </w:tc>
      </w:tr>
      <w:tr w:rsidR="005B063E"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63E" w:rsidRPr="008939E9" w:rsidRDefault="005B063E" w:rsidP="005B063E">
            <w:pPr>
              <w:jc w:val="center"/>
              <w:rPr>
                <w:b/>
                <w:bCs/>
                <w:color w:val="000000"/>
                <w:sz w:val="18"/>
                <w:szCs w:val="18"/>
              </w:rPr>
            </w:pPr>
            <w:r w:rsidRPr="008939E9">
              <w:rPr>
                <w:b/>
                <w:bCs/>
                <w:color w:val="000000"/>
                <w:sz w:val="18"/>
                <w:szCs w:val="18"/>
              </w:rPr>
              <w:t>Sor-szám</w:t>
            </w:r>
          </w:p>
        </w:tc>
        <w:tc>
          <w:tcPr>
            <w:tcW w:w="454" w:type="dxa"/>
            <w:tcBorders>
              <w:top w:val="single" w:sz="4" w:space="0" w:color="auto"/>
              <w:left w:val="single" w:sz="4" w:space="0" w:color="auto"/>
              <w:bottom w:val="single" w:sz="4" w:space="0" w:color="auto"/>
            </w:tcBorders>
            <w:shd w:val="clear" w:color="auto" w:fill="auto"/>
            <w:noWrap/>
            <w:vAlign w:val="center"/>
          </w:tcPr>
          <w:p w:rsidR="005B063E" w:rsidRPr="008939E9" w:rsidRDefault="005B063E" w:rsidP="005B063E">
            <w:pPr>
              <w:jc w:val="center"/>
              <w:rPr>
                <w:b/>
                <w:bCs/>
                <w:color w:val="000000"/>
                <w:sz w:val="18"/>
                <w:szCs w:val="18"/>
              </w:rPr>
            </w:pPr>
            <w:r w:rsidRPr="008939E9">
              <w:rPr>
                <w:b/>
                <w:bCs/>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tcPr>
          <w:p w:rsidR="005B063E" w:rsidRPr="008939E9" w:rsidRDefault="005B063E" w:rsidP="005B063E">
            <w:pPr>
              <w:jc w:val="center"/>
              <w:rPr>
                <w:b/>
                <w:bCs/>
                <w:color w:val="000000"/>
                <w:sz w:val="18"/>
                <w:szCs w:val="18"/>
              </w:rPr>
            </w:pPr>
            <w:r w:rsidRPr="008939E9">
              <w:rPr>
                <w:b/>
                <w:bCs/>
                <w:color w:val="000000"/>
                <w:sz w:val="18"/>
                <w:szCs w:val="18"/>
              </w:rPr>
              <w:t>A tétel megnevezése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63E" w:rsidRPr="008939E9" w:rsidRDefault="005B063E" w:rsidP="005B063E">
            <w:pPr>
              <w:jc w:val="center"/>
              <w:rPr>
                <w:b/>
                <w:bCs/>
                <w:color w:val="000000"/>
                <w:sz w:val="18"/>
                <w:szCs w:val="18"/>
              </w:rPr>
            </w:pPr>
            <w:r w:rsidRPr="008939E9">
              <w:rPr>
                <w:b/>
                <w:bCs/>
                <w:color w:val="000000"/>
                <w:sz w:val="18"/>
                <w:szCs w:val="18"/>
              </w:rPr>
              <w:t>Előző év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63E" w:rsidRPr="008939E9" w:rsidRDefault="005B063E" w:rsidP="005B063E">
            <w:pPr>
              <w:jc w:val="center"/>
              <w:rPr>
                <w:b/>
                <w:bCs/>
                <w:color w:val="000000"/>
                <w:sz w:val="18"/>
                <w:szCs w:val="18"/>
              </w:rPr>
            </w:pPr>
            <w:r w:rsidRPr="008939E9">
              <w:rPr>
                <w:b/>
                <w:bCs/>
                <w:color w:val="000000"/>
                <w:sz w:val="18"/>
                <w:szCs w:val="18"/>
              </w:rPr>
              <w:t>Előző év(ek) módosításai</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63E" w:rsidRPr="008939E9" w:rsidRDefault="005B063E" w:rsidP="005B063E">
            <w:pPr>
              <w:jc w:val="center"/>
              <w:rPr>
                <w:b/>
                <w:bCs/>
                <w:color w:val="000000"/>
                <w:sz w:val="18"/>
                <w:szCs w:val="18"/>
              </w:rPr>
            </w:pPr>
            <w:r w:rsidRPr="008939E9">
              <w:rPr>
                <w:b/>
                <w:bCs/>
                <w:color w:val="000000"/>
                <w:sz w:val="18"/>
                <w:szCs w:val="18"/>
              </w:rPr>
              <w:t>Tárgyév</w:t>
            </w:r>
          </w:p>
        </w:tc>
      </w:tr>
      <w:tr w:rsidR="005B063E"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51</w:t>
            </w:r>
          </w:p>
        </w:tc>
        <w:tc>
          <w:tcPr>
            <w:tcW w:w="454" w:type="dxa"/>
            <w:tcBorders>
              <w:top w:val="single" w:sz="4" w:space="0" w:color="auto"/>
              <w:left w:val="single" w:sz="4" w:space="0" w:color="auto"/>
              <w:bottom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Forgatási célú hitelviszonyt megtestesítő értékpapírok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63E" w:rsidRPr="008939E9" w:rsidRDefault="005B063E" w:rsidP="005B063E">
            <w:pPr>
              <w:rPr>
                <w:color w:val="000000"/>
                <w:sz w:val="18"/>
                <w:szCs w:val="18"/>
              </w:rPr>
            </w:pPr>
          </w:p>
        </w:tc>
      </w:tr>
      <w:tr w:rsidR="005B063E"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52</w:t>
            </w:r>
          </w:p>
        </w:tc>
        <w:tc>
          <w:tcPr>
            <w:tcW w:w="454" w:type="dxa"/>
            <w:tcBorders>
              <w:top w:val="single" w:sz="4" w:space="0" w:color="auto"/>
              <w:left w:val="single" w:sz="4" w:space="0" w:color="auto"/>
              <w:bottom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Értékpapírok értékelési különbözete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63E" w:rsidRPr="008939E9" w:rsidRDefault="005B063E" w:rsidP="005B063E">
            <w:pPr>
              <w:rPr>
                <w:color w:val="000000"/>
                <w:sz w:val="18"/>
                <w:szCs w:val="18"/>
              </w:rPr>
            </w:pPr>
          </w:p>
        </w:tc>
      </w:tr>
      <w:tr w:rsidR="005B063E"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53</w:t>
            </w:r>
          </w:p>
        </w:tc>
        <w:tc>
          <w:tcPr>
            <w:tcW w:w="454" w:type="dxa"/>
            <w:tcBorders>
              <w:top w:val="single" w:sz="4" w:space="0" w:color="auto"/>
              <w:left w:val="single" w:sz="4" w:space="0" w:color="auto"/>
              <w:bottom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IV.</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PÉNZESZKÖZÖK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right"/>
              <w:rPr>
                <w:color w:val="000000"/>
                <w:sz w:val="18"/>
                <w:szCs w:val="18"/>
              </w:rPr>
            </w:pPr>
            <w:r w:rsidRPr="008939E9">
              <w:rPr>
                <w:color w:val="000000"/>
                <w:sz w:val="18"/>
                <w:szCs w:val="18"/>
              </w:rPr>
              <w:t>388 333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63E" w:rsidRPr="008939E9" w:rsidRDefault="005B063E" w:rsidP="005B063E">
            <w:pPr>
              <w:jc w:val="right"/>
              <w:rPr>
                <w:color w:val="000000"/>
                <w:sz w:val="18"/>
                <w:szCs w:val="18"/>
              </w:rPr>
            </w:pPr>
            <w:r w:rsidRPr="008939E9">
              <w:rPr>
                <w:color w:val="000000"/>
                <w:sz w:val="18"/>
                <w:szCs w:val="18"/>
              </w:rPr>
              <w:t>596 873</w:t>
            </w:r>
          </w:p>
        </w:tc>
      </w:tr>
      <w:tr w:rsidR="005B063E"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54</w:t>
            </w:r>
          </w:p>
        </w:tc>
        <w:tc>
          <w:tcPr>
            <w:tcW w:w="454" w:type="dxa"/>
            <w:tcBorders>
              <w:top w:val="single" w:sz="4" w:space="0" w:color="auto"/>
              <w:left w:val="single" w:sz="4" w:space="0" w:color="auto"/>
              <w:bottom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Pénztár, csekkek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right"/>
              <w:rPr>
                <w:color w:val="000000"/>
                <w:sz w:val="18"/>
                <w:szCs w:val="18"/>
              </w:rPr>
            </w:pPr>
            <w:r w:rsidRPr="008939E9">
              <w:rPr>
                <w:color w:val="000000"/>
                <w:sz w:val="18"/>
                <w:szCs w:val="18"/>
              </w:rPr>
              <w:t>315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63E" w:rsidRPr="008939E9" w:rsidRDefault="005B063E" w:rsidP="005B063E">
            <w:pPr>
              <w:jc w:val="right"/>
              <w:rPr>
                <w:color w:val="000000"/>
                <w:sz w:val="18"/>
                <w:szCs w:val="18"/>
              </w:rPr>
            </w:pPr>
            <w:r w:rsidRPr="008939E9">
              <w:rPr>
                <w:color w:val="000000"/>
                <w:sz w:val="18"/>
                <w:szCs w:val="18"/>
              </w:rPr>
              <w:t>326</w:t>
            </w:r>
          </w:p>
        </w:tc>
      </w:tr>
      <w:tr w:rsidR="005B063E"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55</w:t>
            </w:r>
          </w:p>
        </w:tc>
        <w:tc>
          <w:tcPr>
            <w:tcW w:w="454" w:type="dxa"/>
            <w:tcBorders>
              <w:top w:val="single" w:sz="4" w:space="0" w:color="auto"/>
              <w:left w:val="single" w:sz="4" w:space="0" w:color="auto"/>
              <w:bottom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Bankbetétek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right"/>
              <w:rPr>
                <w:color w:val="000000"/>
                <w:sz w:val="18"/>
                <w:szCs w:val="18"/>
              </w:rPr>
            </w:pPr>
            <w:r w:rsidRPr="008939E9">
              <w:rPr>
                <w:color w:val="000000"/>
                <w:sz w:val="18"/>
                <w:szCs w:val="18"/>
              </w:rPr>
              <w:t>388 018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63E" w:rsidRPr="008939E9" w:rsidRDefault="005B063E" w:rsidP="005B063E">
            <w:pPr>
              <w:jc w:val="right"/>
              <w:rPr>
                <w:color w:val="000000"/>
                <w:sz w:val="18"/>
                <w:szCs w:val="18"/>
              </w:rPr>
            </w:pPr>
            <w:r w:rsidRPr="008939E9">
              <w:rPr>
                <w:color w:val="000000"/>
                <w:sz w:val="18"/>
                <w:szCs w:val="18"/>
              </w:rPr>
              <w:t>596 547</w:t>
            </w:r>
          </w:p>
        </w:tc>
      </w:tr>
      <w:tr w:rsidR="005B063E"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56</w:t>
            </w:r>
          </w:p>
        </w:tc>
        <w:tc>
          <w:tcPr>
            <w:tcW w:w="454" w:type="dxa"/>
            <w:tcBorders>
              <w:top w:val="single" w:sz="4" w:space="0" w:color="auto"/>
              <w:left w:val="single" w:sz="4" w:space="0" w:color="auto"/>
              <w:bottom w:val="single" w:sz="4" w:space="0" w:color="auto"/>
            </w:tcBorders>
            <w:shd w:val="clear" w:color="auto" w:fill="auto"/>
            <w:noWrap/>
            <w:vAlign w:val="center"/>
            <w:hideMark/>
          </w:tcPr>
          <w:p w:rsidR="005B063E" w:rsidRPr="008939E9" w:rsidRDefault="005B063E" w:rsidP="005B063E">
            <w:pPr>
              <w:jc w:val="center"/>
              <w:rPr>
                <w:b/>
                <w:bCs/>
                <w:color w:val="000000"/>
                <w:sz w:val="18"/>
                <w:szCs w:val="18"/>
              </w:rPr>
            </w:pPr>
            <w:r w:rsidRPr="008939E9">
              <w:rPr>
                <w:b/>
                <w:bCs/>
                <w:color w:val="000000"/>
                <w:sz w:val="18"/>
                <w:szCs w:val="18"/>
              </w:rPr>
              <w:t>C.</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5B063E" w:rsidRPr="008939E9" w:rsidRDefault="005B063E" w:rsidP="005B063E">
            <w:pPr>
              <w:rPr>
                <w:b/>
                <w:bCs/>
                <w:color w:val="000000"/>
                <w:sz w:val="18"/>
                <w:szCs w:val="18"/>
              </w:rPr>
            </w:pPr>
            <w:r w:rsidRPr="008939E9">
              <w:rPr>
                <w:b/>
                <w:bCs/>
                <w:color w:val="000000"/>
                <w:sz w:val="18"/>
                <w:szCs w:val="18"/>
              </w:rPr>
              <w:t>Aktív időbeli elhatárolások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right"/>
              <w:rPr>
                <w:color w:val="000000"/>
                <w:sz w:val="18"/>
                <w:szCs w:val="18"/>
              </w:rPr>
            </w:pPr>
            <w:r w:rsidRPr="008939E9">
              <w:rPr>
                <w:color w:val="000000"/>
                <w:sz w:val="18"/>
                <w:szCs w:val="18"/>
              </w:rPr>
              <w:t>171 127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63E" w:rsidRPr="008939E9" w:rsidRDefault="005B063E" w:rsidP="005B063E">
            <w:pPr>
              <w:jc w:val="right"/>
              <w:rPr>
                <w:color w:val="000000"/>
                <w:sz w:val="18"/>
                <w:szCs w:val="18"/>
              </w:rPr>
            </w:pPr>
            <w:r w:rsidRPr="008939E9">
              <w:rPr>
                <w:color w:val="000000"/>
                <w:sz w:val="18"/>
                <w:szCs w:val="18"/>
              </w:rPr>
              <w:t>169 626</w:t>
            </w:r>
          </w:p>
        </w:tc>
      </w:tr>
      <w:tr w:rsidR="005B063E"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57</w:t>
            </w:r>
          </w:p>
        </w:tc>
        <w:tc>
          <w:tcPr>
            <w:tcW w:w="454" w:type="dxa"/>
            <w:tcBorders>
              <w:top w:val="single" w:sz="4" w:space="0" w:color="auto"/>
              <w:left w:val="single" w:sz="4" w:space="0" w:color="auto"/>
              <w:bottom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Bevételek aktív időbeli elhatárolása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right"/>
              <w:rPr>
                <w:color w:val="000000"/>
                <w:sz w:val="18"/>
                <w:szCs w:val="18"/>
              </w:rPr>
            </w:pPr>
            <w:r w:rsidRPr="008939E9">
              <w:rPr>
                <w:color w:val="000000"/>
                <w:sz w:val="18"/>
                <w:szCs w:val="18"/>
              </w:rPr>
              <w:t>171 022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63E" w:rsidRPr="008939E9" w:rsidRDefault="005B063E" w:rsidP="005B063E">
            <w:pPr>
              <w:jc w:val="right"/>
              <w:rPr>
                <w:color w:val="000000"/>
                <w:sz w:val="18"/>
                <w:szCs w:val="18"/>
              </w:rPr>
            </w:pPr>
            <w:r w:rsidRPr="008939E9">
              <w:rPr>
                <w:color w:val="000000"/>
                <w:sz w:val="18"/>
                <w:szCs w:val="18"/>
              </w:rPr>
              <w:t>165 109</w:t>
            </w:r>
          </w:p>
        </w:tc>
      </w:tr>
      <w:tr w:rsidR="005B063E"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58</w:t>
            </w:r>
          </w:p>
        </w:tc>
        <w:tc>
          <w:tcPr>
            <w:tcW w:w="454" w:type="dxa"/>
            <w:tcBorders>
              <w:top w:val="single" w:sz="4" w:space="0" w:color="auto"/>
              <w:left w:val="single" w:sz="4" w:space="0" w:color="auto"/>
              <w:bottom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Költségek, ráfordítások aktív időbeli elhatárolása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right"/>
              <w:rPr>
                <w:color w:val="000000"/>
                <w:sz w:val="18"/>
                <w:szCs w:val="18"/>
              </w:rPr>
            </w:pPr>
            <w:r w:rsidRPr="008939E9">
              <w:rPr>
                <w:color w:val="000000"/>
                <w:sz w:val="18"/>
                <w:szCs w:val="18"/>
              </w:rPr>
              <w:t>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63E" w:rsidRPr="008939E9" w:rsidRDefault="005B063E" w:rsidP="005B063E">
            <w:pPr>
              <w:jc w:val="right"/>
              <w:rPr>
                <w:color w:val="000000"/>
                <w:sz w:val="18"/>
                <w:szCs w:val="18"/>
              </w:rPr>
            </w:pPr>
            <w:r w:rsidRPr="008939E9">
              <w:rPr>
                <w:color w:val="000000"/>
                <w:sz w:val="18"/>
                <w:szCs w:val="18"/>
              </w:rPr>
              <w:t>4 517</w:t>
            </w:r>
          </w:p>
        </w:tc>
      </w:tr>
      <w:tr w:rsidR="005B063E"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59</w:t>
            </w:r>
          </w:p>
        </w:tc>
        <w:tc>
          <w:tcPr>
            <w:tcW w:w="454" w:type="dxa"/>
            <w:tcBorders>
              <w:top w:val="single" w:sz="4" w:space="0" w:color="auto"/>
              <w:left w:val="single" w:sz="4" w:space="0" w:color="auto"/>
              <w:bottom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Halasztott ráfordítások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63E" w:rsidRPr="008939E9" w:rsidRDefault="005B063E" w:rsidP="005B063E">
            <w:pPr>
              <w:rPr>
                <w:color w:val="000000"/>
                <w:sz w:val="18"/>
                <w:szCs w:val="18"/>
              </w:rPr>
            </w:pPr>
          </w:p>
        </w:tc>
      </w:tr>
      <w:tr w:rsidR="005B063E" w:rsidRPr="008939E9" w:rsidTr="008939E9">
        <w:trPr>
          <w:trHeight w:val="22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60</w:t>
            </w:r>
          </w:p>
        </w:tc>
        <w:tc>
          <w:tcPr>
            <w:tcW w:w="454" w:type="dxa"/>
            <w:tcBorders>
              <w:top w:val="single" w:sz="4" w:space="0" w:color="auto"/>
              <w:left w:val="single" w:sz="4" w:space="0" w:color="auto"/>
              <w:bottom w:val="single" w:sz="4" w:space="0" w:color="auto"/>
            </w:tcBorders>
            <w:shd w:val="clear" w:color="auto" w:fill="auto"/>
            <w:noWrap/>
            <w:vAlign w:val="center"/>
            <w:hideMark/>
          </w:tcPr>
          <w:p w:rsidR="005B063E" w:rsidRPr="008939E9" w:rsidRDefault="005B063E" w:rsidP="005B063E">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5B063E" w:rsidRPr="008939E9" w:rsidRDefault="005B063E" w:rsidP="005B063E">
            <w:pPr>
              <w:rPr>
                <w:b/>
                <w:bCs/>
                <w:color w:val="000000"/>
                <w:sz w:val="18"/>
                <w:szCs w:val="18"/>
              </w:rPr>
            </w:pPr>
            <w:r w:rsidRPr="008939E9">
              <w:rPr>
                <w:b/>
                <w:bCs/>
                <w:color w:val="000000"/>
                <w:sz w:val="18"/>
                <w:szCs w:val="18"/>
              </w:rPr>
              <w:t>Eszközök (aktívák) összesen: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jc w:val="right"/>
              <w:rPr>
                <w:color w:val="000000"/>
                <w:sz w:val="18"/>
                <w:szCs w:val="18"/>
              </w:rPr>
            </w:pPr>
            <w:r w:rsidRPr="008939E9">
              <w:rPr>
                <w:color w:val="000000"/>
                <w:sz w:val="18"/>
                <w:szCs w:val="18"/>
              </w:rPr>
              <w:t>2 163 941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63E" w:rsidRPr="008939E9" w:rsidRDefault="005B063E" w:rsidP="005B063E">
            <w:pPr>
              <w:rPr>
                <w:color w:val="000000"/>
                <w:sz w:val="18"/>
                <w:szCs w:val="18"/>
              </w:rPr>
            </w:pPr>
            <w:r w:rsidRPr="008939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63E" w:rsidRPr="008939E9" w:rsidRDefault="005B063E" w:rsidP="005B063E">
            <w:pPr>
              <w:jc w:val="right"/>
              <w:rPr>
                <w:color w:val="000000"/>
                <w:sz w:val="18"/>
                <w:szCs w:val="18"/>
              </w:rPr>
            </w:pPr>
            <w:r w:rsidRPr="008939E9">
              <w:rPr>
                <w:color w:val="000000"/>
                <w:sz w:val="18"/>
                <w:szCs w:val="18"/>
              </w:rPr>
              <w:t>2 320 334</w:t>
            </w:r>
          </w:p>
        </w:tc>
      </w:tr>
    </w:tbl>
    <w:p w:rsidR="00482A03" w:rsidRDefault="00482A03" w:rsidP="002400CB">
      <w:pPr>
        <w:rPr>
          <w:b/>
          <w:i/>
        </w:rPr>
      </w:pPr>
    </w:p>
    <w:p w:rsidR="00482A03" w:rsidRDefault="00482A03">
      <w:pPr>
        <w:spacing w:line="259" w:lineRule="auto"/>
        <w:rPr>
          <w:b/>
          <w:i/>
        </w:rPr>
      </w:pPr>
      <w:r>
        <w:rPr>
          <w:b/>
          <w:i/>
        </w:rPr>
        <w:br w:type="page"/>
      </w:r>
    </w:p>
    <w:p w:rsidR="002400CB" w:rsidRDefault="002400CB" w:rsidP="002400CB">
      <w:pPr>
        <w:rPr>
          <w:b/>
          <w:i/>
        </w:rPr>
      </w:pPr>
      <w:r w:rsidRPr="00F70CE5">
        <w:rPr>
          <w:b/>
          <w:i/>
        </w:rPr>
        <w:t>1/b. Elsődleges tevékenységek – ivóvíz szolgáltatás</w:t>
      </w:r>
    </w:p>
    <w:p w:rsidR="008939E9" w:rsidRPr="008939E9" w:rsidRDefault="008939E9" w:rsidP="002400CB">
      <w:pPr>
        <w:rPr>
          <w:b/>
          <w:i/>
          <w:sz w:val="12"/>
        </w:rPr>
      </w:pPr>
    </w:p>
    <w:tbl>
      <w:tblPr>
        <w:tblW w:w="5123" w:type="pct"/>
        <w:jc w:val="center"/>
        <w:tblLayout w:type="fixed"/>
        <w:tblCellMar>
          <w:left w:w="70" w:type="dxa"/>
          <w:right w:w="70" w:type="dxa"/>
        </w:tblCellMar>
        <w:tblLook w:val="04A0" w:firstRow="1" w:lastRow="0" w:firstColumn="1" w:lastColumn="0" w:noHBand="0" w:noVBand="1"/>
      </w:tblPr>
      <w:tblGrid>
        <w:gridCol w:w="183"/>
        <w:gridCol w:w="527"/>
        <w:gridCol w:w="245"/>
        <w:gridCol w:w="226"/>
        <w:gridCol w:w="5767"/>
        <w:gridCol w:w="797"/>
        <w:gridCol w:w="339"/>
        <w:gridCol w:w="826"/>
        <w:gridCol w:w="307"/>
        <w:gridCol w:w="991"/>
        <w:gridCol w:w="247"/>
      </w:tblGrid>
      <w:tr w:rsidR="00563C21" w:rsidRPr="008939E9" w:rsidTr="008939E9">
        <w:trPr>
          <w:gridAfter w:val="3"/>
          <w:wAfter w:w="739" w:type="pct"/>
          <w:trHeight w:val="225"/>
          <w:jc w:val="center"/>
        </w:trPr>
        <w:tc>
          <w:tcPr>
            <w:tcW w:w="4261" w:type="pct"/>
            <w:gridSpan w:val="8"/>
            <w:tcBorders>
              <w:top w:val="nil"/>
              <w:left w:val="nil"/>
              <w:bottom w:val="nil"/>
              <w:right w:val="nil"/>
            </w:tcBorders>
            <w:shd w:val="clear" w:color="auto" w:fill="auto"/>
            <w:noWrap/>
            <w:vAlign w:val="bottom"/>
            <w:hideMark/>
          </w:tcPr>
          <w:p w:rsidR="00563C21" w:rsidRPr="008939E9" w:rsidRDefault="00563C21" w:rsidP="002329DB">
            <w:pPr>
              <w:rPr>
                <w:sz w:val="20"/>
              </w:rPr>
            </w:pPr>
            <w:r w:rsidRPr="008939E9">
              <w:rPr>
                <w:rFonts w:ascii="Times New Roman CE" w:hAnsi="Times New Roman CE" w:cs="Times New Roman CE"/>
                <w:b/>
                <w:bCs/>
                <w:sz w:val="20"/>
              </w:rPr>
              <w:t>"A" MÉRLEG Források (passzívák)</w:t>
            </w:r>
          </w:p>
        </w:tc>
      </w:tr>
      <w:tr w:rsidR="007008E6" w:rsidRPr="008939E9" w:rsidTr="008939E9">
        <w:trPr>
          <w:gridAfter w:val="1"/>
          <w:wAfter w:w="119" w:type="pct"/>
          <w:trHeight w:val="225"/>
          <w:jc w:val="center"/>
        </w:trPr>
        <w:tc>
          <w:tcPr>
            <w:tcW w:w="88" w:type="pct"/>
            <w:tcBorders>
              <w:top w:val="nil"/>
              <w:left w:val="nil"/>
              <w:bottom w:val="nil"/>
              <w:right w:val="nil"/>
            </w:tcBorders>
            <w:shd w:val="clear" w:color="auto" w:fill="auto"/>
            <w:noWrap/>
            <w:vAlign w:val="bottom"/>
            <w:hideMark/>
          </w:tcPr>
          <w:p w:rsidR="007008E6" w:rsidRPr="008939E9" w:rsidRDefault="007008E6" w:rsidP="002329DB">
            <w:pPr>
              <w:rPr>
                <w:sz w:val="18"/>
                <w:szCs w:val="18"/>
              </w:rPr>
            </w:pPr>
          </w:p>
        </w:tc>
        <w:tc>
          <w:tcPr>
            <w:tcW w:w="369" w:type="pct"/>
            <w:gridSpan w:val="2"/>
            <w:tcBorders>
              <w:top w:val="nil"/>
              <w:left w:val="nil"/>
              <w:bottom w:val="nil"/>
              <w:right w:val="nil"/>
            </w:tcBorders>
            <w:shd w:val="clear" w:color="auto" w:fill="auto"/>
            <w:noWrap/>
            <w:vAlign w:val="bottom"/>
            <w:hideMark/>
          </w:tcPr>
          <w:p w:rsidR="007008E6" w:rsidRPr="008939E9" w:rsidRDefault="007008E6" w:rsidP="002329DB">
            <w:pPr>
              <w:jc w:val="center"/>
              <w:rPr>
                <w:sz w:val="18"/>
                <w:szCs w:val="18"/>
              </w:rPr>
            </w:pPr>
          </w:p>
        </w:tc>
        <w:tc>
          <w:tcPr>
            <w:tcW w:w="2866" w:type="pct"/>
            <w:gridSpan w:val="2"/>
            <w:tcBorders>
              <w:top w:val="nil"/>
              <w:left w:val="nil"/>
              <w:bottom w:val="nil"/>
              <w:right w:val="nil"/>
            </w:tcBorders>
            <w:shd w:val="clear" w:color="auto" w:fill="auto"/>
            <w:noWrap/>
            <w:vAlign w:val="bottom"/>
            <w:hideMark/>
          </w:tcPr>
          <w:p w:rsidR="007008E6" w:rsidRPr="008939E9" w:rsidRDefault="007008E6" w:rsidP="00F95704">
            <w:pPr>
              <w:jc w:val="right"/>
              <w:rPr>
                <w:rFonts w:ascii="Times New Roman CE" w:hAnsi="Times New Roman CE" w:cs="Times New Roman CE"/>
                <w:sz w:val="18"/>
                <w:szCs w:val="18"/>
              </w:rPr>
            </w:pPr>
            <w:r w:rsidRPr="008939E9">
              <w:rPr>
                <w:rFonts w:ascii="Times New Roman CE" w:hAnsi="Times New Roman CE" w:cs="Times New Roman CE"/>
                <w:sz w:val="18"/>
                <w:szCs w:val="18"/>
              </w:rPr>
              <w:t>201</w:t>
            </w:r>
            <w:r w:rsidR="00F95704" w:rsidRPr="008939E9">
              <w:rPr>
                <w:rFonts w:ascii="Times New Roman CE" w:hAnsi="Times New Roman CE" w:cs="Times New Roman CE"/>
                <w:sz w:val="18"/>
                <w:szCs w:val="18"/>
              </w:rPr>
              <w:t>7</w:t>
            </w:r>
            <w:r w:rsidRPr="008939E9">
              <w:rPr>
                <w:rFonts w:ascii="Times New Roman CE" w:hAnsi="Times New Roman CE" w:cs="Times New Roman CE"/>
                <w:sz w:val="18"/>
                <w:szCs w:val="18"/>
              </w:rPr>
              <w:t>. december 31.</w:t>
            </w:r>
          </w:p>
        </w:tc>
        <w:tc>
          <w:tcPr>
            <w:tcW w:w="381" w:type="pct"/>
            <w:tcBorders>
              <w:top w:val="nil"/>
              <w:left w:val="nil"/>
              <w:bottom w:val="nil"/>
              <w:right w:val="nil"/>
            </w:tcBorders>
            <w:shd w:val="clear" w:color="auto" w:fill="auto"/>
            <w:noWrap/>
            <w:vAlign w:val="bottom"/>
            <w:hideMark/>
          </w:tcPr>
          <w:p w:rsidR="007008E6" w:rsidRPr="008939E9" w:rsidRDefault="007008E6" w:rsidP="00563C21">
            <w:pPr>
              <w:jc w:val="right"/>
              <w:rPr>
                <w:sz w:val="18"/>
                <w:szCs w:val="18"/>
              </w:rPr>
            </w:pPr>
          </w:p>
        </w:tc>
        <w:tc>
          <w:tcPr>
            <w:tcW w:w="1178" w:type="pct"/>
            <w:gridSpan w:val="4"/>
            <w:tcBorders>
              <w:top w:val="nil"/>
              <w:left w:val="nil"/>
              <w:bottom w:val="nil"/>
            </w:tcBorders>
            <w:shd w:val="clear" w:color="auto" w:fill="auto"/>
            <w:noWrap/>
            <w:vAlign w:val="bottom"/>
            <w:hideMark/>
          </w:tcPr>
          <w:p w:rsidR="007008E6" w:rsidRPr="008939E9" w:rsidRDefault="007008E6" w:rsidP="008939E9">
            <w:pPr>
              <w:ind w:right="-68"/>
              <w:jc w:val="right"/>
              <w:rPr>
                <w:rFonts w:ascii="Times New Roman CE" w:hAnsi="Times New Roman CE" w:cs="Times New Roman CE"/>
                <w:sz w:val="18"/>
                <w:szCs w:val="18"/>
              </w:rPr>
            </w:pPr>
            <w:r w:rsidRPr="008939E9">
              <w:rPr>
                <w:rFonts w:ascii="Times New Roman CE" w:hAnsi="Times New Roman CE" w:cs="Times New Roman CE"/>
                <w:sz w:val="18"/>
                <w:szCs w:val="18"/>
              </w:rPr>
              <w:t xml:space="preserve">adatok </w:t>
            </w:r>
            <w:r w:rsidR="00C468C8" w:rsidRPr="008939E9">
              <w:rPr>
                <w:rFonts w:ascii="Times New Roman CE" w:hAnsi="Times New Roman CE" w:cs="Times New Roman CE"/>
                <w:sz w:val="18"/>
                <w:szCs w:val="18"/>
              </w:rPr>
              <w:t>e</w:t>
            </w:r>
            <w:r w:rsidRPr="008939E9">
              <w:rPr>
                <w:rFonts w:ascii="Times New Roman CE" w:hAnsi="Times New Roman CE" w:cs="Times New Roman CE"/>
                <w:sz w:val="18"/>
                <w:szCs w:val="18"/>
              </w:rPr>
              <w:t>Ft-ban</w:t>
            </w:r>
          </w:p>
        </w:tc>
      </w:tr>
      <w:tr w:rsidR="005E4298" w:rsidRPr="008939E9" w:rsidTr="008939E9">
        <w:trPr>
          <w:trHeight w:val="406"/>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4298" w:rsidRPr="008939E9" w:rsidRDefault="005E4298" w:rsidP="00563C21">
            <w:pPr>
              <w:jc w:val="center"/>
              <w:rPr>
                <w:b/>
                <w:bCs/>
                <w:color w:val="000000"/>
                <w:sz w:val="18"/>
                <w:szCs w:val="18"/>
              </w:rPr>
            </w:pPr>
            <w:r w:rsidRPr="008939E9">
              <w:rPr>
                <w:b/>
                <w:bCs/>
                <w:color w:val="000000"/>
                <w:sz w:val="18"/>
                <w:szCs w:val="18"/>
              </w:rPr>
              <w:t>Sor-szám</w:t>
            </w:r>
          </w:p>
        </w:tc>
        <w:tc>
          <w:tcPr>
            <w:tcW w:w="298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298" w:rsidRPr="008939E9" w:rsidRDefault="005E4298" w:rsidP="00563C21">
            <w:pPr>
              <w:jc w:val="center"/>
              <w:rPr>
                <w:b/>
                <w:bCs/>
                <w:color w:val="000000"/>
                <w:sz w:val="18"/>
                <w:szCs w:val="18"/>
              </w:rPr>
            </w:pPr>
            <w:r w:rsidRPr="008939E9">
              <w:rPr>
                <w:b/>
                <w:bCs/>
                <w:color w:val="000000"/>
                <w:sz w:val="18"/>
                <w:szCs w:val="18"/>
              </w:rPr>
              <w:t>A tétel megnevezése</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298" w:rsidRPr="008939E9" w:rsidRDefault="005E4298" w:rsidP="00563C21">
            <w:pPr>
              <w:jc w:val="center"/>
              <w:rPr>
                <w:b/>
                <w:bCs/>
                <w:color w:val="000000"/>
                <w:sz w:val="18"/>
                <w:szCs w:val="18"/>
              </w:rPr>
            </w:pPr>
            <w:r w:rsidRPr="008939E9">
              <w:rPr>
                <w:b/>
                <w:bCs/>
                <w:color w:val="000000"/>
                <w:sz w:val="18"/>
                <w:szCs w:val="18"/>
              </w:rPr>
              <w:t>Előző év</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4298" w:rsidRPr="008939E9" w:rsidRDefault="005E4298" w:rsidP="00563C21">
            <w:pPr>
              <w:jc w:val="center"/>
              <w:rPr>
                <w:b/>
                <w:bCs/>
                <w:color w:val="000000"/>
                <w:sz w:val="18"/>
                <w:szCs w:val="18"/>
              </w:rPr>
            </w:pPr>
            <w:r w:rsidRPr="008939E9">
              <w:rPr>
                <w:b/>
                <w:bCs/>
                <w:color w:val="000000"/>
                <w:sz w:val="18"/>
                <w:szCs w:val="18"/>
              </w:rPr>
              <w:t>Előző év(ek) módosításai</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298" w:rsidRPr="008939E9" w:rsidRDefault="005E4298" w:rsidP="00563C21">
            <w:pPr>
              <w:jc w:val="center"/>
              <w:rPr>
                <w:b/>
                <w:bCs/>
                <w:color w:val="000000"/>
                <w:sz w:val="18"/>
                <w:szCs w:val="18"/>
              </w:rPr>
            </w:pPr>
            <w:r w:rsidRPr="008939E9">
              <w:rPr>
                <w:b/>
                <w:bCs/>
                <w:color w:val="000000"/>
                <w:sz w:val="18"/>
                <w:szCs w:val="18"/>
              </w:rPr>
              <w:t>Tárgyév</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61</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
                <w:bCs/>
                <w:color w:val="000000"/>
                <w:sz w:val="18"/>
                <w:szCs w:val="18"/>
              </w:rPr>
            </w:pPr>
            <w:r w:rsidRPr="008939E9">
              <w:rPr>
                <w:b/>
                <w:bCs/>
                <w:color w:val="000000"/>
                <w:sz w:val="18"/>
                <w:szCs w:val="18"/>
              </w:rPr>
              <w:t>D.</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
                <w:bCs/>
                <w:color w:val="000000"/>
                <w:sz w:val="18"/>
                <w:szCs w:val="18"/>
              </w:rPr>
            </w:pPr>
            <w:r w:rsidRPr="008939E9">
              <w:rPr>
                <w:b/>
                <w:bCs/>
                <w:color w:val="000000"/>
                <w:sz w:val="18"/>
                <w:szCs w:val="18"/>
              </w:rPr>
              <w:t>Saját tőke</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1 308 227</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1 532 018</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62</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I.</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JEGYZETT TŐKE</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F95704">
            <w:pPr>
              <w:jc w:val="right"/>
              <w:rPr>
                <w:bCs/>
                <w:color w:val="000000"/>
                <w:sz w:val="18"/>
                <w:szCs w:val="18"/>
              </w:rPr>
            </w:pPr>
            <w:r w:rsidRPr="008939E9">
              <w:rPr>
                <w:bCs/>
                <w:color w:val="000000"/>
                <w:sz w:val="18"/>
                <w:szCs w:val="18"/>
              </w:rPr>
              <w:t>575 257</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680 400</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63</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ebből: visszavásárolt tulajdonosi részesedés névértéken</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64</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II.</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JEGYZETT, DE MÉG BE NEM FIZETETT TŐKE (-)</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65</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III.</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TŐKETARTALÉK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F95704">
            <w:pPr>
              <w:jc w:val="right"/>
              <w:rPr>
                <w:bCs/>
                <w:color w:val="000000"/>
                <w:sz w:val="18"/>
                <w:szCs w:val="18"/>
              </w:rPr>
            </w:pPr>
            <w:r w:rsidRPr="008939E9">
              <w:rPr>
                <w:bCs/>
                <w:color w:val="000000"/>
                <w:sz w:val="18"/>
                <w:szCs w:val="18"/>
              </w:rPr>
              <w:t>604</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714</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66</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IV.</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EREDMÉNYTARTALÉK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610580">
            <w:pPr>
              <w:jc w:val="right"/>
              <w:rPr>
                <w:bCs/>
                <w:color w:val="000000"/>
                <w:sz w:val="18"/>
                <w:szCs w:val="18"/>
              </w:rPr>
            </w:pPr>
            <w:r w:rsidRPr="008939E9">
              <w:rPr>
                <w:bCs/>
                <w:color w:val="000000"/>
                <w:sz w:val="18"/>
                <w:szCs w:val="18"/>
              </w:rPr>
              <w:t>784 89</w:t>
            </w:r>
            <w:r w:rsidR="00610580">
              <w:rPr>
                <w:bCs/>
                <w:color w:val="000000"/>
                <w:sz w:val="18"/>
                <w:szCs w:val="18"/>
              </w:rPr>
              <w:t>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895 232</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67</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V.</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LEKÖTÖTT TARTALÉK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7 744</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9 160</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68</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VI.</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ÉRTÉKELÉSI TARTALÉK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69</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Értékhelyesbítés értékelési tartaléka</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70</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Valós értékelés értékelési tartaléka</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71</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VII.</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ADÓZOTT EREDMÉNY</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-60 269</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-17 488</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72</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
                <w:bCs/>
                <w:color w:val="000000"/>
                <w:sz w:val="18"/>
                <w:szCs w:val="18"/>
              </w:rPr>
            </w:pPr>
            <w:r w:rsidRPr="008939E9">
              <w:rPr>
                <w:b/>
                <w:bCs/>
                <w:color w:val="000000"/>
                <w:sz w:val="18"/>
                <w:szCs w:val="18"/>
              </w:rPr>
              <w:t>E.</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
                <w:bCs/>
                <w:color w:val="000000"/>
                <w:sz w:val="18"/>
                <w:szCs w:val="18"/>
              </w:rPr>
            </w:pPr>
            <w:r w:rsidRPr="008939E9">
              <w:rPr>
                <w:b/>
                <w:bCs/>
                <w:color w:val="000000"/>
                <w:sz w:val="18"/>
                <w:szCs w:val="18"/>
              </w:rPr>
              <w:t>Céltartalékok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73</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Céltartalék a várható kötelezettségekre</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74</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Céltartalék a jövőbeni költségekre</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75</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Egyéb céltartalék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76</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
                <w:bCs/>
                <w:color w:val="000000"/>
                <w:sz w:val="18"/>
                <w:szCs w:val="18"/>
              </w:rPr>
            </w:pPr>
            <w:r w:rsidRPr="008939E9">
              <w:rPr>
                <w:b/>
                <w:bCs/>
                <w:color w:val="000000"/>
                <w:sz w:val="18"/>
                <w:szCs w:val="18"/>
              </w:rPr>
              <w:t>F.</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
                <w:bCs/>
                <w:color w:val="000000"/>
                <w:sz w:val="18"/>
                <w:szCs w:val="18"/>
              </w:rPr>
            </w:pPr>
            <w:r w:rsidRPr="008939E9">
              <w:rPr>
                <w:b/>
                <w:bCs/>
                <w:color w:val="000000"/>
                <w:sz w:val="18"/>
                <w:szCs w:val="18"/>
              </w:rPr>
              <w:t>Kötelezettségek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556 699</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693 040</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77</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I.</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HÁTRASOROLT KÖTELEZETTSÉGEK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78</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Hátrasorolt kötelezettségek kapcsolt vállalkozással szemben</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79</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Hátrasorolt kötelezettségek jelentős tulajdoni viszonyban. lévő váll. szemben</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80</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Hátrasorolt kötelezettségek egyéb részesedési viszonyban lévő vállalkozással szemben</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81</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Hátrasorolt kötelezettségek egyéb gazdálkodóval szemben</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82</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II.</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HOSSZÚ LEJÁRATÚ KÖTELEZETTSÉGEK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108 740</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0</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104 548</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83</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Hosszú lejáratra kapott kölcsönök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84</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Átváltoztatható kötvények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85</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Tartozások kötvénykibocsátásból</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86</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Beruházási és fejlesztési hitelek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87</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Egyéb hosszú lejáratú hitelek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88</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Tartós kötelezettségek kapcsolt vállalkozással szemben</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89</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Tartós kötelezettségek jelentős tulajdoni részesedési viszonyban lévő vállalkozásokkal szemben</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90</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Tartós kötelezettségek egyéb részesedési viszonyban lévő vállalkozással szemben</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91</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Egyéb hosszú lejáratú kötelezettségek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108 740</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104 548</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92</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III.</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RÖVID LEJÁRATÚ KÖTELEZETTSÉGEK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447 959</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588 492</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93</w:t>
            </w:r>
          </w:p>
        </w:tc>
        <w:tc>
          <w:tcPr>
            <w:tcW w:w="225" w:type="pct"/>
            <w:gridSpan w:val="2"/>
            <w:tcBorders>
              <w:top w:val="single" w:sz="4" w:space="0" w:color="auto"/>
              <w:left w:val="single" w:sz="4" w:space="0" w:color="auto"/>
              <w:bottom w:val="single" w:sz="4" w:space="0" w:color="auto"/>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Rövid lejáratú kölcsönök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94</w:t>
            </w:r>
          </w:p>
        </w:tc>
        <w:tc>
          <w:tcPr>
            <w:tcW w:w="225" w:type="pct"/>
            <w:gridSpan w:val="2"/>
            <w:tcBorders>
              <w:top w:val="single" w:sz="4" w:space="0" w:color="auto"/>
              <w:left w:val="single" w:sz="4" w:space="0" w:color="auto"/>
              <w:bottom w:val="single" w:sz="4" w:space="0" w:color="auto"/>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ebből: az átváltoztatható kötvények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95</w:t>
            </w:r>
          </w:p>
        </w:tc>
        <w:tc>
          <w:tcPr>
            <w:tcW w:w="225" w:type="pct"/>
            <w:gridSpan w:val="2"/>
            <w:tcBorders>
              <w:top w:val="single" w:sz="4" w:space="0" w:color="auto"/>
              <w:left w:val="single" w:sz="4" w:space="0" w:color="auto"/>
              <w:bottom w:val="single" w:sz="4" w:space="0" w:color="auto"/>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Rövid lejáratú hitelek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96</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Vevőktől kapott előlegek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0</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0</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97</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Kötelezettségek áruszállításból és szolgáltatásból (szállítók)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169 079</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249 144</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98</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Váltótartozások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99</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Rövid lejáratú kötelezettségek kapcsolt vállalkozással szemben</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100</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Rövid lejáratú kötele</w:t>
            </w:r>
            <w:r w:rsidR="007C7B11" w:rsidRPr="008939E9">
              <w:rPr>
                <w:bCs/>
                <w:color w:val="000000"/>
                <w:sz w:val="18"/>
                <w:szCs w:val="18"/>
              </w:rPr>
              <w:t>ze</w:t>
            </w:r>
            <w:r w:rsidRPr="008939E9">
              <w:rPr>
                <w:bCs/>
                <w:color w:val="000000"/>
                <w:sz w:val="18"/>
                <w:szCs w:val="18"/>
              </w:rPr>
              <w:t>ttségek jelentős tulajdoni viszonyban lévő vállalkozással szemben</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101</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Rövid lejáratú kötelezettségek egyéb részesedési viszonyban lévő vállalkozással szemben</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102</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Egyéb rövid lejáratú kötelezettségek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278 880</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339 348</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103</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Kötelezettségek értékelési különbözete</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104</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Származékos ügyletek negatív értékelési különbözete</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105</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
                <w:bCs/>
                <w:color w:val="000000"/>
                <w:sz w:val="18"/>
                <w:szCs w:val="18"/>
              </w:rPr>
            </w:pPr>
            <w:r w:rsidRPr="008939E9">
              <w:rPr>
                <w:b/>
                <w:bCs/>
                <w:color w:val="000000"/>
                <w:sz w:val="18"/>
                <w:szCs w:val="18"/>
              </w:rPr>
              <w:t>G.</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
                <w:bCs/>
                <w:color w:val="000000"/>
                <w:sz w:val="18"/>
                <w:szCs w:val="18"/>
              </w:rPr>
            </w:pPr>
            <w:r w:rsidRPr="008939E9">
              <w:rPr>
                <w:b/>
                <w:bCs/>
                <w:color w:val="000000"/>
                <w:sz w:val="18"/>
                <w:szCs w:val="18"/>
              </w:rPr>
              <w:t>Passzív időbeli elhatárolások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299 015</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95 276</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106</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Bevételek passzív időbeli elhatárolása</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64 311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68 110</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107</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Költségek, ráfordítások passzív időbeli elhatárolása</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12 535</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17 043</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108</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Cs/>
                <w:color w:val="000000"/>
                <w:sz w:val="18"/>
                <w:szCs w:val="18"/>
              </w:rPr>
            </w:pPr>
            <w:r w:rsidRPr="008939E9">
              <w:rPr>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Cs/>
                <w:color w:val="000000"/>
                <w:sz w:val="18"/>
                <w:szCs w:val="18"/>
              </w:rPr>
            </w:pPr>
            <w:r w:rsidRPr="008939E9">
              <w:rPr>
                <w:bCs/>
                <w:color w:val="000000"/>
                <w:sz w:val="18"/>
                <w:szCs w:val="18"/>
              </w:rPr>
              <w:t>Halasztott bevételek</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222 169</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10 123</w:t>
            </w:r>
          </w:p>
        </w:tc>
      </w:tr>
      <w:tr w:rsidR="00563C21" w:rsidRPr="008939E9" w:rsidTr="008939E9">
        <w:trPr>
          <w:trHeight w:val="227"/>
          <w:jc w:val="center"/>
        </w:trPr>
        <w:tc>
          <w:tcPr>
            <w:tcW w:w="3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center"/>
              <w:rPr>
                <w:bCs/>
                <w:color w:val="000000"/>
                <w:sz w:val="18"/>
                <w:szCs w:val="18"/>
              </w:rPr>
            </w:pPr>
            <w:r w:rsidRPr="008939E9">
              <w:rPr>
                <w:bCs/>
                <w:color w:val="000000"/>
                <w:sz w:val="18"/>
                <w:szCs w:val="18"/>
              </w:rPr>
              <w:t>109</w:t>
            </w:r>
          </w:p>
        </w:tc>
        <w:tc>
          <w:tcPr>
            <w:tcW w:w="225" w:type="pct"/>
            <w:gridSpan w:val="2"/>
            <w:tcBorders>
              <w:top w:val="single" w:sz="4" w:space="0" w:color="auto"/>
              <w:left w:val="single" w:sz="4" w:space="0" w:color="auto"/>
              <w:bottom w:val="single" w:sz="4" w:space="0" w:color="auto"/>
              <w:right w:val="nil"/>
            </w:tcBorders>
            <w:shd w:val="clear" w:color="auto" w:fill="auto"/>
            <w:noWrap/>
            <w:vAlign w:val="center"/>
            <w:hideMark/>
          </w:tcPr>
          <w:p w:rsidR="00563C21" w:rsidRPr="008939E9" w:rsidRDefault="00563C21" w:rsidP="00563C21">
            <w:pPr>
              <w:jc w:val="center"/>
              <w:rPr>
                <w:b/>
                <w:bCs/>
                <w:color w:val="000000"/>
                <w:sz w:val="18"/>
                <w:szCs w:val="18"/>
              </w:rPr>
            </w:pPr>
            <w:r w:rsidRPr="008939E9">
              <w:rPr>
                <w:b/>
                <w:bCs/>
                <w:color w:val="000000"/>
                <w:sz w:val="18"/>
                <w:szCs w:val="18"/>
              </w:rPr>
              <w:t> </w:t>
            </w:r>
          </w:p>
        </w:tc>
        <w:tc>
          <w:tcPr>
            <w:tcW w:w="2757" w:type="pct"/>
            <w:tcBorders>
              <w:top w:val="single" w:sz="4" w:space="0" w:color="auto"/>
              <w:left w:val="nil"/>
              <w:bottom w:val="single" w:sz="4" w:space="0" w:color="auto"/>
              <w:right w:val="single" w:sz="4" w:space="0" w:color="auto"/>
            </w:tcBorders>
            <w:shd w:val="clear" w:color="auto" w:fill="auto"/>
            <w:noWrap/>
            <w:vAlign w:val="center"/>
            <w:hideMark/>
          </w:tcPr>
          <w:p w:rsidR="00563C21" w:rsidRPr="008939E9" w:rsidRDefault="00563C21" w:rsidP="00563C21">
            <w:pPr>
              <w:rPr>
                <w:b/>
                <w:bCs/>
                <w:color w:val="000000"/>
                <w:sz w:val="18"/>
                <w:szCs w:val="18"/>
              </w:rPr>
            </w:pPr>
            <w:r w:rsidRPr="008939E9">
              <w:rPr>
                <w:b/>
                <w:bCs/>
                <w:color w:val="000000"/>
                <w:sz w:val="18"/>
                <w:szCs w:val="18"/>
              </w:rPr>
              <w:t>Források összesen</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2 163 941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C21" w:rsidRPr="008939E9" w:rsidRDefault="00563C21" w:rsidP="00563C21">
            <w:pPr>
              <w:jc w:val="right"/>
              <w:rPr>
                <w:bCs/>
                <w:color w:val="000000"/>
                <w:sz w:val="18"/>
                <w:szCs w:val="18"/>
              </w:rPr>
            </w:pPr>
            <w:r w:rsidRPr="008939E9">
              <w:rPr>
                <w:bCs/>
                <w:color w:val="000000"/>
                <w:sz w:val="18"/>
                <w:szCs w:val="18"/>
              </w:rPr>
              <w:t>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21" w:rsidRPr="008939E9" w:rsidRDefault="00F95704" w:rsidP="00563C21">
            <w:pPr>
              <w:jc w:val="right"/>
              <w:rPr>
                <w:bCs/>
                <w:color w:val="000000"/>
                <w:sz w:val="18"/>
                <w:szCs w:val="18"/>
              </w:rPr>
            </w:pPr>
            <w:r w:rsidRPr="008939E9">
              <w:rPr>
                <w:bCs/>
                <w:color w:val="000000"/>
                <w:sz w:val="18"/>
                <w:szCs w:val="18"/>
              </w:rPr>
              <w:t>2 320 334</w:t>
            </w:r>
          </w:p>
        </w:tc>
      </w:tr>
    </w:tbl>
    <w:p w:rsidR="004D1697" w:rsidRDefault="004D1697" w:rsidP="007008E6">
      <w:pPr>
        <w:tabs>
          <w:tab w:val="center" w:pos="6237"/>
          <w:tab w:val="right" w:pos="7655"/>
        </w:tabs>
        <w:rPr>
          <w:b/>
          <w:i/>
        </w:rPr>
      </w:pPr>
    </w:p>
    <w:p w:rsidR="00E95AC3" w:rsidRDefault="00E95AC3">
      <w:pPr>
        <w:spacing w:line="259" w:lineRule="auto"/>
        <w:rPr>
          <w:b/>
          <w:i/>
        </w:rPr>
      </w:pPr>
      <w:r>
        <w:rPr>
          <w:b/>
          <w:i/>
        </w:rPr>
        <w:br w:type="page"/>
      </w:r>
    </w:p>
    <w:p w:rsidR="007008E6" w:rsidRDefault="007008E6" w:rsidP="007008E6">
      <w:pPr>
        <w:tabs>
          <w:tab w:val="center" w:pos="6237"/>
          <w:tab w:val="right" w:pos="7655"/>
        </w:tabs>
        <w:rPr>
          <w:b/>
          <w:i/>
          <w:sz w:val="28"/>
        </w:rPr>
      </w:pPr>
      <w:r w:rsidRPr="00F70CE5">
        <w:rPr>
          <w:b/>
          <w:i/>
        </w:rPr>
        <w:t>1/c. Elsődleges tevékenységek – ivóvíz szolgáltatás</w:t>
      </w:r>
      <w:r w:rsidRPr="00F70CE5">
        <w:rPr>
          <w:b/>
          <w:i/>
          <w:sz w:val="28"/>
        </w:rPr>
        <w:t xml:space="preserve"> </w:t>
      </w:r>
    </w:p>
    <w:p w:rsidR="008939E9" w:rsidRPr="008939E9" w:rsidRDefault="008939E9" w:rsidP="007008E6">
      <w:pPr>
        <w:tabs>
          <w:tab w:val="center" w:pos="6237"/>
          <w:tab w:val="right" w:pos="7655"/>
        </w:tabs>
        <w:rPr>
          <w:b/>
          <w:i/>
          <w:sz w:val="14"/>
        </w:rPr>
      </w:pPr>
    </w:p>
    <w:tbl>
      <w:tblPr>
        <w:tblW w:w="5642" w:type="pct"/>
        <w:tblInd w:w="10" w:type="dxa"/>
        <w:tblCellMar>
          <w:left w:w="70" w:type="dxa"/>
          <w:right w:w="70" w:type="dxa"/>
        </w:tblCellMar>
        <w:tblLook w:val="04A0" w:firstRow="1" w:lastRow="0" w:firstColumn="1" w:lastColumn="0" w:noHBand="0" w:noVBand="1"/>
      </w:tblPr>
      <w:tblGrid>
        <w:gridCol w:w="546"/>
        <w:gridCol w:w="543"/>
        <w:gridCol w:w="5389"/>
        <w:gridCol w:w="845"/>
        <w:gridCol w:w="2883"/>
        <w:gridCol w:w="1308"/>
      </w:tblGrid>
      <w:tr w:rsidR="002329DB" w:rsidRPr="008939E9" w:rsidTr="00B9245A">
        <w:trPr>
          <w:trHeight w:val="240"/>
        </w:trPr>
        <w:tc>
          <w:tcPr>
            <w:tcW w:w="2813" w:type="pct"/>
            <w:gridSpan w:val="3"/>
            <w:tcBorders>
              <w:top w:val="nil"/>
              <w:left w:val="nil"/>
              <w:bottom w:val="nil"/>
              <w:right w:val="nil"/>
            </w:tcBorders>
            <w:shd w:val="clear" w:color="auto" w:fill="auto"/>
            <w:noWrap/>
            <w:vAlign w:val="bottom"/>
            <w:hideMark/>
          </w:tcPr>
          <w:p w:rsidR="002329DB" w:rsidRPr="008939E9" w:rsidRDefault="002329DB" w:rsidP="002329DB">
            <w:pPr>
              <w:rPr>
                <w:rFonts w:ascii="Times New Roman CE" w:hAnsi="Times New Roman CE" w:cs="Times New Roman CE"/>
                <w:b/>
                <w:bCs/>
                <w:sz w:val="20"/>
              </w:rPr>
            </w:pPr>
            <w:r w:rsidRPr="008939E9">
              <w:rPr>
                <w:rFonts w:ascii="Times New Roman CE" w:hAnsi="Times New Roman CE" w:cs="Times New Roman CE"/>
                <w:b/>
                <w:bCs/>
                <w:sz w:val="20"/>
              </w:rPr>
              <w:t>"A" EREDMÉNYKIMUTATÁS (forgalmi költség eljárással)</w:t>
            </w:r>
          </w:p>
          <w:p w:rsidR="008939E9" w:rsidRPr="008939E9" w:rsidRDefault="008939E9" w:rsidP="002329DB">
            <w:pPr>
              <w:rPr>
                <w:rFonts w:ascii="Times New Roman CE" w:hAnsi="Times New Roman CE" w:cs="Times New Roman CE"/>
                <w:b/>
                <w:bCs/>
                <w:sz w:val="18"/>
                <w:szCs w:val="18"/>
              </w:rPr>
            </w:pPr>
          </w:p>
        </w:tc>
        <w:tc>
          <w:tcPr>
            <w:tcW w:w="367" w:type="pct"/>
            <w:tcBorders>
              <w:top w:val="nil"/>
              <w:left w:val="nil"/>
              <w:bottom w:val="nil"/>
              <w:right w:val="nil"/>
            </w:tcBorders>
            <w:shd w:val="clear" w:color="auto" w:fill="auto"/>
            <w:noWrap/>
            <w:vAlign w:val="bottom"/>
            <w:hideMark/>
          </w:tcPr>
          <w:p w:rsidR="002329DB" w:rsidRPr="008939E9" w:rsidRDefault="002329DB" w:rsidP="002329DB">
            <w:pPr>
              <w:rPr>
                <w:rFonts w:ascii="Times New Roman CE" w:hAnsi="Times New Roman CE" w:cs="Times New Roman CE"/>
                <w:b/>
                <w:bCs/>
                <w:sz w:val="18"/>
                <w:szCs w:val="18"/>
              </w:rPr>
            </w:pPr>
          </w:p>
        </w:tc>
        <w:tc>
          <w:tcPr>
            <w:tcW w:w="1252" w:type="pct"/>
            <w:tcBorders>
              <w:top w:val="nil"/>
              <w:left w:val="nil"/>
              <w:bottom w:val="nil"/>
              <w:right w:val="nil"/>
            </w:tcBorders>
            <w:shd w:val="clear" w:color="auto" w:fill="auto"/>
            <w:noWrap/>
            <w:vAlign w:val="bottom"/>
            <w:hideMark/>
          </w:tcPr>
          <w:p w:rsidR="002329DB" w:rsidRPr="008939E9" w:rsidRDefault="002329DB" w:rsidP="002329DB">
            <w:pPr>
              <w:rPr>
                <w:rFonts w:ascii="Times New Roman CE" w:hAnsi="Times New Roman CE" w:cs="Times New Roman CE"/>
                <w:b/>
                <w:bCs/>
                <w:sz w:val="18"/>
                <w:szCs w:val="18"/>
              </w:rPr>
            </w:pPr>
          </w:p>
        </w:tc>
        <w:tc>
          <w:tcPr>
            <w:tcW w:w="569" w:type="pct"/>
            <w:tcBorders>
              <w:top w:val="nil"/>
              <w:left w:val="nil"/>
              <w:bottom w:val="nil"/>
              <w:right w:val="nil"/>
            </w:tcBorders>
            <w:shd w:val="clear" w:color="auto" w:fill="auto"/>
            <w:noWrap/>
            <w:vAlign w:val="bottom"/>
            <w:hideMark/>
          </w:tcPr>
          <w:p w:rsidR="002329DB" w:rsidRPr="008939E9" w:rsidRDefault="002329DB" w:rsidP="002329DB">
            <w:pPr>
              <w:rPr>
                <w:rFonts w:ascii="Times New Roman CE" w:hAnsi="Times New Roman CE" w:cs="Times New Roman CE"/>
                <w:b/>
                <w:bCs/>
                <w:sz w:val="18"/>
                <w:szCs w:val="18"/>
              </w:rPr>
            </w:pPr>
          </w:p>
        </w:tc>
      </w:tr>
      <w:tr w:rsidR="00D867C0" w:rsidRPr="008939E9" w:rsidTr="00B9245A">
        <w:trPr>
          <w:trHeight w:val="240"/>
        </w:trPr>
        <w:tc>
          <w:tcPr>
            <w:tcW w:w="237" w:type="pct"/>
            <w:tcBorders>
              <w:top w:val="nil"/>
              <w:left w:val="nil"/>
              <w:bottom w:val="nil"/>
              <w:right w:val="nil"/>
            </w:tcBorders>
            <w:shd w:val="clear" w:color="auto" w:fill="auto"/>
            <w:noWrap/>
            <w:vAlign w:val="bottom"/>
            <w:hideMark/>
          </w:tcPr>
          <w:p w:rsidR="00D867C0" w:rsidRPr="008939E9" w:rsidRDefault="00D867C0" w:rsidP="00D867C0">
            <w:pPr>
              <w:rPr>
                <w:sz w:val="18"/>
                <w:szCs w:val="18"/>
              </w:rPr>
            </w:pPr>
          </w:p>
        </w:tc>
        <w:tc>
          <w:tcPr>
            <w:tcW w:w="236" w:type="pct"/>
            <w:tcBorders>
              <w:top w:val="nil"/>
              <w:left w:val="nil"/>
              <w:bottom w:val="nil"/>
              <w:right w:val="nil"/>
            </w:tcBorders>
            <w:shd w:val="clear" w:color="auto" w:fill="auto"/>
            <w:noWrap/>
            <w:vAlign w:val="bottom"/>
            <w:hideMark/>
          </w:tcPr>
          <w:p w:rsidR="00D867C0" w:rsidRPr="008939E9" w:rsidRDefault="00D867C0" w:rsidP="00D867C0">
            <w:pPr>
              <w:rPr>
                <w:sz w:val="18"/>
                <w:szCs w:val="18"/>
              </w:rPr>
            </w:pPr>
          </w:p>
        </w:tc>
        <w:tc>
          <w:tcPr>
            <w:tcW w:w="2339" w:type="pct"/>
            <w:tcBorders>
              <w:top w:val="nil"/>
              <w:left w:val="nil"/>
              <w:bottom w:val="nil"/>
              <w:right w:val="nil"/>
            </w:tcBorders>
            <w:shd w:val="clear" w:color="auto" w:fill="auto"/>
            <w:noWrap/>
            <w:vAlign w:val="bottom"/>
            <w:hideMark/>
          </w:tcPr>
          <w:p w:rsidR="00D867C0" w:rsidRPr="008939E9" w:rsidRDefault="00D867C0" w:rsidP="00D867C0">
            <w:pPr>
              <w:jc w:val="right"/>
              <w:rPr>
                <w:rFonts w:ascii="Times New Roman CE" w:hAnsi="Times New Roman CE" w:cs="Times New Roman CE"/>
                <w:sz w:val="18"/>
                <w:szCs w:val="18"/>
              </w:rPr>
            </w:pPr>
            <w:r w:rsidRPr="008939E9">
              <w:rPr>
                <w:rFonts w:ascii="Times New Roman CE" w:hAnsi="Times New Roman CE" w:cs="Times New Roman CE"/>
                <w:sz w:val="18"/>
                <w:szCs w:val="18"/>
              </w:rPr>
              <w:t>2017. december 31.</w:t>
            </w:r>
          </w:p>
        </w:tc>
        <w:tc>
          <w:tcPr>
            <w:tcW w:w="367" w:type="pct"/>
            <w:tcBorders>
              <w:top w:val="nil"/>
              <w:left w:val="nil"/>
              <w:bottom w:val="nil"/>
              <w:right w:val="nil"/>
            </w:tcBorders>
            <w:shd w:val="clear" w:color="auto" w:fill="auto"/>
            <w:noWrap/>
            <w:vAlign w:val="bottom"/>
            <w:hideMark/>
          </w:tcPr>
          <w:p w:rsidR="00D867C0" w:rsidRPr="008939E9" w:rsidRDefault="00D867C0" w:rsidP="00D867C0">
            <w:pPr>
              <w:jc w:val="right"/>
              <w:rPr>
                <w:rFonts w:ascii="Times New Roman CE" w:hAnsi="Times New Roman CE" w:cs="Times New Roman CE"/>
                <w:sz w:val="18"/>
                <w:szCs w:val="18"/>
              </w:rPr>
            </w:pPr>
          </w:p>
        </w:tc>
        <w:tc>
          <w:tcPr>
            <w:tcW w:w="1252" w:type="pct"/>
            <w:tcBorders>
              <w:top w:val="nil"/>
              <w:left w:val="nil"/>
              <w:bottom w:val="nil"/>
              <w:right w:val="nil"/>
            </w:tcBorders>
            <w:shd w:val="clear" w:color="auto" w:fill="auto"/>
            <w:noWrap/>
            <w:vAlign w:val="bottom"/>
            <w:hideMark/>
          </w:tcPr>
          <w:p w:rsidR="00D867C0" w:rsidRPr="008939E9" w:rsidRDefault="00D867C0" w:rsidP="00B9245A">
            <w:pPr>
              <w:ind w:right="-60"/>
              <w:jc w:val="right"/>
              <w:rPr>
                <w:rFonts w:ascii="Times New Roman CE" w:hAnsi="Times New Roman CE" w:cs="Times New Roman CE"/>
                <w:sz w:val="18"/>
                <w:szCs w:val="18"/>
              </w:rPr>
            </w:pPr>
            <w:r w:rsidRPr="008939E9">
              <w:rPr>
                <w:rFonts w:ascii="Times New Roman CE" w:hAnsi="Times New Roman CE" w:cs="Times New Roman CE"/>
                <w:sz w:val="18"/>
                <w:szCs w:val="18"/>
              </w:rPr>
              <w:t>adatok eFt-ban</w:t>
            </w:r>
          </w:p>
        </w:tc>
        <w:tc>
          <w:tcPr>
            <w:tcW w:w="569" w:type="pct"/>
            <w:tcBorders>
              <w:top w:val="nil"/>
              <w:left w:val="nil"/>
              <w:bottom w:val="nil"/>
              <w:right w:val="nil"/>
            </w:tcBorders>
            <w:shd w:val="clear" w:color="auto" w:fill="auto"/>
            <w:noWrap/>
            <w:vAlign w:val="bottom"/>
          </w:tcPr>
          <w:p w:rsidR="00D867C0" w:rsidRPr="008939E9" w:rsidRDefault="00D867C0" w:rsidP="00D867C0">
            <w:pPr>
              <w:jc w:val="right"/>
              <w:rPr>
                <w:rFonts w:ascii="Times New Roman CE" w:hAnsi="Times New Roman CE" w:cs="Times New Roman CE"/>
                <w:sz w:val="18"/>
                <w:szCs w:val="18"/>
              </w:rPr>
            </w:pPr>
          </w:p>
        </w:tc>
      </w:tr>
    </w:tbl>
    <w:p w:rsidR="002329DB" w:rsidRPr="002329DB" w:rsidRDefault="002329DB" w:rsidP="002400CB">
      <w:pPr>
        <w:rPr>
          <w:rFonts w:eastAsiaTheme="minorHAnsi" w:cstheme="minorHAnsi"/>
          <w:sz w:val="2"/>
          <w:szCs w:val="16"/>
          <w:lang w:eastAsia="en-US"/>
        </w:rPr>
      </w:pPr>
      <w:r>
        <w:fldChar w:fldCharType="begin"/>
      </w:r>
      <w:r>
        <w:instrText xml:space="preserve"> LINK </w:instrText>
      </w:r>
      <w:r w:rsidR="003129EC">
        <w:instrText xml:space="preserve">Excel.Sheet.12 "C:\\Users\\KonczolT\\Desktop\\Kiegészítő melléklethez mérleg, eredménykimutatás felbontása.xlsx" Eredménykimutatás!S5O5:S47O10 </w:instrText>
      </w:r>
      <w:r>
        <w:instrText xml:space="preserve">\a \f 4 \h  \* MERGEFORMAT </w:instrText>
      </w:r>
      <w:r>
        <w:fldChar w:fldCharType="separate"/>
      </w:r>
    </w:p>
    <w:tbl>
      <w:tblPr>
        <w:tblpPr w:leftFromText="141" w:rightFromText="141"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899"/>
        <w:gridCol w:w="4771"/>
        <w:gridCol w:w="1418"/>
        <w:gridCol w:w="1275"/>
        <w:gridCol w:w="1134"/>
      </w:tblGrid>
      <w:tr w:rsidR="002329DB" w:rsidRPr="008939E9" w:rsidTr="008939E9">
        <w:trPr>
          <w:trHeight w:val="60"/>
        </w:trPr>
        <w:tc>
          <w:tcPr>
            <w:tcW w:w="704" w:type="dxa"/>
            <w:shd w:val="clear" w:color="auto" w:fill="auto"/>
            <w:vAlign w:val="center"/>
            <w:hideMark/>
          </w:tcPr>
          <w:p w:rsidR="002329DB" w:rsidRPr="008939E9" w:rsidRDefault="002329DB" w:rsidP="002777BB">
            <w:pPr>
              <w:jc w:val="center"/>
              <w:rPr>
                <w:b/>
                <w:bCs/>
                <w:color w:val="000000"/>
                <w:sz w:val="18"/>
                <w:szCs w:val="18"/>
              </w:rPr>
            </w:pPr>
            <w:r w:rsidRPr="008939E9">
              <w:rPr>
                <w:b/>
                <w:bCs/>
                <w:color w:val="000000"/>
                <w:sz w:val="18"/>
                <w:szCs w:val="18"/>
              </w:rPr>
              <w:t>Sor-szám</w:t>
            </w:r>
          </w:p>
        </w:tc>
        <w:tc>
          <w:tcPr>
            <w:tcW w:w="899" w:type="dxa"/>
            <w:tcBorders>
              <w:right w:val="nil"/>
            </w:tcBorders>
            <w:shd w:val="clear" w:color="auto" w:fill="auto"/>
            <w:vAlign w:val="center"/>
            <w:hideMark/>
          </w:tcPr>
          <w:p w:rsidR="002329DB" w:rsidRPr="008939E9" w:rsidRDefault="002329DB" w:rsidP="002777BB">
            <w:pPr>
              <w:jc w:val="center"/>
              <w:rPr>
                <w:b/>
                <w:bCs/>
                <w:color w:val="000000"/>
                <w:sz w:val="18"/>
                <w:szCs w:val="18"/>
              </w:rPr>
            </w:pPr>
            <w:r w:rsidRPr="008939E9">
              <w:rPr>
                <w:b/>
                <w:bCs/>
                <w:color w:val="000000"/>
                <w:sz w:val="18"/>
                <w:szCs w:val="18"/>
              </w:rPr>
              <w:t> </w:t>
            </w:r>
          </w:p>
        </w:tc>
        <w:tc>
          <w:tcPr>
            <w:tcW w:w="4771" w:type="dxa"/>
            <w:tcBorders>
              <w:left w:val="nil"/>
            </w:tcBorders>
            <w:shd w:val="clear" w:color="auto" w:fill="auto"/>
            <w:vAlign w:val="center"/>
            <w:hideMark/>
          </w:tcPr>
          <w:p w:rsidR="002329DB" w:rsidRPr="008939E9" w:rsidRDefault="002329DB" w:rsidP="002777BB">
            <w:pPr>
              <w:jc w:val="center"/>
              <w:rPr>
                <w:b/>
                <w:bCs/>
                <w:color w:val="000000"/>
                <w:sz w:val="18"/>
                <w:szCs w:val="18"/>
              </w:rPr>
            </w:pPr>
            <w:r w:rsidRPr="008939E9">
              <w:rPr>
                <w:b/>
                <w:bCs/>
                <w:color w:val="000000"/>
                <w:sz w:val="18"/>
                <w:szCs w:val="18"/>
              </w:rPr>
              <w:t>A tétel megnevezése</w:t>
            </w:r>
          </w:p>
        </w:tc>
        <w:tc>
          <w:tcPr>
            <w:tcW w:w="1418" w:type="dxa"/>
            <w:shd w:val="clear" w:color="auto" w:fill="auto"/>
            <w:noWrap/>
            <w:vAlign w:val="center"/>
            <w:hideMark/>
          </w:tcPr>
          <w:p w:rsidR="002329DB" w:rsidRPr="008939E9" w:rsidRDefault="002329DB" w:rsidP="002777BB">
            <w:pPr>
              <w:jc w:val="center"/>
              <w:rPr>
                <w:b/>
                <w:bCs/>
                <w:color w:val="000000"/>
                <w:sz w:val="18"/>
                <w:szCs w:val="18"/>
              </w:rPr>
            </w:pPr>
            <w:r w:rsidRPr="008939E9">
              <w:rPr>
                <w:b/>
                <w:bCs/>
                <w:color w:val="000000"/>
                <w:sz w:val="18"/>
                <w:szCs w:val="18"/>
              </w:rPr>
              <w:t>Előző év</w:t>
            </w:r>
          </w:p>
        </w:tc>
        <w:tc>
          <w:tcPr>
            <w:tcW w:w="1275" w:type="dxa"/>
            <w:shd w:val="clear" w:color="auto" w:fill="auto"/>
            <w:vAlign w:val="center"/>
            <w:hideMark/>
          </w:tcPr>
          <w:p w:rsidR="002329DB" w:rsidRPr="008939E9" w:rsidRDefault="002329DB" w:rsidP="002777BB">
            <w:pPr>
              <w:jc w:val="center"/>
              <w:rPr>
                <w:b/>
                <w:bCs/>
                <w:color w:val="000000"/>
                <w:sz w:val="18"/>
                <w:szCs w:val="18"/>
              </w:rPr>
            </w:pPr>
            <w:r w:rsidRPr="008939E9">
              <w:rPr>
                <w:b/>
                <w:bCs/>
                <w:color w:val="000000"/>
                <w:sz w:val="18"/>
                <w:szCs w:val="18"/>
              </w:rPr>
              <w:t>Előző év(ek) módosításai</w:t>
            </w:r>
          </w:p>
        </w:tc>
        <w:tc>
          <w:tcPr>
            <w:tcW w:w="1134" w:type="dxa"/>
            <w:shd w:val="clear" w:color="auto" w:fill="auto"/>
            <w:noWrap/>
            <w:vAlign w:val="center"/>
            <w:hideMark/>
          </w:tcPr>
          <w:p w:rsidR="002329DB" w:rsidRPr="008939E9" w:rsidRDefault="002329DB" w:rsidP="002777BB">
            <w:pPr>
              <w:jc w:val="center"/>
              <w:rPr>
                <w:b/>
                <w:bCs/>
                <w:color w:val="000000"/>
                <w:sz w:val="18"/>
                <w:szCs w:val="18"/>
              </w:rPr>
            </w:pPr>
            <w:r w:rsidRPr="008939E9">
              <w:rPr>
                <w:b/>
                <w:bCs/>
                <w:color w:val="000000"/>
                <w:sz w:val="18"/>
                <w:szCs w:val="18"/>
              </w:rPr>
              <w:t>Tárgyév</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Belföldi értékesítés nettó árbevétele</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2 842 774</w:t>
            </w:r>
          </w:p>
        </w:tc>
        <w:tc>
          <w:tcPr>
            <w:tcW w:w="1275"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2 913 698</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2</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2</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Exportértékesítés nettó árbevétele</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0</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0</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3</w:t>
            </w:r>
          </w:p>
        </w:tc>
        <w:tc>
          <w:tcPr>
            <w:tcW w:w="899" w:type="dxa"/>
            <w:shd w:val="clear" w:color="auto" w:fill="auto"/>
            <w:vAlign w:val="center"/>
            <w:hideMark/>
          </w:tcPr>
          <w:p w:rsidR="002777BB" w:rsidRPr="008939E9" w:rsidRDefault="002777BB" w:rsidP="002777BB">
            <w:pPr>
              <w:jc w:val="center"/>
              <w:rPr>
                <w:b/>
                <w:bCs/>
                <w:color w:val="000000"/>
                <w:sz w:val="18"/>
                <w:szCs w:val="18"/>
              </w:rPr>
            </w:pPr>
            <w:r w:rsidRPr="008939E9">
              <w:rPr>
                <w:b/>
                <w:bCs/>
                <w:color w:val="000000"/>
                <w:sz w:val="18"/>
                <w:szCs w:val="18"/>
              </w:rPr>
              <w:t>I.</w:t>
            </w:r>
          </w:p>
        </w:tc>
        <w:tc>
          <w:tcPr>
            <w:tcW w:w="4771" w:type="dxa"/>
            <w:shd w:val="clear" w:color="auto" w:fill="auto"/>
            <w:vAlign w:val="center"/>
            <w:hideMark/>
          </w:tcPr>
          <w:p w:rsidR="002777BB" w:rsidRPr="008939E9" w:rsidRDefault="002777BB" w:rsidP="002777BB">
            <w:pPr>
              <w:rPr>
                <w:b/>
                <w:bCs/>
                <w:color w:val="000000"/>
                <w:sz w:val="18"/>
                <w:szCs w:val="18"/>
              </w:rPr>
            </w:pPr>
            <w:r w:rsidRPr="008939E9">
              <w:rPr>
                <w:b/>
                <w:bCs/>
                <w:color w:val="000000"/>
                <w:sz w:val="18"/>
                <w:szCs w:val="18"/>
              </w:rPr>
              <w:t>Értékesítés nettó árbevétele (01+02)</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2 842 774</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2 1913 698</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4</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3</w:t>
            </w:r>
          </w:p>
        </w:tc>
        <w:tc>
          <w:tcPr>
            <w:tcW w:w="4771" w:type="dxa"/>
            <w:shd w:val="clear" w:color="auto" w:fill="auto"/>
            <w:vAlign w:val="center"/>
            <w:hideMark/>
          </w:tcPr>
          <w:p w:rsidR="002777BB" w:rsidRPr="008939E9" w:rsidRDefault="002777BB" w:rsidP="002777BB">
            <w:pPr>
              <w:jc w:val="both"/>
              <w:rPr>
                <w:color w:val="000000"/>
                <w:sz w:val="18"/>
                <w:szCs w:val="18"/>
              </w:rPr>
            </w:pPr>
            <w:r w:rsidRPr="008939E9">
              <w:rPr>
                <w:color w:val="000000"/>
                <w:sz w:val="18"/>
                <w:szCs w:val="18"/>
              </w:rPr>
              <w:t>Értékesítés elszámolt önköltsége</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2 148 181</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2 116 428</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5</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4</w:t>
            </w:r>
          </w:p>
        </w:tc>
        <w:tc>
          <w:tcPr>
            <w:tcW w:w="4771" w:type="dxa"/>
            <w:shd w:val="clear" w:color="auto" w:fill="auto"/>
            <w:vAlign w:val="center"/>
            <w:hideMark/>
          </w:tcPr>
          <w:p w:rsidR="002777BB" w:rsidRPr="008939E9" w:rsidRDefault="002777BB" w:rsidP="002777BB">
            <w:pPr>
              <w:jc w:val="both"/>
              <w:rPr>
                <w:color w:val="000000"/>
                <w:sz w:val="18"/>
                <w:szCs w:val="18"/>
              </w:rPr>
            </w:pPr>
            <w:r w:rsidRPr="008939E9">
              <w:rPr>
                <w:color w:val="000000"/>
                <w:sz w:val="18"/>
                <w:szCs w:val="18"/>
              </w:rPr>
              <w:t>Eladott áruk beszerzési értéke</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0</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0</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6</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5</w:t>
            </w:r>
          </w:p>
        </w:tc>
        <w:tc>
          <w:tcPr>
            <w:tcW w:w="4771" w:type="dxa"/>
            <w:shd w:val="clear" w:color="auto" w:fill="auto"/>
            <w:vAlign w:val="center"/>
            <w:hideMark/>
          </w:tcPr>
          <w:p w:rsidR="002777BB" w:rsidRPr="008939E9" w:rsidRDefault="002777BB" w:rsidP="002777BB">
            <w:pPr>
              <w:jc w:val="both"/>
              <w:rPr>
                <w:color w:val="000000"/>
                <w:sz w:val="18"/>
                <w:szCs w:val="18"/>
              </w:rPr>
            </w:pPr>
            <w:r w:rsidRPr="008939E9">
              <w:rPr>
                <w:color w:val="000000"/>
                <w:sz w:val="18"/>
                <w:szCs w:val="18"/>
              </w:rPr>
              <w:t>Eladott (közvetített) szolgáltatások értéke</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0</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0</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7</w:t>
            </w:r>
          </w:p>
        </w:tc>
        <w:tc>
          <w:tcPr>
            <w:tcW w:w="899" w:type="dxa"/>
            <w:shd w:val="clear" w:color="auto" w:fill="auto"/>
            <w:vAlign w:val="center"/>
            <w:hideMark/>
          </w:tcPr>
          <w:p w:rsidR="002777BB" w:rsidRPr="008939E9" w:rsidRDefault="002777BB" w:rsidP="002777BB">
            <w:pPr>
              <w:jc w:val="center"/>
              <w:rPr>
                <w:b/>
                <w:bCs/>
                <w:color w:val="000000"/>
                <w:sz w:val="18"/>
                <w:szCs w:val="18"/>
              </w:rPr>
            </w:pPr>
            <w:r w:rsidRPr="008939E9">
              <w:rPr>
                <w:b/>
                <w:bCs/>
                <w:color w:val="000000"/>
                <w:sz w:val="18"/>
                <w:szCs w:val="18"/>
              </w:rPr>
              <w:t>II.</w:t>
            </w:r>
          </w:p>
        </w:tc>
        <w:tc>
          <w:tcPr>
            <w:tcW w:w="4771" w:type="dxa"/>
            <w:shd w:val="clear" w:color="auto" w:fill="auto"/>
            <w:vAlign w:val="center"/>
            <w:hideMark/>
          </w:tcPr>
          <w:p w:rsidR="002777BB" w:rsidRPr="008939E9" w:rsidRDefault="002777BB" w:rsidP="002777BB">
            <w:pPr>
              <w:rPr>
                <w:b/>
                <w:bCs/>
                <w:color w:val="000000"/>
                <w:sz w:val="18"/>
                <w:szCs w:val="18"/>
              </w:rPr>
            </w:pPr>
            <w:r w:rsidRPr="008939E9">
              <w:rPr>
                <w:b/>
                <w:bCs/>
                <w:color w:val="000000"/>
                <w:sz w:val="18"/>
                <w:szCs w:val="18"/>
              </w:rPr>
              <w:t>Értékesítés közvetlen költségei (03+04+05)</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2 148 181</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2 116 428</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8</w:t>
            </w:r>
          </w:p>
        </w:tc>
        <w:tc>
          <w:tcPr>
            <w:tcW w:w="899" w:type="dxa"/>
            <w:shd w:val="clear" w:color="auto" w:fill="auto"/>
            <w:vAlign w:val="center"/>
            <w:hideMark/>
          </w:tcPr>
          <w:p w:rsidR="002777BB" w:rsidRPr="008939E9" w:rsidRDefault="002777BB" w:rsidP="002777BB">
            <w:pPr>
              <w:jc w:val="center"/>
              <w:rPr>
                <w:b/>
                <w:bCs/>
                <w:color w:val="000000"/>
                <w:sz w:val="18"/>
                <w:szCs w:val="18"/>
              </w:rPr>
            </w:pPr>
            <w:r w:rsidRPr="008939E9">
              <w:rPr>
                <w:b/>
                <w:bCs/>
                <w:color w:val="000000"/>
                <w:sz w:val="18"/>
                <w:szCs w:val="18"/>
              </w:rPr>
              <w:t>III.</w:t>
            </w:r>
          </w:p>
        </w:tc>
        <w:tc>
          <w:tcPr>
            <w:tcW w:w="4771" w:type="dxa"/>
            <w:shd w:val="clear" w:color="auto" w:fill="auto"/>
            <w:vAlign w:val="center"/>
            <w:hideMark/>
          </w:tcPr>
          <w:p w:rsidR="002777BB" w:rsidRPr="008939E9" w:rsidRDefault="002777BB" w:rsidP="002777BB">
            <w:pPr>
              <w:rPr>
                <w:b/>
                <w:bCs/>
                <w:color w:val="000000"/>
                <w:sz w:val="18"/>
                <w:szCs w:val="18"/>
              </w:rPr>
            </w:pPr>
            <w:r w:rsidRPr="008939E9">
              <w:rPr>
                <w:b/>
                <w:bCs/>
                <w:color w:val="000000"/>
                <w:sz w:val="18"/>
                <w:szCs w:val="18"/>
              </w:rPr>
              <w:t>Értékesítés bruttó eredménye (I-II)</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694 593</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797 270</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9</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6</w:t>
            </w:r>
          </w:p>
        </w:tc>
        <w:tc>
          <w:tcPr>
            <w:tcW w:w="4771" w:type="dxa"/>
            <w:shd w:val="clear" w:color="auto" w:fill="auto"/>
            <w:vAlign w:val="center"/>
            <w:hideMark/>
          </w:tcPr>
          <w:p w:rsidR="002777BB" w:rsidRPr="008939E9" w:rsidRDefault="002777BB" w:rsidP="002777BB">
            <w:pPr>
              <w:jc w:val="both"/>
              <w:rPr>
                <w:color w:val="000000"/>
                <w:sz w:val="18"/>
                <w:szCs w:val="18"/>
              </w:rPr>
            </w:pPr>
            <w:r w:rsidRPr="008939E9">
              <w:rPr>
                <w:color w:val="000000"/>
                <w:sz w:val="18"/>
                <w:szCs w:val="18"/>
              </w:rPr>
              <w:t>Értékesítési, forgalmazási költségek</w:t>
            </w:r>
          </w:p>
        </w:tc>
        <w:tc>
          <w:tcPr>
            <w:tcW w:w="1418"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rPr>
                <w:color w:val="000000"/>
                <w:sz w:val="18"/>
                <w:szCs w:val="18"/>
              </w:rPr>
            </w:pP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10</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7</w:t>
            </w:r>
          </w:p>
        </w:tc>
        <w:tc>
          <w:tcPr>
            <w:tcW w:w="4771" w:type="dxa"/>
            <w:shd w:val="clear" w:color="auto" w:fill="auto"/>
            <w:vAlign w:val="center"/>
            <w:hideMark/>
          </w:tcPr>
          <w:p w:rsidR="002777BB" w:rsidRPr="008939E9" w:rsidRDefault="002777BB" w:rsidP="002777BB">
            <w:pPr>
              <w:jc w:val="both"/>
              <w:rPr>
                <w:color w:val="000000"/>
                <w:sz w:val="18"/>
                <w:szCs w:val="18"/>
              </w:rPr>
            </w:pPr>
            <w:r w:rsidRPr="008939E9">
              <w:rPr>
                <w:color w:val="000000"/>
                <w:sz w:val="18"/>
                <w:szCs w:val="18"/>
              </w:rPr>
              <w:t>Igazgatási költségek</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216 341</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200 907</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11</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8</w:t>
            </w:r>
          </w:p>
        </w:tc>
        <w:tc>
          <w:tcPr>
            <w:tcW w:w="4771" w:type="dxa"/>
            <w:shd w:val="clear" w:color="auto" w:fill="auto"/>
            <w:vAlign w:val="center"/>
            <w:hideMark/>
          </w:tcPr>
          <w:p w:rsidR="002777BB" w:rsidRPr="008939E9" w:rsidRDefault="002777BB" w:rsidP="002777BB">
            <w:pPr>
              <w:jc w:val="both"/>
              <w:rPr>
                <w:color w:val="000000"/>
                <w:sz w:val="18"/>
                <w:szCs w:val="18"/>
              </w:rPr>
            </w:pPr>
            <w:r w:rsidRPr="008939E9">
              <w:rPr>
                <w:color w:val="000000"/>
                <w:sz w:val="18"/>
                <w:szCs w:val="18"/>
              </w:rPr>
              <w:t>Egyéb általános költségek</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255 607</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256 880</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12</w:t>
            </w:r>
          </w:p>
        </w:tc>
        <w:tc>
          <w:tcPr>
            <w:tcW w:w="899" w:type="dxa"/>
            <w:shd w:val="clear" w:color="auto" w:fill="auto"/>
            <w:vAlign w:val="center"/>
            <w:hideMark/>
          </w:tcPr>
          <w:p w:rsidR="002777BB" w:rsidRPr="008939E9" w:rsidRDefault="002777BB" w:rsidP="002777BB">
            <w:pPr>
              <w:jc w:val="center"/>
              <w:rPr>
                <w:b/>
                <w:bCs/>
                <w:color w:val="000000"/>
                <w:sz w:val="18"/>
                <w:szCs w:val="18"/>
              </w:rPr>
            </w:pPr>
            <w:r w:rsidRPr="008939E9">
              <w:rPr>
                <w:b/>
                <w:bCs/>
                <w:color w:val="000000"/>
                <w:sz w:val="18"/>
                <w:szCs w:val="18"/>
              </w:rPr>
              <w:t>IV.</w:t>
            </w:r>
          </w:p>
        </w:tc>
        <w:tc>
          <w:tcPr>
            <w:tcW w:w="4771" w:type="dxa"/>
            <w:shd w:val="clear" w:color="auto" w:fill="auto"/>
            <w:vAlign w:val="center"/>
            <w:hideMark/>
          </w:tcPr>
          <w:p w:rsidR="002777BB" w:rsidRPr="008939E9" w:rsidRDefault="002777BB" w:rsidP="002777BB">
            <w:pPr>
              <w:rPr>
                <w:b/>
                <w:bCs/>
                <w:color w:val="000000"/>
                <w:sz w:val="18"/>
                <w:szCs w:val="18"/>
              </w:rPr>
            </w:pPr>
            <w:r w:rsidRPr="008939E9">
              <w:rPr>
                <w:b/>
                <w:bCs/>
                <w:color w:val="000000"/>
                <w:sz w:val="18"/>
                <w:szCs w:val="18"/>
              </w:rPr>
              <w:t>Értékesítés közvetett költségei (06+07+08)</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471 948</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457 787</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13</w:t>
            </w:r>
          </w:p>
        </w:tc>
        <w:tc>
          <w:tcPr>
            <w:tcW w:w="899" w:type="dxa"/>
            <w:shd w:val="clear" w:color="auto" w:fill="auto"/>
            <w:vAlign w:val="center"/>
            <w:hideMark/>
          </w:tcPr>
          <w:p w:rsidR="002777BB" w:rsidRPr="008939E9" w:rsidRDefault="002777BB" w:rsidP="002777BB">
            <w:pPr>
              <w:jc w:val="center"/>
              <w:rPr>
                <w:b/>
                <w:bCs/>
                <w:color w:val="000000"/>
                <w:sz w:val="18"/>
                <w:szCs w:val="18"/>
              </w:rPr>
            </w:pPr>
            <w:r w:rsidRPr="008939E9">
              <w:rPr>
                <w:b/>
                <w:bCs/>
                <w:color w:val="000000"/>
                <w:sz w:val="18"/>
                <w:szCs w:val="18"/>
              </w:rPr>
              <w:t>V.</w:t>
            </w:r>
          </w:p>
        </w:tc>
        <w:tc>
          <w:tcPr>
            <w:tcW w:w="4771" w:type="dxa"/>
            <w:shd w:val="clear" w:color="auto" w:fill="auto"/>
            <w:vAlign w:val="center"/>
            <w:hideMark/>
          </w:tcPr>
          <w:p w:rsidR="002777BB" w:rsidRPr="008939E9" w:rsidRDefault="002777BB" w:rsidP="002777BB">
            <w:pPr>
              <w:rPr>
                <w:b/>
                <w:bCs/>
                <w:color w:val="000000"/>
                <w:sz w:val="18"/>
                <w:szCs w:val="18"/>
              </w:rPr>
            </w:pPr>
            <w:r w:rsidRPr="008939E9">
              <w:rPr>
                <w:b/>
                <w:bCs/>
                <w:color w:val="000000"/>
                <w:sz w:val="18"/>
                <w:szCs w:val="18"/>
              </w:rPr>
              <w:t>Egyéb bevételek</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78 748</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60 243</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14</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 </w:t>
            </w:r>
          </w:p>
        </w:tc>
        <w:tc>
          <w:tcPr>
            <w:tcW w:w="4771" w:type="dxa"/>
            <w:shd w:val="clear" w:color="auto" w:fill="auto"/>
            <w:vAlign w:val="center"/>
            <w:hideMark/>
          </w:tcPr>
          <w:p w:rsidR="002777BB" w:rsidRPr="008939E9" w:rsidRDefault="002777BB" w:rsidP="002777BB">
            <w:pPr>
              <w:jc w:val="both"/>
              <w:rPr>
                <w:color w:val="000000"/>
                <w:sz w:val="18"/>
                <w:szCs w:val="18"/>
              </w:rPr>
            </w:pPr>
            <w:r w:rsidRPr="008939E9">
              <w:rPr>
                <w:color w:val="000000"/>
                <w:sz w:val="18"/>
                <w:szCs w:val="18"/>
              </w:rPr>
              <w:t>ebből: visszaírt értékvesztés</w:t>
            </w:r>
          </w:p>
        </w:tc>
        <w:tc>
          <w:tcPr>
            <w:tcW w:w="1418"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rPr>
                <w:color w:val="000000"/>
                <w:sz w:val="18"/>
                <w:szCs w:val="18"/>
              </w:rPr>
            </w:pP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15</w:t>
            </w:r>
          </w:p>
        </w:tc>
        <w:tc>
          <w:tcPr>
            <w:tcW w:w="899" w:type="dxa"/>
            <w:shd w:val="clear" w:color="auto" w:fill="auto"/>
            <w:vAlign w:val="center"/>
            <w:hideMark/>
          </w:tcPr>
          <w:p w:rsidR="002777BB" w:rsidRPr="008939E9" w:rsidRDefault="002777BB" w:rsidP="002777BB">
            <w:pPr>
              <w:jc w:val="center"/>
              <w:rPr>
                <w:b/>
                <w:bCs/>
                <w:color w:val="000000"/>
                <w:sz w:val="18"/>
                <w:szCs w:val="18"/>
              </w:rPr>
            </w:pPr>
            <w:r w:rsidRPr="008939E9">
              <w:rPr>
                <w:b/>
                <w:bCs/>
                <w:color w:val="000000"/>
                <w:sz w:val="18"/>
                <w:szCs w:val="18"/>
              </w:rPr>
              <w:t>VI.</w:t>
            </w:r>
          </w:p>
        </w:tc>
        <w:tc>
          <w:tcPr>
            <w:tcW w:w="4771" w:type="dxa"/>
            <w:shd w:val="clear" w:color="auto" w:fill="auto"/>
            <w:vAlign w:val="center"/>
            <w:hideMark/>
          </w:tcPr>
          <w:p w:rsidR="002777BB" w:rsidRPr="008939E9" w:rsidRDefault="002777BB" w:rsidP="002777BB">
            <w:pPr>
              <w:rPr>
                <w:b/>
                <w:bCs/>
                <w:color w:val="000000"/>
                <w:sz w:val="18"/>
                <w:szCs w:val="18"/>
              </w:rPr>
            </w:pPr>
            <w:r w:rsidRPr="008939E9">
              <w:rPr>
                <w:b/>
                <w:bCs/>
                <w:color w:val="000000"/>
                <w:sz w:val="18"/>
                <w:szCs w:val="18"/>
              </w:rPr>
              <w:t>Egyéb ráfordítások</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363 330</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417 503</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16</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 </w:t>
            </w:r>
          </w:p>
        </w:tc>
        <w:tc>
          <w:tcPr>
            <w:tcW w:w="4771" w:type="dxa"/>
            <w:shd w:val="clear" w:color="auto" w:fill="auto"/>
            <w:vAlign w:val="center"/>
            <w:hideMark/>
          </w:tcPr>
          <w:p w:rsidR="002777BB" w:rsidRPr="008939E9" w:rsidRDefault="002777BB" w:rsidP="002777BB">
            <w:pPr>
              <w:jc w:val="both"/>
              <w:rPr>
                <w:color w:val="000000"/>
                <w:sz w:val="18"/>
                <w:szCs w:val="18"/>
              </w:rPr>
            </w:pPr>
            <w:r w:rsidRPr="008939E9">
              <w:rPr>
                <w:color w:val="000000"/>
                <w:sz w:val="18"/>
                <w:szCs w:val="18"/>
              </w:rPr>
              <w:t>ebből: értékvesztés</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5 229</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31 671</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17</w:t>
            </w:r>
          </w:p>
        </w:tc>
        <w:tc>
          <w:tcPr>
            <w:tcW w:w="899" w:type="dxa"/>
            <w:shd w:val="clear" w:color="auto" w:fill="auto"/>
            <w:vAlign w:val="center"/>
            <w:hideMark/>
          </w:tcPr>
          <w:p w:rsidR="002777BB" w:rsidRPr="008939E9" w:rsidRDefault="002777BB" w:rsidP="002777BB">
            <w:pPr>
              <w:jc w:val="center"/>
              <w:rPr>
                <w:b/>
                <w:bCs/>
                <w:color w:val="000000"/>
                <w:sz w:val="18"/>
                <w:szCs w:val="18"/>
              </w:rPr>
            </w:pPr>
            <w:r w:rsidRPr="008939E9">
              <w:rPr>
                <w:b/>
                <w:bCs/>
                <w:color w:val="000000"/>
                <w:sz w:val="18"/>
                <w:szCs w:val="18"/>
              </w:rPr>
              <w:t>A.</w:t>
            </w:r>
          </w:p>
        </w:tc>
        <w:tc>
          <w:tcPr>
            <w:tcW w:w="4771" w:type="dxa"/>
            <w:shd w:val="clear" w:color="auto" w:fill="auto"/>
            <w:vAlign w:val="center"/>
            <w:hideMark/>
          </w:tcPr>
          <w:p w:rsidR="002777BB" w:rsidRPr="008939E9" w:rsidRDefault="002777BB" w:rsidP="002777BB">
            <w:pPr>
              <w:rPr>
                <w:b/>
                <w:bCs/>
                <w:color w:val="000000"/>
                <w:sz w:val="18"/>
                <w:szCs w:val="18"/>
              </w:rPr>
            </w:pPr>
            <w:r w:rsidRPr="008939E9">
              <w:rPr>
                <w:b/>
                <w:bCs/>
                <w:color w:val="000000"/>
                <w:sz w:val="18"/>
                <w:szCs w:val="18"/>
              </w:rPr>
              <w:t>ÜZEMI (ÜZLETI) TEVÉKENYSÉG EREDMÉNYE (±III-IV+V-VI)</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-61 937</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-17 777</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18</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9</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Kapott (járó) osztalék és részesedés</w:t>
            </w:r>
          </w:p>
        </w:tc>
        <w:tc>
          <w:tcPr>
            <w:tcW w:w="1418"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rPr>
                <w:color w:val="000000"/>
                <w:sz w:val="18"/>
                <w:szCs w:val="18"/>
              </w:rPr>
            </w:pP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19</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 </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ebből: kapcsolt vállalkozástól kapott</w:t>
            </w:r>
          </w:p>
        </w:tc>
        <w:tc>
          <w:tcPr>
            <w:tcW w:w="1418"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rPr>
                <w:color w:val="000000"/>
                <w:sz w:val="18"/>
                <w:szCs w:val="18"/>
              </w:rPr>
            </w:pP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20</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10</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Részesedésekből származó bevételek, árfolyamnyereségek</w:t>
            </w:r>
          </w:p>
        </w:tc>
        <w:tc>
          <w:tcPr>
            <w:tcW w:w="1418"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rPr>
                <w:color w:val="000000"/>
                <w:sz w:val="18"/>
                <w:szCs w:val="18"/>
              </w:rPr>
            </w:pP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21</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 </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ebből: kapcsolt vállalkozástól kapott</w:t>
            </w:r>
          </w:p>
        </w:tc>
        <w:tc>
          <w:tcPr>
            <w:tcW w:w="1418"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rPr>
                <w:color w:val="000000"/>
                <w:sz w:val="18"/>
                <w:szCs w:val="18"/>
              </w:rPr>
            </w:pP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22</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11</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Befektetett pénzügyi eszközökből (értékpapírokból, kölcsönökből) származó bevételek, árfolyamnyereségek</w:t>
            </w:r>
          </w:p>
        </w:tc>
        <w:tc>
          <w:tcPr>
            <w:tcW w:w="1418"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rPr>
                <w:color w:val="000000"/>
                <w:sz w:val="18"/>
                <w:szCs w:val="18"/>
              </w:rPr>
            </w:pP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23</w:t>
            </w:r>
          </w:p>
        </w:tc>
        <w:tc>
          <w:tcPr>
            <w:tcW w:w="899"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ebből: kapcsolt vállalkozástól kapott</w:t>
            </w:r>
          </w:p>
        </w:tc>
        <w:tc>
          <w:tcPr>
            <w:tcW w:w="1418"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rPr>
                <w:color w:val="000000"/>
                <w:sz w:val="18"/>
                <w:szCs w:val="18"/>
              </w:rPr>
            </w:pP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24</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12</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Egyéb kapott (járó) kamatok és kamatjellegű bevételek</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1 482</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145</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25</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 </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ebből: kapcsolt vállalkozástól kapott</w:t>
            </w:r>
          </w:p>
        </w:tc>
        <w:tc>
          <w:tcPr>
            <w:tcW w:w="1418"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rPr>
                <w:color w:val="000000"/>
                <w:sz w:val="18"/>
                <w:szCs w:val="18"/>
              </w:rPr>
            </w:pP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26</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13</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Pénzügyi műveletek egyéb bevételei</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797</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695</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27</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 </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ebből: értékelési különbözet</w:t>
            </w:r>
          </w:p>
        </w:tc>
        <w:tc>
          <w:tcPr>
            <w:tcW w:w="1418"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rPr>
                <w:color w:val="000000"/>
                <w:sz w:val="18"/>
                <w:szCs w:val="18"/>
              </w:rPr>
            </w:pP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28</w:t>
            </w:r>
          </w:p>
        </w:tc>
        <w:tc>
          <w:tcPr>
            <w:tcW w:w="899" w:type="dxa"/>
            <w:shd w:val="clear" w:color="auto" w:fill="auto"/>
            <w:vAlign w:val="center"/>
            <w:hideMark/>
          </w:tcPr>
          <w:p w:rsidR="002777BB" w:rsidRPr="008939E9" w:rsidRDefault="002777BB" w:rsidP="002777BB">
            <w:pPr>
              <w:jc w:val="center"/>
              <w:rPr>
                <w:b/>
                <w:bCs/>
                <w:color w:val="000000"/>
                <w:sz w:val="18"/>
                <w:szCs w:val="18"/>
              </w:rPr>
            </w:pPr>
            <w:r w:rsidRPr="008939E9">
              <w:rPr>
                <w:b/>
                <w:bCs/>
                <w:color w:val="000000"/>
                <w:sz w:val="18"/>
                <w:szCs w:val="18"/>
              </w:rPr>
              <w:t>VII.</w:t>
            </w:r>
          </w:p>
        </w:tc>
        <w:tc>
          <w:tcPr>
            <w:tcW w:w="4771" w:type="dxa"/>
            <w:shd w:val="clear" w:color="auto" w:fill="auto"/>
            <w:vAlign w:val="center"/>
            <w:hideMark/>
          </w:tcPr>
          <w:p w:rsidR="002777BB" w:rsidRPr="008939E9" w:rsidRDefault="002777BB" w:rsidP="002777BB">
            <w:pPr>
              <w:rPr>
                <w:b/>
                <w:bCs/>
                <w:color w:val="000000"/>
                <w:sz w:val="18"/>
                <w:szCs w:val="18"/>
              </w:rPr>
            </w:pPr>
            <w:r w:rsidRPr="008939E9">
              <w:rPr>
                <w:b/>
                <w:bCs/>
                <w:color w:val="000000"/>
                <w:sz w:val="18"/>
                <w:szCs w:val="18"/>
              </w:rPr>
              <w:t>Pénzügyi műveletek bevételei (09+10+11+12+13)</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2 279</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840</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29</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14</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Részesedésekből származó ráfordítások, árfolyamveszteségek</w:t>
            </w:r>
          </w:p>
        </w:tc>
        <w:tc>
          <w:tcPr>
            <w:tcW w:w="1418"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rPr>
                <w:color w:val="000000"/>
                <w:sz w:val="18"/>
                <w:szCs w:val="18"/>
              </w:rPr>
            </w:pP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30</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 </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ebből: kapcsolt vállalkozásnak adott</w:t>
            </w:r>
          </w:p>
        </w:tc>
        <w:tc>
          <w:tcPr>
            <w:tcW w:w="1418"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rPr>
                <w:color w:val="000000"/>
                <w:sz w:val="18"/>
                <w:szCs w:val="18"/>
              </w:rPr>
            </w:pP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31</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15</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Befektetett pénzügyi eszközökből (értékpapírokból, kölcsönökből) származó ráfordítások</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0</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0</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32</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 </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ebből: kapcsolt vállalkozásnak adott</w:t>
            </w:r>
          </w:p>
        </w:tc>
        <w:tc>
          <w:tcPr>
            <w:tcW w:w="1418"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rPr>
                <w:color w:val="000000"/>
                <w:sz w:val="18"/>
                <w:szCs w:val="18"/>
              </w:rPr>
            </w:pP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33</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16</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Fizetendő kamatok és kamatjellegű ráfordítások</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0</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0</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34</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 </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ebből: kapcsolt vállalkozásnak adott</w:t>
            </w:r>
          </w:p>
        </w:tc>
        <w:tc>
          <w:tcPr>
            <w:tcW w:w="1418"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rPr>
                <w:color w:val="000000"/>
                <w:sz w:val="18"/>
                <w:szCs w:val="18"/>
              </w:rPr>
            </w:pP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35</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16</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Részesedések, értékpapírok, bankbetétek értékvesztése</w:t>
            </w:r>
          </w:p>
        </w:tc>
        <w:tc>
          <w:tcPr>
            <w:tcW w:w="1418"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rPr>
                <w:color w:val="000000"/>
                <w:sz w:val="18"/>
                <w:szCs w:val="18"/>
              </w:rPr>
            </w:pP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36</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17</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Pénzügyi műveletek egyéb ráfordításai</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611</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551</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37</w:t>
            </w:r>
          </w:p>
        </w:tc>
        <w:tc>
          <w:tcPr>
            <w:tcW w:w="899"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 </w:t>
            </w:r>
          </w:p>
        </w:tc>
        <w:tc>
          <w:tcPr>
            <w:tcW w:w="4771"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ebből: értékelési különbözet</w:t>
            </w:r>
          </w:p>
        </w:tc>
        <w:tc>
          <w:tcPr>
            <w:tcW w:w="1418"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rPr>
                <w:color w:val="000000"/>
                <w:sz w:val="18"/>
                <w:szCs w:val="18"/>
              </w:rPr>
            </w:pP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38</w:t>
            </w:r>
          </w:p>
        </w:tc>
        <w:tc>
          <w:tcPr>
            <w:tcW w:w="899" w:type="dxa"/>
            <w:shd w:val="clear" w:color="auto" w:fill="auto"/>
            <w:vAlign w:val="center"/>
            <w:hideMark/>
          </w:tcPr>
          <w:p w:rsidR="002777BB" w:rsidRPr="008939E9" w:rsidRDefault="002777BB" w:rsidP="002777BB">
            <w:pPr>
              <w:jc w:val="center"/>
              <w:rPr>
                <w:b/>
                <w:bCs/>
                <w:color w:val="000000"/>
                <w:sz w:val="18"/>
                <w:szCs w:val="18"/>
              </w:rPr>
            </w:pPr>
            <w:r w:rsidRPr="008939E9">
              <w:rPr>
                <w:b/>
                <w:bCs/>
                <w:color w:val="000000"/>
                <w:sz w:val="18"/>
                <w:szCs w:val="18"/>
              </w:rPr>
              <w:t>VIII.</w:t>
            </w:r>
          </w:p>
        </w:tc>
        <w:tc>
          <w:tcPr>
            <w:tcW w:w="4771" w:type="dxa"/>
            <w:shd w:val="clear" w:color="auto" w:fill="auto"/>
            <w:vAlign w:val="center"/>
            <w:hideMark/>
          </w:tcPr>
          <w:p w:rsidR="002777BB" w:rsidRPr="008939E9" w:rsidRDefault="002777BB" w:rsidP="002777BB">
            <w:pPr>
              <w:rPr>
                <w:b/>
                <w:bCs/>
                <w:color w:val="000000"/>
                <w:sz w:val="18"/>
                <w:szCs w:val="18"/>
              </w:rPr>
            </w:pPr>
            <w:r w:rsidRPr="008939E9">
              <w:rPr>
                <w:b/>
                <w:bCs/>
                <w:color w:val="000000"/>
                <w:sz w:val="18"/>
                <w:szCs w:val="18"/>
              </w:rPr>
              <w:t>Pénzügyi műveletek ráfordításai (14+15±16+17)</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611</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551</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39</w:t>
            </w:r>
          </w:p>
        </w:tc>
        <w:tc>
          <w:tcPr>
            <w:tcW w:w="899" w:type="dxa"/>
            <w:shd w:val="clear" w:color="auto" w:fill="auto"/>
            <w:vAlign w:val="center"/>
            <w:hideMark/>
          </w:tcPr>
          <w:p w:rsidR="002777BB" w:rsidRPr="008939E9" w:rsidRDefault="002777BB" w:rsidP="002777BB">
            <w:pPr>
              <w:jc w:val="center"/>
              <w:rPr>
                <w:b/>
                <w:bCs/>
                <w:color w:val="000000"/>
                <w:sz w:val="18"/>
                <w:szCs w:val="18"/>
              </w:rPr>
            </w:pPr>
            <w:r w:rsidRPr="008939E9">
              <w:rPr>
                <w:b/>
                <w:bCs/>
                <w:color w:val="000000"/>
                <w:sz w:val="18"/>
                <w:szCs w:val="18"/>
              </w:rPr>
              <w:t>B.</w:t>
            </w:r>
          </w:p>
        </w:tc>
        <w:tc>
          <w:tcPr>
            <w:tcW w:w="4771" w:type="dxa"/>
            <w:shd w:val="clear" w:color="auto" w:fill="auto"/>
            <w:vAlign w:val="center"/>
            <w:hideMark/>
          </w:tcPr>
          <w:p w:rsidR="002777BB" w:rsidRPr="008939E9" w:rsidRDefault="002777BB" w:rsidP="002777BB">
            <w:pPr>
              <w:rPr>
                <w:b/>
                <w:bCs/>
                <w:color w:val="000000"/>
                <w:sz w:val="18"/>
                <w:szCs w:val="18"/>
              </w:rPr>
            </w:pPr>
            <w:r w:rsidRPr="008939E9">
              <w:rPr>
                <w:b/>
                <w:bCs/>
                <w:color w:val="000000"/>
                <w:sz w:val="18"/>
                <w:szCs w:val="18"/>
              </w:rPr>
              <w:t>PÉNZÜGYI MŰVELETEK EREDMÉNYE (VII-VIII)</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1 668</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289</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40</w:t>
            </w:r>
          </w:p>
        </w:tc>
        <w:tc>
          <w:tcPr>
            <w:tcW w:w="899" w:type="dxa"/>
            <w:shd w:val="clear" w:color="auto" w:fill="auto"/>
            <w:vAlign w:val="center"/>
            <w:hideMark/>
          </w:tcPr>
          <w:p w:rsidR="002777BB" w:rsidRPr="008939E9" w:rsidRDefault="002777BB" w:rsidP="002777BB">
            <w:pPr>
              <w:jc w:val="center"/>
              <w:rPr>
                <w:b/>
                <w:bCs/>
                <w:color w:val="000000"/>
                <w:sz w:val="18"/>
                <w:szCs w:val="18"/>
              </w:rPr>
            </w:pPr>
            <w:r w:rsidRPr="008939E9">
              <w:rPr>
                <w:b/>
                <w:bCs/>
                <w:color w:val="000000"/>
                <w:sz w:val="18"/>
                <w:szCs w:val="18"/>
              </w:rPr>
              <w:t>C.</w:t>
            </w:r>
          </w:p>
        </w:tc>
        <w:tc>
          <w:tcPr>
            <w:tcW w:w="4771" w:type="dxa"/>
            <w:shd w:val="clear" w:color="auto" w:fill="auto"/>
            <w:vAlign w:val="center"/>
            <w:hideMark/>
          </w:tcPr>
          <w:p w:rsidR="002777BB" w:rsidRPr="008939E9" w:rsidRDefault="002777BB" w:rsidP="002777BB">
            <w:pPr>
              <w:rPr>
                <w:b/>
                <w:bCs/>
                <w:color w:val="000000"/>
                <w:sz w:val="18"/>
                <w:szCs w:val="18"/>
              </w:rPr>
            </w:pPr>
            <w:r w:rsidRPr="008939E9">
              <w:rPr>
                <w:b/>
                <w:bCs/>
                <w:color w:val="000000"/>
                <w:sz w:val="18"/>
                <w:szCs w:val="18"/>
              </w:rPr>
              <w:t>ADÓZÁS ELŐTTI EREDMÉNY ( ±A±B)</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-60 269</w:t>
            </w:r>
          </w:p>
        </w:tc>
        <w:tc>
          <w:tcPr>
            <w:tcW w:w="1275"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-17 488</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41</w:t>
            </w:r>
          </w:p>
        </w:tc>
        <w:tc>
          <w:tcPr>
            <w:tcW w:w="899" w:type="dxa"/>
            <w:shd w:val="clear" w:color="auto" w:fill="auto"/>
            <w:vAlign w:val="center"/>
            <w:hideMark/>
          </w:tcPr>
          <w:p w:rsidR="002777BB" w:rsidRPr="008939E9" w:rsidRDefault="002777BB" w:rsidP="002777BB">
            <w:pPr>
              <w:jc w:val="center"/>
              <w:rPr>
                <w:b/>
                <w:bCs/>
                <w:color w:val="000000"/>
                <w:sz w:val="18"/>
                <w:szCs w:val="18"/>
              </w:rPr>
            </w:pPr>
            <w:r w:rsidRPr="008939E9">
              <w:rPr>
                <w:b/>
                <w:bCs/>
                <w:color w:val="000000"/>
                <w:sz w:val="18"/>
                <w:szCs w:val="18"/>
              </w:rPr>
              <w:t>IX.</w:t>
            </w:r>
          </w:p>
        </w:tc>
        <w:tc>
          <w:tcPr>
            <w:tcW w:w="4771" w:type="dxa"/>
            <w:shd w:val="clear" w:color="auto" w:fill="auto"/>
            <w:vAlign w:val="center"/>
            <w:hideMark/>
          </w:tcPr>
          <w:p w:rsidR="002777BB" w:rsidRPr="008939E9" w:rsidRDefault="002777BB" w:rsidP="002777BB">
            <w:pPr>
              <w:rPr>
                <w:b/>
                <w:bCs/>
                <w:color w:val="000000"/>
                <w:sz w:val="18"/>
                <w:szCs w:val="18"/>
              </w:rPr>
            </w:pPr>
            <w:r w:rsidRPr="008939E9">
              <w:rPr>
                <w:b/>
                <w:bCs/>
                <w:color w:val="000000"/>
                <w:sz w:val="18"/>
                <w:szCs w:val="18"/>
              </w:rPr>
              <w:t>Adófizetési kötelezettség</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0</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0</w:t>
            </w:r>
          </w:p>
        </w:tc>
      </w:tr>
      <w:tr w:rsidR="002777BB" w:rsidRPr="008939E9" w:rsidTr="008939E9">
        <w:trPr>
          <w:trHeight w:val="227"/>
        </w:trPr>
        <w:tc>
          <w:tcPr>
            <w:tcW w:w="704" w:type="dxa"/>
            <w:shd w:val="clear" w:color="auto" w:fill="auto"/>
            <w:vAlign w:val="center"/>
            <w:hideMark/>
          </w:tcPr>
          <w:p w:rsidR="002777BB" w:rsidRPr="008939E9" w:rsidRDefault="002777BB" w:rsidP="002777BB">
            <w:pPr>
              <w:jc w:val="center"/>
              <w:rPr>
                <w:color w:val="000000"/>
                <w:sz w:val="18"/>
                <w:szCs w:val="18"/>
              </w:rPr>
            </w:pPr>
            <w:r w:rsidRPr="008939E9">
              <w:rPr>
                <w:color w:val="000000"/>
                <w:sz w:val="18"/>
                <w:szCs w:val="18"/>
              </w:rPr>
              <w:t>42</w:t>
            </w:r>
          </w:p>
        </w:tc>
        <w:tc>
          <w:tcPr>
            <w:tcW w:w="899" w:type="dxa"/>
            <w:shd w:val="clear" w:color="auto" w:fill="auto"/>
            <w:vAlign w:val="center"/>
            <w:hideMark/>
          </w:tcPr>
          <w:p w:rsidR="002777BB" w:rsidRPr="008939E9" w:rsidRDefault="002777BB" w:rsidP="002777BB">
            <w:pPr>
              <w:jc w:val="center"/>
              <w:rPr>
                <w:b/>
                <w:bCs/>
                <w:color w:val="000000"/>
                <w:sz w:val="18"/>
                <w:szCs w:val="18"/>
              </w:rPr>
            </w:pPr>
            <w:r w:rsidRPr="008939E9">
              <w:rPr>
                <w:b/>
                <w:bCs/>
                <w:color w:val="000000"/>
                <w:sz w:val="18"/>
                <w:szCs w:val="18"/>
              </w:rPr>
              <w:t>D.</w:t>
            </w:r>
          </w:p>
        </w:tc>
        <w:tc>
          <w:tcPr>
            <w:tcW w:w="4771" w:type="dxa"/>
            <w:shd w:val="clear" w:color="auto" w:fill="auto"/>
            <w:vAlign w:val="center"/>
            <w:hideMark/>
          </w:tcPr>
          <w:p w:rsidR="002777BB" w:rsidRPr="008939E9" w:rsidRDefault="002777BB" w:rsidP="002777BB">
            <w:pPr>
              <w:rPr>
                <w:b/>
                <w:bCs/>
                <w:color w:val="000000"/>
                <w:sz w:val="18"/>
                <w:szCs w:val="18"/>
              </w:rPr>
            </w:pPr>
            <w:r w:rsidRPr="008939E9">
              <w:rPr>
                <w:b/>
                <w:bCs/>
                <w:color w:val="000000"/>
                <w:sz w:val="18"/>
                <w:szCs w:val="18"/>
              </w:rPr>
              <w:t>ADÓZOTT EREDMÉNY (±E-XI)</w:t>
            </w:r>
          </w:p>
        </w:tc>
        <w:tc>
          <w:tcPr>
            <w:tcW w:w="1418" w:type="dxa"/>
            <w:shd w:val="clear" w:color="auto" w:fill="auto"/>
            <w:vAlign w:val="center"/>
            <w:hideMark/>
          </w:tcPr>
          <w:p w:rsidR="002777BB" w:rsidRPr="008939E9" w:rsidRDefault="002777BB" w:rsidP="002777BB">
            <w:pPr>
              <w:jc w:val="right"/>
              <w:rPr>
                <w:color w:val="000000"/>
                <w:sz w:val="18"/>
                <w:szCs w:val="18"/>
              </w:rPr>
            </w:pPr>
            <w:r w:rsidRPr="008939E9">
              <w:rPr>
                <w:color w:val="000000"/>
                <w:sz w:val="18"/>
                <w:szCs w:val="18"/>
              </w:rPr>
              <w:t>-60 269</w:t>
            </w:r>
          </w:p>
        </w:tc>
        <w:tc>
          <w:tcPr>
            <w:tcW w:w="1275" w:type="dxa"/>
            <w:shd w:val="clear" w:color="auto" w:fill="auto"/>
            <w:vAlign w:val="center"/>
            <w:hideMark/>
          </w:tcPr>
          <w:p w:rsidR="002777BB" w:rsidRPr="008939E9" w:rsidRDefault="002777BB" w:rsidP="002777BB">
            <w:pPr>
              <w:rPr>
                <w:color w:val="000000"/>
                <w:sz w:val="18"/>
                <w:szCs w:val="18"/>
              </w:rPr>
            </w:pPr>
            <w:r w:rsidRPr="008939E9">
              <w:rPr>
                <w:color w:val="000000"/>
                <w:sz w:val="18"/>
                <w:szCs w:val="18"/>
              </w:rPr>
              <w:t> </w:t>
            </w:r>
          </w:p>
        </w:tc>
        <w:tc>
          <w:tcPr>
            <w:tcW w:w="1134" w:type="dxa"/>
            <w:shd w:val="clear" w:color="auto" w:fill="auto"/>
            <w:vAlign w:val="center"/>
          </w:tcPr>
          <w:p w:rsidR="002777BB" w:rsidRPr="008939E9" w:rsidRDefault="002777BB" w:rsidP="002777BB">
            <w:pPr>
              <w:jc w:val="right"/>
              <w:rPr>
                <w:color w:val="000000"/>
                <w:sz w:val="18"/>
                <w:szCs w:val="18"/>
              </w:rPr>
            </w:pPr>
            <w:r w:rsidRPr="008939E9">
              <w:rPr>
                <w:color w:val="000000"/>
                <w:sz w:val="18"/>
                <w:szCs w:val="18"/>
              </w:rPr>
              <w:t>-17 488</w:t>
            </w:r>
          </w:p>
        </w:tc>
      </w:tr>
    </w:tbl>
    <w:p w:rsidR="007008E6" w:rsidRDefault="002329DB" w:rsidP="002400CB">
      <w:pPr>
        <w:rPr>
          <w:b/>
          <w:i/>
        </w:rPr>
      </w:pPr>
      <w:r>
        <w:rPr>
          <w:b/>
          <w:i/>
        </w:rPr>
        <w:fldChar w:fldCharType="end"/>
      </w:r>
      <w:r w:rsidR="002777BB">
        <w:rPr>
          <w:b/>
          <w:i/>
        </w:rPr>
        <w:br w:type="textWrapping" w:clear="all"/>
      </w:r>
    </w:p>
    <w:p w:rsidR="00317C1B" w:rsidRDefault="00317C1B">
      <w:pPr>
        <w:spacing w:line="259" w:lineRule="auto"/>
        <w:rPr>
          <w:b/>
          <w:i/>
        </w:rPr>
      </w:pPr>
    </w:p>
    <w:p w:rsidR="00482A03" w:rsidRDefault="00482A03">
      <w:pPr>
        <w:spacing w:line="259" w:lineRule="auto"/>
        <w:rPr>
          <w:b/>
          <w:i/>
        </w:rPr>
      </w:pPr>
      <w:r>
        <w:rPr>
          <w:b/>
          <w:i/>
        </w:rPr>
        <w:br w:type="page"/>
      </w:r>
    </w:p>
    <w:p w:rsidR="002400CB" w:rsidRDefault="002400CB" w:rsidP="002400CB">
      <w:pPr>
        <w:tabs>
          <w:tab w:val="center" w:pos="6237"/>
          <w:tab w:val="right" w:pos="7655"/>
        </w:tabs>
        <w:rPr>
          <w:b/>
          <w:i/>
        </w:rPr>
      </w:pPr>
      <w:r w:rsidRPr="00F70CE5">
        <w:rPr>
          <w:b/>
          <w:i/>
        </w:rPr>
        <w:t>2/a. Elsődleges tevékenységek –szennyvíz szolgáltatás</w:t>
      </w:r>
    </w:p>
    <w:p w:rsidR="008939E9" w:rsidRPr="008939E9" w:rsidRDefault="008939E9" w:rsidP="002400CB">
      <w:pPr>
        <w:tabs>
          <w:tab w:val="center" w:pos="6237"/>
          <w:tab w:val="right" w:pos="7655"/>
        </w:tabs>
        <w:rPr>
          <w:b/>
          <w:i/>
          <w:sz w:val="16"/>
        </w:rPr>
      </w:pPr>
    </w:p>
    <w:tbl>
      <w:tblPr>
        <w:tblW w:w="10206" w:type="dxa"/>
        <w:tblCellMar>
          <w:left w:w="70" w:type="dxa"/>
          <w:right w:w="70" w:type="dxa"/>
        </w:tblCellMar>
        <w:tblLook w:val="04A0" w:firstRow="1" w:lastRow="0" w:firstColumn="1" w:lastColumn="0" w:noHBand="0" w:noVBand="1"/>
      </w:tblPr>
      <w:tblGrid>
        <w:gridCol w:w="660"/>
        <w:gridCol w:w="454"/>
        <w:gridCol w:w="5690"/>
        <w:gridCol w:w="1134"/>
        <w:gridCol w:w="1134"/>
        <w:gridCol w:w="1134"/>
      </w:tblGrid>
      <w:tr w:rsidR="002329DB" w:rsidRPr="008939E9" w:rsidTr="001C40F0">
        <w:trPr>
          <w:trHeight w:val="300"/>
        </w:trPr>
        <w:tc>
          <w:tcPr>
            <w:tcW w:w="6804" w:type="dxa"/>
            <w:gridSpan w:val="3"/>
            <w:tcBorders>
              <w:top w:val="nil"/>
              <w:left w:val="nil"/>
              <w:bottom w:val="nil"/>
              <w:right w:val="nil"/>
            </w:tcBorders>
            <w:shd w:val="clear" w:color="auto" w:fill="auto"/>
            <w:noWrap/>
            <w:vAlign w:val="center"/>
            <w:hideMark/>
          </w:tcPr>
          <w:p w:rsidR="002329DB" w:rsidRPr="008939E9" w:rsidRDefault="002329DB" w:rsidP="002329DB">
            <w:pPr>
              <w:rPr>
                <w:b/>
                <w:bCs/>
                <w:color w:val="000000"/>
                <w:sz w:val="20"/>
              </w:rPr>
            </w:pPr>
            <w:r w:rsidRPr="008939E9">
              <w:rPr>
                <w:b/>
                <w:bCs/>
                <w:color w:val="000000"/>
                <w:sz w:val="20"/>
              </w:rPr>
              <w:t>"A" MÉRLEG Eszközök (aktívák)</w:t>
            </w:r>
          </w:p>
        </w:tc>
        <w:tc>
          <w:tcPr>
            <w:tcW w:w="3402" w:type="dxa"/>
            <w:gridSpan w:val="3"/>
            <w:tcBorders>
              <w:top w:val="nil"/>
              <w:left w:val="nil"/>
              <w:bottom w:val="nil"/>
              <w:right w:val="nil"/>
            </w:tcBorders>
            <w:shd w:val="clear" w:color="auto" w:fill="auto"/>
            <w:noWrap/>
            <w:vAlign w:val="bottom"/>
            <w:hideMark/>
          </w:tcPr>
          <w:p w:rsidR="002329DB" w:rsidRPr="008939E9" w:rsidRDefault="002329DB" w:rsidP="002329DB">
            <w:pPr>
              <w:jc w:val="center"/>
              <w:rPr>
                <w:color w:val="000000"/>
                <w:sz w:val="18"/>
                <w:szCs w:val="18"/>
              </w:rPr>
            </w:pPr>
          </w:p>
        </w:tc>
      </w:tr>
      <w:tr w:rsidR="002329DB" w:rsidRPr="008939E9" w:rsidTr="001C40F0">
        <w:trPr>
          <w:trHeight w:val="315"/>
        </w:trPr>
        <w:tc>
          <w:tcPr>
            <w:tcW w:w="660" w:type="dxa"/>
            <w:tcBorders>
              <w:top w:val="nil"/>
              <w:left w:val="nil"/>
              <w:bottom w:val="single" w:sz="4" w:space="0" w:color="auto"/>
              <w:right w:val="nil"/>
            </w:tcBorders>
            <w:shd w:val="clear" w:color="auto" w:fill="auto"/>
            <w:noWrap/>
            <w:vAlign w:val="bottom"/>
            <w:hideMark/>
          </w:tcPr>
          <w:p w:rsidR="002329DB" w:rsidRPr="008939E9" w:rsidRDefault="002329DB" w:rsidP="002329DB">
            <w:pPr>
              <w:jc w:val="center"/>
              <w:rPr>
                <w:color w:val="000000"/>
                <w:sz w:val="18"/>
                <w:szCs w:val="18"/>
              </w:rPr>
            </w:pPr>
          </w:p>
        </w:tc>
        <w:tc>
          <w:tcPr>
            <w:tcW w:w="454" w:type="dxa"/>
            <w:tcBorders>
              <w:top w:val="nil"/>
              <w:left w:val="nil"/>
              <w:bottom w:val="single" w:sz="4" w:space="0" w:color="auto"/>
              <w:right w:val="nil"/>
            </w:tcBorders>
            <w:shd w:val="clear" w:color="auto" w:fill="auto"/>
            <w:noWrap/>
            <w:vAlign w:val="bottom"/>
            <w:hideMark/>
          </w:tcPr>
          <w:p w:rsidR="002329DB" w:rsidRPr="008939E9" w:rsidRDefault="002329DB" w:rsidP="002329DB">
            <w:pPr>
              <w:rPr>
                <w:sz w:val="18"/>
                <w:szCs w:val="18"/>
              </w:rPr>
            </w:pPr>
          </w:p>
        </w:tc>
        <w:tc>
          <w:tcPr>
            <w:tcW w:w="5690" w:type="dxa"/>
            <w:tcBorders>
              <w:top w:val="nil"/>
              <w:left w:val="nil"/>
              <w:bottom w:val="single" w:sz="4" w:space="0" w:color="auto"/>
              <w:right w:val="nil"/>
            </w:tcBorders>
            <w:shd w:val="clear" w:color="auto" w:fill="auto"/>
            <w:noWrap/>
            <w:vAlign w:val="center"/>
            <w:hideMark/>
          </w:tcPr>
          <w:p w:rsidR="002329DB" w:rsidRPr="008939E9" w:rsidRDefault="001132B7" w:rsidP="002329DB">
            <w:pPr>
              <w:jc w:val="right"/>
              <w:rPr>
                <w:color w:val="000000"/>
                <w:sz w:val="18"/>
                <w:szCs w:val="18"/>
              </w:rPr>
            </w:pPr>
            <w:r w:rsidRPr="008939E9">
              <w:rPr>
                <w:color w:val="000000"/>
                <w:sz w:val="18"/>
                <w:szCs w:val="18"/>
              </w:rPr>
              <w:t>2017</w:t>
            </w:r>
            <w:r w:rsidR="002329DB" w:rsidRPr="008939E9">
              <w:rPr>
                <w:color w:val="000000"/>
                <w:sz w:val="18"/>
                <w:szCs w:val="18"/>
              </w:rPr>
              <w:t>. december 31.</w:t>
            </w:r>
          </w:p>
        </w:tc>
        <w:tc>
          <w:tcPr>
            <w:tcW w:w="1134" w:type="dxa"/>
            <w:tcBorders>
              <w:top w:val="nil"/>
              <w:left w:val="nil"/>
              <w:bottom w:val="single" w:sz="4" w:space="0" w:color="auto"/>
              <w:right w:val="nil"/>
            </w:tcBorders>
            <w:shd w:val="clear" w:color="auto" w:fill="auto"/>
            <w:noWrap/>
            <w:vAlign w:val="bottom"/>
            <w:hideMark/>
          </w:tcPr>
          <w:p w:rsidR="002329DB" w:rsidRPr="008939E9" w:rsidRDefault="002329DB" w:rsidP="002329DB">
            <w:pPr>
              <w:jc w:val="right"/>
              <w:rPr>
                <w:color w:val="000000"/>
                <w:sz w:val="18"/>
                <w:szCs w:val="18"/>
              </w:rPr>
            </w:pPr>
          </w:p>
        </w:tc>
        <w:tc>
          <w:tcPr>
            <w:tcW w:w="2268" w:type="dxa"/>
            <w:gridSpan w:val="2"/>
            <w:tcBorders>
              <w:top w:val="nil"/>
              <w:left w:val="nil"/>
              <w:bottom w:val="single" w:sz="4" w:space="0" w:color="auto"/>
              <w:right w:val="nil"/>
            </w:tcBorders>
            <w:shd w:val="clear" w:color="auto" w:fill="auto"/>
            <w:noWrap/>
            <w:vAlign w:val="bottom"/>
            <w:hideMark/>
          </w:tcPr>
          <w:p w:rsidR="002329DB" w:rsidRPr="008939E9" w:rsidRDefault="002329DB" w:rsidP="00C468C8">
            <w:pPr>
              <w:jc w:val="right"/>
              <w:rPr>
                <w:color w:val="000000"/>
                <w:sz w:val="18"/>
                <w:szCs w:val="18"/>
              </w:rPr>
            </w:pPr>
            <w:r w:rsidRPr="008939E9">
              <w:rPr>
                <w:color w:val="000000"/>
                <w:sz w:val="18"/>
                <w:szCs w:val="18"/>
              </w:rPr>
              <w:t xml:space="preserve">adatok </w:t>
            </w:r>
            <w:r w:rsidR="00C468C8" w:rsidRPr="008939E9">
              <w:rPr>
                <w:color w:val="000000"/>
                <w:sz w:val="18"/>
                <w:szCs w:val="18"/>
              </w:rPr>
              <w:t>e</w:t>
            </w:r>
            <w:r w:rsidRPr="008939E9">
              <w:rPr>
                <w:color w:val="000000"/>
                <w:sz w:val="18"/>
                <w:szCs w:val="18"/>
              </w:rPr>
              <w:t>Ft-ban </w:t>
            </w:r>
          </w:p>
        </w:tc>
      </w:tr>
      <w:tr w:rsidR="002329DB" w:rsidRPr="008939E9" w:rsidTr="001C40F0">
        <w:trPr>
          <w:trHeight w:val="5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9DB" w:rsidRPr="008939E9" w:rsidRDefault="002329DB" w:rsidP="002329DB">
            <w:pPr>
              <w:jc w:val="center"/>
              <w:rPr>
                <w:b/>
                <w:bCs/>
                <w:color w:val="000000"/>
                <w:sz w:val="18"/>
                <w:szCs w:val="18"/>
              </w:rPr>
            </w:pPr>
            <w:r w:rsidRPr="008939E9">
              <w:rPr>
                <w:b/>
                <w:bCs/>
                <w:color w:val="000000"/>
                <w:sz w:val="18"/>
                <w:szCs w:val="18"/>
              </w:rPr>
              <w:t>Sor-szám</w:t>
            </w:r>
          </w:p>
        </w:tc>
        <w:tc>
          <w:tcPr>
            <w:tcW w:w="454" w:type="dxa"/>
            <w:tcBorders>
              <w:top w:val="single" w:sz="4" w:space="0" w:color="auto"/>
              <w:left w:val="single" w:sz="4" w:space="0" w:color="auto"/>
              <w:bottom w:val="single" w:sz="4" w:space="0" w:color="auto"/>
            </w:tcBorders>
            <w:shd w:val="clear" w:color="auto" w:fill="auto"/>
            <w:noWrap/>
            <w:vAlign w:val="center"/>
            <w:hideMark/>
          </w:tcPr>
          <w:p w:rsidR="002329DB" w:rsidRPr="008939E9" w:rsidRDefault="002329DB" w:rsidP="002329DB">
            <w:pPr>
              <w:jc w:val="center"/>
              <w:rPr>
                <w:b/>
                <w:bCs/>
                <w:color w:val="000000"/>
                <w:sz w:val="18"/>
                <w:szCs w:val="18"/>
              </w:rPr>
            </w:pPr>
            <w:r w:rsidRPr="008939E9">
              <w:rPr>
                <w:b/>
                <w:bCs/>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2329DB" w:rsidRPr="008939E9" w:rsidRDefault="002329DB" w:rsidP="002329DB">
            <w:pPr>
              <w:jc w:val="center"/>
              <w:rPr>
                <w:b/>
                <w:bCs/>
                <w:color w:val="000000"/>
                <w:sz w:val="18"/>
                <w:szCs w:val="18"/>
              </w:rPr>
            </w:pPr>
            <w:r w:rsidRPr="008939E9">
              <w:rPr>
                <w:b/>
                <w:bCs/>
                <w:color w:val="000000"/>
                <w:sz w:val="18"/>
                <w:szCs w:val="18"/>
              </w:rPr>
              <w:t>A tétel megnevezése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9DB" w:rsidRPr="008939E9" w:rsidRDefault="002329DB" w:rsidP="002329DB">
            <w:pPr>
              <w:jc w:val="center"/>
              <w:rPr>
                <w:b/>
                <w:bCs/>
                <w:color w:val="000000"/>
                <w:sz w:val="18"/>
                <w:szCs w:val="18"/>
              </w:rPr>
            </w:pPr>
            <w:r w:rsidRPr="008939E9">
              <w:rPr>
                <w:b/>
                <w:bCs/>
                <w:color w:val="000000"/>
                <w:sz w:val="18"/>
                <w:szCs w:val="18"/>
              </w:rPr>
              <w:t>Előző év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9DB" w:rsidRPr="008939E9" w:rsidRDefault="002329DB" w:rsidP="002329DB">
            <w:pPr>
              <w:jc w:val="center"/>
              <w:rPr>
                <w:b/>
                <w:bCs/>
                <w:color w:val="000000"/>
                <w:sz w:val="18"/>
                <w:szCs w:val="18"/>
              </w:rPr>
            </w:pPr>
            <w:r w:rsidRPr="008939E9">
              <w:rPr>
                <w:b/>
                <w:bCs/>
                <w:color w:val="000000"/>
                <w:sz w:val="18"/>
                <w:szCs w:val="18"/>
              </w:rPr>
              <w:t>Előző év(ek) módosításai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9DB" w:rsidRPr="008939E9" w:rsidRDefault="002329DB" w:rsidP="002329DB">
            <w:pPr>
              <w:jc w:val="center"/>
              <w:rPr>
                <w:b/>
                <w:bCs/>
                <w:color w:val="000000"/>
                <w:sz w:val="18"/>
                <w:szCs w:val="18"/>
              </w:rPr>
            </w:pPr>
            <w:r w:rsidRPr="008939E9">
              <w:rPr>
                <w:b/>
                <w:bCs/>
                <w:color w:val="000000"/>
                <w:sz w:val="18"/>
                <w:szCs w:val="18"/>
              </w:rPr>
              <w:t>Tárgyév</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1</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b/>
                <w:bCs/>
                <w:color w:val="000000"/>
                <w:sz w:val="18"/>
                <w:szCs w:val="18"/>
              </w:rPr>
            </w:pPr>
            <w:r w:rsidRPr="008939E9">
              <w:rPr>
                <w:b/>
                <w:bCs/>
                <w:color w:val="000000"/>
                <w:sz w:val="18"/>
                <w:szCs w:val="18"/>
              </w:rPr>
              <w:t>A.</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b/>
                <w:bCs/>
                <w:color w:val="000000"/>
                <w:sz w:val="18"/>
                <w:szCs w:val="18"/>
              </w:rPr>
            </w:pPr>
            <w:r w:rsidRPr="008939E9">
              <w:rPr>
                <w:b/>
                <w:bCs/>
                <w:color w:val="000000"/>
                <w:sz w:val="18"/>
                <w:szCs w:val="18"/>
              </w:rPr>
              <w:t>Befektetett eszközök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1 093 013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884 764</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2</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I.</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IMMATERIÁLIS JAVAK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250 863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217 872</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3</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Alapítás-átszervezés aktivált értéke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4</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Kísérleti fejlesztés aktivált értéke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5</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Vagyoni értékű jogok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250 863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216 708</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6</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Szellemi termékek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1 164</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7</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Üzleti vagy cégérték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8</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Immateriális javakra adott előlegek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9</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Immateriális javak értékhelyesbítése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10</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II.</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 xml:space="preserve">TÁRGYI ESZKÖZÖK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839 240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664 313</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11</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Ingatlanok és a kapcsolódó vagyoni értékű jogok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163 444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164 212</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12</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Műszaki berendezések, gépek, járművek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438 795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468 647</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13</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Egyéb berendezések, felszerelések, járművek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25 419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22 649</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14</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Tenyészállatok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15</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Beruházások, felújítások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211 582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8 805</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16</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Beruházásokra adott előlegek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0</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17</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Tárgyi eszközök értékhelyesbítése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18</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III.</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BEFEKTETETT PÉNZÜGYI ESZKÖZÖK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2 910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2 579</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19</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Tartós részesedés kapcsolt vállalkozásban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20</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Tartósan adott kölcsön kapcsolt vállalkozásban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21</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Tartós jelentős tulajdoni részesedés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22</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Tartósan adott kölcsön jelentős tulajdoni részesedési viszonyban álló vállalkozásban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23</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Egyéb tartós részesedés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24</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Tartósan adott kölcsön egyéb részesedési viszonyban álló vállalkozásban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25</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Egyéb tartósan adott kölcsön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2 910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2 579</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26</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Tartós hitelviszonyt megtestesítő értékpapír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27</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Befektetett pénzügyi eszközök értékhelyesbítése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28</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Befektetett pénzügyi eszközök értékelési különbözete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29</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b/>
                <w:bCs/>
                <w:color w:val="000000"/>
                <w:sz w:val="18"/>
                <w:szCs w:val="18"/>
              </w:rPr>
            </w:pPr>
            <w:r w:rsidRPr="008939E9">
              <w:rPr>
                <w:b/>
                <w:bCs/>
                <w:color w:val="000000"/>
                <w:sz w:val="18"/>
                <w:szCs w:val="18"/>
              </w:rPr>
              <w:t>B.</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b/>
                <w:bCs/>
                <w:color w:val="000000"/>
                <w:sz w:val="18"/>
                <w:szCs w:val="18"/>
              </w:rPr>
            </w:pPr>
            <w:r w:rsidRPr="008939E9">
              <w:rPr>
                <w:b/>
                <w:bCs/>
                <w:color w:val="000000"/>
                <w:sz w:val="18"/>
                <w:szCs w:val="18"/>
              </w:rPr>
              <w:t>Forgóeszközök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1 907 052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1 844 151</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30</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I.</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KÉSZLETEK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62 786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59 880</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31</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Anyagok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46 347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37 522</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32</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Befejezetlen termelés és félkész termékek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16 382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22 302</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33</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Növendék-, hízó- és egyéb állatok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34</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Késztermékek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35</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Áruk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56</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36</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Készletekre adott előlegek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37</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II.</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KÖVETELÉSEK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760 967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684 120</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38</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Követelések áruszállításból és szolgáltatásból (vevők)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685 658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596 306</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39</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Követelések kapcsolt vállalkozással szemben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40</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Követelések jelentős tulajdoni részesedési visz. Lévő vállalkozással szemben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41</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Követelések egyéb részesedési viszonyban lévő vállalkozással szemben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42</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Váltókövetelések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43</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Egyéb követelések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75 309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87 814</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44</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Követelések értékelési különbözete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45</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Származékos ügyletek pozitív értékelési különbözete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46</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III.</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ÉRTÉKPAPÍROK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C15013" w:rsidP="00BD36B1">
            <w:pPr>
              <w:jc w:val="right"/>
              <w:rPr>
                <w:color w:val="000000"/>
                <w:sz w:val="18"/>
                <w:szCs w:val="18"/>
              </w:rPr>
            </w:pPr>
            <w:r w:rsidRPr="008939E9">
              <w:rPr>
                <w:color w:val="000000"/>
                <w:sz w:val="18"/>
                <w:szCs w:val="18"/>
              </w:rPr>
              <w:t>0</w:t>
            </w: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47</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Részesedés kapcsolt vállalkozásban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48</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Jelentős tulajdoni részesedés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49</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Egyéb részesedés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50</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Saját részvények, saját üzletrészek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51</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Forgatási célú hitelviszonyt megtestesítő értékpapírok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BD36B1"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52</w:t>
            </w:r>
          </w:p>
        </w:tc>
        <w:tc>
          <w:tcPr>
            <w:tcW w:w="454" w:type="dxa"/>
            <w:tcBorders>
              <w:top w:val="single" w:sz="4" w:space="0" w:color="auto"/>
              <w:left w:val="single" w:sz="4" w:space="0" w:color="auto"/>
              <w:bottom w:val="single" w:sz="4" w:space="0" w:color="auto"/>
            </w:tcBorders>
            <w:shd w:val="clear" w:color="auto" w:fill="auto"/>
            <w:noWrap/>
            <w:vAlign w:val="center"/>
            <w:hideMark/>
          </w:tcPr>
          <w:p w:rsidR="00BD36B1" w:rsidRPr="008939E9" w:rsidRDefault="00BD36B1" w:rsidP="00BD36B1">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BD36B1" w:rsidRPr="008939E9" w:rsidRDefault="00BD36B1" w:rsidP="00BD36B1">
            <w:pPr>
              <w:rPr>
                <w:color w:val="000000"/>
                <w:sz w:val="18"/>
                <w:szCs w:val="18"/>
              </w:rPr>
            </w:pPr>
            <w:r w:rsidRPr="008939E9">
              <w:rPr>
                <w:color w:val="000000"/>
                <w:sz w:val="18"/>
                <w:szCs w:val="18"/>
              </w:rPr>
              <w:t>Értékpapírok értékelési különbözete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6B1" w:rsidRPr="008939E9" w:rsidRDefault="00BD36B1" w:rsidP="00BD36B1">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6B1" w:rsidRPr="008939E9" w:rsidRDefault="00BD36B1" w:rsidP="00BD36B1">
            <w:pPr>
              <w:jc w:val="right"/>
              <w:rPr>
                <w:color w:val="000000"/>
                <w:sz w:val="18"/>
                <w:szCs w:val="18"/>
              </w:rPr>
            </w:pPr>
          </w:p>
        </w:tc>
      </w:tr>
      <w:tr w:rsidR="00034399" w:rsidRPr="008939E9" w:rsidTr="001C40F0">
        <w:trPr>
          <w:trHeight w:val="227"/>
        </w:trPr>
        <w:tc>
          <w:tcPr>
            <w:tcW w:w="660" w:type="dxa"/>
            <w:tcBorders>
              <w:left w:val="single" w:sz="4" w:space="0" w:color="auto"/>
              <w:bottom w:val="single" w:sz="4" w:space="0" w:color="auto"/>
              <w:right w:val="single" w:sz="4" w:space="0" w:color="auto"/>
            </w:tcBorders>
            <w:shd w:val="clear" w:color="auto" w:fill="auto"/>
            <w:noWrap/>
            <w:vAlign w:val="center"/>
          </w:tcPr>
          <w:p w:rsidR="00034399" w:rsidRPr="008939E9" w:rsidRDefault="00034399" w:rsidP="002329DB">
            <w:pPr>
              <w:jc w:val="center"/>
              <w:rPr>
                <w:color w:val="000000"/>
                <w:sz w:val="18"/>
                <w:szCs w:val="18"/>
              </w:rPr>
            </w:pPr>
            <w:r w:rsidRPr="008939E9">
              <w:rPr>
                <w:color w:val="000000"/>
                <w:sz w:val="18"/>
                <w:szCs w:val="18"/>
              </w:rPr>
              <w:t>53</w:t>
            </w:r>
          </w:p>
        </w:tc>
        <w:tc>
          <w:tcPr>
            <w:tcW w:w="454" w:type="dxa"/>
            <w:tcBorders>
              <w:left w:val="single" w:sz="4" w:space="0" w:color="auto"/>
              <w:bottom w:val="single" w:sz="4" w:space="0" w:color="auto"/>
            </w:tcBorders>
            <w:shd w:val="clear" w:color="auto" w:fill="auto"/>
            <w:noWrap/>
            <w:vAlign w:val="center"/>
          </w:tcPr>
          <w:p w:rsidR="00034399" w:rsidRPr="008939E9" w:rsidRDefault="00034399" w:rsidP="002329DB">
            <w:pPr>
              <w:jc w:val="center"/>
              <w:rPr>
                <w:color w:val="000000"/>
                <w:sz w:val="18"/>
                <w:szCs w:val="18"/>
              </w:rPr>
            </w:pPr>
            <w:r w:rsidRPr="008939E9">
              <w:rPr>
                <w:color w:val="000000"/>
                <w:sz w:val="18"/>
                <w:szCs w:val="18"/>
              </w:rPr>
              <w:t>IV.</w:t>
            </w:r>
          </w:p>
        </w:tc>
        <w:tc>
          <w:tcPr>
            <w:tcW w:w="5690" w:type="dxa"/>
            <w:tcBorders>
              <w:left w:val="nil"/>
              <w:bottom w:val="single" w:sz="4" w:space="0" w:color="auto"/>
              <w:right w:val="single" w:sz="4" w:space="0" w:color="auto"/>
            </w:tcBorders>
            <w:shd w:val="clear" w:color="auto" w:fill="auto"/>
            <w:noWrap/>
            <w:vAlign w:val="center"/>
          </w:tcPr>
          <w:p w:rsidR="00034399" w:rsidRPr="008939E9" w:rsidRDefault="00034399" w:rsidP="002329DB">
            <w:pPr>
              <w:rPr>
                <w:color w:val="000000"/>
                <w:sz w:val="18"/>
                <w:szCs w:val="18"/>
              </w:rPr>
            </w:pPr>
            <w:r w:rsidRPr="008939E9">
              <w:rPr>
                <w:color w:val="000000"/>
                <w:sz w:val="18"/>
                <w:szCs w:val="18"/>
              </w:rPr>
              <w:t>PÉNZESZKÖZÖK</w:t>
            </w:r>
          </w:p>
        </w:tc>
        <w:tc>
          <w:tcPr>
            <w:tcW w:w="1134" w:type="dxa"/>
            <w:tcBorders>
              <w:left w:val="single" w:sz="4" w:space="0" w:color="auto"/>
              <w:bottom w:val="single" w:sz="4" w:space="0" w:color="auto"/>
              <w:right w:val="single" w:sz="4" w:space="0" w:color="auto"/>
            </w:tcBorders>
            <w:shd w:val="clear" w:color="auto" w:fill="auto"/>
            <w:noWrap/>
            <w:vAlign w:val="center"/>
          </w:tcPr>
          <w:p w:rsidR="00034399" w:rsidRPr="008939E9" w:rsidRDefault="00034399" w:rsidP="002329DB">
            <w:pPr>
              <w:jc w:val="right"/>
              <w:rPr>
                <w:color w:val="000000"/>
                <w:sz w:val="18"/>
                <w:szCs w:val="18"/>
              </w:rPr>
            </w:pPr>
            <w:r w:rsidRPr="008939E9">
              <w:rPr>
                <w:color w:val="000000"/>
                <w:sz w:val="18"/>
                <w:szCs w:val="18"/>
              </w:rPr>
              <w:t>1 083 299</w:t>
            </w:r>
          </w:p>
        </w:tc>
        <w:tc>
          <w:tcPr>
            <w:tcW w:w="1134" w:type="dxa"/>
            <w:tcBorders>
              <w:left w:val="single" w:sz="4" w:space="0" w:color="auto"/>
              <w:bottom w:val="single" w:sz="4" w:space="0" w:color="auto"/>
              <w:right w:val="single" w:sz="4" w:space="0" w:color="auto"/>
            </w:tcBorders>
            <w:shd w:val="clear" w:color="auto" w:fill="auto"/>
            <w:noWrap/>
            <w:vAlign w:val="center"/>
          </w:tcPr>
          <w:p w:rsidR="00034399" w:rsidRPr="008939E9" w:rsidRDefault="00034399" w:rsidP="002329DB">
            <w:pPr>
              <w:jc w:val="right"/>
              <w:rPr>
                <w:color w:val="000000"/>
                <w:sz w:val="18"/>
                <w:szCs w:val="18"/>
              </w:rPr>
            </w:pPr>
            <w:r w:rsidRPr="008939E9">
              <w:rPr>
                <w:color w:val="000000"/>
                <w:sz w:val="18"/>
                <w:szCs w:val="18"/>
              </w:rPr>
              <w:t> </w:t>
            </w:r>
          </w:p>
        </w:tc>
        <w:tc>
          <w:tcPr>
            <w:tcW w:w="1134" w:type="dxa"/>
            <w:tcBorders>
              <w:left w:val="single" w:sz="4" w:space="0" w:color="auto"/>
              <w:bottom w:val="single" w:sz="4" w:space="0" w:color="auto"/>
              <w:right w:val="single" w:sz="4" w:space="0" w:color="auto"/>
            </w:tcBorders>
            <w:shd w:val="clear" w:color="auto" w:fill="auto"/>
            <w:noWrap/>
            <w:vAlign w:val="center"/>
          </w:tcPr>
          <w:p w:rsidR="00034399" w:rsidRPr="008939E9" w:rsidRDefault="00034399" w:rsidP="002329DB">
            <w:pPr>
              <w:jc w:val="right"/>
              <w:rPr>
                <w:color w:val="000000"/>
                <w:sz w:val="18"/>
                <w:szCs w:val="18"/>
              </w:rPr>
            </w:pPr>
            <w:r w:rsidRPr="008939E9">
              <w:rPr>
                <w:color w:val="000000"/>
                <w:sz w:val="18"/>
                <w:szCs w:val="18"/>
              </w:rPr>
              <w:t>1 100 151</w:t>
            </w:r>
          </w:p>
        </w:tc>
      </w:tr>
      <w:tr w:rsidR="006C4196" w:rsidRPr="008939E9" w:rsidTr="001C40F0">
        <w:trPr>
          <w:trHeight w:val="8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196" w:rsidRPr="008939E9" w:rsidRDefault="006C4196" w:rsidP="006C4196">
            <w:pPr>
              <w:jc w:val="center"/>
              <w:rPr>
                <w:b/>
                <w:bCs/>
                <w:color w:val="000000"/>
                <w:sz w:val="18"/>
                <w:szCs w:val="18"/>
              </w:rPr>
            </w:pPr>
            <w:r w:rsidRPr="008939E9">
              <w:rPr>
                <w:b/>
                <w:bCs/>
                <w:color w:val="000000"/>
                <w:sz w:val="18"/>
                <w:szCs w:val="18"/>
              </w:rPr>
              <w:t>Sor-szám</w:t>
            </w:r>
          </w:p>
        </w:tc>
        <w:tc>
          <w:tcPr>
            <w:tcW w:w="454" w:type="dxa"/>
            <w:tcBorders>
              <w:top w:val="single" w:sz="4" w:space="0" w:color="auto"/>
              <w:left w:val="single" w:sz="4" w:space="0" w:color="auto"/>
              <w:bottom w:val="single" w:sz="4" w:space="0" w:color="auto"/>
            </w:tcBorders>
            <w:shd w:val="clear" w:color="auto" w:fill="auto"/>
            <w:noWrap/>
            <w:vAlign w:val="center"/>
          </w:tcPr>
          <w:p w:rsidR="006C4196" w:rsidRPr="008939E9" w:rsidRDefault="006C4196" w:rsidP="006C4196">
            <w:pPr>
              <w:jc w:val="center"/>
              <w:rPr>
                <w:b/>
                <w:bCs/>
                <w:color w:val="000000"/>
                <w:sz w:val="18"/>
                <w:szCs w:val="18"/>
              </w:rPr>
            </w:pPr>
            <w:r w:rsidRPr="008939E9">
              <w:rPr>
                <w:b/>
                <w:bCs/>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tcPr>
          <w:p w:rsidR="006C4196" w:rsidRPr="008939E9" w:rsidRDefault="006C4196" w:rsidP="006C4196">
            <w:pPr>
              <w:jc w:val="center"/>
              <w:rPr>
                <w:b/>
                <w:bCs/>
                <w:color w:val="000000"/>
                <w:sz w:val="18"/>
                <w:szCs w:val="18"/>
              </w:rPr>
            </w:pPr>
            <w:r w:rsidRPr="008939E9">
              <w:rPr>
                <w:b/>
                <w:bCs/>
                <w:color w:val="000000"/>
                <w:sz w:val="18"/>
                <w:szCs w:val="18"/>
              </w:rPr>
              <w:t>A tétel megnevezése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196" w:rsidRPr="008939E9" w:rsidRDefault="006C4196" w:rsidP="006C4196">
            <w:pPr>
              <w:jc w:val="center"/>
              <w:rPr>
                <w:b/>
                <w:bCs/>
                <w:color w:val="000000"/>
                <w:sz w:val="18"/>
                <w:szCs w:val="18"/>
              </w:rPr>
            </w:pPr>
            <w:r w:rsidRPr="008939E9">
              <w:rPr>
                <w:b/>
                <w:bCs/>
                <w:color w:val="000000"/>
                <w:sz w:val="18"/>
                <w:szCs w:val="18"/>
              </w:rPr>
              <w:t>Előző év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196" w:rsidRPr="008939E9" w:rsidRDefault="006C4196" w:rsidP="006C4196">
            <w:pPr>
              <w:jc w:val="center"/>
              <w:rPr>
                <w:b/>
                <w:bCs/>
                <w:color w:val="000000"/>
                <w:sz w:val="18"/>
                <w:szCs w:val="18"/>
              </w:rPr>
            </w:pPr>
            <w:r w:rsidRPr="008939E9">
              <w:rPr>
                <w:b/>
                <w:bCs/>
                <w:color w:val="000000"/>
                <w:sz w:val="18"/>
                <w:szCs w:val="18"/>
              </w:rPr>
              <w:t>Előző év(ek) módosításai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196" w:rsidRPr="008939E9" w:rsidRDefault="006C4196" w:rsidP="006C4196">
            <w:pPr>
              <w:jc w:val="center"/>
              <w:rPr>
                <w:b/>
                <w:bCs/>
                <w:color w:val="000000"/>
                <w:sz w:val="18"/>
                <w:szCs w:val="18"/>
              </w:rPr>
            </w:pPr>
            <w:r w:rsidRPr="008939E9">
              <w:rPr>
                <w:b/>
                <w:bCs/>
                <w:color w:val="000000"/>
                <w:sz w:val="18"/>
                <w:szCs w:val="18"/>
              </w:rPr>
              <w:t>Tárgyév</w:t>
            </w:r>
          </w:p>
        </w:tc>
      </w:tr>
      <w:tr w:rsidR="006C4196" w:rsidRPr="008939E9" w:rsidTr="00F10DC0">
        <w:trPr>
          <w:trHeight w:val="278"/>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196" w:rsidRPr="008939E9" w:rsidRDefault="006C4196" w:rsidP="006C4196">
            <w:pPr>
              <w:jc w:val="center"/>
              <w:rPr>
                <w:color w:val="000000"/>
                <w:sz w:val="18"/>
                <w:szCs w:val="18"/>
              </w:rPr>
            </w:pPr>
            <w:r w:rsidRPr="008939E9">
              <w:rPr>
                <w:color w:val="000000"/>
                <w:sz w:val="18"/>
                <w:szCs w:val="18"/>
              </w:rPr>
              <w:t>54</w:t>
            </w:r>
          </w:p>
        </w:tc>
        <w:tc>
          <w:tcPr>
            <w:tcW w:w="454" w:type="dxa"/>
            <w:tcBorders>
              <w:top w:val="single" w:sz="4" w:space="0" w:color="auto"/>
              <w:left w:val="single" w:sz="4" w:space="0" w:color="auto"/>
              <w:bottom w:val="single" w:sz="4" w:space="0" w:color="auto"/>
            </w:tcBorders>
            <w:shd w:val="clear" w:color="auto" w:fill="auto"/>
            <w:noWrap/>
            <w:vAlign w:val="center"/>
          </w:tcPr>
          <w:p w:rsidR="006C4196" w:rsidRPr="008939E9" w:rsidRDefault="006C4196" w:rsidP="006C4196">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tcPr>
          <w:p w:rsidR="006C4196" w:rsidRPr="008939E9" w:rsidRDefault="006C4196" w:rsidP="006C4196">
            <w:pPr>
              <w:rPr>
                <w:color w:val="000000"/>
                <w:sz w:val="18"/>
                <w:szCs w:val="18"/>
              </w:rPr>
            </w:pPr>
            <w:r w:rsidRPr="008939E9">
              <w:rPr>
                <w:color w:val="000000"/>
                <w:sz w:val="18"/>
                <w:szCs w:val="18"/>
              </w:rPr>
              <w:t>Pénztár, csekkek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196" w:rsidRPr="008939E9" w:rsidRDefault="006C4196" w:rsidP="006C4196">
            <w:pPr>
              <w:jc w:val="right"/>
              <w:rPr>
                <w:color w:val="000000"/>
                <w:sz w:val="18"/>
                <w:szCs w:val="18"/>
              </w:rPr>
            </w:pPr>
            <w:r w:rsidRPr="008939E9">
              <w:rPr>
                <w:color w:val="000000"/>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196" w:rsidRPr="008939E9" w:rsidRDefault="006C4196" w:rsidP="006C4196">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196" w:rsidRPr="008939E9" w:rsidRDefault="006C4196" w:rsidP="006C4196">
            <w:pPr>
              <w:jc w:val="right"/>
              <w:rPr>
                <w:color w:val="000000"/>
                <w:sz w:val="18"/>
                <w:szCs w:val="18"/>
              </w:rPr>
            </w:pPr>
            <w:r w:rsidRPr="008939E9">
              <w:rPr>
                <w:color w:val="000000"/>
                <w:sz w:val="18"/>
                <w:szCs w:val="18"/>
              </w:rPr>
              <w:t>359</w:t>
            </w:r>
          </w:p>
        </w:tc>
      </w:tr>
      <w:tr w:rsidR="006C4196"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center"/>
              <w:rPr>
                <w:color w:val="000000"/>
                <w:sz w:val="18"/>
                <w:szCs w:val="18"/>
              </w:rPr>
            </w:pPr>
            <w:r w:rsidRPr="008939E9">
              <w:rPr>
                <w:color w:val="000000"/>
                <w:sz w:val="18"/>
                <w:szCs w:val="18"/>
              </w:rPr>
              <w:t>55</w:t>
            </w:r>
          </w:p>
        </w:tc>
        <w:tc>
          <w:tcPr>
            <w:tcW w:w="454" w:type="dxa"/>
            <w:tcBorders>
              <w:top w:val="single" w:sz="4" w:space="0" w:color="auto"/>
              <w:left w:val="single" w:sz="4" w:space="0" w:color="auto"/>
              <w:bottom w:val="single" w:sz="4" w:space="0" w:color="auto"/>
            </w:tcBorders>
            <w:shd w:val="clear" w:color="auto" w:fill="auto"/>
            <w:noWrap/>
            <w:vAlign w:val="center"/>
            <w:hideMark/>
          </w:tcPr>
          <w:p w:rsidR="006C4196" w:rsidRPr="008939E9" w:rsidRDefault="006C4196" w:rsidP="006C4196">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6C4196" w:rsidRPr="008939E9" w:rsidRDefault="006C4196" w:rsidP="006C4196">
            <w:pPr>
              <w:rPr>
                <w:color w:val="000000"/>
                <w:sz w:val="18"/>
                <w:szCs w:val="18"/>
              </w:rPr>
            </w:pPr>
            <w:r w:rsidRPr="008939E9">
              <w:rPr>
                <w:color w:val="000000"/>
                <w:sz w:val="18"/>
                <w:szCs w:val="18"/>
              </w:rPr>
              <w:t>Bankbetétek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right"/>
              <w:rPr>
                <w:color w:val="000000"/>
                <w:sz w:val="18"/>
                <w:szCs w:val="18"/>
              </w:rPr>
            </w:pPr>
            <w:r w:rsidRPr="008939E9">
              <w:rPr>
                <w:color w:val="000000"/>
                <w:sz w:val="18"/>
                <w:szCs w:val="18"/>
              </w:rPr>
              <w:t>1 082 949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196" w:rsidRPr="008939E9" w:rsidRDefault="006C4196" w:rsidP="006C4196">
            <w:pPr>
              <w:jc w:val="right"/>
              <w:rPr>
                <w:color w:val="000000"/>
                <w:sz w:val="18"/>
                <w:szCs w:val="18"/>
              </w:rPr>
            </w:pPr>
            <w:r w:rsidRPr="008939E9">
              <w:rPr>
                <w:color w:val="000000"/>
                <w:sz w:val="18"/>
                <w:szCs w:val="18"/>
              </w:rPr>
              <w:t>1 099 792</w:t>
            </w:r>
          </w:p>
        </w:tc>
      </w:tr>
      <w:tr w:rsidR="006C4196"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center"/>
              <w:rPr>
                <w:color w:val="000000"/>
                <w:sz w:val="18"/>
                <w:szCs w:val="18"/>
              </w:rPr>
            </w:pPr>
            <w:r w:rsidRPr="008939E9">
              <w:rPr>
                <w:color w:val="000000"/>
                <w:sz w:val="18"/>
                <w:szCs w:val="18"/>
              </w:rPr>
              <w:t>56</w:t>
            </w:r>
          </w:p>
        </w:tc>
        <w:tc>
          <w:tcPr>
            <w:tcW w:w="454" w:type="dxa"/>
            <w:tcBorders>
              <w:top w:val="single" w:sz="4" w:space="0" w:color="auto"/>
              <w:left w:val="single" w:sz="4" w:space="0" w:color="auto"/>
              <w:bottom w:val="single" w:sz="4" w:space="0" w:color="auto"/>
            </w:tcBorders>
            <w:shd w:val="clear" w:color="auto" w:fill="auto"/>
            <w:noWrap/>
            <w:vAlign w:val="center"/>
            <w:hideMark/>
          </w:tcPr>
          <w:p w:rsidR="006C4196" w:rsidRPr="008939E9" w:rsidRDefault="006C4196" w:rsidP="006C4196">
            <w:pPr>
              <w:jc w:val="center"/>
              <w:rPr>
                <w:color w:val="000000"/>
                <w:sz w:val="18"/>
                <w:szCs w:val="18"/>
              </w:rPr>
            </w:pPr>
            <w:r w:rsidRPr="008939E9">
              <w:rPr>
                <w:b/>
                <w:bCs/>
                <w:color w:val="000000"/>
                <w:sz w:val="18"/>
                <w:szCs w:val="18"/>
              </w:rPr>
              <w:t>C.</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6C4196" w:rsidRPr="008939E9" w:rsidRDefault="006C4196" w:rsidP="006C4196">
            <w:pPr>
              <w:rPr>
                <w:color w:val="000000"/>
                <w:sz w:val="18"/>
                <w:szCs w:val="18"/>
              </w:rPr>
            </w:pPr>
            <w:r w:rsidRPr="008939E9">
              <w:rPr>
                <w:b/>
                <w:bCs/>
                <w:color w:val="000000"/>
                <w:sz w:val="18"/>
                <w:szCs w:val="18"/>
              </w:rPr>
              <w:t>Aktív időbeli elhatárolások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right"/>
              <w:rPr>
                <w:color w:val="000000"/>
                <w:sz w:val="18"/>
                <w:szCs w:val="18"/>
              </w:rPr>
            </w:pPr>
            <w:r w:rsidRPr="008939E9">
              <w:rPr>
                <w:color w:val="000000"/>
                <w:sz w:val="18"/>
                <w:szCs w:val="18"/>
              </w:rPr>
              <w:t>184 930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196" w:rsidRPr="008939E9" w:rsidRDefault="006C4196" w:rsidP="006C4196">
            <w:pPr>
              <w:jc w:val="right"/>
              <w:rPr>
                <w:color w:val="000000"/>
                <w:sz w:val="18"/>
                <w:szCs w:val="18"/>
              </w:rPr>
            </w:pPr>
            <w:r w:rsidRPr="008939E9">
              <w:rPr>
                <w:color w:val="000000"/>
                <w:sz w:val="18"/>
                <w:szCs w:val="18"/>
              </w:rPr>
              <w:t>195 288</w:t>
            </w:r>
          </w:p>
        </w:tc>
      </w:tr>
      <w:tr w:rsidR="006C4196"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center"/>
              <w:rPr>
                <w:color w:val="000000"/>
                <w:sz w:val="18"/>
                <w:szCs w:val="18"/>
              </w:rPr>
            </w:pPr>
            <w:r w:rsidRPr="008939E9">
              <w:rPr>
                <w:color w:val="000000"/>
                <w:sz w:val="18"/>
                <w:szCs w:val="18"/>
              </w:rPr>
              <w:t>57</w:t>
            </w:r>
          </w:p>
        </w:tc>
        <w:tc>
          <w:tcPr>
            <w:tcW w:w="454" w:type="dxa"/>
            <w:tcBorders>
              <w:top w:val="single" w:sz="4" w:space="0" w:color="auto"/>
              <w:left w:val="single" w:sz="4" w:space="0" w:color="auto"/>
              <w:bottom w:val="single" w:sz="4" w:space="0" w:color="auto"/>
            </w:tcBorders>
            <w:shd w:val="clear" w:color="auto" w:fill="auto"/>
            <w:noWrap/>
            <w:vAlign w:val="center"/>
            <w:hideMark/>
          </w:tcPr>
          <w:p w:rsidR="006C4196" w:rsidRPr="008939E9" w:rsidRDefault="006C4196" w:rsidP="006C4196">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6C4196" w:rsidRPr="008939E9" w:rsidRDefault="006C4196" w:rsidP="006C4196">
            <w:pPr>
              <w:rPr>
                <w:color w:val="000000"/>
                <w:sz w:val="18"/>
                <w:szCs w:val="18"/>
              </w:rPr>
            </w:pPr>
            <w:r w:rsidRPr="008939E9">
              <w:rPr>
                <w:color w:val="000000"/>
                <w:sz w:val="18"/>
                <w:szCs w:val="18"/>
              </w:rPr>
              <w:t>Bevételek aktív időbeli elhatárolása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right"/>
              <w:rPr>
                <w:color w:val="000000"/>
                <w:sz w:val="18"/>
                <w:szCs w:val="18"/>
              </w:rPr>
            </w:pPr>
            <w:r w:rsidRPr="008939E9">
              <w:rPr>
                <w:color w:val="000000"/>
                <w:sz w:val="18"/>
                <w:szCs w:val="18"/>
              </w:rPr>
              <w:t>184 869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196" w:rsidRPr="008939E9" w:rsidRDefault="006C4196" w:rsidP="006C4196">
            <w:pPr>
              <w:jc w:val="right"/>
              <w:rPr>
                <w:color w:val="000000"/>
                <w:sz w:val="18"/>
                <w:szCs w:val="18"/>
              </w:rPr>
            </w:pPr>
            <w:r w:rsidRPr="008939E9">
              <w:rPr>
                <w:color w:val="000000"/>
                <w:sz w:val="18"/>
                <w:szCs w:val="18"/>
              </w:rPr>
              <w:t>189 249</w:t>
            </w:r>
          </w:p>
        </w:tc>
      </w:tr>
      <w:tr w:rsidR="006C4196"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center"/>
              <w:rPr>
                <w:color w:val="000000"/>
                <w:sz w:val="18"/>
                <w:szCs w:val="18"/>
              </w:rPr>
            </w:pPr>
            <w:r w:rsidRPr="008939E9">
              <w:rPr>
                <w:color w:val="000000"/>
                <w:sz w:val="18"/>
                <w:szCs w:val="18"/>
              </w:rPr>
              <w:t>58</w:t>
            </w:r>
          </w:p>
        </w:tc>
        <w:tc>
          <w:tcPr>
            <w:tcW w:w="454" w:type="dxa"/>
            <w:tcBorders>
              <w:top w:val="single" w:sz="4" w:space="0" w:color="auto"/>
              <w:left w:val="single" w:sz="4" w:space="0" w:color="auto"/>
              <w:bottom w:val="single" w:sz="4" w:space="0" w:color="auto"/>
            </w:tcBorders>
            <w:shd w:val="clear" w:color="auto" w:fill="auto"/>
            <w:noWrap/>
            <w:vAlign w:val="center"/>
            <w:hideMark/>
          </w:tcPr>
          <w:p w:rsidR="006C4196" w:rsidRPr="008939E9" w:rsidRDefault="006C4196" w:rsidP="006C4196">
            <w:pPr>
              <w:jc w:val="center"/>
              <w:rPr>
                <w:b/>
                <w:bCs/>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6C4196" w:rsidRPr="008939E9" w:rsidRDefault="006C4196" w:rsidP="006C4196">
            <w:pPr>
              <w:rPr>
                <w:b/>
                <w:bCs/>
                <w:color w:val="000000"/>
                <w:sz w:val="18"/>
                <w:szCs w:val="18"/>
              </w:rPr>
            </w:pPr>
            <w:r w:rsidRPr="008939E9">
              <w:rPr>
                <w:color w:val="000000"/>
                <w:sz w:val="18"/>
                <w:szCs w:val="18"/>
              </w:rPr>
              <w:t>Költségek, ráfordítások aktív időbeli  elhatárolása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right"/>
              <w:rPr>
                <w:color w:val="000000"/>
                <w:sz w:val="18"/>
                <w:szCs w:val="18"/>
              </w:rPr>
            </w:pPr>
            <w:r w:rsidRPr="008939E9">
              <w:rPr>
                <w:color w:val="000000"/>
                <w:sz w:val="18"/>
                <w:szCs w:val="18"/>
              </w:rPr>
              <w:t>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196" w:rsidRPr="008939E9" w:rsidRDefault="006C4196" w:rsidP="006C4196">
            <w:pPr>
              <w:jc w:val="right"/>
              <w:rPr>
                <w:color w:val="000000"/>
                <w:sz w:val="18"/>
                <w:szCs w:val="18"/>
              </w:rPr>
            </w:pPr>
            <w:r w:rsidRPr="008939E9">
              <w:rPr>
                <w:color w:val="000000"/>
                <w:sz w:val="18"/>
                <w:szCs w:val="18"/>
              </w:rPr>
              <w:t>6 039</w:t>
            </w:r>
          </w:p>
        </w:tc>
      </w:tr>
      <w:tr w:rsidR="006C4196"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center"/>
              <w:rPr>
                <w:color w:val="000000"/>
                <w:sz w:val="18"/>
                <w:szCs w:val="18"/>
              </w:rPr>
            </w:pPr>
            <w:r w:rsidRPr="008939E9">
              <w:rPr>
                <w:color w:val="000000"/>
                <w:sz w:val="18"/>
                <w:szCs w:val="18"/>
              </w:rPr>
              <w:t>59</w:t>
            </w:r>
          </w:p>
        </w:tc>
        <w:tc>
          <w:tcPr>
            <w:tcW w:w="454" w:type="dxa"/>
            <w:tcBorders>
              <w:top w:val="single" w:sz="4" w:space="0" w:color="auto"/>
              <w:left w:val="single" w:sz="4" w:space="0" w:color="auto"/>
              <w:bottom w:val="single" w:sz="4" w:space="0" w:color="auto"/>
            </w:tcBorders>
            <w:shd w:val="clear" w:color="auto" w:fill="auto"/>
            <w:noWrap/>
            <w:vAlign w:val="center"/>
            <w:hideMark/>
          </w:tcPr>
          <w:p w:rsidR="006C4196" w:rsidRPr="008939E9" w:rsidRDefault="006C4196" w:rsidP="006C4196">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6C4196" w:rsidRPr="008939E9" w:rsidRDefault="006C4196" w:rsidP="006C4196">
            <w:pPr>
              <w:rPr>
                <w:color w:val="000000"/>
                <w:sz w:val="18"/>
                <w:szCs w:val="18"/>
              </w:rPr>
            </w:pPr>
            <w:r w:rsidRPr="008939E9">
              <w:rPr>
                <w:color w:val="000000"/>
                <w:sz w:val="18"/>
                <w:szCs w:val="18"/>
              </w:rPr>
              <w:t>Halasztott ráfordítások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196" w:rsidRPr="008939E9" w:rsidRDefault="006C4196" w:rsidP="006C4196">
            <w:pPr>
              <w:jc w:val="right"/>
              <w:rPr>
                <w:color w:val="000000"/>
                <w:sz w:val="18"/>
                <w:szCs w:val="18"/>
              </w:rPr>
            </w:pPr>
          </w:p>
        </w:tc>
      </w:tr>
      <w:tr w:rsidR="006C4196" w:rsidRPr="008939E9" w:rsidTr="001C40F0">
        <w:trPr>
          <w:trHeight w:val="2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center"/>
              <w:rPr>
                <w:color w:val="000000"/>
                <w:sz w:val="18"/>
                <w:szCs w:val="18"/>
              </w:rPr>
            </w:pPr>
            <w:r w:rsidRPr="008939E9">
              <w:rPr>
                <w:color w:val="000000"/>
                <w:sz w:val="18"/>
                <w:szCs w:val="18"/>
              </w:rPr>
              <w:t>60</w:t>
            </w:r>
          </w:p>
        </w:tc>
        <w:tc>
          <w:tcPr>
            <w:tcW w:w="454" w:type="dxa"/>
            <w:tcBorders>
              <w:top w:val="single" w:sz="4" w:space="0" w:color="auto"/>
              <w:left w:val="single" w:sz="4" w:space="0" w:color="auto"/>
              <w:bottom w:val="single" w:sz="4" w:space="0" w:color="auto"/>
            </w:tcBorders>
            <w:shd w:val="clear" w:color="auto" w:fill="auto"/>
            <w:noWrap/>
            <w:vAlign w:val="center"/>
            <w:hideMark/>
          </w:tcPr>
          <w:p w:rsidR="006C4196" w:rsidRPr="008939E9" w:rsidRDefault="006C4196" w:rsidP="006C4196">
            <w:pPr>
              <w:jc w:val="center"/>
              <w:rPr>
                <w:color w:val="000000"/>
                <w:sz w:val="18"/>
                <w:szCs w:val="18"/>
              </w:rPr>
            </w:pPr>
            <w:r w:rsidRPr="008939E9">
              <w:rPr>
                <w:color w:val="000000"/>
                <w:sz w:val="18"/>
                <w:szCs w:val="18"/>
              </w:rPr>
              <w:t> </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rsidR="006C4196" w:rsidRPr="008939E9" w:rsidRDefault="006C4196" w:rsidP="006C4196">
            <w:pPr>
              <w:rPr>
                <w:color w:val="000000"/>
                <w:sz w:val="18"/>
                <w:szCs w:val="18"/>
              </w:rPr>
            </w:pPr>
            <w:r w:rsidRPr="008939E9">
              <w:rPr>
                <w:b/>
                <w:bCs/>
                <w:color w:val="000000"/>
                <w:sz w:val="18"/>
                <w:szCs w:val="18"/>
              </w:rPr>
              <w:t>Eszközök (aktívák) összesen: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right"/>
              <w:rPr>
                <w:color w:val="000000"/>
                <w:sz w:val="18"/>
                <w:szCs w:val="18"/>
              </w:rPr>
            </w:pPr>
            <w:r w:rsidRPr="008939E9">
              <w:rPr>
                <w:color w:val="000000"/>
                <w:sz w:val="18"/>
                <w:szCs w:val="18"/>
              </w:rPr>
              <w:t>3 184 995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196" w:rsidRPr="008939E9" w:rsidRDefault="006C4196" w:rsidP="006C4196">
            <w:pPr>
              <w:jc w:val="right"/>
              <w:rPr>
                <w:color w:val="000000"/>
                <w:sz w:val="18"/>
                <w:szCs w:val="18"/>
              </w:rPr>
            </w:pPr>
            <w:r w:rsidRPr="008939E9">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196" w:rsidRPr="008939E9" w:rsidRDefault="006C4196" w:rsidP="006C4196">
            <w:pPr>
              <w:jc w:val="right"/>
              <w:rPr>
                <w:color w:val="000000"/>
                <w:sz w:val="18"/>
                <w:szCs w:val="18"/>
              </w:rPr>
            </w:pPr>
            <w:r w:rsidRPr="008939E9">
              <w:rPr>
                <w:color w:val="000000"/>
                <w:sz w:val="18"/>
                <w:szCs w:val="18"/>
              </w:rPr>
              <w:t>2 924 203</w:t>
            </w:r>
          </w:p>
        </w:tc>
      </w:tr>
    </w:tbl>
    <w:p w:rsidR="002329DB" w:rsidRDefault="002329DB" w:rsidP="002400CB">
      <w:pPr>
        <w:tabs>
          <w:tab w:val="center" w:pos="6237"/>
          <w:tab w:val="right" w:pos="7655"/>
        </w:tabs>
        <w:rPr>
          <w:b/>
          <w:i/>
        </w:rPr>
      </w:pPr>
    </w:p>
    <w:p w:rsidR="00482A03" w:rsidRDefault="00482A03">
      <w:pPr>
        <w:spacing w:line="259" w:lineRule="auto"/>
        <w:rPr>
          <w:b/>
          <w:i/>
        </w:rPr>
      </w:pPr>
      <w:r>
        <w:rPr>
          <w:b/>
          <w:i/>
        </w:rPr>
        <w:br w:type="page"/>
      </w:r>
    </w:p>
    <w:p w:rsidR="002400CB" w:rsidRDefault="002400CB" w:rsidP="002400CB">
      <w:pPr>
        <w:tabs>
          <w:tab w:val="center" w:pos="6237"/>
          <w:tab w:val="right" w:pos="7655"/>
        </w:tabs>
        <w:jc w:val="both"/>
        <w:rPr>
          <w:b/>
          <w:i/>
        </w:rPr>
      </w:pPr>
      <w:r w:rsidRPr="00F70CE5">
        <w:rPr>
          <w:b/>
          <w:i/>
        </w:rPr>
        <w:t>2/b. Elsődleges tevékenységek –szennyvíz szolgáltatás</w:t>
      </w:r>
    </w:p>
    <w:p w:rsidR="003703E9" w:rsidRPr="003703E9" w:rsidRDefault="003703E9" w:rsidP="002400CB">
      <w:pPr>
        <w:tabs>
          <w:tab w:val="center" w:pos="6237"/>
          <w:tab w:val="right" w:pos="7655"/>
        </w:tabs>
        <w:jc w:val="both"/>
        <w:rPr>
          <w:b/>
          <w:i/>
          <w:sz w:val="14"/>
        </w:rPr>
      </w:pPr>
    </w:p>
    <w:p w:rsidR="002329DB" w:rsidRPr="00DA6B68" w:rsidRDefault="002329DB" w:rsidP="002400CB">
      <w:pPr>
        <w:tabs>
          <w:tab w:val="center" w:pos="6237"/>
          <w:tab w:val="right" w:pos="7655"/>
        </w:tabs>
        <w:jc w:val="both"/>
        <w:rPr>
          <w:b/>
          <w:i/>
          <w:sz w:val="4"/>
        </w:rPr>
      </w:pPr>
    </w:p>
    <w:tbl>
      <w:tblPr>
        <w:tblW w:w="4996" w:type="pct"/>
        <w:tblInd w:w="10" w:type="dxa"/>
        <w:tblLayout w:type="fixed"/>
        <w:tblCellMar>
          <w:left w:w="70" w:type="dxa"/>
          <w:right w:w="70" w:type="dxa"/>
        </w:tblCellMar>
        <w:tblLook w:val="04A0" w:firstRow="1" w:lastRow="0" w:firstColumn="1" w:lastColumn="0" w:noHBand="0" w:noVBand="1"/>
      </w:tblPr>
      <w:tblGrid>
        <w:gridCol w:w="179"/>
        <w:gridCol w:w="500"/>
        <w:gridCol w:w="277"/>
        <w:gridCol w:w="230"/>
        <w:gridCol w:w="5467"/>
        <w:gridCol w:w="273"/>
        <w:gridCol w:w="861"/>
        <w:gridCol w:w="141"/>
        <w:gridCol w:w="1044"/>
        <w:gridCol w:w="90"/>
        <w:gridCol w:w="1134"/>
      </w:tblGrid>
      <w:tr w:rsidR="00F41175" w:rsidRPr="003703E9" w:rsidTr="00034399">
        <w:trPr>
          <w:gridAfter w:val="2"/>
          <w:wAfter w:w="600" w:type="pct"/>
          <w:trHeight w:val="225"/>
        </w:trPr>
        <w:tc>
          <w:tcPr>
            <w:tcW w:w="4400" w:type="pct"/>
            <w:gridSpan w:val="9"/>
            <w:tcBorders>
              <w:top w:val="nil"/>
              <w:left w:val="nil"/>
              <w:bottom w:val="nil"/>
              <w:right w:val="nil"/>
            </w:tcBorders>
            <w:shd w:val="clear" w:color="auto" w:fill="auto"/>
            <w:noWrap/>
            <w:vAlign w:val="bottom"/>
            <w:hideMark/>
          </w:tcPr>
          <w:p w:rsidR="00F41175" w:rsidRPr="003703E9" w:rsidRDefault="00F41175" w:rsidP="00F41175">
            <w:pPr>
              <w:rPr>
                <w:sz w:val="20"/>
              </w:rPr>
            </w:pPr>
            <w:r w:rsidRPr="003703E9">
              <w:rPr>
                <w:rFonts w:ascii="Times New Roman CE" w:hAnsi="Times New Roman CE" w:cs="Times New Roman CE"/>
                <w:b/>
                <w:bCs/>
                <w:sz w:val="20"/>
              </w:rPr>
              <w:t>"A" MÉRLEG Források (passzívák)</w:t>
            </w:r>
          </w:p>
        </w:tc>
      </w:tr>
      <w:tr w:rsidR="00F41175" w:rsidRPr="003703E9" w:rsidTr="00034399">
        <w:trPr>
          <w:trHeight w:val="225"/>
        </w:trPr>
        <w:tc>
          <w:tcPr>
            <w:tcW w:w="88" w:type="pct"/>
            <w:tcBorders>
              <w:top w:val="nil"/>
              <w:left w:val="nil"/>
              <w:bottom w:val="nil"/>
              <w:right w:val="nil"/>
            </w:tcBorders>
            <w:shd w:val="clear" w:color="auto" w:fill="auto"/>
            <w:noWrap/>
            <w:vAlign w:val="bottom"/>
            <w:hideMark/>
          </w:tcPr>
          <w:p w:rsidR="00F41175" w:rsidRPr="003703E9" w:rsidRDefault="00F41175" w:rsidP="00F41175">
            <w:pPr>
              <w:rPr>
                <w:sz w:val="18"/>
                <w:szCs w:val="18"/>
              </w:rPr>
            </w:pPr>
          </w:p>
        </w:tc>
        <w:tc>
          <w:tcPr>
            <w:tcW w:w="381" w:type="pct"/>
            <w:gridSpan w:val="2"/>
            <w:tcBorders>
              <w:top w:val="nil"/>
              <w:left w:val="nil"/>
              <w:bottom w:val="nil"/>
              <w:right w:val="nil"/>
            </w:tcBorders>
            <w:shd w:val="clear" w:color="auto" w:fill="auto"/>
            <w:noWrap/>
            <w:vAlign w:val="bottom"/>
            <w:hideMark/>
          </w:tcPr>
          <w:p w:rsidR="00F41175" w:rsidRPr="003703E9" w:rsidRDefault="00F41175" w:rsidP="00F41175">
            <w:pPr>
              <w:jc w:val="center"/>
              <w:rPr>
                <w:sz w:val="18"/>
                <w:szCs w:val="18"/>
              </w:rPr>
            </w:pPr>
          </w:p>
        </w:tc>
        <w:tc>
          <w:tcPr>
            <w:tcW w:w="2928" w:type="pct"/>
            <w:gridSpan w:val="3"/>
            <w:tcBorders>
              <w:top w:val="nil"/>
              <w:left w:val="nil"/>
              <w:bottom w:val="nil"/>
              <w:right w:val="nil"/>
            </w:tcBorders>
            <w:shd w:val="clear" w:color="auto" w:fill="auto"/>
            <w:noWrap/>
            <w:vAlign w:val="bottom"/>
            <w:hideMark/>
          </w:tcPr>
          <w:p w:rsidR="00F41175" w:rsidRPr="003703E9" w:rsidRDefault="00F41175" w:rsidP="00034399">
            <w:pPr>
              <w:ind w:right="771"/>
              <w:jc w:val="right"/>
              <w:rPr>
                <w:rFonts w:ascii="Times New Roman CE" w:hAnsi="Times New Roman CE" w:cs="Times New Roman CE"/>
                <w:sz w:val="18"/>
                <w:szCs w:val="18"/>
              </w:rPr>
            </w:pPr>
            <w:r w:rsidRPr="003703E9">
              <w:rPr>
                <w:rFonts w:ascii="Times New Roman CE" w:hAnsi="Times New Roman CE" w:cs="Times New Roman CE"/>
                <w:sz w:val="18"/>
                <w:szCs w:val="18"/>
              </w:rPr>
              <w:t>201</w:t>
            </w:r>
            <w:r w:rsidR="00723015" w:rsidRPr="003703E9">
              <w:rPr>
                <w:rFonts w:ascii="Times New Roman CE" w:hAnsi="Times New Roman CE" w:cs="Times New Roman CE"/>
                <w:sz w:val="18"/>
                <w:szCs w:val="18"/>
              </w:rPr>
              <w:t>7</w:t>
            </w:r>
            <w:r w:rsidRPr="003703E9">
              <w:rPr>
                <w:rFonts w:ascii="Times New Roman CE" w:hAnsi="Times New Roman CE" w:cs="Times New Roman CE"/>
                <w:sz w:val="18"/>
                <w:szCs w:val="18"/>
              </w:rPr>
              <w:t>. december 31.</w:t>
            </w:r>
          </w:p>
        </w:tc>
        <w:tc>
          <w:tcPr>
            <w:tcW w:w="422" w:type="pct"/>
            <w:tcBorders>
              <w:top w:val="nil"/>
              <w:left w:val="nil"/>
              <w:bottom w:val="nil"/>
              <w:right w:val="nil"/>
            </w:tcBorders>
            <w:shd w:val="clear" w:color="auto" w:fill="auto"/>
            <w:noWrap/>
            <w:vAlign w:val="bottom"/>
            <w:hideMark/>
          </w:tcPr>
          <w:p w:rsidR="00F41175" w:rsidRPr="003703E9" w:rsidRDefault="00F41175" w:rsidP="00F41175">
            <w:pPr>
              <w:jc w:val="right"/>
              <w:rPr>
                <w:sz w:val="18"/>
                <w:szCs w:val="18"/>
              </w:rPr>
            </w:pPr>
          </w:p>
        </w:tc>
        <w:tc>
          <w:tcPr>
            <w:tcW w:w="1181" w:type="pct"/>
            <w:gridSpan w:val="4"/>
            <w:tcBorders>
              <w:top w:val="nil"/>
              <w:left w:val="nil"/>
              <w:bottom w:val="nil"/>
            </w:tcBorders>
            <w:shd w:val="clear" w:color="auto" w:fill="auto"/>
            <w:noWrap/>
            <w:vAlign w:val="bottom"/>
            <w:hideMark/>
          </w:tcPr>
          <w:p w:rsidR="00F41175" w:rsidRPr="003703E9" w:rsidRDefault="00F41175" w:rsidP="00C468C8">
            <w:pPr>
              <w:jc w:val="right"/>
              <w:rPr>
                <w:rFonts w:ascii="Times New Roman CE" w:hAnsi="Times New Roman CE" w:cs="Times New Roman CE"/>
                <w:sz w:val="18"/>
                <w:szCs w:val="18"/>
              </w:rPr>
            </w:pPr>
            <w:r w:rsidRPr="003703E9">
              <w:rPr>
                <w:rFonts w:ascii="Times New Roman CE" w:hAnsi="Times New Roman CE" w:cs="Times New Roman CE"/>
                <w:sz w:val="18"/>
                <w:szCs w:val="18"/>
              </w:rPr>
              <w:t xml:space="preserve">adatok </w:t>
            </w:r>
            <w:r w:rsidR="00C468C8" w:rsidRPr="003703E9">
              <w:rPr>
                <w:rFonts w:ascii="Times New Roman CE" w:hAnsi="Times New Roman CE" w:cs="Times New Roman CE"/>
                <w:sz w:val="18"/>
                <w:szCs w:val="18"/>
              </w:rPr>
              <w:t>e</w:t>
            </w:r>
            <w:r w:rsidRPr="003703E9">
              <w:rPr>
                <w:rFonts w:ascii="Times New Roman CE" w:hAnsi="Times New Roman CE" w:cs="Times New Roman CE"/>
                <w:sz w:val="18"/>
                <w:szCs w:val="18"/>
              </w:rPr>
              <w:t>Ft-ban</w:t>
            </w:r>
          </w:p>
        </w:tc>
      </w:tr>
      <w:tr w:rsidR="00F41175" w:rsidRPr="003703E9" w:rsidTr="00960CDE">
        <w:trPr>
          <w:trHeight w:val="269"/>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
                <w:bCs/>
                <w:color w:val="000000"/>
                <w:sz w:val="18"/>
                <w:szCs w:val="18"/>
              </w:rPr>
            </w:pPr>
            <w:r w:rsidRPr="003703E9">
              <w:rPr>
                <w:b/>
                <w:bCs/>
                <w:color w:val="000000"/>
                <w:sz w:val="18"/>
                <w:szCs w:val="18"/>
              </w:rPr>
              <w:t>Sor-szám</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
                <w:bCs/>
                <w:color w:val="000000"/>
                <w:sz w:val="18"/>
                <w:szCs w:val="18"/>
              </w:rPr>
            </w:pPr>
            <w:r w:rsidRPr="003703E9">
              <w:rPr>
                <w:b/>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jc w:val="center"/>
              <w:rPr>
                <w:b/>
                <w:bCs/>
                <w:color w:val="000000"/>
                <w:sz w:val="18"/>
                <w:szCs w:val="18"/>
              </w:rPr>
            </w:pPr>
            <w:r w:rsidRPr="003703E9">
              <w:rPr>
                <w:b/>
                <w:bCs/>
                <w:color w:val="000000"/>
                <w:sz w:val="18"/>
                <w:szCs w:val="18"/>
              </w:rPr>
              <w:t>A tétel megnevezése</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center"/>
              <w:rPr>
                <w:b/>
                <w:bCs/>
                <w:color w:val="000000"/>
                <w:sz w:val="18"/>
                <w:szCs w:val="18"/>
              </w:rPr>
            </w:pPr>
            <w:r w:rsidRPr="003703E9">
              <w:rPr>
                <w:b/>
                <w:bCs/>
                <w:color w:val="000000"/>
                <w:sz w:val="18"/>
                <w:szCs w:val="18"/>
              </w:rPr>
              <w:t>Előző év</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
                <w:bCs/>
                <w:color w:val="000000"/>
                <w:sz w:val="18"/>
                <w:szCs w:val="18"/>
              </w:rPr>
            </w:pPr>
            <w:r w:rsidRPr="003703E9">
              <w:rPr>
                <w:b/>
                <w:bCs/>
                <w:color w:val="000000"/>
                <w:sz w:val="18"/>
                <w:szCs w:val="18"/>
              </w:rPr>
              <w:t>Előző év(ek) módosításai</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center"/>
              <w:rPr>
                <w:b/>
                <w:bCs/>
                <w:color w:val="000000"/>
                <w:sz w:val="18"/>
                <w:szCs w:val="18"/>
              </w:rPr>
            </w:pPr>
            <w:r w:rsidRPr="003703E9">
              <w:rPr>
                <w:b/>
                <w:bCs/>
                <w:color w:val="000000"/>
                <w:sz w:val="18"/>
                <w:szCs w:val="18"/>
              </w:rPr>
              <w:t>Tárgyév</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61</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
                <w:bCs/>
                <w:color w:val="000000"/>
                <w:sz w:val="18"/>
                <w:szCs w:val="18"/>
              </w:rPr>
            </w:pPr>
            <w:r w:rsidRPr="003703E9">
              <w:rPr>
                <w:b/>
                <w:bCs/>
                <w:color w:val="000000"/>
                <w:sz w:val="18"/>
                <w:szCs w:val="18"/>
              </w:rPr>
              <w:t>D.</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
                <w:bCs/>
                <w:color w:val="000000"/>
                <w:sz w:val="18"/>
                <w:szCs w:val="18"/>
              </w:rPr>
            </w:pPr>
            <w:r w:rsidRPr="003703E9">
              <w:rPr>
                <w:b/>
                <w:bCs/>
                <w:color w:val="000000"/>
                <w:sz w:val="18"/>
                <w:szCs w:val="18"/>
              </w:rPr>
              <w:t>Saját tőke</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723015" w:rsidP="00F41175">
            <w:pPr>
              <w:jc w:val="right"/>
              <w:rPr>
                <w:color w:val="000000"/>
                <w:sz w:val="18"/>
                <w:szCs w:val="18"/>
              </w:rPr>
            </w:pPr>
            <w:r w:rsidRPr="003703E9">
              <w:rPr>
                <w:color w:val="000000"/>
                <w:sz w:val="18"/>
                <w:szCs w:val="18"/>
              </w:rPr>
              <w:t>1 665 909</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723015" w:rsidP="00F41175">
            <w:pPr>
              <w:jc w:val="right"/>
              <w:rPr>
                <w:color w:val="000000"/>
                <w:sz w:val="18"/>
                <w:szCs w:val="18"/>
              </w:rPr>
            </w:pPr>
            <w:r w:rsidRPr="003703E9">
              <w:rPr>
                <w:color w:val="000000"/>
                <w:sz w:val="18"/>
                <w:szCs w:val="18"/>
              </w:rPr>
              <w:t>1 416 718</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62</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I.</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JEGYZETT TŐKE</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723015" w:rsidP="00F41175">
            <w:pPr>
              <w:jc w:val="right"/>
              <w:rPr>
                <w:color w:val="000000"/>
                <w:sz w:val="18"/>
                <w:szCs w:val="18"/>
              </w:rPr>
            </w:pPr>
            <w:r w:rsidRPr="003703E9">
              <w:rPr>
                <w:color w:val="000000"/>
                <w:sz w:val="18"/>
                <w:szCs w:val="18"/>
              </w:rPr>
              <w:t>554 100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8D6C76" w:rsidP="00F41175">
            <w:pPr>
              <w:jc w:val="right"/>
              <w:rPr>
                <w:color w:val="000000"/>
                <w:sz w:val="18"/>
                <w:szCs w:val="18"/>
              </w:rPr>
            </w:pPr>
            <w:r w:rsidRPr="003703E9">
              <w:rPr>
                <w:color w:val="000000"/>
                <w:sz w:val="18"/>
                <w:szCs w:val="18"/>
              </w:rPr>
              <w:t>476 433</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63</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ebből: visszavásárolt tulajdonosi részesedés névértéken</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64</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II.</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JEGYZETT, DE MÉG BE NEM FIZETETT TŐKE (-)</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65</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III.</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TŐKETARTALÉK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723015" w:rsidP="00F41175">
            <w:pPr>
              <w:jc w:val="right"/>
              <w:rPr>
                <w:color w:val="000000"/>
                <w:sz w:val="18"/>
                <w:szCs w:val="18"/>
              </w:rPr>
            </w:pPr>
            <w:r w:rsidRPr="003703E9">
              <w:rPr>
                <w:color w:val="000000"/>
                <w:sz w:val="18"/>
                <w:szCs w:val="18"/>
              </w:rPr>
              <w:t>581</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8D6C76" w:rsidP="00F41175">
            <w:pPr>
              <w:jc w:val="right"/>
              <w:rPr>
                <w:color w:val="000000"/>
                <w:sz w:val="18"/>
                <w:szCs w:val="18"/>
              </w:rPr>
            </w:pPr>
            <w:r w:rsidRPr="003703E9">
              <w:rPr>
                <w:color w:val="000000"/>
                <w:sz w:val="18"/>
                <w:szCs w:val="18"/>
              </w:rPr>
              <w:t>500</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66</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IV.</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EREDMÉNYTARTALÉK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723015" w:rsidP="00F41175">
            <w:pPr>
              <w:jc w:val="right"/>
              <w:rPr>
                <w:color w:val="000000"/>
                <w:sz w:val="18"/>
                <w:szCs w:val="18"/>
              </w:rPr>
            </w:pPr>
            <w:r w:rsidRPr="003703E9">
              <w:rPr>
                <w:color w:val="000000"/>
                <w:sz w:val="18"/>
                <w:szCs w:val="18"/>
              </w:rPr>
              <w:t>1 155 242</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8D6C76" w:rsidP="00F41175">
            <w:pPr>
              <w:jc w:val="right"/>
              <w:rPr>
                <w:color w:val="000000"/>
                <w:sz w:val="18"/>
                <w:szCs w:val="18"/>
              </w:rPr>
            </w:pPr>
            <w:r w:rsidRPr="003703E9">
              <w:rPr>
                <w:color w:val="000000"/>
                <w:sz w:val="18"/>
                <w:szCs w:val="18"/>
              </w:rPr>
              <w:t>1 082 848</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67</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V.</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LEKÖTÖTT TARTALÉK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723015" w:rsidP="00F41175">
            <w:pPr>
              <w:jc w:val="right"/>
              <w:rPr>
                <w:color w:val="000000"/>
                <w:sz w:val="18"/>
                <w:szCs w:val="18"/>
              </w:rPr>
            </w:pPr>
            <w:r w:rsidRPr="003703E9">
              <w:rPr>
                <w:color w:val="000000"/>
                <w:sz w:val="18"/>
                <w:szCs w:val="18"/>
              </w:rPr>
              <w:t>7 460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8D6C76" w:rsidP="00F41175">
            <w:pPr>
              <w:jc w:val="right"/>
              <w:rPr>
                <w:color w:val="000000"/>
                <w:sz w:val="18"/>
                <w:szCs w:val="18"/>
              </w:rPr>
            </w:pPr>
            <w:r w:rsidRPr="003703E9">
              <w:rPr>
                <w:color w:val="000000"/>
                <w:sz w:val="18"/>
                <w:szCs w:val="18"/>
              </w:rPr>
              <w:t>6 414</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68</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VI.</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ÉRTÉKELÉSI TARTALÉK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69</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Értékhelyesbítés értékelési tartaléka</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70</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Valós értékelés értékelési tartaléka</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71</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VII.</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ADÓZOTT EREDMÉNY</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723015" w:rsidP="00F41175">
            <w:pPr>
              <w:jc w:val="right"/>
              <w:rPr>
                <w:color w:val="000000"/>
                <w:sz w:val="18"/>
                <w:szCs w:val="18"/>
              </w:rPr>
            </w:pPr>
            <w:r w:rsidRPr="003703E9">
              <w:rPr>
                <w:color w:val="000000"/>
                <w:sz w:val="18"/>
                <w:szCs w:val="18"/>
              </w:rPr>
              <w:t>-51 474</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8D6C76" w:rsidP="00F41175">
            <w:pPr>
              <w:jc w:val="right"/>
              <w:rPr>
                <w:color w:val="000000"/>
                <w:sz w:val="18"/>
                <w:szCs w:val="18"/>
              </w:rPr>
            </w:pPr>
            <w:r w:rsidRPr="003703E9">
              <w:rPr>
                <w:color w:val="000000"/>
                <w:sz w:val="18"/>
                <w:szCs w:val="18"/>
              </w:rPr>
              <w:t>-149 477</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72</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
                <w:bCs/>
                <w:color w:val="000000"/>
                <w:sz w:val="18"/>
                <w:szCs w:val="18"/>
              </w:rPr>
            </w:pPr>
            <w:r w:rsidRPr="003703E9">
              <w:rPr>
                <w:b/>
                <w:bCs/>
                <w:color w:val="000000"/>
                <w:sz w:val="18"/>
                <w:szCs w:val="18"/>
              </w:rPr>
              <w:t>E.</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
                <w:bCs/>
                <w:color w:val="000000"/>
                <w:sz w:val="18"/>
                <w:szCs w:val="18"/>
              </w:rPr>
            </w:pPr>
            <w:r w:rsidRPr="003703E9">
              <w:rPr>
                <w:b/>
                <w:bCs/>
                <w:color w:val="000000"/>
                <w:sz w:val="18"/>
                <w:szCs w:val="18"/>
              </w:rPr>
              <w:t>Céltartalékok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8D6C76" w:rsidP="00F41175">
            <w:pPr>
              <w:jc w:val="right"/>
              <w:rPr>
                <w:color w:val="000000"/>
                <w:sz w:val="18"/>
                <w:szCs w:val="18"/>
              </w:rPr>
            </w:pPr>
            <w:r w:rsidRPr="003703E9">
              <w:rPr>
                <w:color w:val="000000"/>
                <w:sz w:val="18"/>
                <w:szCs w:val="18"/>
              </w:rPr>
              <w:t>0</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73</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Céltartalék a várható kötelezettségekre</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74</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Céltartalék a jövőbeni költségekre</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75</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Egyéb céltartalék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76</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
                <w:bCs/>
                <w:color w:val="000000"/>
                <w:sz w:val="18"/>
                <w:szCs w:val="18"/>
              </w:rPr>
            </w:pPr>
            <w:r w:rsidRPr="003703E9">
              <w:rPr>
                <w:b/>
                <w:bCs/>
                <w:color w:val="000000"/>
                <w:sz w:val="18"/>
                <w:szCs w:val="18"/>
              </w:rPr>
              <w:t>F.</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
                <w:bCs/>
                <w:color w:val="000000"/>
                <w:sz w:val="18"/>
                <w:szCs w:val="18"/>
              </w:rPr>
            </w:pPr>
            <w:r w:rsidRPr="003703E9">
              <w:rPr>
                <w:b/>
                <w:bCs/>
                <w:color w:val="000000"/>
                <w:sz w:val="18"/>
                <w:szCs w:val="18"/>
              </w:rPr>
              <w:t>Kötelezettségek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723015" w:rsidP="00F41175">
            <w:pPr>
              <w:jc w:val="right"/>
              <w:rPr>
                <w:color w:val="000000"/>
                <w:sz w:val="18"/>
                <w:szCs w:val="18"/>
              </w:rPr>
            </w:pPr>
            <w:r w:rsidRPr="003703E9">
              <w:rPr>
                <w:color w:val="000000"/>
                <w:sz w:val="18"/>
                <w:szCs w:val="18"/>
              </w:rPr>
              <w:t>937 592</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8D6C76" w:rsidP="00F41175">
            <w:pPr>
              <w:jc w:val="right"/>
              <w:rPr>
                <w:color w:val="000000"/>
                <w:sz w:val="18"/>
                <w:szCs w:val="18"/>
              </w:rPr>
            </w:pPr>
            <w:r w:rsidRPr="003703E9">
              <w:rPr>
                <w:color w:val="000000"/>
                <w:sz w:val="18"/>
                <w:szCs w:val="18"/>
              </w:rPr>
              <w:t>1 028 567</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77</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I.</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HÁTRASOROLT KÖTELEZETTSÉGEK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78</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Hátrasorolt kötelezettségek kapcsolt vállalkozással szemben</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79</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Hátrasorolt kötelezettségek jelentős tulajdoni viszonyban. lévő váll. szemben</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80</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Hátrasorolt kötelezettségek egyéb részesedési viszonyban lévő vállalkozással szemben</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81</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Hátrasorolt kötelezettségek egyéb gazdálkodóval szemben</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82</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II.</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HOSSZÚ LEJÁRATÚ KÖTELEZETTSÉGEK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723015" w:rsidP="00F41175">
            <w:pPr>
              <w:jc w:val="right"/>
              <w:rPr>
                <w:color w:val="000000"/>
                <w:sz w:val="18"/>
                <w:szCs w:val="18"/>
              </w:rPr>
            </w:pPr>
            <w:r w:rsidRPr="003703E9">
              <w:rPr>
                <w:color w:val="000000"/>
                <w:sz w:val="18"/>
                <w:szCs w:val="18"/>
              </w:rPr>
              <w:t>419 366</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8D6C76" w:rsidP="00F41175">
            <w:pPr>
              <w:jc w:val="right"/>
              <w:rPr>
                <w:color w:val="000000"/>
                <w:sz w:val="18"/>
                <w:szCs w:val="18"/>
              </w:rPr>
            </w:pPr>
            <w:r w:rsidRPr="003703E9">
              <w:rPr>
                <w:color w:val="000000"/>
                <w:sz w:val="18"/>
                <w:szCs w:val="18"/>
              </w:rPr>
              <w:t>290 928</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83</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Hosszú lejáratra kapott kölcsönök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84</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Átváltoztatható kötvények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85</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Tartozások kötvénykibocsátásból</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86</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Beruházási és fejlesztési hitelek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87</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Egyéb hosszú lejáratú hitelek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88</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Tartós kötelezettségek kapcsolt vállalkozással szemben</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89</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Tartós kötelezettségek jelentős tulajdoni részesedési viszonyban lévő vállalkozásokkal szemben</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90</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Tartós kötelezettségek egyéb részesedési viszonyban lévő vállalkozással szemben</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91</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Egyéb hosszú lejáratú kötelezettségek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723015" w:rsidP="00F41175">
            <w:pPr>
              <w:jc w:val="right"/>
              <w:rPr>
                <w:color w:val="000000"/>
                <w:sz w:val="18"/>
                <w:szCs w:val="18"/>
              </w:rPr>
            </w:pPr>
            <w:r w:rsidRPr="003703E9">
              <w:rPr>
                <w:color w:val="000000"/>
                <w:sz w:val="18"/>
                <w:szCs w:val="18"/>
              </w:rPr>
              <w:t>419 366</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8D6C76" w:rsidP="00F41175">
            <w:pPr>
              <w:jc w:val="right"/>
              <w:rPr>
                <w:color w:val="000000"/>
                <w:sz w:val="18"/>
                <w:szCs w:val="18"/>
              </w:rPr>
            </w:pPr>
            <w:r w:rsidRPr="003703E9">
              <w:rPr>
                <w:color w:val="000000"/>
                <w:sz w:val="18"/>
                <w:szCs w:val="18"/>
              </w:rPr>
              <w:t>290 928</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92</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III.</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RÖVID LEJÁRATÚ KÖTELEZETTSÉGEK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723015" w:rsidP="00F41175">
            <w:pPr>
              <w:jc w:val="right"/>
              <w:rPr>
                <w:color w:val="000000"/>
                <w:sz w:val="18"/>
                <w:szCs w:val="18"/>
              </w:rPr>
            </w:pPr>
            <w:r w:rsidRPr="003703E9">
              <w:rPr>
                <w:color w:val="000000"/>
                <w:sz w:val="18"/>
                <w:szCs w:val="18"/>
              </w:rPr>
              <w:t>518 226</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8D6C76" w:rsidP="00F41175">
            <w:pPr>
              <w:jc w:val="right"/>
              <w:rPr>
                <w:color w:val="000000"/>
                <w:sz w:val="18"/>
                <w:szCs w:val="18"/>
              </w:rPr>
            </w:pPr>
            <w:r w:rsidRPr="003703E9">
              <w:rPr>
                <w:color w:val="000000"/>
                <w:sz w:val="18"/>
                <w:szCs w:val="18"/>
              </w:rPr>
              <w:t>737 639</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93</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Rövid lejáratú kölcsönök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94</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ebből: az átváltoztatható kötvények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95</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Rövid lejáratú hitelek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96</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Vevőktől kapott előlegek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97</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Kötelezettségek áruszállításból és szolgáltatásból (szállítók)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723015" w:rsidP="00F41175">
            <w:pPr>
              <w:jc w:val="right"/>
              <w:rPr>
                <w:color w:val="000000"/>
                <w:sz w:val="18"/>
                <w:szCs w:val="18"/>
              </w:rPr>
            </w:pPr>
            <w:r w:rsidRPr="003703E9">
              <w:rPr>
                <w:color w:val="000000"/>
                <w:sz w:val="18"/>
                <w:szCs w:val="18"/>
              </w:rPr>
              <w:t>284 904</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8D6C76" w:rsidP="00F41175">
            <w:pPr>
              <w:jc w:val="right"/>
              <w:rPr>
                <w:color w:val="000000"/>
                <w:sz w:val="18"/>
                <w:szCs w:val="18"/>
              </w:rPr>
            </w:pPr>
            <w:r w:rsidRPr="003703E9">
              <w:rPr>
                <w:color w:val="000000"/>
                <w:sz w:val="18"/>
                <w:szCs w:val="18"/>
              </w:rPr>
              <w:t>438 117</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98</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Váltótartozások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99</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Rövid lejáratú kötelezettségek kapcsolt vállalkozással szemben</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100</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Rövid lejáratú kötele</w:t>
            </w:r>
            <w:r w:rsidR="007C7B11" w:rsidRPr="003703E9">
              <w:rPr>
                <w:bCs/>
                <w:color w:val="000000"/>
                <w:sz w:val="18"/>
                <w:szCs w:val="18"/>
              </w:rPr>
              <w:t>ze</w:t>
            </w:r>
            <w:r w:rsidRPr="003703E9">
              <w:rPr>
                <w:bCs/>
                <w:color w:val="000000"/>
                <w:sz w:val="18"/>
                <w:szCs w:val="18"/>
              </w:rPr>
              <w:t>ttségek jelentős tulajdoni viszonyban lévő vállalkozással szemben</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101</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Rövid lejáratú kötelezettségek egyéb részesedési viszonyban lévő vállalkozással szemben</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102</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Egyéb rövid lejáratú kötelezettségek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723015" w:rsidP="00F41175">
            <w:pPr>
              <w:jc w:val="right"/>
              <w:rPr>
                <w:color w:val="000000"/>
                <w:sz w:val="18"/>
                <w:szCs w:val="18"/>
              </w:rPr>
            </w:pPr>
            <w:r w:rsidRPr="003703E9">
              <w:rPr>
                <w:color w:val="000000"/>
                <w:sz w:val="18"/>
                <w:szCs w:val="18"/>
              </w:rPr>
              <w:t>233 322</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8D6C76" w:rsidP="00F41175">
            <w:pPr>
              <w:jc w:val="right"/>
              <w:rPr>
                <w:color w:val="000000"/>
                <w:sz w:val="18"/>
                <w:szCs w:val="18"/>
              </w:rPr>
            </w:pPr>
            <w:r w:rsidRPr="003703E9">
              <w:rPr>
                <w:color w:val="000000"/>
                <w:sz w:val="18"/>
                <w:szCs w:val="18"/>
              </w:rPr>
              <w:t>299 522</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103</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Kötelezettségek értékelési különbözete</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F4117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center"/>
              <w:rPr>
                <w:bCs/>
                <w:color w:val="000000"/>
                <w:sz w:val="18"/>
                <w:szCs w:val="18"/>
              </w:rPr>
            </w:pPr>
            <w:r w:rsidRPr="003703E9">
              <w:rPr>
                <w:bCs/>
                <w:color w:val="000000"/>
                <w:sz w:val="18"/>
                <w:szCs w:val="18"/>
              </w:rPr>
              <w:t>104</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3703E9" w:rsidRDefault="00F41175" w:rsidP="00F4117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F41175" w:rsidRPr="003703E9" w:rsidRDefault="00F41175" w:rsidP="00F41175">
            <w:pPr>
              <w:rPr>
                <w:bCs/>
                <w:color w:val="000000"/>
                <w:sz w:val="18"/>
                <w:szCs w:val="18"/>
              </w:rPr>
            </w:pPr>
            <w:r w:rsidRPr="003703E9">
              <w:rPr>
                <w:bCs/>
                <w:color w:val="000000"/>
                <w:sz w:val="18"/>
                <w:szCs w:val="18"/>
              </w:rPr>
              <w:t>Származékos ügyletek negatív értékelési különbözete</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3703E9" w:rsidRDefault="00F41175" w:rsidP="00F4117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3703E9" w:rsidRDefault="00F41175" w:rsidP="00F41175">
            <w:pPr>
              <w:jc w:val="right"/>
              <w:rPr>
                <w:color w:val="000000"/>
                <w:sz w:val="18"/>
                <w:szCs w:val="18"/>
              </w:rPr>
            </w:pPr>
            <w:r w:rsidRPr="003703E9">
              <w:rPr>
                <w:color w:val="000000"/>
                <w:sz w:val="18"/>
                <w:szCs w:val="18"/>
              </w:rPr>
              <w:t> </w:t>
            </w:r>
          </w:p>
        </w:tc>
      </w:tr>
      <w:tr w:rsidR="0072301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015" w:rsidRPr="003703E9" w:rsidRDefault="00723015" w:rsidP="00723015">
            <w:pPr>
              <w:jc w:val="center"/>
              <w:rPr>
                <w:bCs/>
                <w:color w:val="000000"/>
                <w:sz w:val="18"/>
                <w:szCs w:val="18"/>
              </w:rPr>
            </w:pPr>
            <w:r w:rsidRPr="003703E9">
              <w:rPr>
                <w:bCs/>
                <w:color w:val="000000"/>
                <w:sz w:val="18"/>
                <w:szCs w:val="18"/>
              </w:rPr>
              <w:t>105</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723015" w:rsidRPr="003703E9" w:rsidRDefault="00723015" w:rsidP="00723015">
            <w:pPr>
              <w:jc w:val="center"/>
              <w:rPr>
                <w:b/>
                <w:bCs/>
                <w:color w:val="000000"/>
                <w:sz w:val="18"/>
                <w:szCs w:val="18"/>
              </w:rPr>
            </w:pPr>
            <w:r w:rsidRPr="003703E9">
              <w:rPr>
                <w:b/>
                <w:bCs/>
                <w:color w:val="000000"/>
                <w:sz w:val="18"/>
                <w:szCs w:val="18"/>
              </w:rPr>
              <w:t>G.</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723015" w:rsidRPr="003703E9" w:rsidRDefault="00723015" w:rsidP="00723015">
            <w:pPr>
              <w:rPr>
                <w:b/>
                <w:bCs/>
                <w:color w:val="000000"/>
                <w:sz w:val="18"/>
                <w:szCs w:val="18"/>
              </w:rPr>
            </w:pPr>
            <w:r w:rsidRPr="003703E9">
              <w:rPr>
                <w:b/>
                <w:bCs/>
                <w:color w:val="000000"/>
                <w:sz w:val="18"/>
                <w:szCs w:val="18"/>
              </w:rPr>
              <w:t>Passzív időbeli elhatárolások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015" w:rsidRPr="003703E9" w:rsidRDefault="00723015" w:rsidP="00723015">
            <w:pPr>
              <w:jc w:val="right"/>
              <w:rPr>
                <w:color w:val="000000"/>
                <w:sz w:val="18"/>
                <w:szCs w:val="18"/>
              </w:rPr>
            </w:pPr>
            <w:r w:rsidRPr="003703E9">
              <w:rPr>
                <w:color w:val="000000"/>
                <w:sz w:val="18"/>
                <w:szCs w:val="18"/>
              </w:rPr>
              <w:t>581 494</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015" w:rsidRPr="003703E9" w:rsidRDefault="00723015" w:rsidP="0072301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3015" w:rsidRPr="003703E9" w:rsidRDefault="008D6C76" w:rsidP="00723015">
            <w:pPr>
              <w:jc w:val="right"/>
              <w:rPr>
                <w:color w:val="000000"/>
                <w:sz w:val="18"/>
                <w:szCs w:val="18"/>
              </w:rPr>
            </w:pPr>
            <w:r w:rsidRPr="003703E9">
              <w:rPr>
                <w:color w:val="000000"/>
                <w:sz w:val="18"/>
                <w:szCs w:val="18"/>
              </w:rPr>
              <w:t>478 918</w:t>
            </w:r>
          </w:p>
        </w:tc>
      </w:tr>
      <w:tr w:rsidR="0072301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015" w:rsidRPr="003703E9" w:rsidRDefault="00723015" w:rsidP="00723015">
            <w:pPr>
              <w:jc w:val="center"/>
              <w:rPr>
                <w:bCs/>
                <w:color w:val="000000"/>
                <w:sz w:val="18"/>
                <w:szCs w:val="18"/>
              </w:rPr>
            </w:pPr>
            <w:r w:rsidRPr="003703E9">
              <w:rPr>
                <w:bCs/>
                <w:color w:val="000000"/>
                <w:sz w:val="18"/>
                <w:szCs w:val="18"/>
              </w:rPr>
              <w:t>106</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723015" w:rsidRPr="003703E9" w:rsidRDefault="00723015" w:rsidP="0072301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723015" w:rsidRPr="003703E9" w:rsidRDefault="00723015" w:rsidP="00723015">
            <w:pPr>
              <w:rPr>
                <w:bCs/>
                <w:color w:val="000000"/>
                <w:sz w:val="18"/>
                <w:szCs w:val="18"/>
              </w:rPr>
            </w:pPr>
            <w:r w:rsidRPr="003703E9">
              <w:rPr>
                <w:bCs/>
                <w:color w:val="000000"/>
                <w:sz w:val="18"/>
                <w:szCs w:val="18"/>
              </w:rPr>
              <w:t>Bevételek passzív időbeli elhatárolása</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015" w:rsidRPr="003703E9" w:rsidRDefault="00723015" w:rsidP="00723015">
            <w:pPr>
              <w:jc w:val="right"/>
              <w:rPr>
                <w:color w:val="000000"/>
                <w:sz w:val="18"/>
                <w:szCs w:val="18"/>
              </w:rPr>
            </w:pPr>
            <w:r w:rsidRPr="003703E9">
              <w:rPr>
                <w:color w:val="000000"/>
                <w:sz w:val="18"/>
                <w:szCs w:val="18"/>
              </w:rPr>
              <w:t>70 118</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015" w:rsidRPr="003703E9" w:rsidRDefault="00723015" w:rsidP="0072301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3015" w:rsidRPr="003703E9" w:rsidRDefault="008D6C76" w:rsidP="00723015">
            <w:pPr>
              <w:jc w:val="right"/>
              <w:rPr>
                <w:color w:val="000000"/>
                <w:sz w:val="18"/>
                <w:szCs w:val="18"/>
              </w:rPr>
            </w:pPr>
            <w:r w:rsidRPr="003703E9">
              <w:rPr>
                <w:color w:val="000000"/>
                <w:sz w:val="18"/>
                <w:szCs w:val="18"/>
              </w:rPr>
              <w:t>71 592</w:t>
            </w:r>
          </w:p>
        </w:tc>
      </w:tr>
      <w:tr w:rsidR="0072301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015" w:rsidRPr="003703E9" w:rsidRDefault="00723015" w:rsidP="00723015">
            <w:pPr>
              <w:jc w:val="center"/>
              <w:rPr>
                <w:bCs/>
                <w:color w:val="000000"/>
                <w:sz w:val="18"/>
                <w:szCs w:val="18"/>
              </w:rPr>
            </w:pPr>
            <w:r w:rsidRPr="003703E9">
              <w:rPr>
                <w:bCs/>
                <w:color w:val="000000"/>
                <w:sz w:val="18"/>
                <w:szCs w:val="18"/>
              </w:rPr>
              <w:t>107</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723015" w:rsidRPr="003703E9" w:rsidRDefault="00723015" w:rsidP="0072301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723015" w:rsidRPr="003703E9" w:rsidRDefault="00723015" w:rsidP="00723015">
            <w:pPr>
              <w:rPr>
                <w:bCs/>
                <w:color w:val="000000"/>
                <w:sz w:val="18"/>
                <w:szCs w:val="18"/>
              </w:rPr>
            </w:pPr>
            <w:r w:rsidRPr="003703E9">
              <w:rPr>
                <w:bCs/>
                <w:color w:val="000000"/>
                <w:sz w:val="18"/>
                <w:szCs w:val="18"/>
              </w:rPr>
              <w:t>Költségek, ráfordítások passzív időbeli elhatárolása</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015" w:rsidRPr="003703E9" w:rsidRDefault="00723015" w:rsidP="00723015">
            <w:pPr>
              <w:jc w:val="right"/>
              <w:rPr>
                <w:color w:val="000000"/>
                <w:sz w:val="18"/>
                <w:szCs w:val="18"/>
              </w:rPr>
            </w:pPr>
            <w:r w:rsidRPr="003703E9">
              <w:rPr>
                <w:color w:val="000000"/>
                <w:sz w:val="18"/>
                <w:szCs w:val="18"/>
              </w:rPr>
              <w:t>48 271</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015" w:rsidRPr="003703E9" w:rsidRDefault="00723015" w:rsidP="0072301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3015" w:rsidRPr="003703E9" w:rsidRDefault="008D6C76" w:rsidP="00723015">
            <w:pPr>
              <w:jc w:val="right"/>
              <w:rPr>
                <w:color w:val="000000"/>
                <w:sz w:val="18"/>
                <w:szCs w:val="18"/>
              </w:rPr>
            </w:pPr>
            <w:r w:rsidRPr="003703E9">
              <w:rPr>
                <w:color w:val="000000"/>
                <w:sz w:val="18"/>
                <w:szCs w:val="18"/>
              </w:rPr>
              <w:t>34 418</w:t>
            </w:r>
          </w:p>
        </w:tc>
      </w:tr>
      <w:tr w:rsidR="0072301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015" w:rsidRPr="003703E9" w:rsidRDefault="00723015" w:rsidP="00723015">
            <w:pPr>
              <w:jc w:val="center"/>
              <w:rPr>
                <w:bCs/>
                <w:color w:val="000000"/>
                <w:sz w:val="18"/>
                <w:szCs w:val="18"/>
              </w:rPr>
            </w:pPr>
            <w:r w:rsidRPr="003703E9">
              <w:rPr>
                <w:bCs/>
                <w:color w:val="000000"/>
                <w:sz w:val="18"/>
                <w:szCs w:val="18"/>
              </w:rPr>
              <w:t>108</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723015" w:rsidRPr="003703E9" w:rsidRDefault="00723015" w:rsidP="0072301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723015" w:rsidRPr="003703E9" w:rsidRDefault="00723015" w:rsidP="00723015">
            <w:pPr>
              <w:rPr>
                <w:bCs/>
                <w:color w:val="000000"/>
                <w:sz w:val="18"/>
                <w:szCs w:val="18"/>
              </w:rPr>
            </w:pPr>
            <w:r w:rsidRPr="003703E9">
              <w:rPr>
                <w:bCs/>
                <w:color w:val="000000"/>
                <w:sz w:val="18"/>
                <w:szCs w:val="18"/>
              </w:rPr>
              <w:t>Halasztott bevételek</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015" w:rsidRPr="003703E9" w:rsidRDefault="00723015" w:rsidP="00723015">
            <w:pPr>
              <w:jc w:val="right"/>
              <w:rPr>
                <w:color w:val="000000"/>
                <w:sz w:val="18"/>
                <w:szCs w:val="18"/>
              </w:rPr>
            </w:pPr>
            <w:r w:rsidRPr="003703E9">
              <w:rPr>
                <w:color w:val="000000"/>
                <w:sz w:val="18"/>
                <w:szCs w:val="18"/>
              </w:rPr>
              <w:t>463 105</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015" w:rsidRPr="003703E9" w:rsidRDefault="00723015" w:rsidP="0072301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3015" w:rsidRPr="003703E9" w:rsidRDefault="008D6C76" w:rsidP="00723015">
            <w:pPr>
              <w:jc w:val="right"/>
              <w:rPr>
                <w:color w:val="000000"/>
                <w:sz w:val="18"/>
                <w:szCs w:val="18"/>
              </w:rPr>
            </w:pPr>
            <w:r w:rsidRPr="003703E9">
              <w:rPr>
                <w:color w:val="000000"/>
                <w:sz w:val="18"/>
                <w:szCs w:val="18"/>
              </w:rPr>
              <w:t>372 908</w:t>
            </w:r>
          </w:p>
        </w:tc>
      </w:tr>
      <w:tr w:rsidR="00723015" w:rsidRPr="003703E9" w:rsidTr="00960CDE">
        <w:trPr>
          <w:trHeight w:val="227"/>
        </w:trPr>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015" w:rsidRPr="003703E9" w:rsidRDefault="00723015" w:rsidP="00723015">
            <w:pPr>
              <w:jc w:val="center"/>
              <w:rPr>
                <w:bCs/>
                <w:color w:val="000000"/>
                <w:sz w:val="18"/>
                <w:szCs w:val="18"/>
              </w:rPr>
            </w:pPr>
            <w:r w:rsidRPr="003703E9">
              <w:rPr>
                <w:bCs/>
                <w:color w:val="000000"/>
                <w:sz w:val="18"/>
                <w:szCs w:val="18"/>
              </w:rPr>
              <w:t>109</w:t>
            </w:r>
          </w:p>
        </w:tc>
        <w:tc>
          <w:tcPr>
            <w:tcW w:w="249" w:type="pct"/>
            <w:gridSpan w:val="2"/>
            <w:tcBorders>
              <w:top w:val="single" w:sz="4" w:space="0" w:color="auto"/>
              <w:left w:val="single" w:sz="4" w:space="0" w:color="auto"/>
              <w:bottom w:val="single" w:sz="4" w:space="0" w:color="auto"/>
            </w:tcBorders>
            <w:shd w:val="clear" w:color="auto" w:fill="auto"/>
            <w:noWrap/>
            <w:vAlign w:val="center"/>
            <w:hideMark/>
          </w:tcPr>
          <w:p w:rsidR="00723015" w:rsidRPr="003703E9" w:rsidRDefault="00723015" w:rsidP="00723015">
            <w:pPr>
              <w:jc w:val="center"/>
              <w:rPr>
                <w:bCs/>
                <w:color w:val="000000"/>
                <w:sz w:val="18"/>
                <w:szCs w:val="18"/>
              </w:rPr>
            </w:pPr>
            <w:r w:rsidRPr="003703E9">
              <w:rPr>
                <w:bCs/>
                <w:color w:val="000000"/>
                <w:sz w:val="18"/>
                <w:szCs w:val="18"/>
              </w:rPr>
              <w:t> </w:t>
            </w:r>
          </w:p>
        </w:tc>
        <w:tc>
          <w:tcPr>
            <w:tcW w:w="2681" w:type="pct"/>
            <w:tcBorders>
              <w:top w:val="single" w:sz="4" w:space="0" w:color="auto"/>
              <w:left w:val="nil"/>
              <w:bottom w:val="single" w:sz="4" w:space="0" w:color="auto"/>
              <w:right w:val="single" w:sz="4" w:space="0" w:color="auto"/>
            </w:tcBorders>
            <w:shd w:val="clear" w:color="auto" w:fill="auto"/>
            <w:noWrap/>
            <w:vAlign w:val="center"/>
            <w:hideMark/>
          </w:tcPr>
          <w:p w:rsidR="00723015" w:rsidRPr="003703E9" w:rsidRDefault="00723015" w:rsidP="00723015">
            <w:pPr>
              <w:rPr>
                <w:bCs/>
                <w:color w:val="000000"/>
                <w:sz w:val="18"/>
                <w:szCs w:val="18"/>
              </w:rPr>
            </w:pPr>
            <w:r w:rsidRPr="003703E9">
              <w:rPr>
                <w:bCs/>
                <w:color w:val="000000"/>
                <w:sz w:val="18"/>
                <w:szCs w:val="18"/>
              </w:rPr>
              <w:t>Források összesen</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015" w:rsidRPr="003703E9" w:rsidRDefault="00723015" w:rsidP="00723015">
            <w:pPr>
              <w:jc w:val="right"/>
              <w:rPr>
                <w:color w:val="000000"/>
                <w:sz w:val="18"/>
                <w:szCs w:val="18"/>
              </w:rPr>
            </w:pPr>
            <w:r w:rsidRPr="003703E9">
              <w:rPr>
                <w:color w:val="000000"/>
                <w:sz w:val="18"/>
                <w:szCs w:val="18"/>
              </w:rPr>
              <w:t>3 184 995</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015" w:rsidRPr="003703E9" w:rsidRDefault="00723015" w:rsidP="00723015">
            <w:pPr>
              <w:jc w:val="right"/>
              <w:rPr>
                <w:color w:val="000000"/>
                <w:sz w:val="18"/>
                <w:szCs w:val="18"/>
              </w:rPr>
            </w:pPr>
            <w:r w:rsidRPr="003703E9">
              <w:rPr>
                <w:color w:val="000000"/>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3015" w:rsidRPr="003703E9" w:rsidRDefault="008D6C76" w:rsidP="00723015">
            <w:pPr>
              <w:jc w:val="right"/>
              <w:rPr>
                <w:color w:val="000000"/>
                <w:sz w:val="18"/>
                <w:szCs w:val="18"/>
              </w:rPr>
            </w:pPr>
            <w:r w:rsidRPr="003703E9">
              <w:rPr>
                <w:color w:val="000000"/>
                <w:sz w:val="18"/>
                <w:szCs w:val="18"/>
              </w:rPr>
              <w:t>2 924 203</w:t>
            </w:r>
          </w:p>
        </w:tc>
      </w:tr>
    </w:tbl>
    <w:p w:rsidR="002400CB" w:rsidRDefault="00482A03" w:rsidP="00DA6B68">
      <w:pPr>
        <w:spacing w:line="259" w:lineRule="auto"/>
        <w:rPr>
          <w:b/>
          <w:i/>
        </w:rPr>
      </w:pPr>
      <w:r>
        <w:rPr>
          <w:b/>
          <w:i/>
        </w:rPr>
        <w:br w:type="page"/>
      </w:r>
      <w:r w:rsidR="002400CB" w:rsidRPr="00F70CE5">
        <w:rPr>
          <w:b/>
          <w:i/>
        </w:rPr>
        <w:t>2/c. Elsődleges tevékenységek –szennyvíz szolgáltatás</w:t>
      </w:r>
    </w:p>
    <w:p w:rsidR="00F41175" w:rsidRPr="00960CDE" w:rsidRDefault="00F41175" w:rsidP="002400CB">
      <w:pPr>
        <w:tabs>
          <w:tab w:val="center" w:pos="6237"/>
          <w:tab w:val="right" w:pos="7655"/>
        </w:tabs>
        <w:jc w:val="both"/>
        <w:rPr>
          <w:b/>
          <w:i/>
          <w:sz w:val="14"/>
        </w:rPr>
      </w:pPr>
    </w:p>
    <w:tbl>
      <w:tblPr>
        <w:tblW w:w="4996" w:type="pct"/>
        <w:tblInd w:w="10" w:type="dxa"/>
        <w:tblCellMar>
          <w:left w:w="70" w:type="dxa"/>
          <w:right w:w="70" w:type="dxa"/>
        </w:tblCellMar>
        <w:tblLook w:val="04A0" w:firstRow="1" w:lastRow="0" w:firstColumn="1" w:lastColumn="0" w:noHBand="0" w:noVBand="1"/>
      </w:tblPr>
      <w:tblGrid>
        <w:gridCol w:w="550"/>
        <w:gridCol w:w="551"/>
        <w:gridCol w:w="5581"/>
        <w:gridCol w:w="253"/>
        <w:gridCol w:w="659"/>
        <w:gridCol w:w="2602"/>
      </w:tblGrid>
      <w:tr w:rsidR="00712010" w:rsidRPr="00960CDE" w:rsidTr="00960CDE">
        <w:trPr>
          <w:trHeight w:val="240"/>
        </w:trPr>
        <w:tc>
          <w:tcPr>
            <w:tcW w:w="3277" w:type="pct"/>
            <w:gridSpan w:val="3"/>
            <w:tcBorders>
              <w:top w:val="nil"/>
              <w:left w:val="nil"/>
              <w:bottom w:val="nil"/>
              <w:right w:val="nil"/>
            </w:tcBorders>
            <w:shd w:val="clear" w:color="auto" w:fill="auto"/>
            <w:noWrap/>
            <w:vAlign w:val="bottom"/>
            <w:hideMark/>
          </w:tcPr>
          <w:p w:rsidR="00712010" w:rsidRPr="00960CDE" w:rsidRDefault="00712010" w:rsidP="00F41175">
            <w:pPr>
              <w:rPr>
                <w:rFonts w:ascii="Times New Roman CE" w:hAnsi="Times New Roman CE" w:cs="Times New Roman CE"/>
                <w:b/>
                <w:bCs/>
                <w:sz w:val="20"/>
              </w:rPr>
            </w:pPr>
            <w:r w:rsidRPr="00960CDE">
              <w:rPr>
                <w:rFonts w:ascii="Times New Roman CE" w:hAnsi="Times New Roman CE" w:cs="Times New Roman CE"/>
                <w:b/>
                <w:bCs/>
                <w:sz w:val="20"/>
              </w:rPr>
              <w:t>"A" EREDMÉNYKIMUTATÁS (forgalmi költség eljárással)</w:t>
            </w:r>
          </w:p>
        </w:tc>
        <w:tc>
          <w:tcPr>
            <w:tcW w:w="447" w:type="pct"/>
            <w:gridSpan w:val="2"/>
            <w:tcBorders>
              <w:top w:val="nil"/>
              <w:left w:val="nil"/>
              <w:bottom w:val="nil"/>
              <w:right w:val="nil"/>
            </w:tcBorders>
            <w:shd w:val="clear" w:color="auto" w:fill="auto"/>
            <w:noWrap/>
            <w:vAlign w:val="bottom"/>
            <w:hideMark/>
          </w:tcPr>
          <w:p w:rsidR="00712010" w:rsidRPr="00960CDE" w:rsidRDefault="00712010" w:rsidP="00F41175">
            <w:pPr>
              <w:rPr>
                <w:rFonts w:ascii="Times New Roman CE" w:hAnsi="Times New Roman CE" w:cs="Times New Roman CE"/>
                <w:b/>
                <w:bCs/>
                <w:sz w:val="18"/>
                <w:szCs w:val="18"/>
              </w:rPr>
            </w:pPr>
          </w:p>
        </w:tc>
        <w:tc>
          <w:tcPr>
            <w:tcW w:w="1276" w:type="pct"/>
            <w:tcBorders>
              <w:top w:val="nil"/>
              <w:left w:val="nil"/>
              <w:bottom w:val="nil"/>
              <w:right w:val="nil"/>
            </w:tcBorders>
            <w:shd w:val="clear" w:color="auto" w:fill="auto"/>
            <w:noWrap/>
            <w:vAlign w:val="bottom"/>
            <w:hideMark/>
          </w:tcPr>
          <w:p w:rsidR="00712010" w:rsidRPr="00960CDE" w:rsidRDefault="00712010" w:rsidP="00F41175">
            <w:pPr>
              <w:rPr>
                <w:rFonts w:ascii="Times New Roman CE" w:hAnsi="Times New Roman CE" w:cs="Times New Roman CE"/>
                <w:b/>
                <w:bCs/>
                <w:sz w:val="18"/>
                <w:szCs w:val="18"/>
              </w:rPr>
            </w:pPr>
          </w:p>
        </w:tc>
      </w:tr>
      <w:tr w:rsidR="00712010" w:rsidRPr="00960CDE" w:rsidTr="00D64A19">
        <w:trPr>
          <w:trHeight w:val="240"/>
        </w:trPr>
        <w:tc>
          <w:tcPr>
            <w:tcW w:w="270" w:type="pct"/>
            <w:tcBorders>
              <w:top w:val="nil"/>
              <w:left w:val="nil"/>
              <w:bottom w:val="nil"/>
              <w:right w:val="nil"/>
            </w:tcBorders>
            <w:shd w:val="clear" w:color="auto" w:fill="auto"/>
            <w:noWrap/>
            <w:vAlign w:val="bottom"/>
          </w:tcPr>
          <w:p w:rsidR="00712010" w:rsidRPr="00960CDE" w:rsidRDefault="00712010" w:rsidP="00712010">
            <w:pPr>
              <w:rPr>
                <w:sz w:val="18"/>
                <w:szCs w:val="18"/>
              </w:rPr>
            </w:pPr>
          </w:p>
        </w:tc>
        <w:tc>
          <w:tcPr>
            <w:tcW w:w="270" w:type="pct"/>
            <w:tcBorders>
              <w:top w:val="nil"/>
              <w:left w:val="nil"/>
              <w:bottom w:val="nil"/>
              <w:right w:val="nil"/>
            </w:tcBorders>
            <w:shd w:val="clear" w:color="auto" w:fill="auto"/>
            <w:noWrap/>
            <w:vAlign w:val="bottom"/>
          </w:tcPr>
          <w:p w:rsidR="00712010" w:rsidRPr="00960CDE" w:rsidRDefault="00712010" w:rsidP="00712010">
            <w:pPr>
              <w:rPr>
                <w:sz w:val="18"/>
                <w:szCs w:val="18"/>
              </w:rPr>
            </w:pPr>
          </w:p>
        </w:tc>
        <w:tc>
          <w:tcPr>
            <w:tcW w:w="2861" w:type="pct"/>
            <w:gridSpan w:val="2"/>
            <w:tcBorders>
              <w:top w:val="nil"/>
              <w:left w:val="nil"/>
              <w:bottom w:val="nil"/>
              <w:right w:val="nil"/>
            </w:tcBorders>
            <w:shd w:val="clear" w:color="auto" w:fill="auto"/>
            <w:noWrap/>
            <w:vAlign w:val="bottom"/>
          </w:tcPr>
          <w:p w:rsidR="00712010" w:rsidRPr="00960CDE" w:rsidRDefault="00712010" w:rsidP="00712010">
            <w:pPr>
              <w:jc w:val="right"/>
              <w:rPr>
                <w:rFonts w:ascii="Times New Roman CE" w:hAnsi="Times New Roman CE" w:cs="Times New Roman CE"/>
                <w:sz w:val="18"/>
                <w:szCs w:val="18"/>
              </w:rPr>
            </w:pPr>
            <w:r w:rsidRPr="00960CDE">
              <w:rPr>
                <w:rFonts w:ascii="Times New Roman CE" w:hAnsi="Times New Roman CE" w:cs="Times New Roman CE"/>
                <w:sz w:val="18"/>
                <w:szCs w:val="18"/>
              </w:rPr>
              <w:t>2017. december 31</w:t>
            </w:r>
          </w:p>
        </w:tc>
        <w:tc>
          <w:tcPr>
            <w:tcW w:w="323" w:type="pct"/>
            <w:tcBorders>
              <w:top w:val="nil"/>
              <w:left w:val="nil"/>
              <w:bottom w:val="nil"/>
              <w:right w:val="nil"/>
            </w:tcBorders>
            <w:shd w:val="clear" w:color="auto" w:fill="auto"/>
            <w:noWrap/>
            <w:vAlign w:val="bottom"/>
          </w:tcPr>
          <w:p w:rsidR="00712010" w:rsidRPr="00960CDE" w:rsidRDefault="00712010" w:rsidP="00712010">
            <w:pPr>
              <w:jc w:val="right"/>
              <w:rPr>
                <w:rFonts w:ascii="Times New Roman CE" w:hAnsi="Times New Roman CE" w:cs="Times New Roman CE"/>
                <w:sz w:val="18"/>
                <w:szCs w:val="18"/>
              </w:rPr>
            </w:pPr>
          </w:p>
        </w:tc>
        <w:tc>
          <w:tcPr>
            <w:tcW w:w="1276" w:type="pct"/>
            <w:tcBorders>
              <w:top w:val="nil"/>
              <w:left w:val="nil"/>
              <w:bottom w:val="nil"/>
              <w:right w:val="nil"/>
            </w:tcBorders>
            <w:shd w:val="clear" w:color="auto" w:fill="auto"/>
            <w:noWrap/>
            <w:vAlign w:val="bottom"/>
          </w:tcPr>
          <w:p w:rsidR="00712010" w:rsidRPr="00960CDE" w:rsidRDefault="00712010" w:rsidP="00960CDE">
            <w:pPr>
              <w:jc w:val="right"/>
              <w:rPr>
                <w:rFonts w:ascii="Times New Roman CE" w:hAnsi="Times New Roman CE" w:cs="Times New Roman CE"/>
                <w:sz w:val="18"/>
                <w:szCs w:val="18"/>
              </w:rPr>
            </w:pPr>
            <w:r w:rsidRPr="00960CDE">
              <w:rPr>
                <w:rFonts w:ascii="Times New Roman CE" w:hAnsi="Times New Roman CE" w:cs="Times New Roman CE"/>
                <w:sz w:val="18"/>
                <w:szCs w:val="18"/>
              </w:rPr>
              <w:t>adatok eFt-ban</w:t>
            </w:r>
          </w:p>
        </w:tc>
      </w:tr>
    </w:tbl>
    <w:p w:rsidR="00F41175" w:rsidRPr="002329DB" w:rsidRDefault="00F41175" w:rsidP="00F41175">
      <w:pPr>
        <w:rPr>
          <w:rFonts w:eastAsiaTheme="minorHAnsi" w:cstheme="minorHAnsi"/>
          <w:sz w:val="2"/>
          <w:szCs w:val="16"/>
          <w:lang w:eastAsia="en-US"/>
        </w:rPr>
      </w:pPr>
      <w:r>
        <w:fldChar w:fldCharType="begin"/>
      </w:r>
      <w:r>
        <w:instrText xml:space="preserve"> LINK </w:instrText>
      </w:r>
      <w:r w:rsidR="003129EC">
        <w:instrText xml:space="preserve">Excel.Sheet.12 "C:\\Users\\KonczolT\\Desktop\\Kiegészítő melléklethez mérleg, eredménykimutatás felbontása.xlsx" Eredménykimutatás!S5O5:S47O10 </w:instrText>
      </w:r>
      <w:r>
        <w:instrText xml:space="preserve">\a \f 4 \h  \* MERGEFORMAT </w:instrText>
      </w:r>
      <w:r>
        <w:fldChar w:fldCharType="separate"/>
      </w:r>
    </w:p>
    <w:tbl>
      <w:tblPr>
        <w:tblpPr w:leftFromText="141" w:rightFromText="141"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654"/>
        <w:gridCol w:w="5627"/>
        <w:gridCol w:w="992"/>
        <w:gridCol w:w="1134"/>
        <w:gridCol w:w="1134"/>
      </w:tblGrid>
      <w:tr w:rsidR="00F41175" w:rsidRPr="00960CDE" w:rsidTr="00D64A19">
        <w:trPr>
          <w:trHeight w:val="60"/>
        </w:trPr>
        <w:tc>
          <w:tcPr>
            <w:tcW w:w="660" w:type="dxa"/>
            <w:shd w:val="clear" w:color="auto" w:fill="auto"/>
            <w:vAlign w:val="center"/>
            <w:hideMark/>
          </w:tcPr>
          <w:p w:rsidR="00F41175" w:rsidRPr="00960CDE" w:rsidRDefault="00F41175" w:rsidP="009511E4">
            <w:pPr>
              <w:jc w:val="center"/>
              <w:rPr>
                <w:b/>
                <w:bCs/>
                <w:color w:val="000000"/>
                <w:sz w:val="18"/>
                <w:szCs w:val="18"/>
              </w:rPr>
            </w:pPr>
            <w:r w:rsidRPr="00960CDE">
              <w:rPr>
                <w:b/>
                <w:bCs/>
                <w:color w:val="000000"/>
                <w:sz w:val="18"/>
                <w:szCs w:val="18"/>
              </w:rPr>
              <w:t>Sor-szám</w:t>
            </w:r>
          </w:p>
        </w:tc>
        <w:tc>
          <w:tcPr>
            <w:tcW w:w="654" w:type="dxa"/>
            <w:tcBorders>
              <w:right w:val="nil"/>
            </w:tcBorders>
            <w:shd w:val="clear" w:color="auto" w:fill="auto"/>
            <w:vAlign w:val="center"/>
            <w:hideMark/>
          </w:tcPr>
          <w:p w:rsidR="00F41175" w:rsidRPr="00960CDE" w:rsidRDefault="00F41175" w:rsidP="009511E4">
            <w:pPr>
              <w:jc w:val="center"/>
              <w:rPr>
                <w:b/>
                <w:bCs/>
                <w:color w:val="000000"/>
                <w:sz w:val="18"/>
                <w:szCs w:val="18"/>
              </w:rPr>
            </w:pPr>
            <w:r w:rsidRPr="00960CDE">
              <w:rPr>
                <w:b/>
                <w:bCs/>
                <w:color w:val="000000"/>
                <w:sz w:val="18"/>
                <w:szCs w:val="18"/>
              </w:rPr>
              <w:t> </w:t>
            </w:r>
          </w:p>
        </w:tc>
        <w:tc>
          <w:tcPr>
            <w:tcW w:w="5627" w:type="dxa"/>
            <w:tcBorders>
              <w:left w:val="nil"/>
            </w:tcBorders>
            <w:shd w:val="clear" w:color="auto" w:fill="auto"/>
            <w:vAlign w:val="center"/>
            <w:hideMark/>
          </w:tcPr>
          <w:p w:rsidR="00F41175" w:rsidRPr="00960CDE" w:rsidRDefault="00F41175" w:rsidP="009511E4">
            <w:pPr>
              <w:jc w:val="center"/>
              <w:rPr>
                <w:b/>
                <w:bCs/>
                <w:color w:val="000000"/>
                <w:sz w:val="18"/>
                <w:szCs w:val="18"/>
              </w:rPr>
            </w:pPr>
            <w:r w:rsidRPr="00960CDE">
              <w:rPr>
                <w:b/>
                <w:bCs/>
                <w:color w:val="000000"/>
                <w:sz w:val="18"/>
                <w:szCs w:val="18"/>
              </w:rPr>
              <w:t>A tétel megnevezése</w:t>
            </w:r>
          </w:p>
        </w:tc>
        <w:tc>
          <w:tcPr>
            <w:tcW w:w="992" w:type="dxa"/>
            <w:shd w:val="clear" w:color="auto" w:fill="auto"/>
            <w:noWrap/>
            <w:vAlign w:val="center"/>
            <w:hideMark/>
          </w:tcPr>
          <w:p w:rsidR="00F41175" w:rsidRPr="00960CDE" w:rsidRDefault="00F41175" w:rsidP="009511E4">
            <w:pPr>
              <w:jc w:val="center"/>
              <w:rPr>
                <w:b/>
                <w:bCs/>
                <w:color w:val="000000"/>
                <w:sz w:val="18"/>
                <w:szCs w:val="18"/>
              </w:rPr>
            </w:pPr>
            <w:r w:rsidRPr="00960CDE">
              <w:rPr>
                <w:b/>
                <w:bCs/>
                <w:color w:val="000000"/>
                <w:sz w:val="18"/>
                <w:szCs w:val="18"/>
              </w:rPr>
              <w:t>Előző év</w:t>
            </w:r>
          </w:p>
        </w:tc>
        <w:tc>
          <w:tcPr>
            <w:tcW w:w="1134" w:type="dxa"/>
            <w:shd w:val="clear" w:color="auto" w:fill="auto"/>
            <w:vAlign w:val="center"/>
            <w:hideMark/>
          </w:tcPr>
          <w:p w:rsidR="00F41175" w:rsidRPr="00960CDE" w:rsidRDefault="00F41175" w:rsidP="009511E4">
            <w:pPr>
              <w:jc w:val="center"/>
              <w:rPr>
                <w:b/>
                <w:bCs/>
                <w:color w:val="000000"/>
                <w:sz w:val="18"/>
                <w:szCs w:val="18"/>
              </w:rPr>
            </w:pPr>
            <w:r w:rsidRPr="00960CDE">
              <w:rPr>
                <w:b/>
                <w:bCs/>
                <w:color w:val="000000"/>
                <w:sz w:val="18"/>
                <w:szCs w:val="18"/>
              </w:rPr>
              <w:t>Előző év(ek) módosításai</w:t>
            </w:r>
          </w:p>
        </w:tc>
        <w:tc>
          <w:tcPr>
            <w:tcW w:w="1134" w:type="dxa"/>
            <w:shd w:val="clear" w:color="auto" w:fill="auto"/>
            <w:noWrap/>
            <w:vAlign w:val="center"/>
            <w:hideMark/>
          </w:tcPr>
          <w:p w:rsidR="00F41175" w:rsidRPr="00960CDE" w:rsidRDefault="00F41175" w:rsidP="009511E4">
            <w:pPr>
              <w:jc w:val="center"/>
              <w:rPr>
                <w:b/>
                <w:bCs/>
                <w:color w:val="000000"/>
                <w:sz w:val="18"/>
                <w:szCs w:val="18"/>
              </w:rPr>
            </w:pPr>
            <w:r w:rsidRPr="00960CDE">
              <w:rPr>
                <w:b/>
                <w:bCs/>
                <w:color w:val="000000"/>
                <w:sz w:val="18"/>
                <w:szCs w:val="18"/>
              </w:rPr>
              <w:t>Tárgyév</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1</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1</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Belföldi értékesítés nettó árbevétele</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3 139 827</w:t>
            </w:r>
          </w:p>
        </w:tc>
        <w:tc>
          <w:tcPr>
            <w:tcW w:w="1134"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jc w:val="right"/>
              <w:rPr>
                <w:color w:val="000000"/>
                <w:sz w:val="18"/>
                <w:szCs w:val="18"/>
              </w:rPr>
            </w:pPr>
            <w:r w:rsidRPr="00960CDE">
              <w:rPr>
                <w:color w:val="000000"/>
                <w:sz w:val="18"/>
                <w:szCs w:val="18"/>
              </w:rPr>
              <w:t>3 186 181</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2</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2</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Exportértékesítés nettó árbevétele</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11 661</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jc w:val="right"/>
              <w:rPr>
                <w:color w:val="000000"/>
                <w:sz w:val="18"/>
                <w:szCs w:val="18"/>
              </w:rPr>
            </w:pPr>
            <w:r w:rsidRPr="00960CDE">
              <w:rPr>
                <w:color w:val="000000"/>
                <w:sz w:val="18"/>
                <w:szCs w:val="18"/>
              </w:rPr>
              <w:t>19 548</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3</w:t>
            </w:r>
          </w:p>
        </w:tc>
        <w:tc>
          <w:tcPr>
            <w:tcW w:w="654" w:type="dxa"/>
            <w:shd w:val="clear" w:color="auto" w:fill="auto"/>
            <w:vAlign w:val="center"/>
            <w:hideMark/>
          </w:tcPr>
          <w:p w:rsidR="009511E4" w:rsidRPr="00960CDE" w:rsidRDefault="009511E4" w:rsidP="009511E4">
            <w:pPr>
              <w:jc w:val="right"/>
              <w:rPr>
                <w:b/>
                <w:bCs/>
                <w:color w:val="000000"/>
                <w:sz w:val="18"/>
                <w:szCs w:val="18"/>
              </w:rPr>
            </w:pPr>
            <w:r w:rsidRPr="00960CDE">
              <w:rPr>
                <w:b/>
                <w:bCs/>
                <w:color w:val="000000"/>
                <w:sz w:val="18"/>
                <w:szCs w:val="18"/>
              </w:rPr>
              <w:t>I.</w:t>
            </w:r>
          </w:p>
        </w:tc>
        <w:tc>
          <w:tcPr>
            <w:tcW w:w="5627" w:type="dxa"/>
            <w:shd w:val="clear" w:color="auto" w:fill="auto"/>
            <w:vAlign w:val="center"/>
            <w:hideMark/>
          </w:tcPr>
          <w:p w:rsidR="009511E4" w:rsidRPr="00960CDE" w:rsidRDefault="009511E4" w:rsidP="009511E4">
            <w:pPr>
              <w:rPr>
                <w:b/>
                <w:bCs/>
                <w:color w:val="000000"/>
                <w:sz w:val="18"/>
                <w:szCs w:val="18"/>
              </w:rPr>
            </w:pPr>
            <w:r w:rsidRPr="00960CDE">
              <w:rPr>
                <w:b/>
                <w:bCs/>
                <w:color w:val="000000"/>
                <w:sz w:val="18"/>
                <w:szCs w:val="18"/>
              </w:rPr>
              <w:t>Értékesítés nettó árbevétele (01+02)</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3 151 488</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jc w:val="right"/>
              <w:rPr>
                <w:color w:val="000000"/>
                <w:sz w:val="18"/>
                <w:szCs w:val="18"/>
              </w:rPr>
            </w:pPr>
            <w:r w:rsidRPr="00960CDE">
              <w:rPr>
                <w:color w:val="000000"/>
                <w:sz w:val="18"/>
                <w:szCs w:val="18"/>
              </w:rPr>
              <w:t>3 205 729</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4</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3</w:t>
            </w:r>
          </w:p>
        </w:tc>
        <w:tc>
          <w:tcPr>
            <w:tcW w:w="5627" w:type="dxa"/>
            <w:shd w:val="clear" w:color="auto" w:fill="auto"/>
            <w:vAlign w:val="center"/>
            <w:hideMark/>
          </w:tcPr>
          <w:p w:rsidR="009511E4" w:rsidRPr="00960CDE" w:rsidRDefault="009511E4" w:rsidP="009511E4">
            <w:pPr>
              <w:jc w:val="both"/>
              <w:rPr>
                <w:color w:val="000000"/>
                <w:sz w:val="18"/>
                <w:szCs w:val="18"/>
              </w:rPr>
            </w:pPr>
            <w:r w:rsidRPr="00960CDE">
              <w:rPr>
                <w:color w:val="000000"/>
                <w:sz w:val="18"/>
                <w:szCs w:val="18"/>
              </w:rPr>
              <w:t>Értékesítés elszámolt önköltsége</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2 455 055</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jc w:val="right"/>
              <w:rPr>
                <w:color w:val="000000"/>
                <w:sz w:val="18"/>
                <w:szCs w:val="18"/>
              </w:rPr>
            </w:pPr>
            <w:r w:rsidRPr="00960CDE">
              <w:rPr>
                <w:color w:val="000000"/>
                <w:sz w:val="18"/>
                <w:szCs w:val="18"/>
              </w:rPr>
              <w:t>2 531 109</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5</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4</w:t>
            </w:r>
          </w:p>
        </w:tc>
        <w:tc>
          <w:tcPr>
            <w:tcW w:w="5627" w:type="dxa"/>
            <w:shd w:val="clear" w:color="auto" w:fill="auto"/>
            <w:vAlign w:val="center"/>
            <w:hideMark/>
          </w:tcPr>
          <w:p w:rsidR="009511E4" w:rsidRPr="00960CDE" w:rsidRDefault="009511E4" w:rsidP="009511E4">
            <w:pPr>
              <w:jc w:val="both"/>
              <w:rPr>
                <w:color w:val="000000"/>
                <w:sz w:val="18"/>
                <w:szCs w:val="18"/>
              </w:rPr>
            </w:pPr>
            <w:r w:rsidRPr="00960CDE">
              <w:rPr>
                <w:color w:val="000000"/>
                <w:sz w:val="18"/>
                <w:szCs w:val="18"/>
              </w:rPr>
              <w:t>Eladott áruk beszerzési értéke</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0</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jc w:val="right"/>
              <w:rPr>
                <w:color w:val="000000"/>
                <w:sz w:val="18"/>
                <w:szCs w:val="18"/>
              </w:rPr>
            </w:pPr>
            <w:r w:rsidRPr="00960CDE">
              <w:rPr>
                <w:color w:val="000000"/>
                <w:sz w:val="18"/>
                <w:szCs w:val="18"/>
              </w:rPr>
              <w:t>0</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6</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5</w:t>
            </w:r>
          </w:p>
        </w:tc>
        <w:tc>
          <w:tcPr>
            <w:tcW w:w="5627" w:type="dxa"/>
            <w:shd w:val="clear" w:color="auto" w:fill="auto"/>
            <w:vAlign w:val="center"/>
            <w:hideMark/>
          </w:tcPr>
          <w:p w:rsidR="009511E4" w:rsidRPr="00960CDE" w:rsidRDefault="009511E4" w:rsidP="009511E4">
            <w:pPr>
              <w:jc w:val="both"/>
              <w:rPr>
                <w:color w:val="000000"/>
                <w:sz w:val="18"/>
                <w:szCs w:val="18"/>
              </w:rPr>
            </w:pPr>
            <w:r w:rsidRPr="00960CDE">
              <w:rPr>
                <w:color w:val="000000"/>
                <w:sz w:val="18"/>
                <w:szCs w:val="18"/>
              </w:rPr>
              <w:t>Eladott (közvetített) szolgáltatások értéke</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0</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jc w:val="right"/>
              <w:rPr>
                <w:color w:val="000000"/>
                <w:sz w:val="18"/>
                <w:szCs w:val="18"/>
              </w:rPr>
            </w:pPr>
            <w:r w:rsidRPr="00960CDE">
              <w:rPr>
                <w:color w:val="000000"/>
                <w:sz w:val="18"/>
                <w:szCs w:val="18"/>
              </w:rPr>
              <w:t>0</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7</w:t>
            </w:r>
          </w:p>
        </w:tc>
        <w:tc>
          <w:tcPr>
            <w:tcW w:w="654" w:type="dxa"/>
            <w:shd w:val="clear" w:color="auto" w:fill="auto"/>
            <w:vAlign w:val="center"/>
            <w:hideMark/>
          </w:tcPr>
          <w:p w:rsidR="009511E4" w:rsidRPr="00960CDE" w:rsidRDefault="009511E4" w:rsidP="009511E4">
            <w:pPr>
              <w:jc w:val="right"/>
              <w:rPr>
                <w:b/>
                <w:bCs/>
                <w:color w:val="000000"/>
                <w:sz w:val="18"/>
                <w:szCs w:val="18"/>
              </w:rPr>
            </w:pPr>
            <w:r w:rsidRPr="00960CDE">
              <w:rPr>
                <w:b/>
                <w:bCs/>
                <w:color w:val="000000"/>
                <w:sz w:val="18"/>
                <w:szCs w:val="18"/>
              </w:rPr>
              <w:t>II.</w:t>
            </w:r>
          </w:p>
        </w:tc>
        <w:tc>
          <w:tcPr>
            <w:tcW w:w="5627" w:type="dxa"/>
            <w:shd w:val="clear" w:color="auto" w:fill="auto"/>
            <w:vAlign w:val="center"/>
            <w:hideMark/>
          </w:tcPr>
          <w:p w:rsidR="009511E4" w:rsidRPr="00960CDE" w:rsidRDefault="009511E4" w:rsidP="009511E4">
            <w:pPr>
              <w:rPr>
                <w:b/>
                <w:bCs/>
                <w:color w:val="000000"/>
                <w:sz w:val="18"/>
                <w:szCs w:val="18"/>
              </w:rPr>
            </w:pPr>
            <w:r w:rsidRPr="00960CDE">
              <w:rPr>
                <w:b/>
                <w:bCs/>
                <w:color w:val="000000"/>
                <w:sz w:val="18"/>
                <w:szCs w:val="18"/>
              </w:rPr>
              <w:t>Értékesítés közvetlen költségei (03+04+05)</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2 455 055</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jc w:val="right"/>
              <w:rPr>
                <w:color w:val="000000"/>
                <w:sz w:val="18"/>
                <w:szCs w:val="18"/>
              </w:rPr>
            </w:pPr>
            <w:r w:rsidRPr="00960CDE">
              <w:rPr>
                <w:color w:val="000000"/>
                <w:sz w:val="18"/>
                <w:szCs w:val="18"/>
              </w:rPr>
              <w:t>2 531 109</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8</w:t>
            </w:r>
          </w:p>
        </w:tc>
        <w:tc>
          <w:tcPr>
            <w:tcW w:w="654" w:type="dxa"/>
            <w:shd w:val="clear" w:color="auto" w:fill="auto"/>
            <w:vAlign w:val="center"/>
            <w:hideMark/>
          </w:tcPr>
          <w:p w:rsidR="009511E4" w:rsidRPr="00960CDE" w:rsidRDefault="009511E4" w:rsidP="009511E4">
            <w:pPr>
              <w:jc w:val="right"/>
              <w:rPr>
                <w:b/>
                <w:bCs/>
                <w:color w:val="000000"/>
                <w:sz w:val="18"/>
                <w:szCs w:val="18"/>
              </w:rPr>
            </w:pPr>
            <w:r w:rsidRPr="00960CDE">
              <w:rPr>
                <w:b/>
                <w:bCs/>
                <w:color w:val="000000"/>
                <w:sz w:val="18"/>
                <w:szCs w:val="18"/>
              </w:rPr>
              <w:t>III.</w:t>
            </w:r>
          </w:p>
        </w:tc>
        <w:tc>
          <w:tcPr>
            <w:tcW w:w="5627" w:type="dxa"/>
            <w:shd w:val="clear" w:color="auto" w:fill="auto"/>
            <w:vAlign w:val="center"/>
            <w:hideMark/>
          </w:tcPr>
          <w:p w:rsidR="009511E4" w:rsidRPr="00960CDE" w:rsidRDefault="009511E4" w:rsidP="009511E4">
            <w:pPr>
              <w:rPr>
                <w:b/>
                <w:bCs/>
                <w:color w:val="000000"/>
                <w:sz w:val="18"/>
                <w:szCs w:val="18"/>
              </w:rPr>
            </w:pPr>
            <w:r w:rsidRPr="00960CDE">
              <w:rPr>
                <w:b/>
                <w:bCs/>
                <w:color w:val="000000"/>
                <w:sz w:val="18"/>
                <w:szCs w:val="18"/>
              </w:rPr>
              <w:t>Értékesítés bruttó eredménye (I-II)</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696 433</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jc w:val="right"/>
              <w:rPr>
                <w:color w:val="000000"/>
                <w:sz w:val="18"/>
                <w:szCs w:val="18"/>
              </w:rPr>
            </w:pPr>
            <w:r w:rsidRPr="00960CDE">
              <w:rPr>
                <w:color w:val="000000"/>
                <w:sz w:val="18"/>
                <w:szCs w:val="18"/>
              </w:rPr>
              <w:t>674 620</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9</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6</w:t>
            </w:r>
          </w:p>
        </w:tc>
        <w:tc>
          <w:tcPr>
            <w:tcW w:w="5627" w:type="dxa"/>
            <w:shd w:val="clear" w:color="auto" w:fill="auto"/>
            <w:vAlign w:val="center"/>
            <w:hideMark/>
          </w:tcPr>
          <w:p w:rsidR="009511E4" w:rsidRPr="00960CDE" w:rsidRDefault="009511E4" w:rsidP="009511E4">
            <w:pPr>
              <w:jc w:val="both"/>
              <w:rPr>
                <w:color w:val="000000"/>
                <w:sz w:val="18"/>
                <w:szCs w:val="18"/>
              </w:rPr>
            </w:pPr>
            <w:r w:rsidRPr="00960CDE">
              <w:rPr>
                <w:color w:val="000000"/>
                <w:sz w:val="18"/>
                <w:szCs w:val="18"/>
              </w:rPr>
              <w:t>Értékesítési, forgalmazási költségek</w:t>
            </w:r>
          </w:p>
        </w:tc>
        <w:tc>
          <w:tcPr>
            <w:tcW w:w="992"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10</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7</w:t>
            </w:r>
          </w:p>
        </w:tc>
        <w:tc>
          <w:tcPr>
            <w:tcW w:w="5627" w:type="dxa"/>
            <w:shd w:val="clear" w:color="auto" w:fill="auto"/>
            <w:vAlign w:val="center"/>
            <w:hideMark/>
          </w:tcPr>
          <w:p w:rsidR="009511E4" w:rsidRPr="00960CDE" w:rsidRDefault="009511E4" w:rsidP="009511E4">
            <w:pPr>
              <w:jc w:val="both"/>
              <w:rPr>
                <w:color w:val="000000"/>
                <w:sz w:val="18"/>
                <w:szCs w:val="18"/>
              </w:rPr>
            </w:pPr>
            <w:r w:rsidRPr="00960CDE">
              <w:rPr>
                <w:color w:val="000000"/>
                <w:sz w:val="18"/>
                <w:szCs w:val="18"/>
              </w:rPr>
              <w:t>Igazgatási költségek</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235 058</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235 694</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11</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8</w:t>
            </w:r>
          </w:p>
        </w:tc>
        <w:tc>
          <w:tcPr>
            <w:tcW w:w="5627" w:type="dxa"/>
            <w:shd w:val="clear" w:color="auto" w:fill="auto"/>
            <w:vAlign w:val="center"/>
            <w:hideMark/>
          </w:tcPr>
          <w:p w:rsidR="009511E4" w:rsidRPr="00960CDE" w:rsidRDefault="009511E4" w:rsidP="009511E4">
            <w:pPr>
              <w:jc w:val="both"/>
              <w:rPr>
                <w:color w:val="000000"/>
                <w:sz w:val="18"/>
                <w:szCs w:val="18"/>
              </w:rPr>
            </w:pPr>
            <w:r w:rsidRPr="00960CDE">
              <w:rPr>
                <w:color w:val="000000"/>
                <w:sz w:val="18"/>
                <w:szCs w:val="18"/>
              </w:rPr>
              <w:t>Egyéb általános költségek</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250 935</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251 919</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12</w:t>
            </w:r>
          </w:p>
        </w:tc>
        <w:tc>
          <w:tcPr>
            <w:tcW w:w="654" w:type="dxa"/>
            <w:shd w:val="clear" w:color="auto" w:fill="auto"/>
            <w:vAlign w:val="center"/>
            <w:hideMark/>
          </w:tcPr>
          <w:p w:rsidR="009511E4" w:rsidRPr="00960CDE" w:rsidRDefault="009511E4" w:rsidP="009511E4">
            <w:pPr>
              <w:jc w:val="right"/>
              <w:rPr>
                <w:b/>
                <w:bCs/>
                <w:color w:val="000000"/>
                <w:sz w:val="18"/>
                <w:szCs w:val="18"/>
              </w:rPr>
            </w:pPr>
            <w:r w:rsidRPr="00960CDE">
              <w:rPr>
                <w:b/>
                <w:bCs/>
                <w:color w:val="000000"/>
                <w:sz w:val="18"/>
                <w:szCs w:val="18"/>
              </w:rPr>
              <w:t>IV.</w:t>
            </w:r>
          </w:p>
        </w:tc>
        <w:tc>
          <w:tcPr>
            <w:tcW w:w="5627" w:type="dxa"/>
            <w:shd w:val="clear" w:color="auto" w:fill="auto"/>
            <w:vAlign w:val="center"/>
            <w:hideMark/>
          </w:tcPr>
          <w:p w:rsidR="009511E4" w:rsidRPr="00960CDE" w:rsidRDefault="009511E4" w:rsidP="009511E4">
            <w:pPr>
              <w:rPr>
                <w:b/>
                <w:bCs/>
                <w:color w:val="000000"/>
                <w:sz w:val="18"/>
                <w:szCs w:val="18"/>
              </w:rPr>
            </w:pPr>
            <w:r w:rsidRPr="00960CDE">
              <w:rPr>
                <w:b/>
                <w:bCs/>
                <w:color w:val="000000"/>
                <w:sz w:val="18"/>
                <w:szCs w:val="18"/>
              </w:rPr>
              <w:t>Értékesítés közvetett költségei (06+07+08)</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485 993</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487 613</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13</w:t>
            </w:r>
          </w:p>
        </w:tc>
        <w:tc>
          <w:tcPr>
            <w:tcW w:w="654" w:type="dxa"/>
            <w:shd w:val="clear" w:color="auto" w:fill="auto"/>
            <w:vAlign w:val="center"/>
            <w:hideMark/>
          </w:tcPr>
          <w:p w:rsidR="009511E4" w:rsidRPr="00960CDE" w:rsidRDefault="009511E4" w:rsidP="009511E4">
            <w:pPr>
              <w:jc w:val="right"/>
              <w:rPr>
                <w:b/>
                <w:bCs/>
                <w:color w:val="000000"/>
                <w:sz w:val="18"/>
                <w:szCs w:val="18"/>
              </w:rPr>
            </w:pPr>
            <w:r w:rsidRPr="00960CDE">
              <w:rPr>
                <w:b/>
                <w:bCs/>
                <w:color w:val="000000"/>
                <w:sz w:val="18"/>
                <w:szCs w:val="18"/>
              </w:rPr>
              <w:t>V.</w:t>
            </w:r>
          </w:p>
        </w:tc>
        <w:tc>
          <w:tcPr>
            <w:tcW w:w="5627" w:type="dxa"/>
            <w:shd w:val="clear" w:color="auto" w:fill="auto"/>
            <w:vAlign w:val="center"/>
            <w:hideMark/>
          </w:tcPr>
          <w:p w:rsidR="009511E4" w:rsidRPr="00960CDE" w:rsidRDefault="009511E4" w:rsidP="009511E4">
            <w:pPr>
              <w:rPr>
                <w:b/>
                <w:bCs/>
                <w:color w:val="000000"/>
                <w:sz w:val="18"/>
                <w:szCs w:val="18"/>
              </w:rPr>
            </w:pPr>
            <w:r w:rsidRPr="00960CDE">
              <w:rPr>
                <w:b/>
                <w:bCs/>
                <w:color w:val="000000"/>
                <w:sz w:val="18"/>
                <w:szCs w:val="18"/>
              </w:rPr>
              <w:t>Egyéb bevételek</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90 876</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369 816</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14</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 </w:t>
            </w:r>
          </w:p>
        </w:tc>
        <w:tc>
          <w:tcPr>
            <w:tcW w:w="5627" w:type="dxa"/>
            <w:shd w:val="clear" w:color="auto" w:fill="auto"/>
            <w:vAlign w:val="center"/>
            <w:hideMark/>
          </w:tcPr>
          <w:p w:rsidR="009511E4" w:rsidRPr="00960CDE" w:rsidRDefault="009511E4" w:rsidP="009511E4">
            <w:pPr>
              <w:jc w:val="both"/>
              <w:rPr>
                <w:color w:val="000000"/>
                <w:sz w:val="18"/>
                <w:szCs w:val="18"/>
              </w:rPr>
            </w:pPr>
            <w:r w:rsidRPr="00960CDE">
              <w:rPr>
                <w:color w:val="000000"/>
                <w:sz w:val="18"/>
                <w:szCs w:val="18"/>
              </w:rPr>
              <w:t>ebből: visszaírt értékvesztés</w:t>
            </w:r>
          </w:p>
        </w:tc>
        <w:tc>
          <w:tcPr>
            <w:tcW w:w="992"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15</w:t>
            </w:r>
          </w:p>
        </w:tc>
        <w:tc>
          <w:tcPr>
            <w:tcW w:w="654" w:type="dxa"/>
            <w:shd w:val="clear" w:color="auto" w:fill="auto"/>
            <w:vAlign w:val="center"/>
            <w:hideMark/>
          </w:tcPr>
          <w:p w:rsidR="009511E4" w:rsidRPr="00960CDE" w:rsidRDefault="009511E4" w:rsidP="009511E4">
            <w:pPr>
              <w:jc w:val="right"/>
              <w:rPr>
                <w:b/>
                <w:bCs/>
                <w:color w:val="000000"/>
                <w:sz w:val="18"/>
                <w:szCs w:val="18"/>
              </w:rPr>
            </w:pPr>
            <w:r w:rsidRPr="00960CDE">
              <w:rPr>
                <w:b/>
                <w:bCs/>
                <w:color w:val="000000"/>
                <w:sz w:val="18"/>
                <w:szCs w:val="18"/>
              </w:rPr>
              <w:t>VI.</w:t>
            </w:r>
          </w:p>
        </w:tc>
        <w:tc>
          <w:tcPr>
            <w:tcW w:w="5627" w:type="dxa"/>
            <w:shd w:val="clear" w:color="auto" w:fill="auto"/>
            <w:vAlign w:val="center"/>
            <w:hideMark/>
          </w:tcPr>
          <w:p w:rsidR="009511E4" w:rsidRPr="00960CDE" w:rsidRDefault="009511E4" w:rsidP="009511E4">
            <w:pPr>
              <w:rPr>
                <w:b/>
                <w:bCs/>
                <w:color w:val="000000"/>
                <w:sz w:val="18"/>
                <w:szCs w:val="18"/>
              </w:rPr>
            </w:pPr>
            <w:r w:rsidRPr="00960CDE">
              <w:rPr>
                <w:b/>
                <w:bCs/>
                <w:color w:val="000000"/>
                <w:sz w:val="18"/>
                <w:szCs w:val="18"/>
              </w:rPr>
              <w:t>Egyéb ráfordítások</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354 605</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706 641</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16</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 </w:t>
            </w:r>
          </w:p>
        </w:tc>
        <w:tc>
          <w:tcPr>
            <w:tcW w:w="5627" w:type="dxa"/>
            <w:shd w:val="clear" w:color="auto" w:fill="auto"/>
            <w:vAlign w:val="center"/>
            <w:hideMark/>
          </w:tcPr>
          <w:p w:rsidR="009511E4" w:rsidRPr="00960CDE" w:rsidRDefault="009511E4" w:rsidP="009511E4">
            <w:pPr>
              <w:jc w:val="both"/>
              <w:rPr>
                <w:color w:val="000000"/>
                <w:sz w:val="18"/>
                <w:szCs w:val="18"/>
              </w:rPr>
            </w:pPr>
            <w:r w:rsidRPr="00960CDE">
              <w:rPr>
                <w:color w:val="000000"/>
                <w:sz w:val="18"/>
                <w:szCs w:val="18"/>
              </w:rPr>
              <w:t>ebből: értékvesztés</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5 635</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37 140</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17</w:t>
            </w:r>
          </w:p>
        </w:tc>
        <w:tc>
          <w:tcPr>
            <w:tcW w:w="654" w:type="dxa"/>
            <w:shd w:val="clear" w:color="auto" w:fill="auto"/>
            <w:vAlign w:val="center"/>
            <w:hideMark/>
          </w:tcPr>
          <w:p w:rsidR="009511E4" w:rsidRPr="00960CDE" w:rsidRDefault="009511E4" w:rsidP="009511E4">
            <w:pPr>
              <w:jc w:val="right"/>
              <w:rPr>
                <w:b/>
                <w:bCs/>
                <w:color w:val="000000"/>
                <w:sz w:val="18"/>
                <w:szCs w:val="18"/>
              </w:rPr>
            </w:pPr>
            <w:r w:rsidRPr="00960CDE">
              <w:rPr>
                <w:b/>
                <w:bCs/>
                <w:color w:val="000000"/>
                <w:sz w:val="18"/>
                <w:szCs w:val="18"/>
              </w:rPr>
              <w:t>A.</w:t>
            </w:r>
          </w:p>
        </w:tc>
        <w:tc>
          <w:tcPr>
            <w:tcW w:w="5627" w:type="dxa"/>
            <w:shd w:val="clear" w:color="auto" w:fill="auto"/>
            <w:vAlign w:val="center"/>
            <w:hideMark/>
          </w:tcPr>
          <w:p w:rsidR="009511E4" w:rsidRPr="00960CDE" w:rsidRDefault="009511E4" w:rsidP="009511E4">
            <w:pPr>
              <w:rPr>
                <w:b/>
                <w:bCs/>
                <w:color w:val="000000"/>
                <w:sz w:val="18"/>
                <w:szCs w:val="18"/>
              </w:rPr>
            </w:pPr>
            <w:r w:rsidRPr="00960CDE">
              <w:rPr>
                <w:b/>
                <w:bCs/>
                <w:color w:val="000000"/>
                <w:sz w:val="18"/>
                <w:szCs w:val="18"/>
              </w:rPr>
              <w:t>ÜZEMI (ÜZLETI) TEVÉKENYSÉG EREDMÉNYE (±III-IV+V-VI)</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-53 289</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-149 818</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18</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9</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Kapott (járó) osztalék és részesedés</w:t>
            </w:r>
          </w:p>
        </w:tc>
        <w:tc>
          <w:tcPr>
            <w:tcW w:w="992"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19</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 </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ebből: kapcsolt vállalkozástól kapott</w:t>
            </w:r>
          </w:p>
        </w:tc>
        <w:tc>
          <w:tcPr>
            <w:tcW w:w="992"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20</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10</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Részesedésekből származó bevételek, árfolyamnyereségek</w:t>
            </w:r>
          </w:p>
        </w:tc>
        <w:tc>
          <w:tcPr>
            <w:tcW w:w="992"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21</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 </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ebből: kapcsolt vállalkozástól kapott</w:t>
            </w:r>
          </w:p>
        </w:tc>
        <w:tc>
          <w:tcPr>
            <w:tcW w:w="992"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22</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11</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Befektetett pénzügyi eszközökből (értékpapírokból, kölcsönökből) származó bevételek, árfolyamnyereségek</w:t>
            </w:r>
          </w:p>
        </w:tc>
        <w:tc>
          <w:tcPr>
            <w:tcW w:w="992"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23</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 </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ebből: kapcsolt vállalkozástól kapott</w:t>
            </w:r>
          </w:p>
        </w:tc>
        <w:tc>
          <w:tcPr>
            <w:tcW w:w="992"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24</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12</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Egyéb kapott (járó) kamatok és kamatjellegű bevételek</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1 608</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170</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25</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 </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ebből: kapcsolt vállalkozástól kapott</w:t>
            </w:r>
          </w:p>
        </w:tc>
        <w:tc>
          <w:tcPr>
            <w:tcW w:w="992"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26</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13</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Pénzügyi műveletek egyéb bevételei</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870</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816</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27</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 </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ebből: értékelési különbözet</w:t>
            </w:r>
          </w:p>
        </w:tc>
        <w:tc>
          <w:tcPr>
            <w:tcW w:w="992"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28</w:t>
            </w:r>
          </w:p>
        </w:tc>
        <w:tc>
          <w:tcPr>
            <w:tcW w:w="654" w:type="dxa"/>
            <w:shd w:val="clear" w:color="auto" w:fill="auto"/>
            <w:vAlign w:val="center"/>
            <w:hideMark/>
          </w:tcPr>
          <w:p w:rsidR="009511E4" w:rsidRPr="00960CDE" w:rsidRDefault="009511E4" w:rsidP="009511E4">
            <w:pPr>
              <w:jc w:val="right"/>
              <w:rPr>
                <w:b/>
                <w:bCs/>
                <w:color w:val="000000"/>
                <w:sz w:val="18"/>
                <w:szCs w:val="18"/>
              </w:rPr>
            </w:pPr>
            <w:r w:rsidRPr="00960CDE">
              <w:rPr>
                <w:b/>
                <w:bCs/>
                <w:color w:val="000000"/>
                <w:sz w:val="18"/>
                <w:szCs w:val="18"/>
              </w:rPr>
              <w:t>VII.</w:t>
            </w:r>
          </w:p>
        </w:tc>
        <w:tc>
          <w:tcPr>
            <w:tcW w:w="5627" w:type="dxa"/>
            <w:shd w:val="clear" w:color="auto" w:fill="auto"/>
            <w:vAlign w:val="center"/>
            <w:hideMark/>
          </w:tcPr>
          <w:p w:rsidR="009511E4" w:rsidRPr="00960CDE" w:rsidRDefault="009511E4" w:rsidP="009511E4">
            <w:pPr>
              <w:rPr>
                <w:b/>
                <w:bCs/>
                <w:color w:val="000000"/>
                <w:sz w:val="18"/>
                <w:szCs w:val="18"/>
              </w:rPr>
            </w:pPr>
            <w:r w:rsidRPr="00960CDE">
              <w:rPr>
                <w:b/>
                <w:bCs/>
                <w:color w:val="000000"/>
                <w:sz w:val="18"/>
                <w:szCs w:val="18"/>
              </w:rPr>
              <w:t>Pénzügyi műveletek bevételei (09+10+11+12+13)</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2 478</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986</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29</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14</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Részesedésekből származó ráfordítások, árfolyamveszteségek</w:t>
            </w:r>
          </w:p>
        </w:tc>
        <w:tc>
          <w:tcPr>
            <w:tcW w:w="992"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30</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 </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ebből: kapcsolt vállalkozásnak adott</w:t>
            </w:r>
          </w:p>
        </w:tc>
        <w:tc>
          <w:tcPr>
            <w:tcW w:w="992"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31</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15</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Befektetett pénzügyi eszközökből (értékpapírokból, kölcsönökből) származó ráfordítások</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jc w:val="right"/>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32</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 </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ebből: kapcsolt vállalkozásnak adott</w:t>
            </w:r>
          </w:p>
        </w:tc>
        <w:tc>
          <w:tcPr>
            <w:tcW w:w="992"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33</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16</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Fizetendő kamatok és kamatjellegű ráfordítások</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0</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0</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34</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 </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ebből: kapcsolt vállalkozásnak adott</w:t>
            </w:r>
          </w:p>
        </w:tc>
        <w:tc>
          <w:tcPr>
            <w:tcW w:w="992"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35</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16</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Részesedések, értékpapírok, bankbetétek értékvesztése</w:t>
            </w:r>
          </w:p>
        </w:tc>
        <w:tc>
          <w:tcPr>
            <w:tcW w:w="992"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36</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17</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Pénzügyi műveletek egyéb ráfordításai</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663</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645</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37</w:t>
            </w:r>
          </w:p>
        </w:tc>
        <w:tc>
          <w:tcPr>
            <w:tcW w:w="65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 </w:t>
            </w:r>
          </w:p>
        </w:tc>
        <w:tc>
          <w:tcPr>
            <w:tcW w:w="5627"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ebből: értékelési különbözet</w:t>
            </w:r>
          </w:p>
        </w:tc>
        <w:tc>
          <w:tcPr>
            <w:tcW w:w="992"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9511E4" w:rsidP="009511E4">
            <w:pPr>
              <w:rPr>
                <w:color w:val="000000"/>
                <w:sz w:val="18"/>
                <w:szCs w:val="18"/>
              </w:rPr>
            </w:pP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38</w:t>
            </w:r>
          </w:p>
        </w:tc>
        <w:tc>
          <w:tcPr>
            <w:tcW w:w="654" w:type="dxa"/>
            <w:shd w:val="clear" w:color="auto" w:fill="auto"/>
            <w:vAlign w:val="center"/>
            <w:hideMark/>
          </w:tcPr>
          <w:p w:rsidR="009511E4" w:rsidRPr="00960CDE" w:rsidRDefault="009511E4" w:rsidP="009511E4">
            <w:pPr>
              <w:jc w:val="right"/>
              <w:rPr>
                <w:b/>
                <w:bCs/>
                <w:color w:val="000000"/>
                <w:sz w:val="18"/>
                <w:szCs w:val="18"/>
              </w:rPr>
            </w:pPr>
            <w:r w:rsidRPr="00960CDE">
              <w:rPr>
                <w:b/>
                <w:bCs/>
                <w:color w:val="000000"/>
                <w:sz w:val="18"/>
                <w:szCs w:val="18"/>
              </w:rPr>
              <w:t>VIII.</w:t>
            </w:r>
          </w:p>
        </w:tc>
        <w:tc>
          <w:tcPr>
            <w:tcW w:w="5627" w:type="dxa"/>
            <w:shd w:val="clear" w:color="auto" w:fill="auto"/>
            <w:vAlign w:val="center"/>
            <w:hideMark/>
          </w:tcPr>
          <w:p w:rsidR="009511E4" w:rsidRPr="00960CDE" w:rsidRDefault="009511E4" w:rsidP="009511E4">
            <w:pPr>
              <w:rPr>
                <w:b/>
                <w:bCs/>
                <w:color w:val="000000"/>
                <w:sz w:val="18"/>
                <w:szCs w:val="18"/>
              </w:rPr>
            </w:pPr>
            <w:r w:rsidRPr="00960CDE">
              <w:rPr>
                <w:b/>
                <w:bCs/>
                <w:color w:val="000000"/>
                <w:sz w:val="18"/>
                <w:szCs w:val="18"/>
              </w:rPr>
              <w:t>Pénzügyi műveletek ráfordításai (14+15±16+17)</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663</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645</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39</w:t>
            </w:r>
          </w:p>
        </w:tc>
        <w:tc>
          <w:tcPr>
            <w:tcW w:w="654" w:type="dxa"/>
            <w:shd w:val="clear" w:color="auto" w:fill="auto"/>
            <w:vAlign w:val="center"/>
            <w:hideMark/>
          </w:tcPr>
          <w:p w:rsidR="009511E4" w:rsidRPr="00960CDE" w:rsidRDefault="009511E4" w:rsidP="009511E4">
            <w:pPr>
              <w:jc w:val="right"/>
              <w:rPr>
                <w:b/>
                <w:bCs/>
                <w:color w:val="000000"/>
                <w:sz w:val="18"/>
                <w:szCs w:val="18"/>
              </w:rPr>
            </w:pPr>
            <w:r w:rsidRPr="00960CDE">
              <w:rPr>
                <w:b/>
                <w:bCs/>
                <w:color w:val="000000"/>
                <w:sz w:val="18"/>
                <w:szCs w:val="18"/>
              </w:rPr>
              <w:t>B.</w:t>
            </w:r>
          </w:p>
        </w:tc>
        <w:tc>
          <w:tcPr>
            <w:tcW w:w="5627" w:type="dxa"/>
            <w:shd w:val="clear" w:color="auto" w:fill="auto"/>
            <w:vAlign w:val="center"/>
            <w:hideMark/>
          </w:tcPr>
          <w:p w:rsidR="009511E4" w:rsidRPr="00960CDE" w:rsidRDefault="009511E4" w:rsidP="009511E4">
            <w:pPr>
              <w:rPr>
                <w:b/>
                <w:bCs/>
                <w:color w:val="000000"/>
                <w:sz w:val="18"/>
                <w:szCs w:val="18"/>
              </w:rPr>
            </w:pPr>
            <w:r w:rsidRPr="00960CDE">
              <w:rPr>
                <w:b/>
                <w:bCs/>
                <w:color w:val="000000"/>
                <w:sz w:val="18"/>
                <w:szCs w:val="18"/>
              </w:rPr>
              <w:t>PÉNZÜGYI MŰVELETEK EREDMÉNYE (VII-VIII)</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1 815</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341</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40</w:t>
            </w:r>
          </w:p>
        </w:tc>
        <w:tc>
          <w:tcPr>
            <w:tcW w:w="654" w:type="dxa"/>
            <w:shd w:val="clear" w:color="auto" w:fill="auto"/>
            <w:vAlign w:val="center"/>
            <w:hideMark/>
          </w:tcPr>
          <w:p w:rsidR="009511E4" w:rsidRPr="00960CDE" w:rsidRDefault="009511E4" w:rsidP="009511E4">
            <w:pPr>
              <w:jc w:val="right"/>
              <w:rPr>
                <w:b/>
                <w:bCs/>
                <w:color w:val="000000"/>
                <w:sz w:val="18"/>
                <w:szCs w:val="18"/>
              </w:rPr>
            </w:pPr>
            <w:r w:rsidRPr="00960CDE">
              <w:rPr>
                <w:b/>
                <w:bCs/>
                <w:color w:val="000000"/>
                <w:sz w:val="18"/>
                <w:szCs w:val="18"/>
              </w:rPr>
              <w:t>C.</w:t>
            </w:r>
          </w:p>
        </w:tc>
        <w:tc>
          <w:tcPr>
            <w:tcW w:w="5627" w:type="dxa"/>
            <w:shd w:val="clear" w:color="auto" w:fill="auto"/>
            <w:vAlign w:val="center"/>
            <w:hideMark/>
          </w:tcPr>
          <w:p w:rsidR="009511E4" w:rsidRPr="00960CDE" w:rsidRDefault="009511E4" w:rsidP="009511E4">
            <w:pPr>
              <w:rPr>
                <w:b/>
                <w:bCs/>
                <w:color w:val="000000"/>
                <w:sz w:val="18"/>
                <w:szCs w:val="18"/>
              </w:rPr>
            </w:pPr>
            <w:r w:rsidRPr="00960CDE">
              <w:rPr>
                <w:b/>
                <w:bCs/>
                <w:color w:val="000000"/>
                <w:sz w:val="18"/>
                <w:szCs w:val="18"/>
              </w:rPr>
              <w:t>ADÓZÁS ELŐTTI EREDMÉNY ( ±A±B)</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-51 474</w:t>
            </w:r>
          </w:p>
        </w:tc>
        <w:tc>
          <w:tcPr>
            <w:tcW w:w="1134"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-149 477</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41</w:t>
            </w:r>
          </w:p>
        </w:tc>
        <w:tc>
          <w:tcPr>
            <w:tcW w:w="654" w:type="dxa"/>
            <w:shd w:val="clear" w:color="auto" w:fill="auto"/>
            <w:vAlign w:val="center"/>
            <w:hideMark/>
          </w:tcPr>
          <w:p w:rsidR="009511E4" w:rsidRPr="00960CDE" w:rsidRDefault="009511E4" w:rsidP="009511E4">
            <w:pPr>
              <w:jc w:val="right"/>
              <w:rPr>
                <w:b/>
                <w:bCs/>
                <w:color w:val="000000"/>
                <w:sz w:val="18"/>
                <w:szCs w:val="18"/>
              </w:rPr>
            </w:pPr>
            <w:r w:rsidRPr="00960CDE">
              <w:rPr>
                <w:b/>
                <w:bCs/>
                <w:color w:val="000000"/>
                <w:sz w:val="18"/>
                <w:szCs w:val="18"/>
              </w:rPr>
              <w:t>IX.</w:t>
            </w:r>
          </w:p>
        </w:tc>
        <w:tc>
          <w:tcPr>
            <w:tcW w:w="5627" w:type="dxa"/>
            <w:shd w:val="clear" w:color="auto" w:fill="auto"/>
            <w:vAlign w:val="center"/>
            <w:hideMark/>
          </w:tcPr>
          <w:p w:rsidR="009511E4" w:rsidRPr="00960CDE" w:rsidRDefault="009511E4" w:rsidP="009511E4">
            <w:pPr>
              <w:rPr>
                <w:b/>
                <w:bCs/>
                <w:color w:val="000000"/>
                <w:sz w:val="18"/>
                <w:szCs w:val="18"/>
              </w:rPr>
            </w:pPr>
            <w:r w:rsidRPr="00960CDE">
              <w:rPr>
                <w:b/>
                <w:bCs/>
                <w:color w:val="000000"/>
                <w:sz w:val="18"/>
                <w:szCs w:val="18"/>
              </w:rPr>
              <w:t>Adófizetési kötelezettség</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0</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0</w:t>
            </w:r>
          </w:p>
        </w:tc>
      </w:tr>
      <w:tr w:rsidR="009511E4" w:rsidRPr="00960CDE" w:rsidTr="00D64A19">
        <w:trPr>
          <w:trHeight w:val="227"/>
        </w:trPr>
        <w:tc>
          <w:tcPr>
            <w:tcW w:w="660" w:type="dxa"/>
            <w:shd w:val="clear" w:color="auto" w:fill="auto"/>
            <w:vAlign w:val="center"/>
            <w:hideMark/>
          </w:tcPr>
          <w:p w:rsidR="009511E4" w:rsidRPr="00960CDE" w:rsidRDefault="009511E4" w:rsidP="009511E4">
            <w:pPr>
              <w:jc w:val="center"/>
              <w:rPr>
                <w:color w:val="000000"/>
                <w:sz w:val="18"/>
                <w:szCs w:val="18"/>
              </w:rPr>
            </w:pPr>
            <w:r w:rsidRPr="00960CDE">
              <w:rPr>
                <w:color w:val="000000"/>
                <w:sz w:val="18"/>
                <w:szCs w:val="18"/>
              </w:rPr>
              <w:t>42</w:t>
            </w:r>
          </w:p>
        </w:tc>
        <w:tc>
          <w:tcPr>
            <w:tcW w:w="654" w:type="dxa"/>
            <w:shd w:val="clear" w:color="auto" w:fill="auto"/>
            <w:vAlign w:val="center"/>
            <w:hideMark/>
          </w:tcPr>
          <w:p w:rsidR="009511E4" w:rsidRPr="00960CDE" w:rsidRDefault="009511E4" w:rsidP="009511E4">
            <w:pPr>
              <w:jc w:val="right"/>
              <w:rPr>
                <w:b/>
                <w:bCs/>
                <w:color w:val="000000"/>
                <w:sz w:val="18"/>
                <w:szCs w:val="18"/>
              </w:rPr>
            </w:pPr>
            <w:r w:rsidRPr="00960CDE">
              <w:rPr>
                <w:b/>
                <w:bCs/>
                <w:color w:val="000000"/>
                <w:sz w:val="18"/>
                <w:szCs w:val="18"/>
              </w:rPr>
              <w:t>D.</w:t>
            </w:r>
          </w:p>
        </w:tc>
        <w:tc>
          <w:tcPr>
            <w:tcW w:w="5627" w:type="dxa"/>
            <w:shd w:val="clear" w:color="auto" w:fill="auto"/>
            <w:vAlign w:val="center"/>
            <w:hideMark/>
          </w:tcPr>
          <w:p w:rsidR="009511E4" w:rsidRPr="00960CDE" w:rsidRDefault="009511E4" w:rsidP="009511E4">
            <w:pPr>
              <w:rPr>
                <w:b/>
                <w:bCs/>
                <w:color w:val="000000"/>
                <w:sz w:val="18"/>
                <w:szCs w:val="18"/>
              </w:rPr>
            </w:pPr>
            <w:r w:rsidRPr="00960CDE">
              <w:rPr>
                <w:b/>
                <w:bCs/>
                <w:color w:val="000000"/>
                <w:sz w:val="18"/>
                <w:szCs w:val="18"/>
              </w:rPr>
              <w:t>ADÓZOTT EREDMÉNY (±E-XI)</w:t>
            </w:r>
          </w:p>
        </w:tc>
        <w:tc>
          <w:tcPr>
            <w:tcW w:w="992" w:type="dxa"/>
            <w:shd w:val="clear" w:color="auto" w:fill="auto"/>
            <w:vAlign w:val="center"/>
            <w:hideMark/>
          </w:tcPr>
          <w:p w:rsidR="009511E4" w:rsidRPr="00960CDE" w:rsidRDefault="009511E4" w:rsidP="009511E4">
            <w:pPr>
              <w:jc w:val="right"/>
              <w:rPr>
                <w:color w:val="000000"/>
                <w:sz w:val="18"/>
                <w:szCs w:val="18"/>
              </w:rPr>
            </w:pPr>
            <w:r w:rsidRPr="00960CDE">
              <w:rPr>
                <w:color w:val="000000"/>
                <w:sz w:val="18"/>
                <w:szCs w:val="18"/>
              </w:rPr>
              <w:t>-51 474</w:t>
            </w:r>
          </w:p>
        </w:tc>
        <w:tc>
          <w:tcPr>
            <w:tcW w:w="1134" w:type="dxa"/>
            <w:shd w:val="clear" w:color="auto" w:fill="auto"/>
            <w:vAlign w:val="center"/>
            <w:hideMark/>
          </w:tcPr>
          <w:p w:rsidR="009511E4" w:rsidRPr="00960CDE" w:rsidRDefault="009511E4" w:rsidP="009511E4">
            <w:pPr>
              <w:rPr>
                <w:color w:val="000000"/>
                <w:sz w:val="18"/>
                <w:szCs w:val="18"/>
              </w:rPr>
            </w:pPr>
            <w:r w:rsidRPr="00960CDE">
              <w:rPr>
                <w:color w:val="000000"/>
                <w:sz w:val="18"/>
                <w:szCs w:val="18"/>
              </w:rPr>
              <w:t> </w:t>
            </w:r>
          </w:p>
        </w:tc>
        <w:tc>
          <w:tcPr>
            <w:tcW w:w="1134" w:type="dxa"/>
            <w:shd w:val="clear" w:color="auto" w:fill="auto"/>
            <w:vAlign w:val="center"/>
          </w:tcPr>
          <w:p w:rsidR="009511E4" w:rsidRPr="00960CDE" w:rsidRDefault="00BA38CA" w:rsidP="009511E4">
            <w:pPr>
              <w:jc w:val="right"/>
              <w:rPr>
                <w:color w:val="000000"/>
                <w:sz w:val="18"/>
                <w:szCs w:val="18"/>
              </w:rPr>
            </w:pPr>
            <w:r w:rsidRPr="00960CDE">
              <w:rPr>
                <w:color w:val="000000"/>
                <w:sz w:val="18"/>
                <w:szCs w:val="18"/>
              </w:rPr>
              <w:t>-149 477</w:t>
            </w:r>
          </w:p>
        </w:tc>
      </w:tr>
    </w:tbl>
    <w:p w:rsidR="00F41175" w:rsidRDefault="00F41175" w:rsidP="002400CB">
      <w:pPr>
        <w:tabs>
          <w:tab w:val="center" w:pos="6237"/>
          <w:tab w:val="right" w:pos="7655"/>
        </w:tabs>
        <w:jc w:val="both"/>
        <w:rPr>
          <w:b/>
          <w:i/>
        </w:rPr>
      </w:pPr>
      <w:r>
        <w:rPr>
          <w:b/>
          <w:i/>
        </w:rPr>
        <w:fldChar w:fldCharType="end"/>
      </w:r>
      <w:r w:rsidR="009511E4">
        <w:rPr>
          <w:b/>
          <w:i/>
        </w:rPr>
        <w:br w:type="textWrapping" w:clear="all"/>
      </w:r>
    </w:p>
    <w:p w:rsidR="00317C1B" w:rsidRDefault="00317C1B">
      <w:pPr>
        <w:spacing w:line="259" w:lineRule="auto"/>
        <w:rPr>
          <w:b/>
          <w:i/>
          <w:sz w:val="22"/>
        </w:rPr>
      </w:pPr>
    </w:p>
    <w:p w:rsidR="00482A03" w:rsidRDefault="00482A03">
      <w:pPr>
        <w:spacing w:line="259" w:lineRule="auto"/>
        <w:rPr>
          <w:b/>
          <w:i/>
          <w:sz w:val="22"/>
        </w:rPr>
      </w:pPr>
      <w:r>
        <w:rPr>
          <w:b/>
          <w:i/>
          <w:sz w:val="22"/>
        </w:rPr>
        <w:br w:type="page"/>
      </w:r>
    </w:p>
    <w:p w:rsidR="002400CB" w:rsidRDefault="002400CB" w:rsidP="002400CB">
      <w:pPr>
        <w:tabs>
          <w:tab w:val="center" w:pos="6237"/>
          <w:tab w:val="right" w:pos="7655"/>
        </w:tabs>
        <w:jc w:val="both"/>
        <w:rPr>
          <w:b/>
          <w:i/>
        </w:rPr>
      </w:pPr>
      <w:r w:rsidRPr="00B526E2">
        <w:rPr>
          <w:b/>
          <w:i/>
        </w:rPr>
        <w:t>3/a. Másodlagos tevékenységek összesen</w:t>
      </w:r>
    </w:p>
    <w:p w:rsidR="00644277" w:rsidRPr="00644277" w:rsidRDefault="00644277" w:rsidP="002400CB">
      <w:pPr>
        <w:tabs>
          <w:tab w:val="center" w:pos="6237"/>
          <w:tab w:val="right" w:pos="7655"/>
        </w:tabs>
        <w:jc w:val="both"/>
        <w:rPr>
          <w:b/>
          <w:i/>
          <w:sz w:val="14"/>
        </w:rPr>
      </w:pPr>
    </w:p>
    <w:tbl>
      <w:tblPr>
        <w:tblW w:w="10206" w:type="dxa"/>
        <w:tblLayout w:type="fixed"/>
        <w:tblCellMar>
          <w:left w:w="70" w:type="dxa"/>
          <w:right w:w="70" w:type="dxa"/>
        </w:tblCellMar>
        <w:tblLook w:val="04A0" w:firstRow="1" w:lastRow="0" w:firstColumn="1" w:lastColumn="0" w:noHBand="0" w:noVBand="1"/>
      </w:tblPr>
      <w:tblGrid>
        <w:gridCol w:w="709"/>
        <w:gridCol w:w="425"/>
        <w:gridCol w:w="4820"/>
        <w:gridCol w:w="1559"/>
        <w:gridCol w:w="1418"/>
        <w:gridCol w:w="1275"/>
      </w:tblGrid>
      <w:tr w:rsidR="00F41175" w:rsidRPr="00644277" w:rsidTr="00F277DB">
        <w:trPr>
          <w:trHeight w:val="300"/>
        </w:trPr>
        <w:tc>
          <w:tcPr>
            <w:tcW w:w="5954" w:type="dxa"/>
            <w:gridSpan w:val="3"/>
            <w:tcBorders>
              <w:top w:val="nil"/>
              <w:left w:val="nil"/>
              <w:bottom w:val="nil"/>
              <w:right w:val="nil"/>
            </w:tcBorders>
            <w:shd w:val="clear" w:color="auto" w:fill="auto"/>
            <w:noWrap/>
            <w:vAlign w:val="center"/>
            <w:hideMark/>
          </w:tcPr>
          <w:p w:rsidR="00F41175" w:rsidRPr="00644277" w:rsidRDefault="00F41175" w:rsidP="00F41175">
            <w:pPr>
              <w:rPr>
                <w:b/>
                <w:bCs/>
                <w:color w:val="000000"/>
                <w:sz w:val="20"/>
              </w:rPr>
            </w:pPr>
            <w:r w:rsidRPr="00644277">
              <w:rPr>
                <w:b/>
                <w:bCs/>
                <w:color w:val="000000"/>
                <w:sz w:val="20"/>
              </w:rPr>
              <w:t>"A" MÉRLEG Eszközök (aktívák)</w:t>
            </w:r>
          </w:p>
        </w:tc>
        <w:tc>
          <w:tcPr>
            <w:tcW w:w="4252" w:type="dxa"/>
            <w:gridSpan w:val="3"/>
            <w:tcBorders>
              <w:top w:val="nil"/>
              <w:left w:val="nil"/>
              <w:bottom w:val="nil"/>
              <w:right w:val="nil"/>
            </w:tcBorders>
            <w:shd w:val="clear" w:color="auto" w:fill="auto"/>
            <w:noWrap/>
            <w:vAlign w:val="bottom"/>
            <w:hideMark/>
          </w:tcPr>
          <w:p w:rsidR="00F41175" w:rsidRPr="00644277" w:rsidRDefault="00F41175" w:rsidP="00F41175">
            <w:pPr>
              <w:jc w:val="center"/>
              <w:rPr>
                <w:color w:val="000000"/>
                <w:sz w:val="18"/>
                <w:szCs w:val="18"/>
              </w:rPr>
            </w:pPr>
          </w:p>
        </w:tc>
      </w:tr>
      <w:tr w:rsidR="00F41175" w:rsidRPr="00644277" w:rsidTr="00F277DB">
        <w:trPr>
          <w:trHeight w:val="80"/>
        </w:trPr>
        <w:tc>
          <w:tcPr>
            <w:tcW w:w="709" w:type="dxa"/>
            <w:tcBorders>
              <w:top w:val="nil"/>
              <w:left w:val="nil"/>
              <w:bottom w:val="single" w:sz="4" w:space="0" w:color="auto"/>
              <w:right w:val="nil"/>
            </w:tcBorders>
            <w:shd w:val="clear" w:color="auto" w:fill="auto"/>
            <w:noWrap/>
            <w:vAlign w:val="bottom"/>
            <w:hideMark/>
          </w:tcPr>
          <w:p w:rsidR="00F41175" w:rsidRPr="00644277" w:rsidRDefault="00F41175" w:rsidP="00F41175">
            <w:pPr>
              <w:jc w:val="center"/>
              <w:rPr>
                <w:color w:val="000000"/>
                <w:sz w:val="18"/>
                <w:szCs w:val="18"/>
              </w:rPr>
            </w:pPr>
          </w:p>
        </w:tc>
        <w:tc>
          <w:tcPr>
            <w:tcW w:w="425" w:type="dxa"/>
            <w:tcBorders>
              <w:top w:val="nil"/>
              <w:left w:val="nil"/>
              <w:bottom w:val="single" w:sz="4" w:space="0" w:color="auto"/>
              <w:right w:val="nil"/>
            </w:tcBorders>
            <w:shd w:val="clear" w:color="auto" w:fill="auto"/>
            <w:noWrap/>
            <w:vAlign w:val="bottom"/>
            <w:hideMark/>
          </w:tcPr>
          <w:p w:rsidR="00F41175" w:rsidRPr="00644277" w:rsidRDefault="00F41175" w:rsidP="00F41175">
            <w:pPr>
              <w:rPr>
                <w:sz w:val="18"/>
                <w:szCs w:val="18"/>
              </w:rPr>
            </w:pPr>
          </w:p>
        </w:tc>
        <w:tc>
          <w:tcPr>
            <w:tcW w:w="4820" w:type="dxa"/>
            <w:tcBorders>
              <w:top w:val="nil"/>
              <w:left w:val="nil"/>
              <w:bottom w:val="single" w:sz="4" w:space="0" w:color="auto"/>
              <w:right w:val="nil"/>
            </w:tcBorders>
            <w:shd w:val="clear" w:color="auto" w:fill="auto"/>
            <w:noWrap/>
            <w:vAlign w:val="center"/>
            <w:hideMark/>
          </w:tcPr>
          <w:p w:rsidR="00F41175" w:rsidRPr="00644277" w:rsidRDefault="006C0497" w:rsidP="00F41175">
            <w:pPr>
              <w:jc w:val="right"/>
              <w:rPr>
                <w:color w:val="000000"/>
                <w:sz w:val="18"/>
                <w:szCs w:val="18"/>
              </w:rPr>
            </w:pPr>
            <w:r w:rsidRPr="00644277">
              <w:rPr>
                <w:color w:val="000000"/>
                <w:sz w:val="18"/>
                <w:szCs w:val="18"/>
              </w:rPr>
              <w:t>2017</w:t>
            </w:r>
            <w:r w:rsidR="00F41175" w:rsidRPr="00644277">
              <w:rPr>
                <w:color w:val="000000"/>
                <w:sz w:val="18"/>
                <w:szCs w:val="18"/>
              </w:rPr>
              <w:t>. december 31.</w:t>
            </w:r>
          </w:p>
        </w:tc>
        <w:tc>
          <w:tcPr>
            <w:tcW w:w="1559" w:type="dxa"/>
            <w:tcBorders>
              <w:top w:val="nil"/>
              <w:left w:val="nil"/>
              <w:bottom w:val="single" w:sz="4" w:space="0" w:color="auto"/>
              <w:right w:val="nil"/>
            </w:tcBorders>
            <w:shd w:val="clear" w:color="auto" w:fill="auto"/>
            <w:noWrap/>
            <w:vAlign w:val="bottom"/>
            <w:hideMark/>
          </w:tcPr>
          <w:p w:rsidR="00F41175" w:rsidRPr="00644277" w:rsidRDefault="00F41175" w:rsidP="00F41175">
            <w:pPr>
              <w:jc w:val="right"/>
              <w:rPr>
                <w:color w:val="000000"/>
                <w:sz w:val="18"/>
                <w:szCs w:val="18"/>
              </w:rPr>
            </w:pPr>
          </w:p>
        </w:tc>
        <w:tc>
          <w:tcPr>
            <w:tcW w:w="2693" w:type="dxa"/>
            <w:gridSpan w:val="2"/>
            <w:tcBorders>
              <w:top w:val="nil"/>
              <w:left w:val="nil"/>
              <w:bottom w:val="single" w:sz="4" w:space="0" w:color="auto"/>
              <w:right w:val="nil"/>
            </w:tcBorders>
            <w:shd w:val="clear" w:color="auto" w:fill="auto"/>
            <w:noWrap/>
            <w:vAlign w:val="bottom"/>
            <w:hideMark/>
          </w:tcPr>
          <w:p w:rsidR="00F41175" w:rsidRPr="00644277" w:rsidRDefault="00F41175" w:rsidP="00C468C8">
            <w:pPr>
              <w:jc w:val="right"/>
              <w:rPr>
                <w:color w:val="000000"/>
                <w:sz w:val="18"/>
                <w:szCs w:val="18"/>
              </w:rPr>
            </w:pPr>
            <w:r w:rsidRPr="00644277">
              <w:rPr>
                <w:color w:val="000000"/>
                <w:sz w:val="18"/>
                <w:szCs w:val="18"/>
              </w:rPr>
              <w:t xml:space="preserve">adatok </w:t>
            </w:r>
            <w:r w:rsidR="00C468C8" w:rsidRPr="00644277">
              <w:rPr>
                <w:color w:val="000000"/>
                <w:sz w:val="18"/>
                <w:szCs w:val="18"/>
              </w:rPr>
              <w:t>e</w:t>
            </w:r>
            <w:r w:rsidRPr="00644277">
              <w:rPr>
                <w:color w:val="000000"/>
                <w:sz w:val="18"/>
                <w:szCs w:val="18"/>
              </w:rPr>
              <w:t>Ft-ban </w:t>
            </w:r>
          </w:p>
        </w:tc>
      </w:tr>
      <w:tr w:rsidR="00F41175" w:rsidRPr="00644277" w:rsidTr="00F277DB">
        <w:trPr>
          <w:trHeight w:val="1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644277" w:rsidRDefault="00F41175" w:rsidP="00F41175">
            <w:pPr>
              <w:jc w:val="center"/>
              <w:rPr>
                <w:b/>
                <w:bCs/>
                <w:color w:val="000000"/>
                <w:sz w:val="18"/>
                <w:szCs w:val="18"/>
              </w:rPr>
            </w:pPr>
            <w:r w:rsidRPr="00644277">
              <w:rPr>
                <w:b/>
                <w:bCs/>
                <w:color w:val="000000"/>
                <w:sz w:val="18"/>
                <w:szCs w:val="18"/>
              </w:rPr>
              <w:t>Sor-szám</w:t>
            </w:r>
          </w:p>
        </w:tc>
        <w:tc>
          <w:tcPr>
            <w:tcW w:w="425" w:type="dxa"/>
            <w:tcBorders>
              <w:top w:val="single" w:sz="4" w:space="0" w:color="auto"/>
              <w:left w:val="single" w:sz="4" w:space="0" w:color="auto"/>
              <w:bottom w:val="single" w:sz="4" w:space="0" w:color="auto"/>
            </w:tcBorders>
            <w:shd w:val="clear" w:color="auto" w:fill="auto"/>
            <w:noWrap/>
            <w:vAlign w:val="center"/>
            <w:hideMark/>
          </w:tcPr>
          <w:p w:rsidR="00F41175" w:rsidRPr="00644277" w:rsidRDefault="00F41175" w:rsidP="00F41175">
            <w:pPr>
              <w:jc w:val="center"/>
              <w:rPr>
                <w:b/>
                <w:bCs/>
                <w:color w:val="000000"/>
                <w:sz w:val="18"/>
                <w:szCs w:val="18"/>
              </w:rPr>
            </w:pPr>
            <w:r w:rsidRPr="00644277">
              <w:rPr>
                <w:b/>
                <w:bCs/>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41175" w:rsidRPr="00644277" w:rsidRDefault="00F41175" w:rsidP="00F41175">
            <w:pPr>
              <w:jc w:val="center"/>
              <w:rPr>
                <w:b/>
                <w:bCs/>
                <w:color w:val="000000"/>
                <w:sz w:val="18"/>
                <w:szCs w:val="18"/>
              </w:rPr>
            </w:pPr>
            <w:r w:rsidRPr="00644277">
              <w:rPr>
                <w:b/>
                <w:bCs/>
                <w:color w:val="000000"/>
                <w:sz w:val="18"/>
                <w:szCs w:val="18"/>
              </w:rPr>
              <w:t>A tétel megnevezése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644277" w:rsidRDefault="00F41175" w:rsidP="00F41175">
            <w:pPr>
              <w:jc w:val="center"/>
              <w:rPr>
                <w:b/>
                <w:bCs/>
                <w:color w:val="000000"/>
                <w:sz w:val="18"/>
                <w:szCs w:val="18"/>
              </w:rPr>
            </w:pPr>
            <w:r w:rsidRPr="00644277">
              <w:rPr>
                <w:b/>
                <w:bCs/>
                <w:color w:val="000000"/>
                <w:sz w:val="18"/>
                <w:szCs w:val="18"/>
              </w:rPr>
              <w:t>Előző év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644277" w:rsidRDefault="00F41175" w:rsidP="00F41175">
            <w:pPr>
              <w:jc w:val="center"/>
              <w:rPr>
                <w:b/>
                <w:bCs/>
                <w:color w:val="000000"/>
                <w:sz w:val="18"/>
                <w:szCs w:val="18"/>
              </w:rPr>
            </w:pPr>
            <w:r w:rsidRPr="00644277">
              <w:rPr>
                <w:b/>
                <w:bCs/>
                <w:color w:val="000000"/>
                <w:sz w:val="18"/>
                <w:szCs w:val="18"/>
              </w:rPr>
              <w:t>Előző év(ek) módosításai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644277" w:rsidRDefault="00F41175" w:rsidP="00F41175">
            <w:pPr>
              <w:jc w:val="center"/>
              <w:rPr>
                <w:b/>
                <w:bCs/>
                <w:color w:val="000000"/>
                <w:sz w:val="18"/>
                <w:szCs w:val="18"/>
              </w:rPr>
            </w:pPr>
            <w:r w:rsidRPr="00644277">
              <w:rPr>
                <w:b/>
                <w:bCs/>
                <w:color w:val="000000"/>
                <w:sz w:val="18"/>
                <w:szCs w:val="18"/>
              </w:rPr>
              <w:t>Tárgyév</w:t>
            </w:r>
          </w:p>
        </w:tc>
      </w:tr>
      <w:tr w:rsidR="005624E0" w:rsidRPr="00644277" w:rsidTr="00F277DB">
        <w:trPr>
          <w:trHeight w:val="2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1</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b/>
                <w:bCs/>
                <w:color w:val="000000"/>
                <w:sz w:val="18"/>
                <w:szCs w:val="18"/>
              </w:rPr>
            </w:pPr>
            <w:r w:rsidRPr="00644277">
              <w:rPr>
                <w:b/>
                <w:bCs/>
                <w:color w:val="000000"/>
                <w:sz w:val="18"/>
                <w:szCs w:val="18"/>
              </w:rPr>
              <w:t>A.</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b/>
                <w:bCs/>
                <w:color w:val="000000"/>
                <w:sz w:val="18"/>
                <w:szCs w:val="18"/>
              </w:rPr>
            </w:pPr>
            <w:r w:rsidRPr="00644277">
              <w:rPr>
                <w:b/>
                <w:bCs/>
                <w:color w:val="000000"/>
                <w:sz w:val="18"/>
                <w:szCs w:val="18"/>
              </w:rPr>
              <w:t>Befektetett eszközök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438 765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424 062</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2</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I.</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IMMATERIÁLIS JAVAK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392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128</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3</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Alapítás-átszervezés aktivált értéke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4</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Kísérleti fejlesztés aktivált értéke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5</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Vagyoni értékű jogok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392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128</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6</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Szellemi termékek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7</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Üzleti vagy cégérték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8</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Immateriális javakra adott előlegek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9</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Immateriális javak értékhelyesbítése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10</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II.</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 xml:space="preserve">TÁRGYI ESZKÖZÖK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437 397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422 992</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11</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Ingatlanok és a kapcsolódó vagyoni értékű jogok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401 417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390 593</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12</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Műszaki berendezések, gépek, járművek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12 075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29 599</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13</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Egyéb berendezések, felszerelések, járművek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1 939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2 505</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14</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Tenyészállatok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15</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Beruházások, felújítások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21 966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295</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16</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Beruházásokra adott előlegek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17</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Tárgyi eszközök értékhelyesbítése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18</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III.</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BEFEKTETETT PÉNZÜGYI ESZKÖZÖK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976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942</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19</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Tartós részesedés kapcsolt vállalkozásban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20</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Tartósan adott kölcsön kapcsolt vállalkozásban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21</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Tartós jelentős tulajdoni részesedés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22</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Tartósan adott kölcsön jelentős tulajdoni részesedési viszonyban álló vállalkozásban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23</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Egyéb tartós részesedés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24</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Tartósan adott kölcsön egyéb részesedési viszonyban álló vállalkozásban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25</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Egyéb tartósan adott kölcsön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976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942</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26</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Tartós hitelviszonyt megtestesítő értékpapír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27</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Befektetett pénzügyi eszközök értékhelyesbítése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28</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Befektetett pénzügyi eszközök értékelési különbözete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29</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b/>
                <w:bCs/>
                <w:color w:val="000000"/>
                <w:sz w:val="18"/>
                <w:szCs w:val="18"/>
              </w:rPr>
            </w:pPr>
            <w:r w:rsidRPr="00644277">
              <w:rPr>
                <w:b/>
                <w:bCs/>
                <w:color w:val="000000"/>
                <w:sz w:val="18"/>
                <w:szCs w:val="18"/>
              </w:rPr>
              <w:t>B.</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b/>
                <w:bCs/>
                <w:color w:val="000000"/>
                <w:sz w:val="18"/>
                <w:szCs w:val="18"/>
              </w:rPr>
            </w:pPr>
            <w:r w:rsidRPr="00644277">
              <w:rPr>
                <w:b/>
                <w:bCs/>
                <w:color w:val="000000"/>
                <w:sz w:val="18"/>
                <w:szCs w:val="18"/>
              </w:rPr>
              <w:t>Forgóeszközök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430 092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464 777</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30</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I.</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KÉSZLETEK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25 550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30 944</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31</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Anyagok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18 860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19 390</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32</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Befejezetlen termelés és félkész termékek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6 667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11 525</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33</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Növendék-, hízó- és egyéb állatok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34</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Késztermékek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35</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Áruk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29</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36</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Készletekre adott előlegek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37</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II.</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KÖVETELÉSEK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292 177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269 891</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38</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Követelések áruszállításból és szolgáltatásból (vevők)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266 619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6C0497" w:rsidP="005624E0">
            <w:pPr>
              <w:jc w:val="right"/>
              <w:rPr>
                <w:color w:val="000000"/>
                <w:sz w:val="18"/>
                <w:szCs w:val="18"/>
              </w:rPr>
            </w:pPr>
            <w:r w:rsidRPr="00644277">
              <w:rPr>
                <w:color w:val="000000"/>
                <w:sz w:val="18"/>
                <w:szCs w:val="18"/>
              </w:rPr>
              <w:t>237 775</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39</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Követelések kapcsolt vállalkozással szemben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40</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Követelések jelentős tulajdoni részesedési visz. Lévő vállalkozással szemben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41</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Követelések egyéb részesedési viszonyban lévő vállalkozással szemben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42</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Váltókövetelések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43</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Egyéb követelések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25 558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32 116</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44</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Követelések értékelési különbözete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45</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Származékos ügyletek pozitív értékelési különbözete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46</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III.</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ÉRTÉKPAPÍROK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r w:rsidRPr="00644277">
              <w:rPr>
                <w:color w:val="000000"/>
                <w:sz w:val="18"/>
                <w:szCs w:val="18"/>
              </w:rPr>
              <w:t>0</w:t>
            </w: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47</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Részesedés kapcsolt vállalkozásban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48</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Jelentős tulajdoni részesedés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49</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Egyéb részesedés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50</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Saját részvények, saját üzletrészek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37F9C">
        <w:trPr>
          <w:trHeight w:val="2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51</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Forgatási célú hitelviszonyt megtestesítő értékpapírok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5624E0"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52</w:t>
            </w:r>
          </w:p>
        </w:tc>
        <w:tc>
          <w:tcPr>
            <w:tcW w:w="425" w:type="dxa"/>
            <w:tcBorders>
              <w:top w:val="single" w:sz="4" w:space="0" w:color="auto"/>
              <w:left w:val="single" w:sz="4" w:space="0" w:color="auto"/>
              <w:bottom w:val="single" w:sz="4" w:space="0" w:color="auto"/>
            </w:tcBorders>
            <w:shd w:val="clear" w:color="auto" w:fill="auto"/>
            <w:noWrap/>
            <w:vAlign w:val="center"/>
            <w:hideMark/>
          </w:tcPr>
          <w:p w:rsidR="005624E0" w:rsidRPr="00644277" w:rsidRDefault="005624E0" w:rsidP="005624E0">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24E0" w:rsidRPr="00644277" w:rsidRDefault="005624E0" w:rsidP="005624E0">
            <w:pPr>
              <w:rPr>
                <w:color w:val="000000"/>
                <w:sz w:val="18"/>
                <w:szCs w:val="18"/>
              </w:rPr>
            </w:pPr>
            <w:r w:rsidRPr="00644277">
              <w:rPr>
                <w:color w:val="000000"/>
                <w:sz w:val="18"/>
                <w:szCs w:val="18"/>
              </w:rPr>
              <w:t>Értékpapírok értékelési különbözete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E0" w:rsidRPr="00644277" w:rsidRDefault="005624E0" w:rsidP="005624E0">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4E0" w:rsidRPr="00644277" w:rsidRDefault="005624E0" w:rsidP="005624E0">
            <w:pPr>
              <w:jc w:val="right"/>
              <w:rPr>
                <w:color w:val="000000"/>
                <w:sz w:val="18"/>
                <w:szCs w:val="18"/>
              </w:rPr>
            </w:pPr>
          </w:p>
        </w:tc>
      </w:tr>
      <w:tr w:rsidR="00237F47" w:rsidRPr="00644277" w:rsidTr="00F277DB">
        <w:trPr>
          <w:trHeight w:val="347"/>
        </w:trPr>
        <w:tc>
          <w:tcPr>
            <w:tcW w:w="709" w:type="dxa"/>
            <w:tcBorders>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center"/>
              <w:rPr>
                <w:b/>
                <w:bCs/>
                <w:color w:val="000000"/>
                <w:sz w:val="18"/>
                <w:szCs w:val="18"/>
              </w:rPr>
            </w:pPr>
            <w:r w:rsidRPr="00644277">
              <w:rPr>
                <w:b/>
                <w:bCs/>
                <w:color w:val="000000"/>
                <w:sz w:val="18"/>
                <w:szCs w:val="18"/>
              </w:rPr>
              <w:t>Sor-szám</w:t>
            </w:r>
          </w:p>
        </w:tc>
        <w:tc>
          <w:tcPr>
            <w:tcW w:w="425" w:type="dxa"/>
            <w:tcBorders>
              <w:left w:val="single" w:sz="4" w:space="0" w:color="auto"/>
              <w:bottom w:val="single" w:sz="4" w:space="0" w:color="auto"/>
            </w:tcBorders>
            <w:shd w:val="clear" w:color="auto" w:fill="auto"/>
            <w:noWrap/>
            <w:vAlign w:val="center"/>
          </w:tcPr>
          <w:p w:rsidR="00237F47" w:rsidRPr="00644277" w:rsidRDefault="00237F47" w:rsidP="00237F47">
            <w:pPr>
              <w:jc w:val="center"/>
              <w:rPr>
                <w:b/>
                <w:bCs/>
                <w:color w:val="000000"/>
                <w:sz w:val="18"/>
                <w:szCs w:val="18"/>
              </w:rPr>
            </w:pPr>
            <w:r w:rsidRPr="00644277">
              <w:rPr>
                <w:b/>
                <w:bCs/>
                <w:color w:val="000000"/>
                <w:sz w:val="18"/>
                <w:szCs w:val="18"/>
              </w:rPr>
              <w:t> </w:t>
            </w:r>
          </w:p>
        </w:tc>
        <w:tc>
          <w:tcPr>
            <w:tcW w:w="4820" w:type="dxa"/>
            <w:tcBorders>
              <w:left w:val="nil"/>
              <w:bottom w:val="single" w:sz="4" w:space="0" w:color="auto"/>
              <w:right w:val="single" w:sz="4" w:space="0" w:color="auto"/>
            </w:tcBorders>
            <w:shd w:val="clear" w:color="auto" w:fill="auto"/>
            <w:noWrap/>
            <w:vAlign w:val="center"/>
          </w:tcPr>
          <w:p w:rsidR="00237F47" w:rsidRPr="00644277" w:rsidRDefault="00237F47" w:rsidP="00237F47">
            <w:pPr>
              <w:jc w:val="center"/>
              <w:rPr>
                <w:b/>
                <w:bCs/>
                <w:color w:val="000000"/>
                <w:sz w:val="18"/>
                <w:szCs w:val="18"/>
              </w:rPr>
            </w:pPr>
            <w:r w:rsidRPr="00644277">
              <w:rPr>
                <w:b/>
                <w:bCs/>
                <w:color w:val="000000"/>
                <w:sz w:val="18"/>
                <w:szCs w:val="18"/>
              </w:rPr>
              <w:t>A tétel megnevezése</w:t>
            </w:r>
          </w:p>
        </w:tc>
        <w:tc>
          <w:tcPr>
            <w:tcW w:w="1559" w:type="dxa"/>
            <w:tcBorders>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center"/>
              <w:rPr>
                <w:b/>
                <w:bCs/>
                <w:color w:val="000000"/>
                <w:sz w:val="18"/>
                <w:szCs w:val="18"/>
              </w:rPr>
            </w:pPr>
            <w:r w:rsidRPr="00644277">
              <w:rPr>
                <w:b/>
                <w:bCs/>
                <w:color w:val="000000"/>
                <w:sz w:val="18"/>
                <w:szCs w:val="18"/>
              </w:rPr>
              <w:t>Előző év</w:t>
            </w:r>
          </w:p>
        </w:tc>
        <w:tc>
          <w:tcPr>
            <w:tcW w:w="1418" w:type="dxa"/>
            <w:tcBorders>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center"/>
              <w:rPr>
                <w:b/>
                <w:bCs/>
                <w:color w:val="000000"/>
                <w:sz w:val="18"/>
                <w:szCs w:val="18"/>
              </w:rPr>
            </w:pPr>
            <w:r w:rsidRPr="00644277">
              <w:rPr>
                <w:b/>
                <w:bCs/>
                <w:color w:val="000000"/>
                <w:sz w:val="18"/>
                <w:szCs w:val="18"/>
              </w:rPr>
              <w:t>Előző év(ek) módosításai</w:t>
            </w:r>
          </w:p>
        </w:tc>
        <w:tc>
          <w:tcPr>
            <w:tcW w:w="1275" w:type="dxa"/>
            <w:tcBorders>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center"/>
              <w:rPr>
                <w:b/>
                <w:bCs/>
                <w:color w:val="000000"/>
                <w:sz w:val="18"/>
                <w:szCs w:val="18"/>
              </w:rPr>
            </w:pPr>
            <w:r w:rsidRPr="00644277">
              <w:rPr>
                <w:b/>
                <w:bCs/>
                <w:color w:val="000000"/>
                <w:sz w:val="18"/>
                <w:szCs w:val="18"/>
              </w:rPr>
              <w:t>Tárgyév</w:t>
            </w:r>
          </w:p>
        </w:tc>
      </w:tr>
      <w:tr w:rsidR="00237F47" w:rsidRPr="00644277" w:rsidTr="00F10DC0">
        <w:trPr>
          <w:trHeight w:val="278"/>
        </w:trPr>
        <w:tc>
          <w:tcPr>
            <w:tcW w:w="709" w:type="dxa"/>
            <w:tcBorders>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center"/>
              <w:rPr>
                <w:color w:val="000000"/>
                <w:sz w:val="18"/>
                <w:szCs w:val="18"/>
              </w:rPr>
            </w:pPr>
            <w:r w:rsidRPr="00644277">
              <w:rPr>
                <w:color w:val="000000"/>
                <w:sz w:val="18"/>
                <w:szCs w:val="18"/>
              </w:rPr>
              <w:t>53</w:t>
            </w:r>
          </w:p>
        </w:tc>
        <w:tc>
          <w:tcPr>
            <w:tcW w:w="425" w:type="dxa"/>
            <w:tcBorders>
              <w:left w:val="single" w:sz="4" w:space="0" w:color="auto"/>
              <w:bottom w:val="single" w:sz="4" w:space="0" w:color="auto"/>
            </w:tcBorders>
            <w:shd w:val="clear" w:color="auto" w:fill="auto"/>
            <w:noWrap/>
            <w:vAlign w:val="center"/>
          </w:tcPr>
          <w:p w:rsidR="00237F47" w:rsidRPr="00644277" w:rsidRDefault="00237F47" w:rsidP="00237F47">
            <w:pPr>
              <w:jc w:val="center"/>
              <w:rPr>
                <w:color w:val="000000"/>
                <w:sz w:val="18"/>
                <w:szCs w:val="18"/>
              </w:rPr>
            </w:pPr>
            <w:r w:rsidRPr="00644277">
              <w:rPr>
                <w:color w:val="000000"/>
                <w:sz w:val="18"/>
                <w:szCs w:val="18"/>
              </w:rPr>
              <w:t>IV.</w:t>
            </w:r>
          </w:p>
        </w:tc>
        <w:tc>
          <w:tcPr>
            <w:tcW w:w="4820" w:type="dxa"/>
            <w:tcBorders>
              <w:left w:val="nil"/>
              <w:bottom w:val="single" w:sz="4" w:space="0" w:color="auto"/>
              <w:right w:val="single" w:sz="4" w:space="0" w:color="auto"/>
            </w:tcBorders>
            <w:shd w:val="clear" w:color="auto" w:fill="auto"/>
            <w:noWrap/>
            <w:vAlign w:val="center"/>
          </w:tcPr>
          <w:p w:rsidR="00237F47" w:rsidRPr="00644277" w:rsidRDefault="00237F47" w:rsidP="00237F47">
            <w:pPr>
              <w:rPr>
                <w:color w:val="000000"/>
                <w:sz w:val="18"/>
                <w:szCs w:val="18"/>
              </w:rPr>
            </w:pPr>
            <w:r w:rsidRPr="00644277">
              <w:rPr>
                <w:color w:val="000000"/>
                <w:sz w:val="18"/>
                <w:szCs w:val="18"/>
              </w:rPr>
              <w:t>PÉNZESZKÖZÖK</w:t>
            </w:r>
          </w:p>
        </w:tc>
        <w:tc>
          <w:tcPr>
            <w:tcW w:w="1559" w:type="dxa"/>
            <w:tcBorders>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right"/>
              <w:rPr>
                <w:color w:val="000000"/>
                <w:sz w:val="18"/>
                <w:szCs w:val="18"/>
              </w:rPr>
            </w:pPr>
            <w:r w:rsidRPr="00644277">
              <w:rPr>
                <w:color w:val="000000"/>
                <w:sz w:val="18"/>
                <w:szCs w:val="18"/>
              </w:rPr>
              <w:t>112 365</w:t>
            </w:r>
          </w:p>
        </w:tc>
        <w:tc>
          <w:tcPr>
            <w:tcW w:w="1418" w:type="dxa"/>
            <w:tcBorders>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right"/>
              <w:rPr>
                <w:color w:val="000000"/>
                <w:sz w:val="18"/>
                <w:szCs w:val="18"/>
              </w:rPr>
            </w:pPr>
            <w:r w:rsidRPr="00644277">
              <w:rPr>
                <w:color w:val="000000"/>
                <w:sz w:val="18"/>
                <w:szCs w:val="18"/>
              </w:rPr>
              <w:t> </w:t>
            </w:r>
          </w:p>
        </w:tc>
        <w:tc>
          <w:tcPr>
            <w:tcW w:w="1275" w:type="dxa"/>
            <w:tcBorders>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right"/>
              <w:rPr>
                <w:color w:val="000000"/>
                <w:sz w:val="18"/>
                <w:szCs w:val="18"/>
              </w:rPr>
            </w:pPr>
            <w:r w:rsidRPr="00644277">
              <w:rPr>
                <w:color w:val="000000"/>
                <w:sz w:val="18"/>
                <w:szCs w:val="18"/>
              </w:rPr>
              <w:t>163 942</w:t>
            </w:r>
          </w:p>
        </w:tc>
      </w:tr>
      <w:tr w:rsidR="00237F47" w:rsidRPr="00644277" w:rsidTr="00F277DB">
        <w:trPr>
          <w:trHeight w:val="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center"/>
              <w:rPr>
                <w:color w:val="000000"/>
                <w:sz w:val="18"/>
                <w:szCs w:val="18"/>
              </w:rPr>
            </w:pPr>
            <w:r w:rsidRPr="00644277">
              <w:rPr>
                <w:color w:val="000000"/>
                <w:sz w:val="18"/>
                <w:szCs w:val="18"/>
              </w:rPr>
              <w:t>54</w:t>
            </w:r>
          </w:p>
        </w:tc>
        <w:tc>
          <w:tcPr>
            <w:tcW w:w="425" w:type="dxa"/>
            <w:tcBorders>
              <w:top w:val="single" w:sz="4" w:space="0" w:color="auto"/>
              <w:left w:val="single" w:sz="4" w:space="0" w:color="auto"/>
              <w:bottom w:val="single" w:sz="4" w:space="0" w:color="auto"/>
            </w:tcBorders>
            <w:shd w:val="clear" w:color="auto" w:fill="auto"/>
            <w:noWrap/>
            <w:vAlign w:val="center"/>
          </w:tcPr>
          <w:p w:rsidR="00237F47" w:rsidRPr="00644277" w:rsidRDefault="00237F47" w:rsidP="00237F47">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237F47" w:rsidRPr="00644277" w:rsidRDefault="00237F47" w:rsidP="00237F47">
            <w:pPr>
              <w:rPr>
                <w:color w:val="000000"/>
                <w:sz w:val="18"/>
                <w:szCs w:val="18"/>
              </w:rPr>
            </w:pPr>
            <w:r w:rsidRPr="00644277">
              <w:rPr>
                <w:color w:val="000000"/>
                <w:sz w:val="18"/>
                <w:szCs w:val="18"/>
              </w:rPr>
              <w:t>Pénztár, csekkek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right"/>
              <w:rPr>
                <w:color w:val="000000"/>
                <w:sz w:val="18"/>
                <w:szCs w:val="18"/>
              </w:rPr>
            </w:pPr>
            <w:r w:rsidRPr="00644277">
              <w:rPr>
                <w:color w:val="000000"/>
                <w:sz w:val="18"/>
                <w:szCs w:val="18"/>
              </w:rPr>
              <w:t>117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right"/>
              <w:rPr>
                <w:color w:val="000000"/>
                <w:sz w:val="18"/>
                <w:szCs w:val="18"/>
              </w:rPr>
            </w:pPr>
            <w:r w:rsidRPr="00644277">
              <w:rPr>
                <w:color w:val="000000"/>
                <w:sz w:val="18"/>
                <w:szCs w:val="18"/>
              </w:rPr>
              <w:t>131</w:t>
            </w:r>
          </w:p>
        </w:tc>
      </w:tr>
      <w:tr w:rsidR="00237F47"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center"/>
              <w:rPr>
                <w:color w:val="000000"/>
                <w:sz w:val="18"/>
                <w:szCs w:val="18"/>
              </w:rPr>
            </w:pPr>
            <w:r w:rsidRPr="00644277">
              <w:rPr>
                <w:color w:val="000000"/>
                <w:sz w:val="18"/>
                <w:szCs w:val="18"/>
              </w:rPr>
              <w:t>55</w:t>
            </w:r>
          </w:p>
        </w:tc>
        <w:tc>
          <w:tcPr>
            <w:tcW w:w="425" w:type="dxa"/>
            <w:tcBorders>
              <w:top w:val="single" w:sz="4" w:space="0" w:color="auto"/>
              <w:left w:val="single" w:sz="4" w:space="0" w:color="auto"/>
              <w:bottom w:val="single" w:sz="4" w:space="0" w:color="auto"/>
            </w:tcBorders>
            <w:shd w:val="clear" w:color="auto" w:fill="auto"/>
            <w:noWrap/>
            <w:vAlign w:val="center"/>
            <w:hideMark/>
          </w:tcPr>
          <w:p w:rsidR="00237F47" w:rsidRPr="00644277" w:rsidRDefault="00237F47" w:rsidP="00237F47">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237F47" w:rsidRPr="00644277" w:rsidRDefault="00237F47" w:rsidP="00237F47">
            <w:pPr>
              <w:rPr>
                <w:color w:val="000000"/>
                <w:sz w:val="18"/>
                <w:szCs w:val="18"/>
              </w:rPr>
            </w:pPr>
            <w:r w:rsidRPr="00644277">
              <w:rPr>
                <w:color w:val="000000"/>
                <w:sz w:val="18"/>
                <w:szCs w:val="18"/>
              </w:rPr>
              <w:t>Bankbetétek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right"/>
              <w:rPr>
                <w:color w:val="000000"/>
                <w:sz w:val="18"/>
                <w:szCs w:val="18"/>
              </w:rPr>
            </w:pPr>
            <w:r w:rsidRPr="00644277">
              <w:rPr>
                <w:color w:val="000000"/>
                <w:sz w:val="18"/>
                <w:szCs w:val="18"/>
              </w:rPr>
              <w:t>112 248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right"/>
              <w:rPr>
                <w:color w:val="000000"/>
                <w:sz w:val="18"/>
                <w:szCs w:val="18"/>
              </w:rPr>
            </w:pPr>
            <w:r w:rsidRPr="00644277">
              <w:rPr>
                <w:color w:val="000000"/>
                <w:sz w:val="18"/>
                <w:szCs w:val="18"/>
              </w:rPr>
              <w:t>163 811</w:t>
            </w:r>
          </w:p>
        </w:tc>
      </w:tr>
      <w:tr w:rsidR="00237F47"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center"/>
              <w:rPr>
                <w:color w:val="000000"/>
                <w:sz w:val="18"/>
                <w:szCs w:val="18"/>
              </w:rPr>
            </w:pPr>
            <w:r w:rsidRPr="00644277">
              <w:rPr>
                <w:color w:val="000000"/>
                <w:sz w:val="18"/>
                <w:szCs w:val="18"/>
              </w:rPr>
              <w:t>56</w:t>
            </w:r>
          </w:p>
        </w:tc>
        <w:tc>
          <w:tcPr>
            <w:tcW w:w="425" w:type="dxa"/>
            <w:tcBorders>
              <w:top w:val="single" w:sz="4" w:space="0" w:color="auto"/>
              <w:left w:val="single" w:sz="4" w:space="0" w:color="auto"/>
              <w:bottom w:val="single" w:sz="4" w:space="0" w:color="auto"/>
            </w:tcBorders>
            <w:shd w:val="clear" w:color="auto" w:fill="auto"/>
            <w:noWrap/>
            <w:vAlign w:val="center"/>
            <w:hideMark/>
          </w:tcPr>
          <w:p w:rsidR="00237F47" w:rsidRPr="00644277" w:rsidRDefault="00237F47" w:rsidP="00237F47">
            <w:pPr>
              <w:jc w:val="center"/>
              <w:rPr>
                <w:color w:val="000000"/>
                <w:sz w:val="18"/>
                <w:szCs w:val="18"/>
              </w:rPr>
            </w:pPr>
            <w:r w:rsidRPr="00644277">
              <w:rPr>
                <w:b/>
                <w:bCs/>
                <w:color w:val="000000"/>
                <w:sz w:val="18"/>
                <w:szCs w:val="18"/>
              </w:rPr>
              <w:t>C.</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237F47" w:rsidRPr="00644277" w:rsidRDefault="00237F47" w:rsidP="00237F47">
            <w:pPr>
              <w:rPr>
                <w:color w:val="000000"/>
                <w:sz w:val="18"/>
                <w:szCs w:val="18"/>
              </w:rPr>
            </w:pPr>
            <w:r w:rsidRPr="00644277">
              <w:rPr>
                <w:b/>
                <w:bCs/>
                <w:color w:val="000000"/>
                <w:sz w:val="18"/>
                <w:szCs w:val="18"/>
              </w:rPr>
              <w:t>Aktív időbeli elhatárolások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right"/>
              <w:rPr>
                <w:color w:val="000000"/>
                <w:sz w:val="18"/>
                <w:szCs w:val="18"/>
              </w:rPr>
            </w:pPr>
            <w:r w:rsidRPr="00644277">
              <w:rPr>
                <w:color w:val="000000"/>
                <w:sz w:val="18"/>
                <w:szCs w:val="18"/>
              </w:rPr>
              <w:t>14 192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right"/>
              <w:rPr>
                <w:color w:val="000000"/>
                <w:sz w:val="18"/>
                <w:szCs w:val="18"/>
              </w:rPr>
            </w:pPr>
            <w:r w:rsidRPr="00644277">
              <w:rPr>
                <w:color w:val="000000"/>
                <w:sz w:val="18"/>
                <w:szCs w:val="18"/>
              </w:rPr>
              <w:t>1 735</w:t>
            </w:r>
          </w:p>
        </w:tc>
      </w:tr>
      <w:tr w:rsidR="00237F47"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center"/>
              <w:rPr>
                <w:color w:val="000000"/>
                <w:sz w:val="18"/>
                <w:szCs w:val="18"/>
              </w:rPr>
            </w:pPr>
            <w:r w:rsidRPr="00644277">
              <w:rPr>
                <w:color w:val="000000"/>
                <w:sz w:val="18"/>
                <w:szCs w:val="18"/>
              </w:rPr>
              <w:t>57</w:t>
            </w:r>
          </w:p>
        </w:tc>
        <w:tc>
          <w:tcPr>
            <w:tcW w:w="425" w:type="dxa"/>
            <w:tcBorders>
              <w:top w:val="single" w:sz="4" w:space="0" w:color="auto"/>
              <w:left w:val="single" w:sz="4" w:space="0" w:color="auto"/>
              <w:bottom w:val="single" w:sz="4" w:space="0" w:color="auto"/>
            </w:tcBorders>
            <w:shd w:val="clear" w:color="auto" w:fill="auto"/>
            <w:noWrap/>
            <w:vAlign w:val="center"/>
            <w:hideMark/>
          </w:tcPr>
          <w:p w:rsidR="00237F47" w:rsidRPr="00644277" w:rsidRDefault="00237F47" w:rsidP="00237F47">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237F47" w:rsidRPr="00644277" w:rsidRDefault="00237F47" w:rsidP="00237F47">
            <w:pPr>
              <w:rPr>
                <w:color w:val="000000"/>
                <w:sz w:val="18"/>
                <w:szCs w:val="18"/>
              </w:rPr>
            </w:pPr>
            <w:r w:rsidRPr="00644277">
              <w:rPr>
                <w:color w:val="000000"/>
                <w:sz w:val="18"/>
                <w:szCs w:val="18"/>
              </w:rPr>
              <w:t>Bevételek aktív időbeli elhatárolása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right"/>
              <w:rPr>
                <w:color w:val="000000"/>
                <w:sz w:val="18"/>
                <w:szCs w:val="18"/>
              </w:rPr>
            </w:pPr>
            <w:r w:rsidRPr="00644277">
              <w:rPr>
                <w:color w:val="000000"/>
                <w:sz w:val="18"/>
                <w:szCs w:val="18"/>
              </w:rPr>
              <w:t>5 217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right"/>
              <w:rPr>
                <w:color w:val="000000"/>
                <w:sz w:val="18"/>
                <w:szCs w:val="18"/>
              </w:rPr>
            </w:pPr>
            <w:r w:rsidRPr="00644277">
              <w:rPr>
                <w:color w:val="000000"/>
                <w:sz w:val="18"/>
                <w:szCs w:val="18"/>
              </w:rPr>
              <w:t>442</w:t>
            </w:r>
          </w:p>
        </w:tc>
      </w:tr>
      <w:tr w:rsidR="00237F47" w:rsidRPr="00644277" w:rsidTr="00F277D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center"/>
              <w:rPr>
                <w:color w:val="000000"/>
                <w:sz w:val="18"/>
                <w:szCs w:val="18"/>
              </w:rPr>
            </w:pPr>
            <w:r w:rsidRPr="00644277">
              <w:rPr>
                <w:color w:val="000000"/>
                <w:sz w:val="18"/>
                <w:szCs w:val="18"/>
              </w:rPr>
              <w:t>58</w:t>
            </w:r>
          </w:p>
        </w:tc>
        <w:tc>
          <w:tcPr>
            <w:tcW w:w="425" w:type="dxa"/>
            <w:tcBorders>
              <w:top w:val="single" w:sz="4" w:space="0" w:color="auto"/>
              <w:left w:val="single" w:sz="4" w:space="0" w:color="auto"/>
              <w:bottom w:val="single" w:sz="4" w:space="0" w:color="auto"/>
            </w:tcBorders>
            <w:shd w:val="clear" w:color="auto" w:fill="auto"/>
            <w:noWrap/>
            <w:vAlign w:val="center"/>
            <w:hideMark/>
          </w:tcPr>
          <w:p w:rsidR="00237F47" w:rsidRPr="00644277" w:rsidRDefault="00237F47" w:rsidP="00237F47">
            <w:pPr>
              <w:jc w:val="center"/>
              <w:rPr>
                <w:b/>
                <w:bCs/>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237F47" w:rsidRPr="00644277" w:rsidRDefault="00237F47" w:rsidP="00237F47">
            <w:pPr>
              <w:rPr>
                <w:b/>
                <w:bCs/>
                <w:color w:val="000000"/>
                <w:sz w:val="18"/>
                <w:szCs w:val="18"/>
              </w:rPr>
            </w:pPr>
            <w:r w:rsidRPr="00644277">
              <w:rPr>
                <w:color w:val="000000"/>
                <w:sz w:val="18"/>
                <w:szCs w:val="18"/>
              </w:rPr>
              <w:t>Költségek, ráfordítások aktív időbeli elhatárolása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right"/>
              <w:rPr>
                <w:color w:val="000000"/>
                <w:sz w:val="18"/>
                <w:szCs w:val="18"/>
              </w:rPr>
            </w:pPr>
            <w:r w:rsidRPr="00644277">
              <w:rPr>
                <w:color w:val="000000"/>
                <w:sz w:val="18"/>
                <w:szCs w:val="18"/>
              </w:rPr>
              <w:t>8 975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right"/>
              <w:rPr>
                <w:color w:val="000000"/>
                <w:sz w:val="18"/>
                <w:szCs w:val="18"/>
              </w:rPr>
            </w:pPr>
            <w:r w:rsidRPr="00644277">
              <w:rPr>
                <w:color w:val="000000"/>
                <w:sz w:val="18"/>
                <w:szCs w:val="18"/>
              </w:rPr>
              <w:t>1 293</w:t>
            </w:r>
          </w:p>
        </w:tc>
      </w:tr>
      <w:tr w:rsidR="00237F47" w:rsidRPr="00644277" w:rsidTr="00B069E7">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center"/>
              <w:rPr>
                <w:color w:val="000000"/>
                <w:sz w:val="18"/>
                <w:szCs w:val="18"/>
              </w:rPr>
            </w:pPr>
            <w:r w:rsidRPr="00644277">
              <w:rPr>
                <w:color w:val="000000"/>
                <w:sz w:val="18"/>
                <w:szCs w:val="18"/>
              </w:rPr>
              <w:t>59</w:t>
            </w:r>
          </w:p>
        </w:tc>
        <w:tc>
          <w:tcPr>
            <w:tcW w:w="425" w:type="dxa"/>
            <w:tcBorders>
              <w:top w:val="single" w:sz="4" w:space="0" w:color="auto"/>
              <w:left w:val="single" w:sz="4" w:space="0" w:color="auto"/>
              <w:bottom w:val="single" w:sz="4" w:space="0" w:color="auto"/>
            </w:tcBorders>
            <w:shd w:val="clear" w:color="auto" w:fill="auto"/>
            <w:noWrap/>
            <w:vAlign w:val="center"/>
            <w:hideMark/>
          </w:tcPr>
          <w:p w:rsidR="00237F47" w:rsidRPr="00644277" w:rsidRDefault="00237F47" w:rsidP="00237F47">
            <w:pPr>
              <w:jc w:val="center"/>
              <w:rPr>
                <w:color w:val="000000"/>
                <w:sz w:val="18"/>
                <w:szCs w:val="18"/>
              </w:rPr>
            </w:pPr>
            <w:r w:rsidRPr="00644277">
              <w:rPr>
                <w:color w:val="000000"/>
                <w:sz w:val="18"/>
                <w:szCs w:val="18"/>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237F47" w:rsidRPr="00644277" w:rsidRDefault="00237F47" w:rsidP="00237F47">
            <w:pPr>
              <w:rPr>
                <w:color w:val="000000"/>
                <w:sz w:val="18"/>
                <w:szCs w:val="18"/>
              </w:rPr>
            </w:pPr>
            <w:r w:rsidRPr="00644277">
              <w:rPr>
                <w:color w:val="000000"/>
                <w:sz w:val="18"/>
                <w:szCs w:val="18"/>
              </w:rPr>
              <w:t>Halasztott ráfordítások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right"/>
              <w:rPr>
                <w:color w:val="000000"/>
                <w:sz w:val="18"/>
                <w:szCs w:val="18"/>
              </w:rPr>
            </w:pPr>
            <w:r w:rsidRPr="00644277">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right"/>
              <w:rPr>
                <w:color w:val="000000"/>
                <w:sz w:val="18"/>
                <w:szCs w:val="18"/>
              </w:rPr>
            </w:pPr>
          </w:p>
        </w:tc>
      </w:tr>
      <w:tr w:rsidR="00237F47" w:rsidRPr="00644277" w:rsidTr="00B069E7">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center"/>
              <w:rPr>
                <w:color w:val="000000"/>
                <w:sz w:val="18"/>
                <w:szCs w:val="18"/>
              </w:rPr>
            </w:pPr>
            <w:r w:rsidRPr="00644277">
              <w:rPr>
                <w:color w:val="000000"/>
                <w:sz w:val="18"/>
                <w:szCs w:val="18"/>
              </w:rPr>
              <w:t>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center"/>
              <w:rPr>
                <w:color w:val="000000"/>
                <w:sz w:val="18"/>
                <w:szCs w:val="18"/>
              </w:rPr>
            </w:pPr>
            <w:r w:rsidRPr="00644277">
              <w:rPr>
                <w:color w:val="000000"/>
                <w:sz w:val="18"/>
                <w:szCs w:val="18"/>
              </w:rPr>
              <w:t> </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rPr>
                <w:color w:val="000000"/>
                <w:sz w:val="18"/>
                <w:szCs w:val="18"/>
              </w:rPr>
            </w:pPr>
            <w:r w:rsidRPr="00644277">
              <w:rPr>
                <w:b/>
                <w:bCs/>
                <w:color w:val="000000"/>
                <w:sz w:val="18"/>
                <w:szCs w:val="18"/>
              </w:rPr>
              <w:t>Eszközök (aktívák) összesen: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right"/>
              <w:rPr>
                <w:color w:val="000000"/>
                <w:sz w:val="18"/>
                <w:szCs w:val="18"/>
              </w:rPr>
            </w:pPr>
            <w:r w:rsidRPr="00644277">
              <w:rPr>
                <w:color w:val="000000"/>
                <w:sz w:val="18"/>
                <w:szCs w:val="18"/>
              </w:rPr>
              <w:t>883 049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F47" w:rsidRPr="00644277" w:rsidRDefault="00237F47" w:rsidP="00237F47">
            <w:pPr>
              <w:jc w:val="right"/>
              <w:rPr>
                <w:color w:val="000000"/>
                <w:sz w:val="18"/>
                <w:szCs w:val="18"/>
              </w:rPr>
            </w:pPr>
            <w:r w:rsidRPr="00644277">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F47" w:rsidRPr="00644277" w:rsidRDefault="00237F47" w:rsidP="00237F47">
            <w:pPr>
              <w:jc w:val="right"/>
              <w:rPr>
                <w:color w:val="000000"/>
                <w:sz w:val="18"/>
                <w:szCs w:val="18"/>
              </w:rPr>
            </w:pPr>
            <w:r w:rsidRPr="00644277">
              <w:rPr>
                <w:color w:val="000000"/>
                <w:sz w:val="18"/>
                <w:szCs w:val="18"/>
              </w:rPr>
              <w:t>890 574</w:t>
            </w:r>
          </w:p>
        </w:tc>
      </w:tr>
    </w:tbl>
    <w:p w:rsidR="00482A03" w:rsidRDefault="00482A03">
      <w:pPr>
        <w:spacing w:line="259" w:lineRule="auto"/>
        <w:rPr>
          <w:b/>
          <w:i/>
          <w:sz w:val="22"/>
        </w:rPr>
      </w:pPr>
      <w:r>
        <w:rPr>
          <w:b/>
          <w:i/>
          <w:sz w:val="22"/>
        </w:rPr>
        <w:br w:type="page"/>
      </w:r>
    </w:p>
    <w:p w:rsidR="002400CB" w:rsidRDefault="002400CB" w:rsidP="002400CB">
      <w:pPr>
        <w:tabs>
          <w:tab w:val="center" w:pos="6237"/>
          <w:tab w:val="right" w:pos="7655"/>
        </w:tabs>
        <w:jc w:val="both"/>
        <w:rPr>
          <w:b/>
          <w:i/>
          <w:sz w:val="22"/>
        </w:rPr>
      </w:pPr>
      <w:r w:rsidRPr="00F70CE5">
        <w:rPr>
          <w:b/>
          <w:i/>
          <w:sz w:val="22"/>
        </w:rPr>
        <w:t>3/b. Másodlagos tevékenységek összesen</w:t>
      </w:r>
    </w:p>
    <w:p w:rsidR="00FE0CB7" w:rsidRPr="00FE0CB7" w:rsidRDefault="00FE0CB7" w:rsidP="002400CB">
      <w:pPr>
        <w:tabs>
          <w:tab w:val="center" w:pos="6237"/>
          <w:tab w:val="right" w:pos="7655"/>
        </w:tabs>
        <w:jc w:val="both"/>
        <w:rPr>
          <w:b/>
          <w:i/>
          <w:sz w:val="14"/>
        </w:rPr>
      </w:pPr>
    </w:p>
    <w:tbl>
      <w:tblPr>
        <w:tblW w:w="4996" w:type="pct"/>
        <w:tblInd w:w="10" w:type="dxa"/>
        <w:tblLayout w:type="fixed"/>
        <w:tblCellMar>
          <w:left w:w="70" w:type="dxa"/>
          <w:right w:w="70" w:type="dxa"/>
        </w:tblCellMar>
        <w:tblLook w:val="04A0" w:firstRow="1" w:lastRow="0" w:firstColumn="1" w:lastColumn="0" w:noHBand="0" w:noVBand="1"/>
      </w:tblPr>
      <w:tblGrid>
        <w:gridCol w:w="180"/>
        <w:gridCol w:w="523"/>
        <w:gridCol w:w="259"/>
        <w:gridCol w:w="228"/>
        <w:gridCol w:w="4759"/>
        <w:gridCol w:w="1560"/>
        <w:gridCol w:w="285"/>
        <w:gridCol w:w="1179"/>
        <w:gridCol w:w="128"/>
        <w:gridCol w:w="1095"/>
      </w:tblGrid>
      <w:tr w:rsidR="00F41175" w:rsidRPr="00FE0CB7" w:rsidTr="00034399">
        <w:trPr>
          <w:gridAfter w:val="2"/>
          <w:wAfter w:w="600" w:type="pct"/>
          <w:trHeight w:val="225"/>
        </w:trPr>
        <w:tc>
          <w:tcPr>
            <w:tcW w:w="4400" w:type="pct"/>
            <w:gridSpan w:val="8"/>
            <w:tcBorders>
              <w:top w:val="nil"/>
              <w:left w:val="nil"/>
              <w:bottom w:val="nil"/>
              <w:right w:val="nil"/>
            </w:tcBorders>
            <w:shd w:val="clear" w:color="auto" w:fill="auto"/>
            <w:noWrap/>
            <w:vAlign w:val="bottom"/>
            <w:hideMark/>
          </w:tcPr>
          <w:p w:rsidR="00F41175" w:rsidRPr="004309E2" w:rsidRDefault="00F41175" w:rsidP="00F41175">
            <w:pPr>
              <w:rPr>
                <w:sz w:val="20"/>
              </w:rPr>
            </w:pPr>
            <w:r w:rsidRPr="004309E2">
              <w:rPr>
                <w:rFonts w:ascii="Times New Roman CE" w:hAnsi="Times New Roman CE" w:cs="Times New Roman CE"/>
                <w:b/>
                <w:bCs/>
                <w:sz w:val="20"/>
              </w:rPr>
              <w:t>"A" MÉRLEG Források (passzívák)</w:t>
            </w:r>
          </w:p>
        </w:tc>
      </w:tr>
      <w:tr w:rsidR="00F41175" w:rsidRPr="00FE0CB7" w:rsidTr="004309E2">
        <w:trPr>
          <w:trHeight w:val="225"/>
        </w:trPr>
        <w:tc>
          <w:tcPr>
            <w:tcW w:w="88" w:type="pct"/>
            <w:tcBorders>
              <w:top w:val="nil"/>
              <w:left w:val="nil"/>
              <w:bottom w:val="nil"/>
              <w:right w:val="nil"/>
            </w:tcBorders>
            <w:shd w:val="clear" w:color="auto" w:fill="auto"/>
            <w:noWrap/>
            <w:vAlign w:val="bottom"/>
            <w:hideMark/>
          </w:tcPr>
          <w:p w:rsidR="00F41175" w:rsidRPr="00FE0CB7" w:rsidRDefault="00F41175" w:rsidP="00F41175">
            <w:pPr>
              <w:rPr>
                <w:sz w:val="18"/>
                <w:szCs w:val="18"/>
              </w:rPr>
            </w:pPr>
          </w:p>
        </w:tc>
        <w:tc>
          <w:tcPr>
            <w:tcW w:w="383" w:type="pct"/>
            <w:gridSpan w:val="2"/>
            <w:tcBorders>
              <w:top w:val="nil"/>
              <w:left w:val="nil"/>
              <w:bottom w:val="nil"/>
              <w:right w:val="nil"/>
            </w:tcBorders>
            <w:shd w:val="clear" w:color="auto" w:fill="auto"/>
            <w:noWrap/>
            <w:vAlign w:val="bottom"/>
            <w:hideMark/>
          </w:tcPr>
          <w:p w:rsidR="00F41175" w:rsidRPr="00FE0CB7" w:rsidRDefault="00F41175" w:rsidP="00F41175">
            <w:pPr>
              <w:jc w:val="center"/>
              <w:rPr>
                <w:sz w:val="18"/>
                <w:szCs w:val="18"/>
              </w:rPr>
            </w:pPr>
          </w:p>
        </w:tc>
        <w:tc>
          <w:tcPr>
            <w:tcW w:w="2444" w:type="pct"/>
            <w:gridSpan w:val="2"/>
            <w:tcBorders>
              <w:top w:val="nil"/>
              <w:left w:val="nil"/>
              <w:bottom w:val="nil"/>
              <w:right w:val="nil"/>
            </w:tcBorders>
            <w:shd w:val="clear" w:color="auto" w:fill="auto"/>
            <w:noWrap/>
            <w:vAlign w:val="bottom"/>
            <w:hideMark/>
          </w:tcPr>
          <w:p w:rsidR="00F41175" w:rsidRPr="00FE0CB7" w:rsidRDefault="00F41175" w:rsidP="00F41175">
            <w:pPr>
              <w:jc w:val="right"/>
              <w:rPr>
                <w:rFonts w:ascii="Times New Roman CE" w:hAnsi="Times New Roman CE" w:cs="Times New Roman CE"/>
                <w:sz w:val="18"/>
                <w:szCs w:val="18"/>
              </w:rPr>
            </w:pPr>
            <w:r w:rsidRPr="00FE0CB7">
              <w:rPr>
                <w:rFonts w:ascii="Times New Roman CE" w:hAnsi="Times New Roman CE" w:cs="Times New Roman CE"/>
                <w:sz w:val="18"/>
                <w:szCs w:val="18"/>
              </w:rPr>
              <w:t>201</w:t>
            </w:r>
            <w:r w:rsidR="0024783F" w:rsidRPr="00FE0CB7">
              <w:rPr>
                <w:rFonts w:ascii="Times New Roman CE" w:hAnsi="Times New Roman CE" w:cs="Times New Roman CE"/>
                <w:sz w:val="18"/>
                <w:szCs w:val="18"/>
              </w:rPr>
              <w:t>7</w:t>
            </w:r>
            <w:r w:rsidRPr="00FE0CB7">
              <w:rPr>
                <w:rFonts w:ascii="Times New Roman CE" w:hAnsi="Times New Roman CE" w:cs="Times New Roman CE"/>
                <w:sz w:val="18"/>
                <w:szCs w:val="18"/>
              </w:rPr>
              <w:t>. december 31.</w:t>
            </w:r>
          </w:p>
        </w:tc>
        <w:tc>
          <w:tcPr>
            <w:tcW w:w="905" w:type="pct"/>
            <w:gridSpan w:val="2"/>
            <w:tcBorders>
              <w:top w:val="nil"/>
              <w:left w:val="nil"/>
              <w:bottom w:val="nil"/>
              <w:right w:val="nil"/>
            </w:tcBorders>
            <w:shd w:val="clear" w:color="auto" w:fill="auto"/>
            <w:noWrap/>
            <w:vAlign w:val="bottom"/>
            <w:hideMark/>
          </w:tcPr>
          <w:p w:rsidR="00F41175" w:rsidRPr="00FE0CB7" w:rsidRDefault="00F41175" w:rsidP="00F41175">
            <w:pPr>
              <w:jc w:val="right"/>
              <w:rPr>
                <w:sz w:val="18"/>
                <w:szCs w:val="18"/>
              </w:rPr>
            </w:pPr>
          </w:p>
        </w:tc>
        <w:tc>
          <w:tcPr>
            <w:tcW w:w="1180" w:type="pct"/>
            <w:gridSpan w:val="3"/>
            <w:tcBorders>
              <w:top w:val="nil"/>
              <w:left w:val="nil"/>
              <w:bottom w:val="nil"/>
            </w:tcBorders>
            <w:shd w:val="clear" w:color="auto" w:fill="auto"/>
            <w:noWrap/>
            <w:vAlign w:val="bottom"/>
            <w:hideMark/>
          </w:tcPr>
          <w:p w:rsidR="00F41175" w:rsidRPr="00FE0CB7" w:rsidRDefault="00F41175" w:rsidP="00C468C8">
            <w:pPr>
              <w:jc w:val="right"/>
              <w:rPr>
                <w:rFonts w:ascii="Times New Roman CE" w:hAnsi="Times New Roman CE" w:cs="Times New Roman CE"/>
                <w:sz w:val="18"/>
                <w:szCs w:val="18"/>
              </w:rPr>
            </w:pPr>
            <w:r w:rsidRPr="00FE0CB7">
              <w:rPr>
                <w:rFonts w:ascii="Times New Roman CE" w:hAnsi="Times New Roman CE" w:cs="Times New Roman CE"/>
                <w:sz w:val="18"/>
                <w:szCs w:val="18"/>
              </w:rPr>
              <w:t xml:space="preserve">adatok </w:t>
            </w:r>
            <w:r w:rsidR="00C468C8" w:rsidRPr="00FE0CB7">
              <w:rPr>
                <w:rFonts w:ascii="Times New Roman CE" w:hAnsi="Times New Roman CE" w:cs="Times New Roman CE"/>
                <w:sz w:val="18"/>
                <w:szCs w:val="18"/>
              </w:rPr>
              <w:t>e</w:t>
            </w:r>
            <w:r w:rsidRPr="00FE0CB7">
              <w:rPr>
                <w:rFonts w:ascii="Times New Roman CE" w:hAnsi="Times New Roman CE" w:cs="Times New Roman CE"/>
                <w:sz w:val="18"/>
                <w:szCs w:val="18"/>
              </w:rPr>
              <w:t>Ft-ban</w:t>
            </w:r>
          </w:p>
        </w:tc>
      </w:tr>
      <w:tr w:rsidR="00F41175" w:rsidRPr="00FE0CB7" w:rsidTr="004309E2">
        <w:trPr>
          <w:trHeight w:val="60"/>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FE0CB7" w:rsidRDefault="00F41175" w:rsidP="00F41175">
            <w:pPr>
              <w:jc w:val="center"/>
              <w:rPr>
                <w:b/>
                <w:bCs/>
                <w:color w:val="000000"/>
                <w:sz w:val="18"/>
                <w:szCs w:val="18"/>
              </w:rPr>
            </w:pPr>
            <w:r w:rsidRPr="00FE0CB7">
              <w:rPr>
                <w:b/>
                <w:bCs/>
                <w:color w:val="000000"/>
                <w:sz w:val="18"/>
                <w:szCs w:val="18"/>
              </w:rPr>
              <w:t>Sor-szám</w:t>
            </w:r>
          </w:p>
        </w:tc>
        <w:tc>
          <w:tcPr>
            <w:tcW w:w="239" w:type="pct"/>
            <w:gridSpan w:val="2"/>
            <w:tcBorders>
              <w:top w:val="single" w:sz="4" w:space="0" w:color="auto"/>
              <w:left w:val="single" w:sz="4" w:space="0" w:color="auto"/>
              <w:bottom w:val="single" w:sz="4" w:space="0" w:color="auto"/>
            </w:tcBorders>
            <w:shd w:val="clear" w:color="auto" w:fill="auto"/>
            <w:noWrap/>
            <w:vAlign w:val="center"/>
            <w:hideMark/>
          </w:tcPr>
          <w:p w:rsidR="00F41175" w:rsidRPr="00FE0CB7" w:rsidRDefault="00F41175" w:rsidP="00F41175">
            <w:pPr>
              <w:jc w:val="center"/>
              <w:rPr>
                <w:b/>
                <w:bCs/>
                <w:color w:val="000000"/>
                <w:sz w:val="18"/>
                <w:szCs w:val="18"/>
              </w:rPr>
            </w:pPr>
            <w:r w:rsidRPr="00FE0CB7">
              <w:rPr>
                <w:b/>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F41175" w:rsidRPr="00FE0CB7" w:rsidRDefault="00F41175" w:rsidP="00F41175">
            <w:pPr>
              <w:jc w:val="center"/>
              <w:rPr>
                <w:b/>
                <w:bCs/>
                <w:color w:val="000000"/>
                <w:sz w:val="18"/>
                <w:szCs w:val="18"/>
              </w:rPr>
            </w:pPr>
            <w:r w:rsidRPr="00FE0CB7">
              <w:rPr>
                <w:b/>
                <w:bCs/>
                <w:color w:val="000000"/>
                <w:sz w:val="18"/>
                <w:szCs w:val="18"/>
              </w:rPr>
              <w:t>A tétel megnevezése</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FE0CB7" w:rsidRDefault="00F41175" w:rsidP="00F41175">
            <w:pPr>
              <w:jc w:val="center"/>
              <w:rPr>
                <w:b/>
                <w:bCs/>
                <w:color w:val="000000"/>
                <w:sz w:val="18"/>
                <w:szCs w:val="18"/>
              </w:rPr>
            </w:pPr>
            <w:r w:rsidRPr="00FE0CB7">
              <w:rPr>
                <w:b/>
                <w:bCs/>
                <w:color w:val="000000"/>
                <w:sz w:val="18"/>
                <w:szCs w:val="18"/>
              </w:rPr>
              <w:t>Előző év</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41175" w:rsidRPr="00FE0CB7" w:rsidRDefault="00F41175" w:rsidP="00F41175">
            <w:pPr>
              <w:jc w:val="center"/>
              <w:rPr>
                <w:b/>
                <w:bCs/>
                <w:color w:val="000000"/>
                <w:sz w:val="18"/>
                <w:szCs w:val="18"/>
              </w:rPr>
            </w:pPr>
            <w:r w:rsidRPr="00FE0CB7">
              <w:rPr>
                <w:b/>
                <w:bCs/>
                <w:color w:val="000000"/>
                <w:sz w:val="18"/>
                <w:szCs w:val="18"/>
              </w:rPr>
              <w:t>Előző év(ek) módosításai</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75" w:rsidRPr="00FE0CB7" w:rsidRDefault="00F41175" w:rsidP="00F41175">
            <w:pPr>
              <w:jc w:val="center"/>
              <w:rPr>
                <w:b/>
                <w:bCs/>
                <w:color w:val="000000"/>
                <w:sz w:val="18"/>
                <w:szCs w:val="18"/>
              </w:rPr>
            </w:pPr>
            <w:r w:rsidRPr="00FE0CB7">
              <w:rPr>
                <w:b/>
                <w:bCs/>
                <w:color w:val="000000"/>
                <w:sz w:val="18"/>
                <w:szCs w:val="18"/>
              </w:rPr>
              <w:t>Tárgyév</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61</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
                <w:bCs/>
                <w:color w:val="000000"/>
                <w:sz w:val="18"/>
                <w:szCs w:val="18"/>
              </w:rPr>
            </w:pPr>
            <w:r w:rsidRPr="00FE0CB7">
              <w:rPr>
                <w:b/>
                <w:bCs/>
                <w:color w:val="000000"/>
                <w:sz w:val="18"/>
                <w:szCs w:val="18"/>
              </w:rPr>
              <w:t>D.</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
                <w:bCs/>
                <w:color w:val="000000"/>
                <w:sz w:val="18"/>
                <w:szCs w:val="18"/>
              </w:rPr>
            </w:pPr>
            <w:r w:rsidRPr="00FE0CB7">
              <w:rPr>
                <w:b/>
                <w:bCs/>
                <w:color w:val="000000"/>
                <w:sz w:val="18"/>
                <w:szCs w:val="18"/>
              </w:rPr>
              <w:t>Saját tőke</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159 328</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218 687</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62</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I.</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JEGYZETT TŐKE</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44 985</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17 509</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63</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ebből: visszavásárolt tulajdonosi részesedés névértéken</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64</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II.</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JEGYZETT, DE MÉG BE NEM FIZETETT TŐKE (-)</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65</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III.</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TŐKETARTALÉK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47</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 xml:space="preserve">18 </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66</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IV.</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EREDMÉNYTARTALÉK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0</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0</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67</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V.</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LEKÖTÖTT TARTALÉK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606</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236</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68</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VI.</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ÉRTÉKELÉSI TARTALÉK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69</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Értékhelyesbítés értékelési tartaléka</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70</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Valós értékelés értékelési tartaléka</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71</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VII.</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ADÓZOTT EREDMÉNY</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113 690</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200 924</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72</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
                <w:bCs/>
                <w:color w:val="000000"/>
                <w:sz w:val="18"/>
                <w:szCs w:val="18"/>
              </w:rPr>
            </w:pPr>
            <w:r w:rsidRPr="00FE0CB7">
              <w:rPr>
                <w:b/>
                <w:bCs/>
                <w:color w:val="000000"/>
                <w:sz w:val="18"/>
                <w:szCs w:val="18"/>
              </w:rPr>
              <w:t>E.</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
                <w:bCs/>
                <w:color w:val="000000"/>
                <w:sz w:val="18"/>
                <w:szCs w:val="18"/>
              </w:rPr>
            </w:pPr>
            <w:r w:rsidRPr="00FE0CB7">
              <w:rPr>
                <w:b/>
                <w:bCs/>
                <w:color w:val="000000"/>
                <w:sz w:val="18"/>
                <w:szCs w:val="18"/>
              </w:rPr>
              <w:t>Céltartalékok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0</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0</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73</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Céltartalék a várható kötelezettségekre</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74</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Céltartalék a jövőbeni költségekre</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75</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Egyéb céltartalék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76</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
                <w:bCs/>
                <w:color w:val="000000"/>
                <w:sz w:val="18"/>
                <w:szCs w:val="18"/>
              </w:rPr>
            </w:pPr>
            <w:r w:rsidRPr="00FE0CB7">
              <w:rPr>
                <w:b/>
                <w:bCs/>
                <w:color w:val="000000"/>
                <w:sz w:val="18"/>
                <w:szCs w:val="18"/>
              </w:rPr>
              <w:t>F.</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
                <w:bCs/>
                <w:color w:val="000000"/>
                <w:sz w:val="18"/>
                <w:szCs w:val="18"/>
              </w:rPr>
            </w:pPr>
            <w:r w:rsidRPr="00FE0CB7">
              <w:rPr>
                <w:b/>
                <w:bCs/>
                <w:color w:val="000000"/>
                <w:sz w:val="18"/>
                <w:szCs w:val="18"/>
              </w:rPr>
              <w:t>Kötelezettségek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721 854</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669 582</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77</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I.</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HÁTRASOROLT KÖTELEZETTSÉGEK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78</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Hátrasorolt kötelezettségek kapcsolt vállalkozással szemben</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79</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Hátrasorolt kötelezettségek jelentős tulajdoni viszonyban. lévő váll. szemben</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80</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Hátrasorolt kötelezettségek egyéb részesedési viszonyban lévő vállalkozással szemben</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81</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Hátrasorolt kötelezettségek egyéb gazdálkodóval szemben</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82</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II.</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HOSSZÚ LEJÁRATÚ KÖTELEZETTSÉGEK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0</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0</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83</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Hosszú lejáratra kapott kölcsönök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84</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Átváltoztatható kötvények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85</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Tartozások kötvénykibocsátásból</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86</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Beruházási és fejlesztési hitelek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87</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Egyéb hosszú lejáratú hitelek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88</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Tartós kötelezettségek kapcsolt vállalkozással szemben</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89</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Tartós kötelezettségek jelentős tulajdoni részesedési viszonyban lévő vállalkozásokkal szemben</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90</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Tartós kötelezettségek egyéb részesedési viszonyban lévő vállalkozással szemben</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91</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Egyéb hosszú lejáratú kötelezettségek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0</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0</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92</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III.</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RÖVID LEJÁRATÚ KÖTELEZETTSÉGEK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721 854</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669 582</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93</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Rövid lejáratú kölcsönök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94</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ebből: az átváltoztatható kötvények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95</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Rövid lejáratú hitelek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96</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Vevőktől kapott előlegek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886</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1 182</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97</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Kötelezettségek áruszállításból és szolgáltatásból (szállítók)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124 581</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177 452</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98</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Váltótartozások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99</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Rövid lejáratú kötelezettségek kapcsolt vállalkozással szemben</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100</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Rövid lejáratú kötelezettségek jelentős tulajdoni viszonyban lévő vállalkozással szemben</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101</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Rövid lejáratú kötelezettségek egyéb részesedési viszonyban lévő vállalkozással szemben</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102</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Egyéb rövid lejáratú kötelezettségek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596 387</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490 948</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103</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Kötelezettségek értékelési különbözete</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104</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Származékos ügyletek negatív értékelési különbözete</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105</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
                <w:bCs/>
                <w:color w:val="000000"/>
                <w:sz w:val="18"/>
                <w:szCs w:val="18"/>
              </w:rPr>
            </w:pPr>
            <w:r w:rsidRPr="00FE0CB7">
              <w:rPr>
                <w:b/>
                <w:bCs/>
                <w:color w:val="000000"/>
                <w:sz w:val="18"/>
                <w:szCs w:val="18"/>
              </w:rPr>
              <w:t>G.</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
                <w:bCs/>
                <w:color w:val="000000"/>
                <w:sz w:val="18"/>
                <w:szCs w:val="18"/>
              </w:rPr>
            </w:pPr>
            <w:r w:rsidRPr="00FE0CB7">
              <w:rPr>
                <w:b/>
                <w:bCs/>
                <w:color w:val="000000"/>
                <w:sz w:val="18"/>
                <w:szCs w:val="18"/>
              </w:rPr>
              <w:t>Passzív időbeli elhatárolások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1 867</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2 305</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106</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Bevételek passzív időbeli elhatárolása</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0</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0</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107</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Költségek, ráfordítások passzív időbeli elhatárolása</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1 867</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2305</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108</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Halasztott bevételek</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0</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 xml:space="preserve">0 </w:t>
            </w:r>
          </w:p>
        </w:tc>
      </w:tr>
      <w:tr w:rsidR="00391C05" w:rsidRPr="00FE0CB7" w:rsidTr="004309E2">
        <w:trPr>
          <w:trHeight w:val="227"/>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center"/>
              <w:rPr>
                <w:bCs/>
                <w:color w:val="000000"/>
                <w:sz w:val="18"/>
                <w:szCs w:val="18"/>
              </w:rPr>
            </w:pPr>
            <w:r w:rsidRPr="00FE0CB7">
              <w:rPr>
                <w:bCs/>
                <w:color w:val="000000"/>
                <w:sz w:val="18"/>
                <w:szCs w:val="18"/>
              </w:rPr>
              <w:t>109</w:t>
            </w:r>
          </w:p>
        </w:tc>
        <w:tc>
          <w:tcPr>
            <w:tcW w:w="239" w:type="pct"/>
            <w:gridSpan w:val="2"/>
            <w:tcBorders>
              <w:top w:val="single" w:sz="4" w:space="0" w:color="auto"/>
              <w:left w:val="single" w:sz="4" w:space="0" w:color="auto"/>
              <w:bottom w:val="single" w:sz="4" w:space="0" w:color="auto"/>
              <w:right w:val="nil"/>
            </w:tcBorders>
            <w:shd w:val="clear" w:color="auto" w:fill="auto"/>
            <w:noWrap/>
            <w:vAlign w:val="center"/>
            <w:hideMark/>
          </w:tcPr>
          <w:p w:rsidR="00391C05" w:rsidRPr="00FE0CB7" w:rsidRDefault="00391C05" w:rsidP="00391C05">
            <w:pPr>
              <w:jc w:val="center"/>
              <w:rPr>
                <w:bCs/>
                <w:color w:val="000000"/>
                <w:sz w:val="18"/>
                <w:szCs w:val="18"/>
              </w:rPr>
            </w:pPr>
            <w:r w:rsidRPr="00FE0CB7">
              <w:rPr>
                <w:bCs/>
                <w:color w:val="000000"/>
                <w:sz w:val="18"/>
                <w:szCs w:val="18"/>
              </w:rPr>
              <w:t> </w:t>
            </w:r>
          </w:p>
        </w:tc>
        <w:tc>
          <w:tcPr>
            <w:tcW w:w="2334" w:type="pct"/>
            <w:tcBorders>
              <w:top w:val="single" w:sz="4" w:space="0" w:color="auto"/>
              <w:left w:val="nil"/>
              <w:bottom w:val="single" w:sz="4" w:space="0" w:color="auto"/>
              <w:right w:val="single" w:sz="4" w:space="0" w:color="auto"/>
            </w:tcBorders>
            <w:shd w:val="clear" w:color="auto" w:fill="auto"/>
            <w:noWrap/>
            <w:vAlign w:val="center"/>
            <w:hideMark/>
          </w:tcPr>
          <w:p w:rsidR="00391C05" w:rsidRPr="00FE0CB7" w:rsidRDefault="00391C05" w:rsidP="00391C05">
            <w:pPr>
              <w:rPr>
                <w:bCs/>
                <w:color w:val="000000"/>
                <w:sz w:val="18"/>
                <w:szCs w:val="18"/>
              </w:rPr>
            </w:pPr>
            <w:r w:rsidRPr="00FE0CB7">
              <w:rPr>
                <w:bCs/>
                <w:color w:val="000000"/>
                <w:sz w:val="18"/>
                <w:szCs w:val="18"/>
              </w:rPr>
              <w:t>Források összesen</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C05" w:rsidRPr="00FE0CB7" w:rsidRDefault="00391C05" w:rsidP="00391C05">
            <w:pPr>
              <w:jc w:val="right"/>
              <w:rPr>
                <w:color w:val="000000"/>
                <w:sz w:val="18"/>
                <w:szCs w:val="18"/>
              </w:rPr>
            </w:pPr>
            <w:r w:rsidRPr="00FE0CB7">
              <w:rPr>
                <w:color w:val="000000"/>
                <w:sz w:val="18"/>
                <w:szCs w:val="18"/>
              </w:rPr>
              <w:t>883 049</w:t>
            </w:r>
          </w:p>
        </w:tc>
        <w:tc>
          <w:tcPr>
            <w:tcW w:w="7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5" w:rsidRPr="00FE0CB7" w:rsidRDefault="00391C05" w:rsidP="00391C05">
            <w:pPr>
              <w:jc w:val="right"/>
              <w:rPr>
                <w:color w:val="000000"/>
                <w:sz w:val="18"/>
                <w:szCs w:val="18"/>
              </w:rPr>
            </w:pPr>
            <w:r w:rsidRPr="00FE0CB7">
              <w:rPr>
                <w:color w:val="000000"/>
                <w:sz w:val="18"/>
                <w:szCs w:val="18"/>
              </w:rPr>
              <w:t>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C05" w:rsidRPr="00FE0CB7" w:rsidRDefault="00391C05" w:rsidP="00391C05">
            <w:pPr>
              <w:jc w:val="right"/>
              <w:rPr>
                <w:color w:val="000000"/>
                <w:sz w:val="18"/>
                <w:szCs w:val="18"/>
              </w:rPr>
            </w:pPr>
            <w:r w:rsidRPr="00FE0CB7">
              <w:rPr>
                <w:color w:val="000000"/>
                <w:sz w:val="18"/>
                <w:szCs w:val="18"/>
              </w:rPr>
              <w:t>890 574</w:t>
            </w:r>
          </w:p>
        </w:tc>
      </w:tr>
    </w:tbl>
    <w:p w:rsidR="00411858" w:rsidRDefault="00411858">
      <w:pPr>
        <w:spacing w:line="259" w:lineRule="auto"/>
        <w:rPr>
          <w:b/>
          <w:i/>
          <w:sz w:val="22"/>
        </w:rPr>
      </w:pPr>
      <w:r>
        <w:rPr>
          <w:b/>
          <w:i/>
          <w:sz w:val="22"/>
        </w:rPr>
        <w:br w:type="page"/>
      </w:r>
    </w:p>
    <w:p w:rsidR="002400CB" w:rsidRDefault="002400CB" w:rsidP="002400CB">
      <w:pPr>
        <w:tabs>
          <w:tab w:val="center" w:pos="6237"/>
          <w:tab w:val="right" w:pos="7655"/>
        </w:tabs>
        <w:jc w:val="both"/>
        <w:rPr>
          <w:b/>
          <w:i/>
          <w:sz w:val="22"/>
        </w:rPr>
      </w:pPr>
      <w:r w:rsidRPr="00F70CE5">
        <w:rPr>
          <w:b/>
          <w:i/>
          <w:sz w:val="22"/>
        </w:rPr>
        <w:t>3/c. Másodlagos tevékenységek összesen</w:t>
      </w:r>
    </w:p>
    <w:p w:rsidR="00F41175" w:rsidRDefault="00F41175" w:rsidP="002400CB">
      <w:pPr>
        <w:tabs>
          <w:tab w:val="center" w:pos="6237"/>
          <w:tab w:val="right" w:pos="7655"/>
        </w:tabs>
        <w:jc w:val="both"/>
        <w:rPr>
          <w:b/>
          <w:i/>
          <w:sz w:val="22"/>
        </w:rPr>
      </w:pPr>
    </w:p>
    <w:tbl>
      <w:tblPr>
        <w:tblW w:w="5135" w:type="pct"/>
        <w:tblInd w:w="10" w:type="dxa"/>
        <w:tblCellMar>
          <w:left w:w="70" w:type="dxa"/>
          <w:right w:w="70" w:type="dxa"/>
        </w:tblCellMar>
        <w:tblLook w:val="04A0" w:firstRow="1" w:lastRow="0" w:firstColumn="1" w:lastColumn="0" w:noHBand="0" w:noVBand="1"/>
      </w:tblPr>
      <w:tblGrid>
        <w:gridCol w:w="572"/>
        <w:gridCol w:w="568"/>
        <w:gridCol w:w="5598"/>
        <w:gridCol w:w="623"/>
        <w:gridCol w:w="308"/>
        <w:gridCol w:w="1138"/>
        <w:gridCol w:w="1673"/>
      </w:tblGrid>
      <w:tr w:rsidR="00F41175" w:rsidRPr="00CF23FA" w:rsidTr="00CF23FA">
        <w:trPr>
          <w:trHeight w:val="240"/>
        </w:trPr>
        <w:tc>
          <w:tcPr>
            <w:tcW w:w="3215" w:type="pct"/>
            <w:gridSpan w:val="3"/>
            <w:tcBorders>
              <w:top w:val="nil"/>
              <w:left w:val="nil"/>
              <w:bottom w:val="nil"/>
              <w:right w:val="nil"/>
            </w:tcBorders>
            <w:shd w:val="clear" w:color="auto" w:fill="auto"/>
            <w:noWrap/>
            <w:vAlign w:val="bottom"/>
            <w:hideMark/>
          </w:tcPr>
          <w:p w:rsidR="00F41175" w:rsidRPr="00CF23FA" w:rsidRDefault="00F41175" w:rsidP="00F41175">
            <w:pPr>
              <w:rPr>
                <w:rFonts w:ascii="Times New Roman CE" w:hAnsi="Times New Roman CE" w:cs="Times New Roman CE"/>
                <w:b/>
                <w:bCs/>
                <w:sz w:val="20"/>
              </w:rPr>
            </w:pPr>
            <w:r w:rsidRPr="00CF23FA">
              <w:rPr>
                <w:rFonts w:ascii="Times New Roman CE" w:hAnsi="Times New Roman CE" w:cs="Times New Roman CE"/>
                <w:b/>
                <w:bCs/>
                <w:sz w:val="20"/>
              </w:rPr>
              <w:t>"A" EREDMÉNYKIMUTATÁS (forgalmi költség eljárással)</w:t>
            </w:r>
          </w:p>
        </w:tc>
        <w:tc>
          <w:tcPr>
            <w:tcW w:w="444" w:type="pct"/>
            <w:gridSpan w:val="2"/>
            <w:tcBorders>
              <w:top w:val="nil"/>
              <w:left w:val="nil"/>
              <w:bottom w:val="nil"/>
              <w:right w:val="nil"/>
            </w:tcBorders>
            <w:shd w:val="clear" w:color="auto" w:fill="auto"/>
            <w:noWrap/>
            <w:vAlign w:val="bottom"/>
            <w:hideMark/>
          </w:tcPr>
          <w:p w:rsidR="00F41175" w:rsidRPr="00CF23FA" w:rsidRDefault="00F41175" w:rsidP="00F41175">
            <w:pPr>
              <w:rPr>
                <w:rFonts w:ascii="Times New Roman CE" w:hAnsi="Times New Roman CE" w:cs="Times New Roman CE"/>
                <w:b/>
                <w:bCs/>
                <w:sz w:val="18"/>
                <w:szCs w:val="18"/>
              </w:rPr>
            </w:pPr>
          </w:p>
        </w:tc>
        <w:tc>
          <w:tcPr>
            <w:tcW w:w="543" w:type="pct"/>
            <w:tcBorders>
              <w:top w:val="nil"/>
              <w:left w:val="nil"/>
              <w:bottom w:val="nil"/>
              <w:right w:val="nil"/>
            </w:tcBorders>
            <w:shd w:val="clear" w:color="auto" w:fill="auto"/>
            <w:noWrap/>
            <w:vAlign w:val="bottom"/>
            <w:hideMark/>
          </w:tcPr>
          <w:p w:rsidR="00F41175" w:rsidRPr="00CF23FA" w:rsidRDefault="00F41175" w:rsidP="00F41175">
            <w:pPr>
              <w:rPr>
                <w:rFonts w:ascii="Times New Roman CE" w:hAnsi="Times New Roman CE" w:cs="Times New Roman CE"/>
                <w:b/>
                <w:bCs/>
                <w:sz w:val="18"/>
                <w:szCs w:val="18"/>
              </w:rPr>
            </w:pPr>
          </w:p>
        </w:tc>
        <w:tc>
          <w:tcPr>
            <w:tcW w:w="798" w:type="pct"/>
            <w:tcBorders>
              <w:top w:val="nil"/>
              <w:left w:val="nil"/>
              <w:bottom w:val="nil"/>
              <w:right w:val="nil"/>
            </w:tcBorders>
            <w:shd w:val="clear" w:color="auto" w:fill="auto"/>
            <w:noWrap/>
            <w:vAlign w:val="bottom"/>
            <w:hideMark/>
          </w:tcPr>
          <w:p w:rsidR="00F41175" w:rsidRPr="00CF23FA" w:rsidRDefault="00F41175" w:rsidP="00F41175">
            <w:pPr>
              <w:rPr>
                <w:rFonts w:ascii="Times New Roman CE" w:hAnsi="Times New Roman CE" w:cs="Times New Roman CE"/>
                <w:b/>
                <w:bCs/>
                <w:sz w:val="18"/>
                <w:szCs w:val="18"/>
              </w:rPr>
            </w:pPr>
          </w:p>
        </w:tc>
      </w:tr>
      <w:tr w:rsidR="00F41175" w:rsidRPr="00CF23FA" w:rsidTr="00CF23FA">
        <w:trPr>
          <w:trHeight w:val="240"/>
        </w:trPr>
        <w:tc>
          <w:tcPr>
            <w:tcW w:w="273" w:type="pct"/>
            <w:tcBorders>
              <w:top w:val="nil"/>
              <w:left w:val="nil"/>
              <w:bottom w:val="nil"/>
              <w:right w:val="nil"/>
            </w:tcBorders>
            <w:shd w:val="clear" w:color="auto" w:fill="auto"/>
            <w:noWrap/>
            <w:vAlign w:val="bottom"/>
            <w:hideMark/>
          </w:tcPr>
          <w:p w:rsidR="00F41175" w:rsidRPr="00CF23FA" w:rsidRDefault="00F41175" w:rsidP="00F41175">
            <w:pPr>
              <w:rPr>
                <w:sz w:val="18"/>
                <w:szCs w:val="18"/>
              </w:rPr>
            </w:pPr>
          </w:p>
        </w:tc>
        <w:tc>
          <w:tcPr>
            <w:tcW w:w="271" w:type="pct"/>
            <w:tcBorders>
              <w:top w:val="nil"/>
              <w:left w:val="nil"/>
              <w:bottom w:val="nil"/>
              <w:right w:val="nil"/>
            </w:tcBorders>
            <w:shd w:val="clear" w:color="auto" w:fill="auto"/>
            <w:noWrap/>
            <w:vAlign w:val="bottom"/>
            <w:hideMark/>
          </w:tcPr>
          <w:p w:rsidR="00F41175" w:rsidRPr="00CF23FA" w:rsidRDefault="00F41175" w:rsidP="00F41175">
            <w:pPr>
              <w:rPr>
                <w:sz w:val="18"/>
                <w:szCs w:val="18"/>
              </w:rPr>
            </w:pPr>
          </w:p>
        </w:tc>
        <w:tc>
          <w:tcPr>
            <w:tcW w:w="2968" w:type="pct"/>
            <w:gridSpan w:val="2"/>
            <w:tcBorders>
              <w:top w:val="nil"/>
              <w:left w:val="nil"/>
              <w:bottom w:val="nil"/>
              <w:right w:val="nil"/>
            </w:tcBorders>
            <w:shd w:val="clear" w:color="auto" w:fill="auto"/>
            <w:noWrap/>
            <w:vAlign w:val="bottom"/>
            <w:hideMark/>
          </w:tcPr>
          <w:p w:rsidR="00F41175" w:rsidRPr="00CF23FA" w:rsidRDefault="00F41175" w:rsidP="00F41175">
            <w:pPr>
              <w:jc w:val="right"/>
              <w:rPr>
                <w:rFonts w:ascii="Times New Roman CE" w:hAnsi="Times New Roman CE" w:cs="Times New Roman CE"/>
                <w:sz w:val="18"/>
                <w:szCs w:val="18"/>
              </w:rPr>
            </w:pPr>
            <w:r w:rsidRPr="00CF23FA">
              <w:rPr>
                <w:rFonts w:ascii="Times New Roman CE" w:hAnsi="Times New Roman CE" w:cs="Times New Roman CE"/>
                <w:sz w:val="18"/>
                <w:szCs w:val="18"/>
              </w:rPr>
              <w:t>201</w:t>
            </w:r>
            <w:r w:rsidR="001F265D" w:rsidRPr="00CF23FA">
              <w:rPr>
                <w:rFonts w:ascii="Times New Roman CE" w:hAnsi="Times New Roman CE" w:cs="Times New Roman CE"/>
                <w:sz w:val="18"/>
                <w:szCs w:val="18"/>
              </w:rPr>
              <w:t>7</w:t>
            </w:r>
            <w:r w:rsidRPr="00CF23FA">
              <w:rPr>
                <w:rFonts w:ascii="Times New Roman CE" w:hAnsi="Times New Roman CE" w:cs="Times New Roman CE"/>
                <w:sz w:val="18"/>
                <w:szCs w:val="18"/>
              </w:rPr>
              <w:t>. december 31.</w:t>
            </w:r>
          </w:p>
        </w:tc>
        <w:tc>
          <w:tcPr>
            <w:tcW w:w="147" w:type="pct"/>
            <w:tcBorders>
              <w:top w:val="nil"/>
              <w:left w:val="nil"/>
              <w:bottom w:val="nil"/>
              <w:right w:val="nil"/>
            </w:tcBorders>
            <w:shd w:val="clear" w:color="auto" w:fill="auto"/>
            <w:noWrap/>
            <w:vAlign w:val="bottom"/>
            <w:hideMark/>
          </w:tcPr>
          <w:p w:rsidR="00F41175" w:rsidRPr="00CF23FA" w:rsidRDefault="00F41175" w:rsidP="00F41175">
            <w:pPr>
              <w:jc w:val="right"/>
              <w:rPr>
                <w:rFonts w:ascii="Times New Roman CE" w:hAnsi="Times New Roman CE" w:cs="Times New Roman CE"/>
                <w:sz w:val="18"/>
                <w:szCs w:val="18"/>
              </w:rPr>
            </w:pPr>
          </w:p>
        </w:tc>
        <w:tc>
          <w:tcPr>
            <w:tcW w:w="543" w:type="pct"/>
            <w:tcBorders>
              <w:top w:val="nil"/>
              <w:left w:val="nil"/>
              <w:bottom w:val="nil"/>
              <w:right w:val="nil"/>
            </w:tcBorders>
            <w:shd w:val="clear" w:color="auto" w:fill="auto"/>
            <w:noWrap/>
            <w:vAlign w:val="bottom"/>
            <w:hideMark/>
          </w:tcPr>
          <w:p w:rsidR="00F41175" w:rsidRPr="00CF23FA" w:rsidRDefault="00F41175" w:rsidP="00F41175">
            <w:pPr>
              <w:rPr>
                <w:rFonts w:ascii="Times New Roman CE" w:hAnsi="Times New Roman CE" w:cs="Times New Roman CE"/>
                <w:sz w:val="18"/>
                <w:szCs w:val="18"/>
              </w:rPr>
            </w:pPr>
          </w:p>
        </w:tc>
        <w:tc>
          <w:tcPr>
            <w:tcW w:w="798" w:type="pct"/>
            <w:tcBorders>
              <w:top w:val="nil"/>
              <w:left w:val="nil"/>
              <w:bottom w:val="nil"/>
              <w:right w:val="nil"/>
            </w:tcBorders>
            <w:shd w:val="clear" w:color="auto" w:fill="auto"/>
            <w:noWrap/>
            <w:vAlign w:val="bottom"/>
            <w:hideMark/>
          </w:tcPr>
          <w:p w:rsidR="00F41175" w:rsidRPr="00CF23FA" w:rsidRDefault="00F41175" w:rsidP="00C468C8">
            <w:pPr>
              <w:jc w:val="right"/>
              <w:rPr>
                <w:rFonts w:ascii="Times New Roman CE" w:hAnsi="Times New Roman CE" w:cs="Times New Roman CE"/>
                <w:sz w:val="18"/>
                <w:szCs w:val="18"/>
              </w:rPr>
            </w:pPr>
            <w:r w:rsidRPr="00CF23FA">
              <w:rPr>
                <w:rFonts w:ascii="Times New Roman CE" w:hAnsi="Times New Roman CE" w:cs="Times New Roman CE"/>
                <w:sz w:val="18"/>
                <w:szCs w:val="18"/>
              </w:rPr>
              <w:t xml:space="preserve">adatok </w:t>
            </w:r>
            <w:r w:rsidR="00C468C8" w:rsidRPr="00CF23FA">
              <w:rPr>
                <w:rFonts w:ascii="Times New Roman CE" w:hAnsi="Times New Roman CE" w:cs="Times New Roman CE"/>
                <w:sz w:val="18"/>
                <w:szCs w:val="18"/>
              </w:rPr>
              <w:t>e</w:t>
            </w:r>
            <w:r w:rsidRPr="00CF23FA">
              <w:rPr>
                <w:rFonts w:ascii="Times New Roman CE" w:hAnsi="Times New Roman CE" w:cs="Times New Roman CE"/>
                <w:sz w:val="18"/>
                <w:szCs w:val="18"/>
              </w:rPr>
              <w:t>Ft-ban</w:t>
            </w:r>
          </w:p>
        </w:tc>
      </w:tr>
    </w:tbl>
    <w:p w:rsidR="00F41175" w:rsidRPr="002329DB" w:rsidRDefault="00F41175" w:rsidP="00F41175">
      <w:pPr>
        <w:rPr>
          <w:rFonts w:eastAsiaTheme="minorHAnsi" w:cstheme="minorHAnsi"/>
          <w:sz w:val="2"/>
          <w:szCs w:val="16"/>
          <w:lang w:eastAsia="en-US"/>
        </w:rPr>
      </w:pPr>
      <w:r>
        <w:fldChar w:fldCharType="begin"/>
      </w:r>
      <w:r>
        <w:instrText xml:space="preserve"> LINK </w:instrText>
      </w:r>
      <w:r w:rsidR="003129EC">
        <w:instrText xml:space="preserve">Excel.Sheet.12 "C:\\Users\\KonczolT\\Desktop\\Kiegészítő melléklethez mérleg, eredménykimutatás felbontása.xlsx" Eredménykimutatás!S5O5:S47O10 </w:instrText>
      </w:r>
      <w:r>
        <w:instrText xml:space="preserve">\a \f 4 \h  \* MERGEFORMAT </w:instrText>
      </w:r>
      <w:r>
        <w:fldChar w:fldCharType="separat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654"/>
        <w:gridCol w:w="6052"/>
        <w:gridCol w:w="993"/>
        <w:gridCol w:w="1134"/>
        <w:gridCol w:w="992"/>
      </w:tblGrid>
      <w:tr w:rsidR="00F41175" w:rsidRPr="00CF23FA" w:rsidTr="00CF23FA">
        <w:trPr>
          <w:trHeight w:val="855"/>
        </w:trPr>
        <w:tc>
          <w:tcPr>
            <w:tcW w:w="660" w:type="dxa"/>
            <w:shd w:val="clear" w:color="auto" w:fill="auto"/>
            <w:vAlign w:val="center"/>
            <w:hideMark/>
          </w:tcPr>
          <w:p w:rsidR="00F41175" w:rsidRPr="00CF23FA" w:rsidRDefault="00F41175" w:rsidP="00F41175">
            <w:pPr>
              <w:jc w:val="center"/>
              <w:rPr>
                <w:b/>
                <w:bCs/>
                <w:color w:val="000000"/>
                <w:sz w:val="18"/>
                <w:szCs w:val="18"/>
              </w:rPr>
            </w:pPr>
            <w:r w:rsidRPr="00CF23FA">
              <w:rPr>
                <w:b/>
                <w:bCs/>
                <w:color w:val="000000"/>
                <w:sz w:val="18"/>
                <w:szCs w:val="18"/>
              </w:rPr>
              <w:t>Sor-szám</w:t>
            </w:r>
          </w:p>
        </w:tc>
        <w:tc>
          <w:tcPr>
            <w:tcW w:w="654" w:type="dxa"/>
            <w:shd w:val="clear" w:color="auto" w:fill="auto"/>
            <w:vAlign w:val="center"/>
            <w:hideMark/>
          </w:tcPr>
          <w:p w:rsidR="00F41175" w:rsidRPr="00CF23FA" w:rsidRDefault="00F41175" w:rsidP="00F41175">
            <w:pPr>
              <w:jc w:val="center"/>
              <w:rPr>
                <w:b/>
                <w:bCs/>
                <w:color w:val="000000"/>
                <w:sz w:val="18"/>
                <w:szCs w:val="18"/>
              </w:rPr>
            </w:pPr>
            <w:r w:rsidRPr="00CF23FA">
              <w:rPr>
                <w:b/>
                <w:bCs/>
                <w:color w:val="000000"/>
                <w:sz w:val="18"/>
                <w:szCs w:val="18"/>
              </w:rPr>
              <w:t> </w:t>
            </w:r>
          </w:p>
        </w:tc>
        <w:tc>
          <w:tcPr>
            <w:tcW w:w="6052" w:type="dxa"/>
            <w:shd w:val="clear" w:color="auto" w:fill="auto"/>
            <w:vAlign w:val="center"/>
            <w:hideMark/>
          </w:tcPr>
          <w:p w:rsidR="00F41175" w:rsidRPr="00CF23FA" w:rsidRDefault="00F41175" w:rsidP="00F41175">
            <w:pPr>
              <w:jc w:val="center"/>
              <w:rPr>
                <w:b/>
                <w:bCs/>
                <w:color w:val="000000"/>
                <w:sz w:val="18"/>
                <w:szCs w:val="18"/>
              </w:rPr>
            </w:pPr>
            <w:r w:rsidRPr="00CF23FA">
              <w:rPr>
                <w:b/>
                <w:bCs/>
                <w:color w:val="000000"/>
                <w:sz w:val="18"/>
                <w:szCs w:val="18"/>
              </w:rPr>
              <w:t>A tétel megnevezése</w:t>
            </w:r>
          </w:p>
        </w:tc>
        <w:tc>
          <w:tcPr>
            <w:tcW w:w="993" w:type="dxa"/>
            <w:shd w:val="clear" w:color="auto" w:fill="auto"/>
            <w:noWrap/>
            <w:vAlign w:val="center"/>
            <w:hideMark/>
          </w:tcPr>
          <w:p w:rsidR="00F41175" w:rsidRPr="00CF23FA" w:rsidRDefault="00F41175" w:rsidP="00F41175">
            <w:pPr>
              <w:jc w:val="center"/>
              <w:rPr>
                <w:b/>
                <w:bCs/>
                <w:color w:val="000000"/>
                <w:sz w:val="18"/>
                <w:szCs w:val="18"/>
              </w:rPr>
            </w:pPr>
            <w:r w:rsidRPr="00CF23FA">
              <w:rPr>
                <w:b/>
                <w:bCs/>
                <w:color w:val="000000"/>
                <w:sz w:val="18"/>
                <w:szCs w:val="18"/>
              </w:rPr>
              <w:t>Előző év</w:t>
            </w:r>
          </w:p>
        </w:tc>
        <w:tc>
          <w:tcPr>
            <w:tcW w:w="1134" w:type="dxa"/>
            <w:shd w:val="clear" w:color="auto" w:fill="auto"/>
            <w:vAlign w:val="center"/>
            <w:hideMark/>
          </w:tcPr>
          <w:p w:rsidR="00F41175" w:rsidRPr="00CF23FA" w:rsidRDefault="00F41175" w:rsidP="00F41175">
            <w:pPr>
              <w:jc w:val="center"/>
              <w:rPr>
                <w:b/>
                <w:bCs/>
                <w:color w:val="000000"/>
                <w:sz w:val="18"/>
                <w:szCs w:val="18"/>
              </w:rPr>
            </w:pPr>
            <w:r w:rsidRPr="00CF23FA">
              <w:rPr>
                <w:b/>
                <w:bCs/>
                <w:color w:val="000000"/>
                <w:sz w:val="18"/>
                <w:szCs w:val="18"/>
              </w:rPr>
              <w:t>Előző év(ek) módosításai</w:t>
            </w:r>
          </w:p>
        </w:tc>
        <w:tc>
          <w:tcPr>
            <w:tcW w:w="992" w:type="dxa"/>
            <w:shd w:val="clear" w:color="auto" w:fill="auto"/>
            <w:noWrap/>
            <w:vAlign w:val="center"/>
            <w:hideMark/>
          </w:tcPr>
          <w:p w:rsidR="00F41175" w:rsidRPr="00CF23FA" w:rsidRDefault="00F41175" w:rsidP="00F41175">
            <w:pPr>
              <w:jc w:val="center"/>
              <w:rPr>
                <w:b/>
                <w:bCs/>
                <w:color w:val="000000"/>
                <w:sz w:val="18"/>
                <w:szCs w:val="18"/>
              </w:rPr>
            </w:pPr>
            <w:r w:rsidRPr="00CF23FA">
              <w:rPr>
                <w:b/>
                <w:bCs/>
                <w:color w:val="000000"/>
                <w:sz w:val="18"/>
                <w:szCs w:val="18"/>
              </w:rPr>
              <w:t>Tárgyév</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Belföldi értékesítés nettó árbevétele</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1 057 399</w:t>
            </w:r>
          </w:p>
        </w:tc>
        <w:tc>
          <w:tcPr>
            <w:tcW w:w="113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1 171 602</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2</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2</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Exportértékesítés nettó árbevétele</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0</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0</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3</w:t>
            </w:r>
          </w:p>
        </w:tc>
        <w:tc>
          <w:tcPr>
            <w:tcW w:w="654" w:type="dxa"/>
            <w:shd w:val="clear" w:color="auto" w:fill="auto"/>
            <w:vAlign w:val="center"/>
            <w:hideMark/>
          </w:tcPr>
          <w:p w:rsidR="00A835D2" w:rsidRPr="00CF23FA" w:rsidRDefault="00A835D2" w:rsidP="00A835D2">
            <w:pPr>
              <w:jc w:val="center"/>
              <w:rPr>
                <w:b/>
                <w:bCs/>
                <w:color w:val="000000"/>
                <w:sz w:val="18"/>
                <w:szCs w:val="18"/>
              </w:rPr>
            </w:pPr>
            <w:r w:rsidRPr="00CF23FA">
              <w:rPr>
                <w:b/>
                <w:bCs/>
                <w:color w:val="000000"/>
                <w:sz w:val="18"/>
                <w:szCs w:val="18"/>
              </w:rPr>
              <w:t>I.</w:t>
            </w:r>
          </w:p>
        </w:tc>
        <w:tc>
          <w:tcPr>
            <w:tcW w:w="6052" w:type="dxa"/>
            <w:shd w:val="clear" w:color="auto" w:fill="auto"/>
            <w:vAlign w:val="center"/>
            <w:hideMark/>
          </w:tcPr>
          <w:p w:rsidR="00A835D2" w:rsidRPr="00CF23FA" w:rsidRDefault="00A835D2" w:rsidP="00A835D2">
            <w:pPr>
              <w:rPr>
                <w:b/>
                <w:bCs/>
                <w:color w:val="000000"/>
                <w:sz w:val="18"/>
                <w:szCs w:val="18"/>
              </w:rPr>
            </w:pPr>
            <w:r w:rsidRPr="00CF23FA">
              <w:rPr>
                <w:b/>
                <w:bCs/>
                <w:color w:val="000000"/>
                <w:sz w:val="18"/>
                <w:szCs w:val="18"/>
              </w:rPr>
              <w:t>Értékesítés nettó árbevétele (01+02)</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1 057 399</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1 171 602</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4</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3</w:t>
            </w:r>
          </w:p>
        </w:tc>
        <w:tc>
          <w:tcPr>
            <w:tcW w:w="6052" w:type="dxa"/>
            <w:shd w:val="clear" w:color="auto" w:fill="auto"/>
            <w:vAlign w:val="center"/>
            <w:hideMark/>
          </w:tcPr>
          <w:p w:rsidR="00A835D2" w:rsidRPr="00CF23FA" w:rsidRDefault="00A835D2" w:rsidP="00A835D2">
            <w:pPr>
              <w:jc w:val="both"/>
              <w:rPr>
                <w:color w:val="000000"/>
                <w:sz w:val="18"/>
                <w:szCs w:val="18"/>
              </w:rPr>
            </w:pPr>
            <w:r w:rsidRPr="00CF23FA">
              <w:rPr>
                <w:color w:val="000000"/>
                <w:sz w:val="18"/>
                <w:szCs w:val="18"/>
              </w:rPr>
              <w:t>Értékesítés elszámolt önköltsége</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850 113</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909 113</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5</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4</w:t>
            </w:r>
          </w:p>
        </w:tc>
        <w:tc>
          <w:tcPr>
            <w:tcW w:w="6052" w:type="dxa"/>
            <w:shd w:val="clear" w:color="auto" w:fill="auto"/>
            <w:vAlign w:val="center"/>
            <w:hideMark/>
          </w:tcPr>
          <w:p w:rsidR="00A835D2" w:rsidRPr="00CF23FA" w:rsidRDefault="00A835D2" w:rsidP="00A835D2">
            <w:pPr>
              <w:jc w:val="both"/>
              <w:rPr>
                <w:color w:val="000000"/>
                <w:sz w:val="18"/>
                <w:szCs w:val="18"/>
              </w:rPr>
            </w:pPr>
            <w:r w:rsidRPr="00CF23FA">
              <w:rPr>
                <w:color w:val="000000"/>
                <w:sz w:val="18"/>
                <w:szCs w:val="18"/>
              </w:rPr>
              <w:t>Eladott áruk beszerzési értéke</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2 279</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2 738</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6</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5</w:t>
            </w:r>
          </w:p>
        </w:tc>
        <w:tc>
          <w:tcPr>
            <w:tcW w:w="6052" w:type="dxa"/>
            <w:shd w:val="clear" w:color="auto" w:fill="auto"/>
            <w:vAlign w:val="center"/>
            <w:hideMark/>
          </w:tcPr>
          <w:p w:rsidR="00A835D2" w:rsidRPr="00CF23FA" w:rsidRDefault="00A835D2" w:rsidP="00A835D2">
            <w:pPr>
              <w:jc w:val="both"/>
              <w:rPr>
                <w:color w:val="000000"/>
                <w:sz w:val="18"/>
                <w:szCs w:val="18"/>
              </w:rPr>
            </w:pPr>
            <w:r w:rsidRPr="00CF23FA">
              <w:rPr>
                <w:color w:val="000000"/>
                <w:sz w:val="18"/>
                <w:szCs w:val="18"/>
              </w:rPr>
              <w:t>Eladott (közvetített) szolgáltatások értéke</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2 560</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3 695</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7</w:t>
            </w:r>
          </w:p>
        </w:tc>
        <w:tc>
          <w:tcPr>
            <w:tcW w:w="654" w:type="dxa"/>
            <w:shd w:val="clear" w:color="auto" w:fill="auto"/>
            <w:vAlign w:val="center"/>
            <w:hideMark/>
          </w:tcPr>
          <w:p w:rsidR="00A835D2" w:rsidRPr="00CF23FA" w:rsidRDefault="00A835D2" w:rsidP="00A835D2">
            <w:pPr>
              <w:jc w:val="center"/>
              <w:rPr>
                <w:b/>
                <w:bCs/>
                <w:color w:val="000000"/>
                <w:sz w:val="18"/>
                <w:szCs w:val="18"/>
              </w:rPr>
            </w:pPr>
            <w:r w:rsidRPr="00CF23FA">
              <w:rPr>
                <w:b/>
                <w:bCs/>
                <w:color w:val="000000"/>
                <w:sz w:val="18"/>
                <w:szCs w:val="18"/>
              </w:rPr>
              <w:t>II.</w:t>
            </w:r>
          </w:p>
        </w:tc>
        <w:tc>
          <w:tcPr>
            <w:tcW w:w="6052" w:type="dxa"/>
            <w:shd w:val="clear" w:color="auto" w:fill="auto"/>
            <w:vAlign w:val="center"/>
            <w:hideMark/>
          </w:tcPr>
          <w:p w:rsidR="00A835D2" w:rsidRPr="00CF23FA" w:rsidRDefault="00A835D2" w:rsidP="00A835D2">
            <w:pPr>
              <w:rPr>
                <w:b/>
                <w:bCs/>
                <w:color w:val="000000"/>
                <w:sz w:val="18"/>
                <w:szCs w:val="18"/>
              </w:rPr>
            </w:pPr>
            <w:r w:rsidRPr="00CF23FA">
              <w:rPr>
                <w:b/>
                <w:bCs/>
                <w:color w:val="000000"/>
                <w:sz w:val="18"/>
                <w:szCs w:val="18"/>
              </w:rPr>
              <w:t>Értékesítés közvetlen költségei (03+04+05)</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854 952</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915 546</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8</w:t>
            </w:r>
          </w:p>
        </w:tc>
        <w:tc>
          <w:tcPr>
            <w:tcW w:w="654" w:type="dxa"/>
            <w:shd w:val="clear" w:color="auto" w:fill="auto"/>
            <w:vAlign w:val="center"/>
            <w:hideMark/>
          </w:tcPr>
          <w:p w:rsidR="00A835D2" w:rsidRPr="00CF23FA" w:rsidRDefault="00A835D2" w:rsidP="00A835D2">
            <w:pPr>
              <w:jc w:val="center"/>
              <w:rPr>
                <w:b/>
                <w:bCs/>
                <w:color w:val="000000"/>
                <w:sz w:val="18"/>
                <w:szCs w:val="18"/>
              </w:rPr>
            </w:pPr>
            <w:r w:rsidRPr="00CF23FA">
              <w:rPr>
                <w:b/>
                <w:bCs/>
                <w:color w:val="000000"/>
                <w:sz w:val="18"/>
                <w:szCs w:val="18"/>
              </w:rPr>
              <w:t>III.</w:t>
            </w:r>
          </w:p>
        </w:tc>
        <w:tc>
          <w:tcPr>
            <w:tcW w:w="6052" w:type="dxa"/>
            <w:shd w:val="clear" w:color="auto" w:fill="auto"/>
            <w:vAlign w:val="center"/>
            <w:hideMark/>
          </w:tcPr>
          <w:p w:rsidR="00A835D2" w:rsidRPr="00CF23FA" w:rsidRDefault="00A835D2" w:rsidP="00A835D2">
            <w:pPr>
              <w:rPr>
                <w:b/>
                <w:bCs/>
                <w:color w:val="000000"/>
                <w:sz w:val="18"/>
                <w:szCs w:val="18"/>
              </w:rPr>
            </w:pPr>
            <w:r w:rsidRPr="00CF23FA">
              <w:rPr>
                <w:b/>
                <w:bCs/>
                <w:color w:val="000000"/>
                <w:sz w:val="18"/>
                <w:szCs w:val="18"/>
              </w:rPr>
              <w:t>Értékesítés bruttó eredménye (I-II)</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202 447</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256 056</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9</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6</w:t>
            </w:r>
          </w:p>
        </w:tc>
        <w:tc>
          <w:tcPr>
            <w:tcW w:w="6052" w:type="dxa"/>
            <w:shd w:val="clear" w:color="auto" w:fill="auto"/>
            <w:vAlign w:val="center"/>
            <w:hideMark/>
          </w:tcPr>
          <w:p w:rsidR="00A835D2" w:rsidRPr="00CF23FA" w:rsidRDefault="00A835D2" w:rsidP="00A835D2">
            <w:pPr>
              <w:jc w:val="both"/>
              <w:rPr>
                <w:color w:val="000000"/>
                <w:sz w:val="18"/>
                <w:szCs w:val="18"/>
              </w:rPr>
            </w:pPr>
            <w:r w:rsidRPr="00CF23FA">
              <w:rPr>
                <w:color w:val="000000"/>
                <w:sz w:val="18"/>
                <w:szCs w:val="18"/>
              </w:rPr>
              <w:t>Értékesítési, forgalmazási költségek</w:t>
            </w:r>
          </w:p>
        </w:tc>
        <w:tc>
          <w:tcPr>
            <w:tcW w:w="993"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rPr>
                <w:color w:val="000000"/>
                <w:sz w:val="18"/>
                <w:szCs w:val="18"/>
              </w:rPr>
            </w:pP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10</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7</w:t>
            </w:r>
          </w:p>
        </w:tc>
        <w:tc>
          <w:tcPr>
            <w:tcW w:w="6052" w:type="dxa"/>
            <w:shd w:val="clear" w:color="auto" w:fill="auto"/>
            <w:vAlign w:val="center"/>
            <w:hideMark/>
          </w:tcPr>
          <w:p w:rsidR="00A835D2" w:rsidRPr="00CF23FA" w:rsidRDefault="00A835D2" w:rsidP="00A835D2">
            <w:pPr>
              <w:jc w:val="both"/>
              <w:rPr>
                <w:color w:val="000000"/>
                <w:sz w:val="18"/>
                <w:szCs w:val="18"/>
              </w:rPr>
            </w:pPr>
            <w:r w:rsidRPr="00CF23FA">
              <w:rPr>
                <w:color w:val="000000"/>
                <w:sz w:val="18"/>
                <w:szCs w:val="18"/>
              </w:rPr>
              <w:t>Igazgatási költségek</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68 288</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65 673</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11</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8</w:t>
            </w:r>
          </w:p>
        </w:tc>
        <w:tc>
          <w:tcPr>
            <w:tcW w:w="6052" w:type="dxa"/>
            <w:shd w:val="clear" w:color="auto" w:fill="auto"/>
            <w:vAlign w:val="center"/>
            <w:hideMark/>
          </w:tcPr>
          <w:p w:rsidR="00A835D2" w:rsidRPr="00CF23FA" w:rsidRDefault="00A835D2" w:rsidP="00A835D2">
            <w:pPr>
              <w:jc w:val="both"/>
              <w:rPr>
                <w:color w:val="000000"/>
                <w:sz w:val="18"/>
                <w:szCs w:val="18"/>
              </w:rPr>
            </w:pPr>
            <w:r w:rsidRPr="00CF23FA">
              <w:rPr>
                <w:color w:val="000000"/>
                <w:sz w:val="18"/>
                <w:szCs w:val="18"/>
              </w:rPr>
              <w:t>Egyéb általános költségek</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84 281</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55 036</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12</w:t>
            </w:r>
          </w:p>
        </w:tc>
        <w:tc>
          <w:tcPr>
            <w:tcW w:w="654" w:type="dxa"/>
            <w:shd w:val="clear" w:color="auto" w:fill="auto"/>
            <w:vAlign w:val="center"/>
            <w:hideMark/>
          </w:tcPr>
          <w:p w:rsidR="00A835D2" w:rsidRPr="00CF23FA" w:rsidRDefault="00A835D2" w:rsidP="00A835D2">
            <w:pPr>
              <w:jc w:val="center"/>
              <w:rPr>
                <w:b/>
                <w:bCs/>
                <w:color w:val="000000"/>
                <w:sz w:val="18"/>
                <w:szCs w:val="18"/>
              </w:rPr>
            </w:pPr>
            <w:r w:rsidRPr="00CF23FA">
              <w:rPr>
                <w:b/>
                <w:bCs/>
                <w:color w:val="000000"/>
                <w:sz w:val="18"/>
                <w:szCs w:val="18"/>
              </w:rPr>
              <w:t>IV.</w:t>
            </w:r>
          </w:p>
        </w:tc>
        <w:tc>
          <w:tcPr>
            <w:tcW w:w="6052" w:type="dxa"/>
            <w:shd w:val="clear" w:color="auto" w:fill="auto"/>
            <w:vAlign w:val="center"/>
            <w:hideMark/>
          </w:tcPr>
          <w:p w:rsidR="00A835D2" w:rsidRPr="00CF23FA" w:rsidRDefault="00A835D2" w:rsidP="00A835D2">
            <w:pPr>
              <w:rPr>
                <w:b/>
                <w:bCs/>
                <w:color w:val="000000"/>
                <w:sz w:val="18"/>
                <w:szCs w:val="18"/>
              </w:rPr>
            </w:pPr>
            <w:r w:rsidRPr="00CF23FA">
              <w:rPr>
                <w:b/>
                <w:bCs/>
                <w:color w:val="000000"/>
                <w:sz w:val="18"/>
                <w:szCs w:val="18"/>
              </w:rPr>
              <w:t>Értékesítés közvetett költségei (06+07+08)</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152 569</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120 709</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13</w:t>
            </w:r>
          </w:p>
        </w:tc>
        <w:tc>
          <w:tcPr>
            <w:tcW w:w="654" w:type="dxa"/>
            <w:shd w:val="clear" w:color="auto" w:fill="auto"/>
            <w:vAlign w:val="center"/>
            <w:hideMark/>
          </w:tcPr>
          <w:p w:rsidR="00A835D2" w:rsidRPr="00CF23FA" w:rsidRDefault="00A835D2" w:rsidP="00A835D2">
            <w:pPr>
              <w:jc w:val="center"/>
              <w:rPr>
                <w:b/>
                <w:bCs/>
                <w:color w:val="000000"/>
                <w:sz w:val="18"/>
                <w:szCs w:val="18"/>
              </w:rPr>
            </w:pPr>
            <w:r w:rsidRPr="00CF23FA">
              <w:rPr>
                <w:b/>
                <w:bCs/>
                <w:color w:val="000000"/>
                <w:sz w:val="18"/>
                <w:szCs w:val="18"/>
              </w:rPr>
              <w:t>V.</w:t>
            </w:r>
          </w:p>
        </w:tc>
        <w:tc>
          <w:tcPr>
            <w:tcW w:w="6052" w:type="dxa"/>
            <w:shd w:val="clear" w:color="auto" w:fill="auto"/>
            <w:vAlign w:val="center"/>
            <w:hideMark/>
          </w:tcPr>
          <w:p w:rsidR="00A835D2" w:rsidRPr="00CF23FA" w:rsidRDefault="00A835D2" w:rsidP="00A835D2">
            <w:pPr>
              <w:rPr>
                <w:b/>
                <w:bCs/>
                <w:color w:val="000000"/>
                <w:sz w:val="18"/>
                <w:szCs w:val="18"/>
              </w:rPr>
            </w:pPr>
            <w:r w:rsidRPr="00CF23FA">
              <w:rPr>
                <w:b/>
                <w:bCs/>
                <w:color w:val="000000"/>
                <w:sz w:val="18"/>
                <w:szCs w:val="18"/>
              </w:rPr>
              <w:t>Egyéb bevételek</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98 220</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102 938</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14</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 </w:t>
            </w:r>
          </w:p>
        </w:tc>
        <w:tc>
          <w:tcPr>
            <w:tcW w:w="6052" w:type="dxa"/>
            <w:shd w:val="clear" w:color="auto" w:fill="auto"/>
            <w:vAlign w:val="center"/>
            <w:hideMark/>
          </w:tcPr>
          <w:p w:rsidR="00A835D2" w:rsidRPr="00CF23FA" w:rsidRDefault="00A835D2" w:rsidP="00A835D2">
            <w:pPr>
              <w:jc w:val="both"/>
              <w:rPr>
                <w:color w:val="000000"/>
                <w:sz w:val="18"/>
                <w:szCs w:val="18"/>
              </w:rPr>
            </w:pPr>
            <w:r w:rsidRPr="00CF23FA">
              <w:rPr>
                <w:color w:val="000000"/>
                <w:sz w:val="18"/>
                <w:szCs w:val="18"/>
              </w:rPr>
              <w:t>ebből: visszaírt értékvesztés</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0</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0</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15</w:t>
            </w:r>
          </w:p>
        </w:tc>
        <w:tc>
          <w:tcPr>
            <w:tcW w:w="654" w:type="dxa"/>
            <w:shd w:val="clear" w:color="auto" w:fill="auto"/>
            <w:vAlign w:val="center"/>
            <w:hideMark/>
          </w:tcPr>
          <w:p w:rsidR="00A835D2" w:rsidRPr="00CF23FA" w:rsidRDefault="00A835D2" w:rsidP="00A835D2">
            <w:pPr>
              <w:jc w:val="center"/>
              <w:rPr>
                <w:b/>
                <w:bCs/>
                <w:color w:val="000000"/>
                <w:sz w:val="18"/>
                <w:szCs w:val="18"/>
              </w:rPr>
            </w:pPr>
            <w:r w:rsidRPr="00CF23FA">
              <w:rPr>
                <w:b/>
                <w:bCs/>
                <w:color w:val="000000"/>
                <w:sz w:val="18"/>
                <w:szCs w:val="18"/>
              </w:rPr>
              <w:t>VI.</w:t>
            </w:r>
          </w:p>
        </w:tc>
        <w:tc>
          <w:tcPr>
            <w:tcW w:w="6052" w:type="dxa"/>
            <w:shd w:val="clear" w:color="auto" w:fill="auto"/>
            <w:vAlign w:val="center"/>
            <w:hideMark/>
          </w:tcPr>
          <w:p w:rsidR="00A835D2" w:rsidRPr="00CF23FA" w:rsidRDefault="00A835D2" w:rsidP="00A835D2">
            <w:pPr>
              <w:rPr>
                <w:b/>
                <w:bCs/>
                <w:color w:val="000000"/>
                <w:sz w:val="18"/>
                <w:szCs w:val="18"/>
              </w:rPr>
            </w:pPr>
            <w:r w:rsidRPr="00CF23FA">
              <w:rPr>
                <w:b/>
                <w:bCs/>
                <w:color w:val="000000"/>
                <w:sz w:val="18"/>
                <w:szCs w:val="18"/>
              </w:rPr>
              <w:t>Egyéb ráfordítások</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29 472</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29 918</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16</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 </w:t>
            </w:r>
          </w:p>
        </w:tc>
        <w:tc>
          <w:tcPr>
            <w:tcW w:w="6052" w:type="dxa"/>
            <w:shd w:val="clear" w:color="auto" w:fill="auto"/>
            <w:vAlign w:val="center"/>
            <w:hideMark/>
          </w:tcPr>
          <w:p w:rsidR="00A835D2" w:rsidRPr="00CF23FA" w:rsidRDefault="00A835D2" w:rsidP="00A835D2">
            <w:pPr>
              <w:jc w:val="both"/>
              <w:rPr>
                <w:color w:val="000000"/>
                <w:sz w:val="18"/>
                <w:szCs w:val="18"/>
              </w:rPr>
            </w:pPr>
            <w:r w:rsidRPr="00CF23FA">
              <w:rPr>
                <w:color w:val="000000"/>
                <w:sz w:val="18"/>
                <w:szCs w:val="18"/>
              </w:rPr>
              <w:t>ebből: értékvesztés</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1 773</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10 811</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17</w:t>
            </w:r>
          </w:p>
        </w:tc>
        <w:tc>
          <w:tcPr>
            <w:tcW w:w="654" w:type="dxa"/>
            <w:shd w:val="clear" w:color="auto" w:fill="auto"/>
            <w:vAlign w:val="center"/>
            <w:hideMark/>
          </w:tcPr>
          <w:p w:rsidR="00A835D2" w:rsidRPr="00CF23FA" w:rsidRDefault="00A835D2" w:rsidP="00A835D2">
            <w:pPr>
              <w:jc w:val="center"/>
              <w:rPr>
                <w:b/>
                <w:bCs/>
                <w:color w:val="000000"/>
                <w:sz w:val="18"/>
                <w:szCs w:val="18"/>
              </w:rPr>
            </w:pPr>
            <w:r w:rsidRPr="00CF23FA">
              <w:rPr>
                <w:b/>
                <w:bCs/>
                <w:color w:val="000000"/>
                <w:sz w:val="18"/>
                <w:szCs w:val="18"/>
              </w:rPr>
              <w:t>A.</w:t>
            </w:r>
          </w:p>
        </w:tc>
        <w:tc>
          <w:tcPr>
            <w:tcW w:w="6052" w:type="dxa"/>
            <w:shd w:val="clear" w:color="auto" w:fill="auto"/>
            <w:vAlign w:val="center"/>
            <w:hideMark/>
          </w:tcPr>
          <w:p w:rsidR="00A835D2" w:rsidRPr="00CF23FA" w:rsidRDefault="00A835D2" w:rsidP="00A835D2">
            <w:pPr>
              <w:rPr>
                <w:b/>
                <w:bCs/>
                <w:color w:val="000000"/>
                <w:sz w:val="18"/>
                <w:szCs w:val="18"/>
              </w:rPr>
            </w:pPr>
            <w:r w:rsidRPr="00CF23FA">
              <w:rPr>
                <w:b/>
                <w:bCs/>
                <w:color w:val="000000"/>
                <w:sz w:val="18"/>
                <w:szCs w:val="18"/>
              </w:rPr>
              <w:t>ÜZEMI (ÜZLETI) TEVÉKENYSÉG EREDMÉNYE (±III-IV+V-VI)</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118 626</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208 367</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18</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9</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Kapott (járó) osztalék és részesedés</w:t>
            </w:r>
          </w:p>
        </w:tc>
        <w:tc>
          <w:tcPr>
            <w:tcW w:w="993"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rPr>
                <w:color w:val="000000"/>
                <w:sz w:val="18"/>
                <w:szCs w:val="18"/>
              </w:rPr>
            </w:pP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19</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 </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ebből: kapcsolt vállalkozástól kapott</w:t>
            </w:r>
          </w:p>
        </w:tc>
        <w:tc>
          <w:tcPr>
            <w:tcW w:w="993"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rPr>
                <w:color w:val="000000"/>
                <w:sz w:val="18"/>
                <w:szCs w:val="18"/>
              </w:rPr>
            </w:pP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20</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10</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Részesedésekből származó bevételek, árfolyamnyereségek</w:t>
            </w:r>
          </w:p>
        </w:tc>
        <w:tc>
          <w:tcPr>
            <w:tcW w:w="993"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rPr>
                <w:color w:val="000000"/>
                <w:sz w:val="18"/>
                <w:szCs w:val="18"/>
              </w:rPr>
            </w:pP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21</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 </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ebből: kapcsolt vállalkozástól kapott</w:t>
            </w:r>
          </w:p>
        </w:tc>
        <w:tc>
          <w:tcPr>
            <w:tcW w:w="993"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rPr>
                <w:color w:val="000000"/>
                <w:sz w:val="18"/>
                <w:szCs w:val="18"/>
              </w:rPr>
            </w:pP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22</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11</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Befektetett pénzügyi eszközökből (értékpapírokból, kölcsönökből) származó bevételek, árfolyamnyereségek</w:t>
            </w:r>
          </w:p>
        </w:tc>
        <w:tc>
          <w:tcPr>
            <w:tcW w:w="993"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rPr>
                <w:color w:val="000000"/>
                <w:sz w:val="18"/>
                <w:szCs w:val="18"/>
              </w:rPr>
            </w:pP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23</w:t>
            </w:r>
          </w:p>
        </w:tc>
        <w:tc>
          <w:tcPr>
            <w:tcW w:w="65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ebből: kapcsolt vállalkozástól kapott</w:t>
            </w:r>
          </w:p>
        </w:tc>
        <w:tc>
          <w:tcPr>
            <w:tcW w:w="993"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rPr>
                <w:color w:val="000000"/>
                <w:sz w:val="18"/>
                <w:szCs w:val="18"/>
              </w:rPr>
            </w:pP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24</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12</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Egyéb kapott (járó) kamatok és kamatjellegű bevételek</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492</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50</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25</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 </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ebből: kapcsolt vállalkozástól kapott</w:t>
            </w:r>
          </w:p>
        </w:tc>
        <w:tc>
          <w:tcPr>
            <w:tcW w:w="993"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rPr>
                <w:color w:val="000000"/>
                <w:sz w:val="18"/>
                <w:szCs w:val="18"/>
              </w:rPr>
            </w:pP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26</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13</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Pénzügyi műveletek egyéb bevételei</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260</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237</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27</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 </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ebből: értékelési különbözet</w:t>
            </w:r>
          </w:p>
        </w:tc>
        <w:tc>
          <w:tcPr>
            <w:tcW w:w="993"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rPr>
                <w:color w:val="000000"/>
                <w:sz w:val="18"/>
                <w:szCs w:val="18"/>
              </w:rPr>
            </w:pP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28</w:t>
            </w:r>
          </w:p>
        </w:tc>
        <w:tc>
          <w:tcPr>
            <w:tcW w:w="654" w:type="dxa"/>
            <w:shd w:val="clear" w:color="auto" w:fill="auto"/>
            <w:vAlign w:val="center"/>
            <w:hideMark/>
          </w:tcPr>
          <w:p w:rsidR="00A835D2" w:rsidRPr="00CF23FA" w:rsidRDefault="00A835D2" w:rsidP="00A835D2">
            <w:pPr>
              <w:jc w:val="center"/>
              <w:rPr>
                <w:b/>
                <w:bCs/>
                <w:color w:val="000000"/>
                <w:sz w:val="18"/>
                <w:szCs w:val="18"/>
              </w:rPr>
            </w:pPr>
            <w:r w:rsidRPr="00CF23FA">
              <w:rPr>
                <w:b/>
                <w:bCs/>
                <w:color w:val="000000"/>
                <w:sz w:val="18"/>
                <w:szCs w:val="18"/>
              </w:rPr>
              <w:t>VII.</w:t>
            </w:r>
          </w:p>
        </w:tc>
        <w:tc>
          <w:tcPr>
            <w:tcW w:w="6052" w:type="dxa"/>
            <w:shd w:val="clear" w:color="auto" w:fill="auto"/>
            <w:vAlign w:val="center"/>
            <w:hideMark/>
          </w:tcPr>
          <w:p w:rsidR="00A835D2" w:rsidRPr="00CF23FA" w:rsidRDefault="00A835D2" w:rsidP="00A835D2">
            <w:pPr>
              <w:rPr>
                <w:b/>
                <w:bCs/>
                <w:color w:val="000000"/>
                <w:sz w:val="18"/>
                <w:szCs w:val="18"/>
              </w:rPr>
            </w:pPr>
            <w:r w:rsidRPr="00CF23FA">
              <w:rPr>
                <w:b/>
                <w:bCs/>
                <w:color w:val="000000"/>
                <w:sz w:val="18"/>
                <w:szCs w:val="18"/>
              </w:rPr>
              <w:t>Pénzügyi műveletek bevételei (09+10+11+12+13)</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752</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287</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29</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14</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Részesedésekből származó ráfordítások, árfolyamveszteségek</w:t>
            </w:r>
          </w:p>
        </w:tc>
        <w:tc>
          <w:tcPr>
            <w:tcW w:w="993"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rPr>
                <w:color w:val="000000"/>
                <w:sz w:val="18"/>
                <w:szCs w:val="18"/>
              </w:rPr>
            </w:pP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30</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 </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ebből: kapcsolt vállalkozásnak adott</w:t>
            </w:r>
          </w:p>
        </w:tc>
        <w:tc>
          <w:tcPr>
            <w:tcW w:w="993"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rPr>
                <w:color w:val="000000"/>
                <w:sz w:val="18"/>
                <w:szCs w:val="18"/>
              </w:rPr>
            </w:pP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31</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15</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Befektetett pénzügyi eszközökből (értékpapírokból, kölcsönökből) származó ráfordítások</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 </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32</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 </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ebből: kapcsolt vállalkozásnak adott</w:t>
            </w:r>
          </w:p>
        </w:tc>
        <w:tc>
          <w:tcPr>
            <w:tcW w:w="993"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rPr>
                <w:color w:val="000000"/>
                <w:sz w:val="18"/>
                <w:szCs w:val="18"/>
              </w:rPr>
            </w:pP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33</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16</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Fizetendő kamatok és kamatjellegű ráfordítások</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0</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0</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34</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 </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ebből: kapcsolt vállalkozásnak adott</w:t>
            </w:r>
          </w:p>
        </w:tc>
        <w:tc>
          <w:tcPr>
            <w:tcW w:w="993"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rPr>
                <w:color w:val="000000"/>
                <w:sz w:val="18"/>
                <w:szCs w:val="18"/>
              </w:rPr>
            </w:pP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35</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16</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Részesedések, értékpapírok, bankbetétek értékvesztése</w:t>
            </w:r>
          </w:p>
        </w:tc>
        <w:tc>
          <w:tcPr>
            <w:tcW w:w="993"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rPr>
                <w:color w:val="000000"/>
                <w:sz w:val="18"/>
                <w:szCs w:val="18"/>
              </w:rPr>
            </w:pP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36</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17</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Pénzügyi műveletek egyéb ráfordításai</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202</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186</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37</w:t>
            </w:r>
          </w:p>
        </w:tc>
        <w:tc>
          <w:tcPr>
            <w:tcW w:w="654"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 </w:t>
            </w:r>
          </w:p>
        </w:tc>
        <w:tc>
          <w:tcPr>
            <w:tcW w:w="6052"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ebből: értékelési különbözet</w:t>
            </w:r>
          </w:p>
        </w:tc>
        <w:tc>
          <w:tcPr>
            <w:tcW w:w="993"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rPr>
                <w:color w:val="000000"/>
                <w:sz w:val="18"/>
                <w:szCs w:val="18"/>
              </w:rPr>
            </w:pP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38</w:t>
            </w:r>
          </w:p>
        </w:tc>
        <w:tc>
          <w:tcPr>
            <w:tcW w:w="654" w:type="dxa"/>
            <w:shd w:val="clear" w:color="auto" w:fill="auto"/>
            <w:vAlign w:val="center"/>
            <w:hideMark/>
          </w:tcPr>
          <w:p w:rsidR="00A835D2" w:rsidRPr="00CF23FA" w:rsidRDefault="00A835D2" w:rsidP="00A835D2">
            <w:pPr>
              <w:jc w:val="center"/>
              <w:rPr>
                <w:b/>
                <w:bCs/>
                <w:color w:val="000000"/>
                <w:sz w:val="18"/>
                <w:szCs w:val="18"/>
              </w:rPr>
            </w:pPr>
            <w:r w:rsidRPr="00CF23FA">
              <w:rPr>
                <w:b/>
                <w:bCs/>
                <w:color w:val="000000"/>
                <w:sz w:val="18"/>
                <w:szCs w:val="18"/>
              </w:rPr>
              <w:t>VIII.</w:t>
            </w:r>
          </w:p>
        </w:tc>
        <w:tc>
          <w:tcPr>
            <w:tcW w:w="6052" w:type="dxa"/>
            <w:shd w:val="clear" w:color="auto" w:fill="auto"/>
            <w:vAlign w:val="center"/>
            <w:hideMark/>
          </w:tcPr>
          <w:p w:rsidR="00A835D2" w:rsidRPr="00CF23FA" w:rsidRDefault="00A835D2" w:rsidP="00A835D2">
            <w:pPr>
              <w:rPr>
                <w:b/>
                <w:bCs/>
                <w:color w:val="000000"/>
                <w:sz w:val="18"/>
                <w:szCs w:val="18"/>
              </w:rPr>
            </w:pPr>
            <w:r w:rsidRPr="00CF23FA">
              <w:rPr>
                <w:b/>
                <w:bCs/>
                <w:color w:val="000000"/>
                <w:sz w:val="18"/>
                <w:szCs w:val="18"/>
              </w:rPr>
              <w:t>Pénzügyi műveletek ráfordításai (14+15±16+17)</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202</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186</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39</w:t>
            </w:r>
          </w:p>
        </w:tc>
        <w:tc>
          <w:tcPr>
            <w:tcW w:w="654" w:type="dxa"/>
            <w:shd w:val="clear" w:color="auto" w:fill="auto"/>
            <w:vAlign w:val="center"/>
            <w:hideMark/>
          </w:tcPr>
          <w:p w:rsidR="00A835D2" w:rsidRPr="00CF23FA" w:rsidRDefault="00A835D2" w:rsidP="00A835D2">
            <w:pPr>
              <w:jc w:val="center"/>
              <w:rPr>
                <w:b/>
                <w:bCs/>
                <w:color w:val="000000"/>
                <w:sz w:val="18"/>
                <w:szCs w:val="18"/>
              </w:rPr>
            </w:pPr>
            <w:r w:rsidRPr="00CF23FA">
              <w:rPr>
                <w:b/>
                <w:bCs/>
                <w:color w:val="000000"/>
                <w:sz w:val="18"/>
                <w:szCs w:val="18"/>
              </w:rPr>
              <w:t>B.</w:t>
            </w:r>
          </w:p>
        </w:tc>
        <w:tc>
          <w:tcPr>
            <w:tcW w:w="6052" w:type="dxa"/>
            <w:shd w:val="clear" w:color="auto" w:fill="auto"/>
            <w:vAlign w:val="center"/>
            <w:hideMark/>
          </w:tcPr>
          <w:p w:rsidR="00A835D2" w:rsidRPr="00CF23FA" w:rsidRDefault="00A835D2" w:rsidP="00A835D2">
            <w:pPr>
              <w:rPr>
                <w:b/>
                <w:bCs/>
                <w:color w:val="000000"/>
                <w:sz w:val="18"/>
                <w:szCs w:val="18"/>
              </w:rPr>
            </w:pPr>
            <w:r w:rsidRPr="00CF23FA">
              <w:rPr>
                <w:b/>
                <w:bCs/>
                <w:color w:val="000000"/>
                <w:sz w:val="18"/>
                <w:szCs w:val="18"/>
              </w:rPr>
              <w:t>PÉNZÜGYI MŰVELETEK EREDMÉNYE (VII-VIII)</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550</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101</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40</w:t>
            </w:r>
          </w:p>
        </w:tc>
        <w:tc>
          <w:tcPr>
            <w:tcW w:w="654" w:type="dxa"/>
            <w:shd w:val="clear" w:color="auto" w:fill="auto"/>
            <w:vAlign w:val="center"/>
            <w:hideMark/>
          </w:tcPr>
          <w:p w:rsidR="00A835D2" w:rsidRPr="00CF23FA" w:rsidRDefault="00A835D2" w:rsidP="00A835D2">
            <w:pPr>
              <w:jc w:val="center"/>
              <w:rPr>
                <w:b/>
                <w:bCs/>
                <w:color w:val="000000"/>
                <w:sz w:val="18"/>
                <w:szCs w:val="18"/>
              </w:rPr>
            </w:pPr>
            <w:r w:rsidRPr="00CF23FA">
              <w:rPr>
                <w:b/>
                <w:bCs/>
                <w:color w:val="000000"/>
                <w:sz w:val="18"/>
                <w:szCs w:val="18"/>
              </w:rPr>
              <w:t>C.</w:t>
            </w:r>
          </w:p>
        </w:tc>
        <w:tc>
          <w:tcPr>
            <w:tcW w:w="6052" w:type="dxa"/>
            <w:shd w:val="clear" w:color="auto" w:fill="auto"/>
            <w:vAlign w:val="center"/>
            <w:hideMark/>
          </w:tcPr>
          <w:p w:rsidR="00A835D2" w:rsidRPr="00CF23FA" w:rsidRDefault="00A835D2" w:rsidP="00A835D2">
            <w:pPr>
              <w:rPr>
                <w:b/>
                <w:bCs/>
                <w:color w:val="000000"/>
                <w:sz w:val="18"/>
                <w:szCs w:val="18"/>
              </w:rPr>
            </w:pPr>
            <w:r w:rsidRPr="00CF23FA">
              <w:rPr>
                <w:b/>
                <w:bCs/>
                <w:color w:val="000000"/>
                <w:sz w:val="18"/>
                <w:szCs w:val="18"/>
              </w:rPr>
              <w:t>ADÓZÁS ELŐTTI EREDMÉNY ( ±A±B)</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119 176</w:t>
            </w:r>
          </w:p>
        </w:tc>
        <w:tc>
          <w:tcPr>
            <w:tcW w:w="1134"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208 468</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41</w:t>
            </w:r>
          </w:p>
        </w:tc>
        <w:tc>
          <w:tcPr>
            <w:tcW w:w="654" w:type="dxa"/>
            <w:shd w:val="clear" w:color="auto" w:fill="auto"/>
            <w:vAlign w:val="center"/>
            <w:hideMark/>
          </w:tcPr>
          <w:p w:rsidR="00A835D2" w:rsidRPr="00CF23FA" w:rsidRDefault="00A835D2" w:rsidP="00A835D2">
            <w:pPr>
              <w:jc w:val="center"/>
              <w:rPr>
                <w:b/>
                <w:bCs/>
                <w:color w:val="000000"/>
                <w:sz w:val="18"/>
                <w:szCs w:val="18"/>
              </w:rPr>
            </w:pPr>
            <w:r w:rsidRPr="00CF23FA">
              <w:rPr>
                <w:b/>
                <w:bCs/>
                <w:color w:val="000000"/>
                <w:sz w:val="18"/>
                <w:szCs w:val="18"/>
              </w:rPr>
              <w:t>IX.</w:t>
            </w:r>
          </w:p>
        </w:tc>
        <w:tc>
          <w:tcPr>
            <w:tcW w:w="6052" w:type="dxa"/>
            <w:shd w:val="clear" w:color="auto" w:fill="auto"/>
            <w:vAlign w:val="center"/>
            <w:hideMark/>
          </w:tcPr>
          <w:p w:rsidR="00A835D2" w:rsidRPr="00CF23FA" w:rsidRDefault="00A835D2" w:rsidP="00A835D2">
            <w:pPr>
              <w:rPr>
                <w:b/>
                <w:bCs/>
                <w:color w:val="000000"/>
                <w:sz w:val="18"/>
                <w:szCs w:val="18"/>
              </w:rPr>
            </w:pPr>
            <w:r w:rsidRPr="00CF23FA">
              <w:rPr>
                <w:b/>
                <w:bCs/>
                <w:color w:val="000000"/>
                <w:sz w:val="18"/>
                <w:szCs w:val="18"/>
              </w:rPr>
              <w:t>Adófizetési kötelezettség</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5 486</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7 544</w:t>
            </w:r>
          </w:p>
        </w:tc>
      </w:tr>
      <w:tr w:rsidR="00A835D2" w:rsidRPr="00CF23FA" w:rsidTr="00CF23FA">
        <w:trPr>
          <w:trHeight w:val="227"/>
        </w:trPr>
        <w:tc>
          <w:tcPr>
            <w:tcW w:w="660" w:type="dxa"/>
            <w:shd w:val="clear" w:color="auto" w:fill="auto"/>
            <w:vAlign w:val="center"/>
            <w:hideMark/>
          </w:tcPr>
          <w:p w:rsidR="00A835D2" w:rsidRPr="00CF23FA" w:rsidRDefault="00A835D2" w:rsidP="00A835D2">
            <w:pPr>
              <w:jc w:val="center"/>
              <w:rPr>
                <w:color w:val="000000"/>
                <w:sz w:val="18"/>
                <w:szCs w:val="18"/>
              </w:rPr>
            </w:pPr>
            <w:r w:rsidRPr="00CF23FA">
              <w:rPr>
                <w:color w:val="000000"/>
                <w:sz w:val="18"/>
                <w:szCs w:val="18"/>
              </w:rPr>
              <w:t>42</w:t>
            </w:r>
          </w:p>
        </w:tc>
        <w:tc>
          <w:tcPr>
            <w:tcW w:w="654" w:type="dxa"/>
            <w:shd w:val="clear" w:color="auto" w:fill="auto"/>
            <w:vAlign w:val="center"/>
            <w:hideMark/>
          </w:tcPr>
          <w:p w:rsidR="00A835D2" w:rsidRPr="00CF23FA" w:rsidRDefault="00A835D2" w:rsidP="00A835D2">
            <w:pPr>
              <w:jc w:val="center"/>
              <w:rPr>
                <w:b/>
                <w:bCs/>
                <w:color w:val="000000"/>
                <w:sz w:val="18"/>
                <w:szCs w:val="18"/>
              </w:rPr>
            </w:pPr>
            <w:r w:rsidRPr="00CF23FA">
              <w:rPr>
                <w:b/>
                <w:bCs/>
                <w:color w:val="000000"/>
                <w:sz w:val="18"/>
                <w:szCs w:val="18"/>
              </w:rPr>
              <w:t>D.</w:t>
            </w:r>
          </w:p>
        </w:tc>
        <w:tc>
          <w:tcPr>
            <w:tcW w:w="6052" w:type="dxa"/>
            <w:shd w:val="clear" w:color="auto" w:fill="auto"/>
            <w:vAlign w:val="center"/>
            <w:hideMark/>
          </w:tcPr>
          <w:p w:rsidR="00A835D2" w:rsidRPr="00CF23FA" w:rsidRDefault="00A835D2" w:rsidP="00A835D2">
            <w:pPr>
              <w:rPr>
                <w:b/>
                <w:bCs/>
                <w:color w:val="000000"/>
                <w:sz w:val="18"/>
                <w:szCs w:val="18"/>
              </w:rPr>
            </w:pPr>
            <w:r w:rsidRPr="00CF23FA">
              <w:rPr>
                <w:b/>
                <w:bCs/>
                <w:color w:val="000000"/>
                <w:sz w:val="18"/>
                <w:szCs w:val="18"/>
              </w:rPr>
              <w:t>ADÓZOTT EREDMÉNY (±E-XI)</w:t>
            </w:r>
          </w:p>
        </w:tc>
        <w:tc>
          <w:tcPr>
            <w:tcW w:w="993" w:type="dxa"/>
            <w:shd w:val="clear" w:color="auto" w:fill="auto"/>
            <w:vAlign w:val="center"/>
            <w:hideMark/>
          </w:tcPr>
          <w:p w:rsidR="00A835D2" w:rsidRPr="00CF23FA" w:rsidRDefault="00A835D2" w:rsidP="00A835D2">
            <w:pPr>
              <w:jc w:val="right"/>
              <w:rPr>
                <w:color w:val="000000"/>
                <w:sz w:val="18"/>
                <w:szCs w:val="18"/>
              </w:rPr>
            </w:pPr>
            <w:r w:rsidRPr="00CF23FA">
              <w:rPr>
                <w:color w:val="000000"/>
                <w:sz w:val="18"/>
                <w:szCs w:val="18"/>
              </w:rPr>
              <w:t>113 690</w:t>
            </w:r>
          </w:p>
        </w:tc>
        <w:tc>
          <w:tcPr>
            <w:tcW w:w="1134" w:type="dxa"/>
            <w:shd w:val="clear" w:color="auto" w:fill="auto"/>
            <w:vAlign w:val="center"/>
            <w:hideMark/>
          </w:tcPr>
          <w:p w:rsidR="00A835D2" w:rsidRPr="00CF23FA" w:rsidRDefault="00A835D2" w:rsidP="00A835D2">
            <w:pPr>
              <w:rPr>
                <w:color w:val="000000"/>
                <w:sz w:val="18"/>
                <w:szCs w:val="18"/>
              </w:rPr>
            </w:pPr>
            <w:r w:rsidRPr="00CF23FA">
              <w:rPr>
                <w:color w:val="000000"/>
                <w:sz w:val="18"/>
                <w:szCs w:val="18"/>
              </w:rPr>
              <w:t> </w:t>
            </w:r>
          </w:p>
        </w:tc>
        <w:tc>
          <w:tcPr>
            <w:tcW w:w="992" w:type="dxa"/>
            <w:shd w:val="clear" w:color="auto" w:fill="auto"/>
            <w:vAlign w:val="center"/>
          </w:tcPr>
          <w:p w:rsidR="00A835D2" w:rsidRPr="00CF23FA" w:rsidRDefault="00A835D2" w:rsidP="00A835D2">
            <w:pPr>
              <w:jc w:val="right"/>
              <w:rPr>
                <w:color w:val="000000"/>
                <w:sz w:val="18"/>
                <w:szCs w:val="18"/>
              </w:rPr>
            </w:pPr>
            <w:r w:rsidRPr="00CF23FA">
              <w:rPr>
                <w:color w:val="000000"/>
                <w:sz w:val="18"/>
                <w:szCs w:val="18"/>
              </w:rPr>
              <w:t>200 924</w:t>
            </w:r>
          </w:p>
        </w:tc>
      </w:tr>
    </w:tbl>
    <w:p w:rsidR="00F41175" w:rsidRDefault="00F41175" w:rsidP="002400CB">
      <w:pPr>
        <w:tabs>
          <w:tab w:val="center" w:pos="6237"/>
          <w:tab w:val="right" w:pos="7655"/>
        </w:tabs>
        <w:jc w:val="both"/>
        <w:rPr>
          <w:b/>
          <w:i/>
        </w:rPr>
      </w:pPr>
      <w:r>
        <w:rPr>
          <w:b/>
          <w:i/>
        </w:rPr>
        <w:fldChar w:fldCharType="end"/>
      </w:r>
    </w:p>
    <w:p w:rsidR="00482A03" w:rsidRDefault="00482A03" w:rsidP="002400CB">
      <w:pPr>
        <w:tabs>
          <w:tab w:val="center" w:pos="6237"/>
          <w:tab w:val="right" w:pos="7655"/>
        </w:tabs>
        <w:jc w:val="both"/>
        <w:rPr>
          <w:b/>
          <w:i/>
          <w:sz w:val="22"/>
        </w:rPr>
      </w:pPr>
    </w:p>
    <w:p w:rsidR="002400CB" w:rsidRPr="00482A03" w:rsidRDefault="002F2EE9" w:rsidP="002400CB">
      <w:pPr>
        <w:tabs>
          <w:tab w:val="center" w:pos="6237"/>
          <w:tab w:val="right" w:pos="7655"/>
        </w:tabs>
        <w:jc w:val="both"/>
        <w:rPr>
          <w:i/>
        </w:rPr>
      </w:pPr>
      <w:r>
        <w:rPr>
          <w:i/>
        </w:rPr>
        <w:t>2018. április 19.</w:t>
      </w:r>
      <w:bookmarkStart w:id="10" w:name="_GoBack"/>
      <w:bookmarkEnd w:id="10"/>
    </w:p>
    <w:p w:rsidR="00D77A33" w:rsidRPr="00D77A33" w:rsidRDefault="00D77A33" w:rsidP="002400CB">
      <w:pPr>
        <w:tabs>
          <w:tab w:val="center" w:pos="6237"/>
          <w:tab w:val="right" w:pos="7655"/>
        </w:tabs>
        <w:jc w:val="both"/>
        <w:rPr>
          <w:b/>
          <w:i/>
        </w:rPr>
      </w:pPr>
    </w:p>
    <w:p w:rsidR="00D943E6" w:rsidRPr="00D77A33" w:rsidRDefault="00D943E6" w:rsidP="002400CB">
      <w:pPr>
        <w:tabs>
          <w:tab w:val="center" w:pos="6237"/>
          <w:tab w:val="right" w:pos="7655"/>
        </w:tabs>
        <w:jc w:val="both"/>
        <w:rPr>
          <w:b/>
          <w:i/>
        </w:rPr>
      </w:pPr>
    </w:p>
    <w:p w:rsidR="002400CB" w:rsidRPr="00F70CE5" w:rsidRDefault="002400CB" w:rsidP="00317C1B">
      <w:pPr>
        <w:pStyle w:val="Szvegtrzsbehzssal3"/>
        <w:tabs>
          <w:tab w:val="center" w:pos="6804"/>
        </w:tabs>
        <w:spacing w:after="0"/>
        <w:ind w:left="284"/>
        <w:rPr>
          <w:sz w:val="22"/>
        </w:rPr>
      </w:pPr>
      <w:r w:rsidRPr="00317C1B">
        <w:rPr>
          <w:sz w:val="18"/>
        </w:rPr>
        <w:tab/>
      </w:r>
      <w:r w:rsidRPr="00F70CE5">
        <w:rPr>
          <w:sz w:val="22"/>
        </w:rPr>
        <w:t xml:space="preserve">Dr. Kohuth Viktor </w:t>
      </w:r>
    </w:p>
    <w:p w:rsidR="00850FCE" w:rsidRPr="00D943E6" w:rsidRDefault="002400CB" w:rsidP="00D943E6">
      <w:pPr>
        <w:pStyle w:val="Szvegtrzsbehzssal3"/>
        <w:tabs>
          <w:tab w:val="center" w:pos="6804"/>
        </w:tabs>
      </w:pPr>
      <w:r w:rsidRPr="00D943E6">
        <w:tab/>
      </w:r>
      <w:r w:rsidRPr="00D943E6">
        <w:rPr>
          <w:sz w:val="24"/>
        </w:rPr>
        <w:t>vezérigazga</w:t>
      </w:r>
      <w:r w:rsidR="00D943E6" w:rsidRPr="00D943E6">
        <w:rPr>
          <w:sz w:val="24"/>
        </w:rPr>
        <w:t>tó</w:t>
      </w:r>
    </w:p>
    <w:sectPr w:rsidR="00850FCE" w:rsidRPr="00D943E6" w:rsidSect="007A1A6B">
      <w:headerReference w:type="default" r:id="rId9"/>
      <w:footerReference w:type="default" r:id="rId10"/>
      <w:pgSz w:w="11906" w:h="16838"/>
      <w:pgMar w:top="1134" w:right="851" w:bottom="992" w:left="851" w:header="709" w:footer="54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92C" w:rsidRDefault="00A5092C" w:rsidP="00447022">
      <w:r>
        <w:separator/>
      </w:r>
    </w:p>
  </w:endnote>
  <w:endnote w:type="continuationSeparator" w:id="0">
    <w:p w:rsidR="00A5092C" w:rsidRDefault="00A5092C" w:rsidP="0044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787364"/>
      <w:docPartObj>
        <w:docPartGallery w:val="Page Numbers (Bottom of Page)"/>
        <w:docPartUnique/>
      </w:docPartObj>
    </w:sdtPr>
    <w:sdtEndPr/>
    <w:sdtContent>
      <w:p w:rsidR="00A5092C" w:rsidRDefault="00A5092C" w:rsidP="005751F5">
        <w:pPr>
          <w:pStyle w:val="llb"/>
          <w:pBdr>
            <w:top w:val="single" w:sz="4" w:space="1" w:color="auto"/>
          </w:pBdr>
          <w:jc w:val="right"/>
        </w:pPr>
        <w:r>
          <w:fldChar w:fldCharType="begin"/>
        </w:r>
        <w:r>
          <w:instrText>PAGE   \* MERGEFORMAT</w:instrText>
        </w:r>
        <w:r>
          <w:fldChar w:fldCharType="separate"/>
        </w:r>
        <w:r w:rsidR="002F2EE9">
          <w:rPr>
            <w:noProof/>
          </w:rPr>
          <w:t>41</w:t>
        </w:r>
        <w:r>
          <w:fldChar w:fldCharType="end"/>
        </w:r>
      </w:p>
    </w:sdtContent>
  </w:sdt>
  <w:p w:rsidR="00A5092C" w:rsidRPr="005751F5" w:rsidRDefault="00A5092C" w:rsidP="005751F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92C" w:rsidRDefault="00A5092C" w:rsidP="00447022">
      <w:r>
        <w:separator/>
      </w:r>
    </w:p>
  </w:footnote>
  <w:footnote w:type="continuationSeparator" w:id="0">
    <w:p w:rsidR="00A5092C" w:rsidRDefault="00A5092C" w:rsidP="00447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92C" w:rsidRPr="00447022" w:rsidRDefault="00A5092C" w:rsidP="009126B6">
    <w:pPr>
      <w:pStyle w:val="lfej"/>
      <w:tabs>
        <w:tab w:val="clear" w:pos="4536"/>
        <w:tab w:val="clear" w:pos="9072"/>
        <w:tab w:val="center" w:pos="4253"/>
        <w:tab w:val="right" w:pos="10204"/>
      </w:tabs>
      <w:jc w:val="right"/>
      <w:rPr>
        <w:u w:val="single"/>
      </w:rPr>
    </w:pPr>
    <w:r w:rsidRPr="00447022">
      <w:rPr>
        <w:u w:val="single"/>
      </w:rPr>
      <w:t>VASIVÍZ ZRt.</w:t>
    </w:r>
    <w:r>
      <w:rPr>
        <w:u w:val="single"/>
      </w:rPr>
      <w:t xml:space="preserve">                   </w:t>
    </w:r>
    <w:r w:rsidRPr="00447022">
      <w:rPr>
        <w:u w:val="single"/>
      </w:rPr>
      <w:t xml:space="preserve">                                              Az éves beszámoló kiegészítő melléklete 201</w:t>
    </w:r>
    <w:r>
      <w:rPr>
        <w:u w:val="single"/>
      </w:rPr>
      <w:t>7</w:t>
    </w:r>
    <w:r w:rsidRPr="00447022">
      <w:rPr>
        <w:u w:val="single"/>
      </w:rPr>
      <w:t>. év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8DF"/>
    <w:multiLevelType w:val="hybridMultilevel"/>
    <w:tmpl w:val="A7947F66"/>
    <w:lvl w:ilvl="0" w:tplc="A3824E38">
      <w:start w:val="1"/>
      <w:numFmt w:val="lowerLetter"/>
      <w:lvlText w:val="%1)"/>
      <w:lvlJc w:val="left"/>
      <w:pPr>
        <w:ind w:left="2689" w:hanging="360"/>
      </w:pPr>
      <w:rPr>
        <w:rFonts w:hint="default"/>
      </w:rPr>
    </w:lvl>
    <w:lvl w:ilvl="1" w:tplc="040E0019" w:tentative="1">
      <w:start w:val="1"/>
      <w:numFmt w:val="lowerLetter"/>
      <w:lvlText w:val="%2."/>
      <w:lvlJc w:val="left"/>
      <w:pPr>
        <w:ind w:left="3409" w:hanging="360"/>
      </w:pPr>
    </w:lvl>
    <w:lvl w:ilvl="2" w:tplc="040E001B" w:tentative="1">
      <w:start w:val="1"/>
      <w:numFmt w:val="lowerRoman"/>
      <w:lvlText w:val="%3."/>
      <w:lvlJc w:val="right"/>
      <w:pPr>
        <w:ind w:left="4129" w:hanging="180"/>
      </w:pPr>
    </w:lvl>
    <w:lvl w:ilvl="3" w:tplc="040E000F" w:tentative="1">
      <w:start w:val="1"/>
      <w:numFmt w:val="decimal"/>
      <w:lvlText w:val="%4."/>
      <w:lvlJc w:val="left"/>
      <w:pPr>
        <w:ind w:left="4849" w:hanging="360"/>
      </w:pPr>
    </w:lvl>
    <w:lvl w:ilvl="4" w:tplc="040E0019" w:tentative="1">
      <w:start w:val="1"/>
      <w:numFmt w:val="lowerLetter"/>
      <w:lvlText w:val="%5."/>
      <w:lvlJc w:val="left"/>
      <w:pPr>
        <w:ind w:left="5569" w:hanging="360"/>
      </w:pPr>
    </w:lvl>
    <w:lvl w:ilvl="5" w:tplc="040E001B" w:tentative="1">
      <w:start w:val="1"/>
      <w:numFmt w:val="lowerRoman"/>
      <w:lvlText w:val="%6."/>
      <w:lvlJc w:val="right"/>
      <w:pPr>
        <w:ind w:left="6289" w:hanging="180"/>
      </w:pPr>
    </w:lvl>
    <w:lvl w:ilvl="6" w:tplc="040E000F" w:tentative="1">
      <w:start w:val="1"/>
      <w:numFmt w:val="decimal"/>
      <w:lvlText w:val="%7."/>
      <w:lvlJc w:val="left"/>
      <w:pPr>
        <w:ind w:left="7009" w:hanging="360"/>
      </w:pPr>
    </w:lvl>
    <w:lvl w:ilvl="7" w:tplc="040E0019" w:tentative="1">
      <w:start w:val="1"/>
      <w:numFmt w:val="lowerLetter"/>
      <w:lvlText w:val="%8."/>
      <w:lvlJc w:val="left"/>
      <w:pPr>
        <w:ind w:left="7729" w:hanging="360"/>
      </w:pPr>
    </w:lvl>
    <w:lvl w:ilvl="8" w:tplc="040E001B" w:tentative="1">
      <w:start w:val="1"/>
      <w:numFmt w:val="lowerRoman"/>
      <w:lvlText w:val="%9."/>
      <w:lvlJc w:val="right"/>
      <w:pPr>
        <w:ind w:left="8449" w:hanging="180"/>
      </w:pPr>
    </w:lvl>
  </w:abstractNum>
  <w:abstractNum w:abstractNumId="1" w15:restartNumberingAfterBreak="0">
    <w:nsid w:val="0CD03399"/>
    <w:multiLevelType w:val="multilevel"/>
    <w:tmpl w:val="6FAA36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E574FD"/>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9263E9"/>
    <w:multiLevelType w:val="hybridMultilevel"/>
    <w:tmpl w:val="1624A45E"/>
    <w:lvl w:ilvl="0" w:tplc="A3824E38">
      <w:start w:val="1"/>
      <w:numFmt w:val="lowerLetter"/>
      <w:lvlText w:val="%1)"/>
      <w:lvlJc w:val="left"/>
      <w:pPr>
        <w:ind w:left="1069" w:hanging="360"/>
      </w:pPr>
      <w:rPr>
        <w:rFonts w:hint="default"/>
      </w:rPr>
    </w:lvl>
    <w:lvl w:ilvl="1" w:tplc="396662BA">
      <w:start w:val="1"/>
      <w:numFmt w:val="decimal"/>
      <w:lvlText w:val="%2"/>
      <w:lvlJc w:val="left"/>
      <w:pPr>
        <w:ind w:left="1789" w:hanging="360"/>
      </w:pPr>
      <w:rPr>
        <w:rFonts w:hint="default"/>
      </w:rPr>
    </w:lvl>
    <w:lvl w:ilvl="2" w:tplc="A3824E38">
      <w:start w:val="1"/>
      <w:numFmt w:val="lowerLetter"/>
      <w:lvlText w:val="%3)"/>
      <w:lvlJc w:val="left"/>
      <w:pPr>
        <w:ind w:left="2509" w:hanging="180"/>
      </w:pPr>
      <w:rPr>
        <w:rFonts w:hint="default"/>
      </w:r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4" w15:restartNumberingAfterBreak="0">
    <w:nsid w:val="5F5F1182"/>
    <w:multiLevelType w:val="multilevel"/>
    <w:tmpl w:val="9B4C5F50"/>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ED0AFF"/>
    <w:multiLevelType w:val="hybridMultilevel"/>
    <w:tmpl w:val="8D068576"/>
    <w:lvl w:ilvl="0" w:tplc="413ABE4A">
      <w:start w:val="1"/>
      <w:numFmt w:val="bullet"/>
      <w:lvlText w:val="-"/>
      <w:lvlJc w:val="left"/>
      <w:pPr>
        <w:tabs>
          <w:tab w:val="num" w:pos="1320"/>
        </w:tabs>
        <w:ind w:left="1320" w:hanging="360"/>
      </w:pPr>
      <w:rPr>
        <w:rFonts w:ascii="Times New Roman" w:eastAsia="Times New Roman" w:hAnsi="Times New Roman" w:cs="Times New Roman" w:hint="default"/>
      </w:rPr>
    </w:lvl>
    <w:lvl w:ilvl="1" w:tplc="040E0003" w:tentative="1">
      <w:start w:val="1"/>
      <w:numFmt w:val="bullet"/>
      <w:lvlText w:val="o"/>
      <w:lvlJc w:val="left"/>
      <w:pPr>
        <w:tabs>
          <w:tab w:val="num" w:pos="2040"/>
        </w:tabs>
        <w:ind w:left="2040" w:hanging="360"/>
      </w:pPr>
      <w:rPr>
        <w:rFonts w:ascii="Courier New" w:hAnsi="Courier New" w:hint="default"/>
      </w:rPr>
    </w:lvl>
    <w:lvl w:ilvl="2" w:tplc="040E0005" w:tentative="1">
      <w:start w:val="1"/>
      <w:numFmt w:val="bullet"/>
      <w:lvlText w:val=""/>
      <w:lvlJc w:val="left"/>
      <w:pPr>
        <w:tabs>
          <w:tab w:val="num" w:pos="2760"/>
        </w:tabs>
        <w:ind w:left="2760" w:hanging="360"/>
      </w:pPr>
      <w:rPr>
        <w:rFonts w:ascii="Wingdings" w:hAnsi="Wingdings" w:hint="default"/>
      </w:rPr>
    </w:lvl>
    <w:lvl w:ilvl="3" w:tplc="040E0001" w:tentative="1">
      <w:start w:val="1"/>
      <w:numFmt w:val="bullet"/>
      <w:lvlText w:val=""/>
      <w:lvlJc w:val="left"/>
      <w:pPr>
        <w:tabs>
          <w:tab w:val="num" w:pos="3480"/>
        </w:tabs>
        <w:ind w:left="3480" w:hanging="360"/>
      </w:pPr>
      <w:rPr>
        <w:rFonts w:ascii="Symbol" w:hAnsi="Symbol" w:hint="default"/>
      </w:rPr>
    </w:lvl>
    <w:lvl w:ilvl="4" w:tplc="040E0003" w:tentative="1">
      <w:start w:val="1"/>
      <w:numFmt w:val="bullet"/>
      <w:lvlText w:val="o"/>
      <w:lvlJc w:val="left"/>
      <w:pPr>
        <w:tabs>
          <w:tab w:val="num" w:pos="4200"/>
        </w:tabs>
        <w:ind w:left="4200" w:hanging="360"/>
      </w:pPr>
      <w:rPr>
        <w:rFonts w:ascii="Courier New" w:hAnsi="Courier New" w:hint="default"/>
      </w:rPr>
    </w:lvl>
    <w:lvl w:ilvl="5" w:tplc="040E0005" w:tentative="1">
      <w:start w:val="1"/>
      <w:numFmt w:val="bullet"/>
      <w:lvlText w:val=""/>
      <w:lvlJc w:val="left"/>
      <w:pPr>
        <w:tabs>
          <w:tab w:val="num" w:pos="4920"/>
        </w:tabs>
        <w:ind w:left="4920" w:hanging="360"/>
      </w:pPr>
      <w:rPr>
        <w:rFonts w:ascii="Wingdings" w:hAnsi="Wingdings" w:hint="default"/>
      </w:rPr>
    </w:lvl>
    <w:lvl w:ilvl="6" w:tplc="040E0001" w:tentative="1">
      <w:start w:val="1"/>
      <w:numFmt w:val="bullet"/>
      <w:lvlText w:val=""/>
      <w:lvlJc w:val="left"/>
      <w:pPr>
        <w:tabs>
          <w:tab w:val="num" w:pos="5640"/>
        </w:tabs>
        <w:ind w:left="5640" w:hanging="360"/>
      </w:pPr>
      <w:rPr>
        <w:rFonts w:ascii="Symbol" w:hAnsi="Symbol" w:hint="default"/>
      </w:rPr>
    </w:lvl>
    <w:lvl w:ilvl="7" w:tplc="040E0003" w:tentative="1">
      <w:start w:val="1"/>
      <w:numFmt w:val="bullet"/>
      <w:lvlText w:val="o"/>
      <w:lvlJc w:val="left"/>
      <w:pPr>
        <w:tabs>
          <w:tab w:val="num" w:pos="6360"/>
        </w:tabs>
        <w:ind w:left="6360" w:hanging="360"/>
      </w:pPr>
      <w:rPr>
        <w:rFonts w:ascii="Courier New" w:hAnsi="Courier New" w:hint="default"/>
      </w:rPr>
    </w:lvl>
    <w:lvl w:ilvl="8" w:tplc="040E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61F8251F"/>
    <w:multiLevelType w:val="singleLevel"/>
    <w:tmpl w:val="B80E7FBC"/>
    <w:lvl w:ilvl="0">
      <w:start w:val="5"/>
      <w:numFmt w:val="bullet"/>
      <w:lvlText w:val="-"/>
      <w:lvlJc w:val="left"/>
      <w:pPr>
        <w:tabs>
          <w:tab w:val="num" w:pos="785"/>
        </w:tabs>
        <w:ind w:left="785" w:hanging="360"/>
      </w:pPr>
      <w:rPr>
        <w:rFonts w:hint="default"/>
        <w:b/>
      </w:rPr>
    </w:lvl>
  </w:abstractNum>
  <w:abstractNum w:abstractNumId="7" w15:restartNumberingAfterBreak="0">
    <w:nsid w:val="64E32669"/>
    <w:multiLevelType w:val="hybridMultilevel"/>
    <w:tmpl w:val="92B6D26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 w15:restartNumberingAfterBreak="0">
    <w:nsid w:val="65FB0AC8"/>
    <w:multiLevelType w:val="multilevel"/>
    <w:tmpl w:val="AC92006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8"/>
  </w:num>
  <w:num w:numId="8">
    <w:abstractNumId w:val="1"/>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22"/>
    <w:rsid w:val="000110FD"/>
    <w:rsid w:val="00011D58"/>
    <w:rsid w:val="00013135"/>
    <w:rsid w:val="0001469A"/>
    <w:rsid w:val="000157F0"/>
    <w:rsid w:val="00020125"/>
    <w:rsid w:val="0002314B"/>
    <w:rsid w:val="00024843"/>
    <w:rsid w:val="00034399"/>
    <w:rsid w:val="0003735C"/>
    <w:rsid w:val="00040B4A"/>
    <w:rsid w:val="00042D5F"/>
    <w:rsid w:val="0005038B"/>
    <w:rsid w:val="00081601"/>
    <w:rsid w:val="00083AAA"/>
    <w:rsid w:val="000934CF"/>
    <w:rsid w:val="00096871"/>
    <w:rsid w:val="000A0F04"/>
    <w:rsid w:val="000A3C8B"/>
    <w:rsid w:val="000B582A"/>
    <w:rsid w:val="000B6765"/>
    <w:rsid w:val="000B68A7"/>
    <w:rsid w:val="000B71BC"/>
    <w:rsid w:val="000B7A38"/>
    <w:rsid w:val="000C0B6A"/>
    <w:rsid w:val="000C62C4"/>
    <w:rsid w:val="000C6E02"/>
    <w:rsid w:val="000C7835"/>
    <w:rsid w:val="000C78FC"/>
    <w:rsid w:val="000D4662"/>
    <w:rsid w:val="000D5F33"/>
    <w:rsid w:val="000D7A81"/>
    <w:rsid w:val="000E397F"/>
    <w:rsid w:val="000E49ED"/>
    <w:rsid w:val="000E55F3"/>
    <w:rsid w:val="000E7434"/>
    <w:rsid w:val="000F6450"/>
    <w:rsid w:val="00103F8E"/>
    <w:rsid w:val="00107449"/>
    <w:rsid w:val="001132B7"/>
    <w:rsid w:val="00114392"/>
    <w:rsid w:val="00114799"/>
    <w:rsid w:val="00115BE6"/>
    <w:rsid w:val="0012329D"/>
    <w:rsid w:val="00136285"/>
    <w:rsid w:val="00137702"/>
    <w:rsid w:val="00144559"/>
    <w:rsid w:val="00161A9E"/>
    <w:rsid w:val="0017295C"/>
    <w:rsid w:val="00174295"/>
    <w:rsid w:val="0017455C"/>
    <w:rsid w:val="0017568C"/>
    <w:rsid w:val="001905A1"/>
    <w:rsid w:val="001A01D9"/>
    <w:rsid w:val="001A0AFA"/>
    <w:rsid w:val="001A3F7B"/>
    <w:rsid w:val="001A7754"/>
    <w:rsid w:val="001B1211"/>
    <w:rsid w:val="001B1453"/>
    <w:rsid w:val="001B1AE0"/>
    <w:rsid w:val="001B26EC"/>
    <w:rsid w:val="001B3C33"/>
    <w:rsid w:val="001B6D3C"/>
    <w:rsid w:val="001B76CD"/>
    <w:rsid w:val="001C19EB"/>
    <w:rsid w:val="001C20A6"/>
    <w:rsid w:val="001C3E15"/>
    <w:rsid w:val="001C40F0"/>
    <w:rsid w:val="001D49BC"/>
    <w:rsid w:val="001D60A9"/>
    <w:rsid w:val="001E0B52"/>
    <w:rsid w:val="001E527D"/>
    <w:rsid w:val="001E6C0F"/>
    <w:rsid w:val="001F1ADC"/>
    <w:rsid w:val="001F265D"/>
    <w:rsid w:val="001F6105"/>
    <w:rsid w:val="00201ACA"/>
    <w:rsid w:val="00202C2A"/>
    <w:rsid w:val="00211093"/>
    <w:rsid w:val="002125DB"/>
    <w:rsid w:val="00216BFA"/>
    <w:rsid w:val="002212A3"/>
    <w:rsid w:val="00226A78"/>
    <w:rsid w:val="002274D7"/>
    <w:rsid w:val="0023013E"/>
    <w:rsid w:val="002329DB"/>
    <w:rsid w:val="00232BA2"/>
    <w:rsid w:val="00232DCE"/>
    <w:rsid w:val="00237F47"/>
    <w:rsid w:val="002400CB"/>
    <w:rsid w:val="00240ED9"/>
    <w:rsid w:val="002445BB"/>
    <w:rsid w:val="002450E4"/>
    <w:rsid w:val="0024783F"/>
    <w:rsid w:val="00254EFA"/>
    <w:rsid w:val="002640B8"/>
    <w:rsid w:val="002676DA"/>
    <w:rsid w:val="00267F68"/>
    <w:rsid w:val="00274BD3"/>
    <w:rsid w:val="00275399"/>
    <w:rsid w:val="002777BB"/>
    <w:rsid w:val="00282927"/>
    <w:rsid w:val="002959AE"/>
    <w:rsid w:val="00296AC5"/>
    <w:rsid w:val="002A20D0"/>
    <w:rsid w:val="002A5041"/>
    <w:rsid w:val="002A6352"/>
    <w:rsid w:val="002C40F7"/>
    <w:rsid w:val="002C482B"/>
    <w:rsid w:val="002D327E"/>
    <w:rsid w:val="002E180D"/>
    <w:rsid w:val="002E55A6"/>
    <w:rsid w:val="002E6CF4"/>
    <w:rsid w:val="002F1A60"/>
    <w:rsid w:val="002F2EE9"/>
    <w:rsid w:val="002F790C"/>
    <w:rsid w:val="00303425"/>
    <w:rsid w:val="00306347"/>
    <w:rsid w:val="003079ED"/>
    <w:rsid w:val="003129EC"/>
    <w:rsid w:val="003134B5"/>
    <w:rsid w:val="00314878"/>
    <w:rsid w:val="00315978"/>
    <w:rsid w:val="00317179"/>
    <w:rsid w:val="00317C1B"/>
    <w:rsid w:val="003355A9"/>
    <w:rsid w:val="00335E19"/>
    <w:rsid w:val="00340320"/>
    <w:rsid w:val="00341533"/>
    <w:rsid w:val="00344E46"/>
    <w:rsid w:val="003535D8"/>
    <w:rsid w:val="00362385"/>
    <w:rsid w:val="00362BA3"/>
    <w:rsid w:val="003703E9"/>
    <w:rsid w:val="0037040F"/>
    <w:rsid w:val="00391C05"/>
    <w:rsid w:val="003A1890"/>
    <w:rsid w:val="003A4514"/>
    <w:rsid w:val="003A6EBA"/>
    <w:rsid w:val="003A7CCA"/>
    <w:rsid w:val="003B1187"/>
    <w:rsid w:val="003C2902"/>
    <w:rsid w:val="003D0E52"/>
    <w:rsid w:val="003D7AA5"/>
    <w:rsid w:val="003E6992"/>
    <w:rsid w:val="003E6E73"/>
    <w:rsid w:val="003F46EE"/>
    <w:rsid w:val="003F5396"/>
    <w:rsid w:val="003F65C6"/>
    <w:rsid w:val="00403885"/>
    <w:rsid w:val="00403F71"/>
    <w:rsid w:val="00405E23"/>
    <w:rsid w:val="00411442"/>
    <w:rsid w:val="00411858"/>
    <w:rsid w:val="0042042C"/>
    <w:rsid w:val="0042317A"/>
    <w:rsid w:val="00425FB2"/>
    <w:rsid w:val="004267B4"/>
    <w:rsid w:val="00426EC1"/>
    <w:rsid w:val="004309E2"/>
    <w:rsid w:val="00434DA4"/>
    <w:rsid w:val="00447022"/>
    <w:rsid w:val="0045065B"/>
    <w:rsid w:val="00455F1B"/>
    <w:rsid w:val="00456129"/>
    <w:rsid w:val="00463F41"/>
    <w:rsid w:val="00464C1E"/>
    <w:rsid w:val="004656B2"/>
    <w:rsid w:val="00466620"/>
    <w:rsid w:val="00467100"/>
    <w:rsid w:val="00474153"/>
    <w:rsid w:val="00475629"/>
    <w:rsid w:val="00475966"/>
    <w:rsid w:val="00475A0E"/>
    <w:rsid w:val="00482A03"/>
    <w:rsid w:val="00484E77"/>
    <w:rsid w:val="00493A34"/>
    <w:rsid w:val="00495469"/>
    <w:rsid w:val="004A4C66"/>
    <w:rsid w:val="004B09BF"/>
    <w:rsid w:val="004B0E23"/>
    <w:rsid w:val="004B461F"/>
    <w:rsid w:val="004C049B"/>
    <w:rsid w:val="004C4752"/>
    <w:rsid w:val="004C4A65"/>
    <w:rsid w:val="004D0638"/>
    <w:rsid w:val="004D1697"/>
    <w:rsid w:val="004D41A0"/>
    <w:rsid w:val="004D42E5"/>
    <w:rsid w:val="004D51F5"/>
    <w:rsid w:val="004E1F8D"/>
    <w:rsid w:val="004E3FC1"/>
    <w:rsid w:val="005020ED"/>
    <w:rsid w:val="005071EF"/>
    <w:rsid w:val="0051343B"/>
    <w:rsid w:val="0051723B"/>
    <w:rsid w:val="005227E3"/>
    <w:rsid w:val="005238B8"/>
    <w:rsid w:val="00535CE2"/>
    <w:rsid w:val="00545D9A"/>
    <w:rsid w:val="00556CCE"/>
    <w:rsid w:val="0055715C"/>
    <w:rsid w:val="00557D75"/>
    <w:rsid w:val="00560769"/>
    <w:rsid w:val="005624E0"/>
    <w:rsid w:val="00562D50"/>
    <w:rsid w:val="005638A0"/>
    <w:rsid w:val="00563C21"/>
    <w:rsid w:val="00564274"/>
    <w:rsid w:val="00564FF6"/>
    <w:rsid w:val="00565C5D"/>
    <w:rsid w:val="00572DA5"/>
    <w:rsid w:val="005751F5"/>
    <w:rsid w:val="005970D9"/>
    <w:rsid w:val="005979BB"/>
    <w:rsid w:val="005A33F7"/>
    <w:rsid w:val="005B063E"/>
    <w:rsid w:val="005B5B54"/>
    <w:rsid w:val="005C3D98"/>
    <w:rsid w:val="005C6801"/>
    <w:rsid w:val="005D250A"/>
    <w:rsid w:val="005D62C4"/>
    <w:rsid w:val="005E3DE0"/>
    <w:rsid w:val="005E4298"/>
    <w:rsid w:val="005F3366"/>
    <w:rsid w:val="00602DB7"/>
    <w:rsid w:val="00603CCC"/>
    <w:rsid w:val="00605063"/>
    <w:rsid w:val="0060679D"/>
    <w:rsid w:val="00610580"/>
    <w:rsid w:val="00611D26"/>
    <w:rsid w:val="00613157"/>
    <w:rsid w:val="00614136"/>
    <w:rsid w:val="0062098A"/>
    <w:rsid w:val="00622F99"/>
    <w:rsid w:val="00627376"/>
    <w:rsid w:val="00633F3D"/>
    <w:rsid w:val="00640970"/>
    <w:rsid w:val="00644277"/>
    <w:rsid w:val="006471DB"/>
    <w:rsid w:val="006519C8"/>
    <w:rsid w:val="00656774"/>
    <w:rsid w:val="0065757C"/>
    <w:rsid w:val="0066225A"/>
    <w:rsid w:val="00662DD8"/>
    <w:rsid w:val="00664B54"/>
    <w:rsid w:val="00665829"/>
    <w:rsid w:val="00671427"/>
    <w:rsid w:val="006738E8"/>
    <w:rsid w:val="006744F1"/>
    <w:rsid w:val="00680084"/>
    <w:rsid w:val="00683D87"/>
    <w:rsid w:val="006872A9"/>
    <w:rsid w:val="006920A5"/>
    <w:rsid w:val="00693CE6"/>
    <w:rsid w:val="0069505E"/>
    <w:rsid w:val="00695AEB"/>
    <w:rsid w:val="0069752E"/>
    <w:rsid w:val="006975C5"/>
    <w:rsid w:val="00697EA7"/>
    <w:rsid w:val="006A1218"/>
    <w:rsid w:val="006A2D97"/>
    <w:rsid w:val="006B01DD"/>
    <w:rsid w:val="006B442E"/>
    <w:rsid w:val="006B5518"/>
    <w:rsid w:val="006B68AF"/>
    <w:rsid w:val="006C0497"/>
    <w:rsid w:val="006C33DE"/>
    <w:rsid w:val="006C4196"/>
    <w:rsid w:val="006C68AA"/>
    <w:rsid w:val="006D18E2"/>
    <w:rsid w:val="006D7B85"/>
    <w:rsid w:val="006E5907"/>
    <w:rsid w:val="006F2376"/>
    <w:rsid w:val="006F4AFA"/>
    <w:rsid w:val="007008E6"/>
    <w:rsid w:val="007030CE"/>
    <w:rsid w:val="0070473F"/>
    <w:rsid w:val="00706722"/>
    <w:rsid w:val="007102A2"/>
    <w:rsid w:val="00712010"/>
    <w:rsid w:val="007156ED"/>
    <w:rsid w:val="0072079E"/>
    <w:rsid w:val="00720C2B"/>
    <w:rsid w:val="00723015"/>
    <w:rsid w:val="00723118"/>
    <w:rsid w:val="007241F7"/>
    <w:rsid w:val="00724841"/>
    <w:rsid w:val="00725C85"/>
    <w:rsid w:val="0073070E"/>
    <w:rsid w:val="0073188F"/>
    <w:rsid w:val="007334FF"/>
    <w:rsid w:val="00736F54"/>
    <w:rsid w:val="0073778F"/>
    <w:rsid w:val="00740B7C"/>
    <w:rsid w:val="007467F7"/>
    <w:rsid w:val="00752B37"/>
    <w:rsid w:val="0075507A"/>
    <w:rsid w:val="00764C72"/>
    <w:rsid w:val="00764EDB"/>
    <w:rsid w:val="00765715"/>
    <w:rsid w:val="007723E9"/>
    <w:rsid w:val="00772ED7"/>
    <w:rsid w:val="00781F47"/>
    <w:rsid w:val="00787E78"/>
    <w:rsid w:val="00792779"/>
    <w:rsid w:val="007941FE"/>
    <w:rsid w:val="007A03F9"/>
    <w:rsid w:val="007A1A6B"/>
    <w:rsid w:val="007A4699"/>
    <w:rsid w:val="007A4E84"/>
    <w:rsid w:val="007A5584"/>
    <w:rsid w:val="007A69FC"/>
    <w:rsid w:val="007B4D87"/>
    <w:rsid w:val="007C0778"/>
    <w:rsid w:val="007C0DFD"/>
    <w:rsid w:val="007C2572"/>
    <w:rsid w:val="007C7B11"/>
    <w:rsid w:val="007D15B1"/>
    <w:rsid w:val="007D285C"/>
    <w:rsid w:val="007D5899"/>
    <w:rsid w:val="007E2E13"/>
    <w:rsid w:val="007E71D0"/>
    <w:rsid w:val="007F7A2D"/>
    <w:rsid w:val="00803030"/>
    <w:rsid w:val="008061CC"/>
    <w:rsid w:val="00811A76"/>
    <w:rsid w:val="00814039"/>
    <w:rsid w:val="00814380"/>
    <w:rsid w:val="008158DF"/>
    <w:rsid w:val="00816BFE"/>
    <w:rsid w:val="00823FCC"/>
    <w:rsid w:val="00832900"/>
    <w:rsid w:val="00841C88"/>
    <w:rsid w:val="00844974"/>
    <w:rsid w:val="00845C3A"/>
    <w:rsid w:val="00850FCE"/>
    <w:rsid w:val="008554E2"/>
    <w:rsid w:val="0085585A"/>
    <w:rsid w:val="00860ACD"/>
    <w:rsid w:val="00867D2B"/>
    <w:rsid w:val="008724D3"/>
    <w:rsid w:val="00876B0F"/>
    <w:rsid w:val="008806CF"/>
    <w:rsid w:val="008939E9"/>
    <w:rsid w:val="008A0ACB"/>
    <w:rsid w:val="008A3696"/>
    <w:rsid w:val="008A5234"/>
    <w:rsid w:val="008B37C9"/>
    <w:rsid w:val="008C6022"/>
    <w:rsid w:val="008D1603"/>
    <w:rsid w:val="008D193D"/>
    <w:rsid w:val="008D3302"/>
    <w:rsid w:val="008D3B19"/>
    <w:rsid w:val="008D6C76"/>
    <w:rsid w:val="008E60C7"/>
    <w:rsid w:val="008F7899"/>
    <w:rsid w:val="00901A1D"/>
    <w:rsid w:val="00901FC4"/>
    <w:rsid w:val="0090425E"/>
    <w:rsid w:val="00905178"/>
    <w:rsid w:val="0090567E"/>
    <w:rsid w:val="00910521"/>
    <w:rsid w:val="009126B6"/>
    <w:rsid w:val="0091293B"/>
    <w:rsid w:val="00913757"/>
    <w:rsid w:val="0091567D"/>
    <w:rsid w:val="00921D08"/>
    <w:rsid w:val="009235A0"/>
    <w:rsid w:val="00926148"/>
    <w:rsid w:val="00934A84"/>
    <w:rsid w:val="00941724"/>
    <w:rsid w:val="00943BE4"/>
    <w:rsid w:val="00943CBF"/>
    <w:rsid w:val="009462EE"/>
    <w:rsid w:val="00946B20"/>
    <w:rsid w:val="009511E4"/>
    <w:rsid w:val="00952BBF"/>
    <w:rsid w:val="0095435D"/>
    <w:rsid w:val="00954A9A"/>
    <w:rsid w:val="00960CDE"/>
    <w:rsid w:val="00960EE4"/>
    <w:rsid w:val="00960F52"/>
    <w:rsid w:val="009624F0"/>
    <w:rsid w:val="009632F6"/>
    <w:rsid w:val="00964200"/>
    <w:rsid w:val="00966072"/>
    <w:rsid w:val="0097090C"/>
    <w:rsid w:val="00975AA9"/>
    <w:rsid w:val="00990FF8"/>
    <w:rsid w:val="009A6818"/>
    <w:rsid w:val="009B3111"/>
    <w:rsid w:val="009C09AE"/>
    <w:rsid w:val="009C0FB8"/>
    <w:rsid w:val="009C6858"/>
    <w:rsid w:val="009D0130"/>
    <w:rsid w:val="009D0A8E"/>
    <w:rsid w:val="009D1BE3"/>
    <w:rsid w:val="009D770B"/>
    <w:rsid w:val="009D7723"/>
    <w:rsid w:val="009E3507"/>
    <w:rsid w:val="009E3ABB"/>
    <w:rsid w:val="009F406A"/>
    <w:rsid w:val="009F4FA8"/>
    <w:rsid w:val="009F5513"/>
    <w:rsid w:val="009F5991"/>
    <w:rsid w:val="009F62DC"/>
    <w:rsid w:val="00A02C02"/>
    <w:rsid w:val="00A038E6"/>
    <w:rsid w:val="00A07285"/>
    <w:rsid w:val="00A17C1E"/>
    <w:rsid w:val="00A2022F"/>
    <w:rsid w:val="00A2514E"/>
    <w:rsid w:val="00A4179D"/>
    <w:rsid w:val="00A45887"/>
    <w:rsid w:val="00A46BF5"/>
    <w:rsid w:val="00A503D9"/>
    <w:rsid w:val="00A5092C"/>
    <w:rsid w:val="00A5104F"/>
    <w:rsid w:val="00A55DD9"/>
    <w:rsid w:val="00A56E39"/>
    <w:rsid w:val="00A63FFF"/>
    <w:rsid w:val="00A755C1"/>
    <w:rsid w:val="00A7572B"/>
    <w:rsid w:val="00A757AC"/>
    <w:rsid w:val="00A817F9"/>
    <w:rsid w:val="00A835D2"/>
    <w:rsid w:val="00A855E0"/>
    <w:rsid w:val="00A97AB0"/>
    <w:rsid w:val="00AA5CFB"/>
    <w:rsid w:val="00AA73AF"/>
    <w:rsid w:val="00AB153F"/>
    <w:rsid w:val="00AD1F1C"/>
    <w:rsid w:val="00AD371D"/>
    <w:rsid w:val="00AD416F"/>
    <w:rsid w:val="00AE2CF5"/>
    <w:rsid w:val="00B02786"/>
    <w:rsid w:val="00B048E3"/>
    <w:rsid w:val="00B069E7"/>
    <w:rsid w:val="00B410F2"/>
    <w:rsid w:val="00B43B4A"/>
    <w:rsid w:val="00B43DF0"/>
    <w:rsid w:val="00B463B3"/>
    <w:rsid w:val="00B5066B"/>
    <w:rsid w:val="00B526E2"/>
    <w:rsid w:val="00B61944"/>
    <w:rsid w:val="00B6316C"/>
    <w:rsid w:val="00B7156E"/>
    <w:rsid w:val="00B75D8E"/>
    <w:rsid w:val="00B8065D"/>
    <w:rsid w:val="00B85672"/>
    <w:rsid w:val="00B918C8"/>
    <w:rsid w:val="00B9245A"/>
    <w:rsid w:val="00B92807"/>
    <w:rsid w:val="00B9454F"/>
    <w:rsid w:val="00B95BAD"/>
    <w:rsid w:val="00B97490"/>
    <w:rsid w:val="00B97F68"/>
    <w:rsid w:val="00BA2328"/>
    <w:rsid w:val="00BA38CA"/>
    <w:rsid w:val="00BB1045"/>
    <w:rsid w:val="00BB3001"/>
    <w:rsid w:val="00BB66B6"/>
    <w:rsid w:val="00BB6E4E"/>
    <w:rsid w:val="00BC2925"/>
    <w:rsid w:val="00BD2343"/>
    <w:rsid w:val="00BD36B1"/>
    <w:rsid w:val="00BE6D1C"/>
    <w:rsid w:val="00BF3247"/>
    <w:rsid w:val="00C01A93"/>
    <w:rsid w:val="00C05033"/>
    <w:rsid w:val="00C076BF"/>
    <w:rsid w:val="00C110AB"/>
    <w:rsid w:val="00C11A5F"/>
    <w:rsid w:val="00C15013"/>
    <w:rsid w:val="00C1540C"/>
    <w:rsid w:val="00C22F20"/>
    <w:rsid w:val="00C36EAF"/>
    <w:rsid w:val="00C40AEE"/>
    <w:rsid w:val="00C420DC"/>
    <w:rsid w:val="00C42F23"/>
    <w:rsid w:val="00C43FE4"/>
    <w:rsid w:val="00C468C8"/>
    <w:rsid w:val="00C47D38"/>
    <w:rsid w:val="00C617C5"/>
    <w:rsid w:val="00C638FC"/>
    <w:rsid w:val="00C70E0A"/>
    <w:rsid w:val="00C72E99"/>
    <w:rsid w:val="00C756DC"/>
    <w:rsid w:val="00C769D1"/>
    <w:rsid w:val="00C76F5A"/>
    <w:rsid w:val="00C83D57"/>
    <w:rsid w:val="00C90952"/>
    <w:rsid w:val="00C93EC8"/>
    <w:rsid w:val="00CA1CB9"/>
    <w:rsid w:val="00CB1BA5"/>
    <w:rsid w:val="00CB590B"/>
    <w:rsid w:val="00CB59C3"/>
    <w:rsid w:val="00CC249D"/>
    <w:rsid w:val="00CD368F"/>
    <w:rsid w:val="00CD4B15"/>
    <w:rsid w:val="00CE62C5"/>
    <w:rsid w:val="00CF1226"/>
    <w:rsid w:val="00CF23FA"/>
    <w:rsid w:val="00CF72D0"/>
    <w:rsid w:val="00D02FBC"/>
    <w:rsid w:val="00D068B4"/>
    <w:rsid w:val="00D11C04"/>
    <w:rsid w:val="00D139A3"/>
    <w:rsid w:val="00D14917"/>
    <w:rsid w:val="00D2137E"/>
    <w:rsid w:val="00D26808"/>
    <w:rsid w:val="00D3251F"/>
    <w:rsid w:val="00D332B5"/>
    <w:rsid w:val="00D3384B"/>
    <w:rsid w:val="00D368C6"/>
    <w:rsid w:val="00D41845"/>
    <w:rsid w:val="00D43ABD"/>
    <w:rsid w:val="00D4786E"/>
    <w:rsid w:val="00D52F5D"/>
    <w:rsid w:val="00D56D03"/>
    <w:rsid w:val="00D6110C"/>
    <w:rsid w:val="00D61F1D"/>
    <w:rsid w:val="00D6268A"/>
    <w:rsid w:val="00D62CB6"/>
    <w:rsid w:val="00D64022"/>
    <w:rsid w:val="00D64A19"/>
    <w:rsid w:val="00D70408"/>
    <w:rsid w:val="00D77A33"/>
    <w:rsid w:val="00D81341"/>
    <w:rsid w:val="00D81501"/>
    <w:rsid w:val="00D8589A"/>
    <w:rsid w:val="00D867C0"/>
    <w:rsid w:val="00D921EF"/>
    <w:rsid w:val="00D943E6"/>
    <w:rsid w:val="00DA6843"/>
    <w:rsid w:val="00DA6B68"/>
    <w:rsid w:val="00DB6133"/>
    <w:rsid w:val="00DB67AF"/>
    <w:rsid w:val="00DD39A9"/>
    <w:rsid w:val="00DD676C"/>
    <w:rsid w:val="00DE0FBE"/>
    <w:rsid w:val="00DE4400"/>
    <w:rsid w:val="00DE7997"/>
    <w:rsid w:val="00DF45D3"/>
    <w:rsid w:val="00E01948"/>
    <w:rsid w:val="00E02705"/>
    <w:rsid w:val="00E04803"/>
    <w:rsid w:val="00E13390"/>
    <w:rsid w:val="00E169A7"/>
    <w:rsid w:val="00E17975"/>
    <w:rsid w:val="00E20E8B"/>
    <w:rsid w:val="00E244F8"/>
    <w:rsid w:val="00E2451B"/>
    <w:rsid w:val="00E261CE"/>
    <w:rsid w:val="00E2653F"/>
    <w:rsid w:val="00E305A5"/>
    <w:rsid w:val="00E30D63"/>
    <w:rsid w:val="00E333FF"/>
    <w:rsid w:val="00E3643B"/>
    <w:rsid w:val="00E437B9"/>
    <w:rsid w:val="00E46E7B"/>
    <w:rsid w:val="00E51E84"/>
    <w:rsid w:val="00E56212"/>
    <w:rsid w:val="00E65C9D"/>
    <w:rsid w:val="00E67DBB"/>
    <w:rsid w:val="00E77326"/>
    <w:rsid w:val="00E80234"/>
    <w:rsid w:val="00E90F1E"/>
    <w:rsid w:val="00E95AC3"/>
    <w:rsid w:val="00EA16C1"/>
    <w:rsid w:val="00EA1FB9"/>
    <w:rsid w:val="00EA2BA4"/>
    <w:rsid w:val="00EA6BE3"/>
    <w:rsid w:val="00EA72C8"/>
    <w:rsid w:val="00EB10DE"/>
    <w:rsid w:val="00EB2306"/>
    <w:rsid w:val="00EB66C5"/>
    <w:rsid w:val="00EC3584"/>
    <w:rsid w:val="00EC58F3"/>
    <w:rsid w:val="00ED2EDB"/>
    <w:rsid w:val="00ED6194"/>
    <w:rsid w:val="00EE6232"/>
    <w:rsid w:val="00EF0889"/>
    <w:rsid w:val="00EF3F97"/>
    <w:rsid w:val="00F00029"/>
    <w:rsid w:val="00F01C43"/>
    <w:rsid w:val="00F02109"/>
    <w:rsid w:val="00F03845"/>
    <w:rsid w:val="00F10DC0"/>
    <w:rsid w:val="00F116B4"/>
    <w:rsid w:val="00F11DC3"/>
    <w:rsid w:val="00F163BE"/>
    <w:rsid w:val="00F2129E"/>
    <w:rsid w:val="00F22051"/>
    <w:rsid w:val="00F2494A"/>
    <w:rsid w:val="00F277DB"/>
    <w:rsid w:val="00F27F8B"/>
    <w:rsid w:val="00F32423"/>
    <w:rsid w:val="00F34E0D"/>
    <w:rsid w:val="00F36BCE"/>
    <w:rsid w:val="00F37F9C"/>
    <w:rsid w:val="00F41175"/>
    <w:rsid w:val="00F41792"/>
    <w:rsid w:val="00F43817"/>
    <w:rsid w:val="00F44704"/>
    <w:rsid w:val="00F56ED4"/>
    <w:rsid w:val="00F57307"/>
    <w:rsid w:val="00F6078E"/>
    <w:rsid w:val="00F64C7C"/>
    <w:rsid w:val="00F723DB"/>
    <w:rsid w:val="00F75D4B"/>
    <w:rsid w:val="00F8055B"/>
    <w:rsid w:val="00F84764"/>
    <w:rsid w:val="00F869A9"/>
    <w:rsid w:val="00F9026E"/>
    <w:rsid w:val="00F91A0B"/>
    <w:rsid w:val="00F94184"/>
    <w:rsid w:val="00F95704"/>
    <w:rsid w:val="00FA34B3"/>
    <w:rsid w:val="00FA409F"/>
    <w:rsid w:val="00FA6331"/>
    <w:rsid w:val="00FB0808"/>
    <w:rsid w:val="00FB090F"/>
    <w:rsid w:val="00FB4BFE"/>
    <w:rsid w:val="00FB7F4E"/>
    <w:rsid w:val="00FC0404"/>
    <w:rsid w:val="00FD2955"/>
    <w:rsid w:val="00FD5DAC"/>
    <w:rsid w:val="00FD637E"/>
    <w:rsid w:val="00FD65F7"/>
    <w:rsid w:val="00FE0CB7"/>
    <w:rsid w:val="00FE138A"/>
    <w:rsid w:val="00FE1E38"/>
    <w:rsid w:val="00FE5B2D"/>
    <w:rsid w:val="00FF288D"/>
    <w:rsid w:val="00FF60E2"/>
    <w:rsid w:val="00FF76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5:chartTrackingRefBased/>
  <w15:docId w15:val="{55051AF7-5F67-4751-B7EE-A26453E6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47022"/>
    <w:pPr>
      <w:spacing w:line="240" w:lineRule="auto"/>
    </w:pPr>
    <w:rPr>
      <w:rFonts w:eastAsia="Times New Roman" w:cs="Times New Roman"/>
      <w:szCs w:val="20"/>
      <w:lang w:eastAsia="hu-HU"/>
    </w:rPr>
  </w:style>
  <w:style w:type="paragraph" w:styleId="Cmsor1">
    <w:name w:val="heading 1"/>
    <w:basedOn w:val="Norml"/>
    <w:next w:val="Norml"/>
    <w:link w:val="Cmsor1Char"/>
    <w:qFormat/>
    <w:rsid w:val="002400CB"/>
    <w:pPr>
      <w:keepNext/>
      <w:tabs>
        <w:tab w:val="right" w:pos="6379"/>
        <w:tab w:val="right" w:pos="8789"/>
      </w:tabs>
      <w:ind w:left="426"/>
      <w:jc w:val="both"/>
      <w:outlineLvl w:val="0"/>
    </w:pPr>
    <w:rPr>
      <w:i/>
    </w:rPr>
  </w:style>
  <w:style w:type="paragraph" w:styleId="Cmsor2">
    <w:name w:val="heading 2"/>
    <w:basedOn w:val="Norml"/>
    <w:next w:val="Norml"/>
    <w:link w:val="Cmsor2Char"/>
    <w:qFormat/>
    <w:rsid w:val="002400CB"/>
    <w:pPr>
      <w:keepNext/>
      <w:tabs>
        <w:tab w:val="right" w:pos="4253"/>
        <w:tab w:val="right" w:pos="5954"/>
        <w:tab w:val="right" w:pos="7655"/>
      </w:tabs>
      <w:ind w:left="567"/>
      <w:jc w:val="both"/>
      <w:outlineLvl w:val="1"/>
    </w:pPr>
  </w:style>
  <w:style w:type="paragraph" w:styleId="Cmsor3">
    <w:name w:val="heading 3"/>
    <w:basedOn w:val="Norml"/>
    <w:next w:val="Norml"/>
    <w:link w:val="Cmsor3Char"/>
    <w:qFormat/>
    <w:rsid w:val="007D15B1"/>
    <w:pPr>
      <w:keepNext/>
      <w:tabs>
        <w:tab w:val="center" w:pos="6237"/>
        <w:tab w:val="right" w:pos="7655"/>
      </w:tabs>
      <w:jc w:val="both"/>
      <w:outlineLvl w:val="2"/>
    </w:pPr>
    <w:rPr>
      <w:b/>
      <w:i/>
      <w:caps/>
      <w:sz w:val="28"/>
    </w:rPr>
  </w:style>
  <w:style w:type="paragraph" w:styleId="Cmsor4">
    <w:name w:val="heading 4"/>
    <w:basedOn w:val="Norml"/>
    <w:next w:val="Norml"/>
    <w:link w:val="Cmsor4Char"/>
    <w:qFormat/>
    <w:rsid w:val="002400CB"/>
    <w:pPr>
      <w:keepNext/>
      <w:tabs>
        <w:tab w:val="right" w:pos="7655"/>
      </w:tabs>
      <w:ind w:left="851"/>
      <w:jc w:val="both"/>
      <w:outlineLvl w:val="3"/>
    </w:pPr>
    <w:rPr>
      <w:sz w:val="20"/>
      <w:u w:val="single"/>
    </w:rPr>
  </w:style>
  <w:style w:type="paragraph" w:styleId="Cmsor5">
    <w:name w:val="heading 5"/>
    <w:basedOn w:val="Norml"/>
    <w:next w:val="Norml"/>
    <w:link w:val="Cmsor5Char"/>
    <w:qFormat/>
    <w:rsid w:val="002400CB"/>
    <w:pPr>
      <w:keepNext/>
      <w:ind w:left="254"/>
      <w:outlineLvl w:val="4"/>
    </w:pPr>
    <w:rPr>
      <w:snapToGrid w:val="0"/>
      <w:color w:val="000000"/>
    </w:rPr>
  </w:style>
  <w:style w:type="paragraph" w:styleId="Cmsor6">
    <w:name w:val="heading 6"/>
    <w:basedOn w:val="Norml"/>
    <w:next w:val="Norml"/>
    <w:link w:val="Cmsor6Char"/>
    <w:qFormat/>
    <w:rsid w:val="002400CB"/>
    <w:pPr>
      <w:keepNext/>
      <w:tabs>
        <w:tab w:val="right" w:pos="6379"/>
        <w:tab w:val="right" w:pos="8789"/>
      </w:tabs>
      <w:ind w:left="426" w:right="141"/>
      <w:jc w:val="both"/>
      <w:outlineLvl w:val="5"/>
    </w:pPr>
    <w:rPr>
      <w:i/>
    </w:rPr>
  </w:style>
  <w:style w:type="paragraph" w:styleId="Cmsor7">
    <w:name w:val="heading 7"/>
    <w:basedOn w:val="Norml"/>
    <w:next w:val="Norml"/>
    <w:link w:val="Cmsor7Char"/>
    <w:qFormat/>
    <w:rsid w:val="002400CB"/>
    <w:pPr>
      <w:keepNext/>
      <w:tabs>
        <w:tab w:val="right" w:pos="6379"/>
        <w:tab w:val="right" w:pos="8789"/>
      </w:tabs>
      <w:ind w:left="426"/>
      <w:jc w:val="both"/>
      <w:outlineLvl w:val="6"/>
    </w:pPr>
    <w:rPr>
      <w:u w:val="single"/>
    </w:rPr>
  </w:style>
  <w:style w:type="paragraph" w:styleId="Cmsor8">
    <w:name w:val="heading 8"/>
    <w:basedOn w:val="Norml"/>
    <w:next w:val="Norml"/>
    <w:link w:val="Cmsor8Char"/>
    <w:qFormat/>
    <w:rsid w:val="002400CB"/>
    <w:pPr>
      <w:keepNext/>
      <w:jc w:val="both"/>
      <w:outlineLvl w:val="7"/>
    </w:pPr>
    <w:rPr>
      <w:i/>
      <w:snapToGrid w:val="0"/>
      <w:color w:val="000000"/>
    </w:rPr>
  </w:style>
  <w:style w:type="paragraph" w:styleId="Cmsor9">
    <w:name w:val="heading 9"/>
    <w:basedOn w:val="Norml"/>
    <w:next w:val="Norml"/>
    <w:link w:val="Cmsor9Char"/>
    <w:qFormat/>
    <w:rsid w:val="002400CB"/>
    <w:pPr>
      <w:keepNext/>
      <w:tabs>
        <w:tab w:val="right" w:pos="3969"/>
        <w:tab w:val="right" w:pos="6237"/>
        <w:tab w:val="right" w:pos="8505"/>
      </w:tabs>
      <w:ind w:left="567"/>
      <w:jc w:val="both"/>
      <w:outlineLvl w:val="8"/>
    </w:pPr>
    <w:rPr>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400CB"/>
    <w:rPr>
      <w:rFonts w:eastAsia="Times New Roman" w:cs="Times New Roman"/>
      <w:i/>
      <w:szCs w:val="20"/>
      <w:lang w:eastAsia="hu-HU"/>
    </w:rPr>
  </w:style>
  <w:style w:type="character" w:customStyle="1" w:styleId="Cmsor2Char">
    <w:name w:val="Címsor 2 Char"/>
    <w:basedOn w:val="Bekezdsalapbettpusa"/>
    <w:link w:val="Cmsor2"/>
    <w:rsid w:val="002400CB"/>
    <w:rPr>
      <w:rFonts w:eastAsia="Times New Roman" w:cs="Times New Roman"/>
      <w:szCs w:val="20"/>
      <w:lang w:eastAsia="hu-HU"/>
    </w:rPr>
  </w:style>
  <w:style w:type="character" w:customStyle="1" w:styleId="Cmsor3Char">
    <w:name w:val="Címsor 3 Char"/>
    <w:basedOn w:val="Bekezdsalapbettpusa"/>
    <w:link w:val="Cmsor3"/>
    <w:rsid w:val="007D15B1"/>
    <w:rPr>
      <w:rFonts w:eastAsia="Times New Roman" w:cs="Times New Roman"/>
      <w:b/>
      <w:i/>
      <w:caps/>
      <w:sz w:val="28"/>
      <w:szCs w:val="20"/>
      <w:lang w:eastAsia="hu-HU"/>
    </w:rPr>
  </w:style>
  <w:style w:type="character" w:customStyle="1" w:styleId="Cmsor4Char">
    <w:name w:val="Címsor 4 Char"/>
    <w:basedOn w:val="Bekezdsalapbettpusa"/>
    <w:link w:val="Cmsor4"/>
    <w:rsid w:val="002400CB"/>
    <w:rPr>
      <w:rFonts w:eastAsia="Times New Roman" w:cs="Times New Roman"/>
      <w:sz w:val="20"/>
      <w:szCs w:val="20"/>
      <w:u w:val="single"/>
      <w:lang w:eastAsia="hu-HU"/>
    </w:rPr>
  </w:style>
  <w:style w:type="character" w:customStyle="1" w:styleId="Cmsor5Char">
    <w:name w:val="Címsor 5 Char"/>
    <w:basedOn w:val="Bekezdsalapbettpusa"/>
    <w:link w:val="Cmsor5"/>
    <w:rsid w:val="002400CB"/>
    <w:rPr>
      <w:rFonts w:eastAsia="Times New Roman" w:cs="Times New Roman"/>
      <w:snapToGrid w:val="0"/>
      <w:color w:val="000000"/>
      <w:szCs w:val="20"/>
      <w:lang w:eastAsia="hu-HU"/>
    </w:rPr>
  </w:style>
  <w:style w:type="character" w:customStyle="1" w:styleId="Cmsor6Char">
    <w:name w:val="Címsor 6 Char"/>
    <w:basedOn w:val="Bekezdsalapbettpusa"/>
    <w:link w:val="Cmsor6"/>
    <w:rsid w:val="002400CB"/>
    <w:rPr>
      <w:rFonts w:eastAsia="Times New Roman" w:cs="Times New Roman"/>
      <w:i/>
      <w:szCs w:val="20"/>
      <w:lang w:eastAsia="hu-HU"/>
    </w:rPr>
  </w:style>
  <w:style w:type="character" w:customStyle="1" w:styleId="Cmsor7Char">
    <w:name w:val="Címsor 7 Char"/>
    <w:basedOn w:val="Bekezdsalapbettpusa"/>
    <w:link w:val="Cmsor7"/>
    <w:rsid w:val="002400CB"/>
    <w:rPr>
      <w:rFonts w:eastAsia="Times New Roman" w:cs="Times New Roman"/>
      <w:szCs w:val="20"/>
      <w:u w:val="single"/>
      <w:lang w:eastAsia="hu-HU"/>
    </w:rPr>
  </w:style>
  <w:style w:type="character" w:customStyle="1" w:styleId="Cmsor8Char">
    <w:name w:val="Címsor 8 Char"/>
    <w:basedOn w:val="Bekezdsalapbettpusa"/>
    <w:link w:val="Cmsor8"/>
    <w:rsid w:val="002400CB"/>
    <w:rPr>
      <w:rFonts w:eastAsia="Times New Roman" w:cs="Times New Roman"/>
      <w:i/>
      <w:snapToGrid w:val="0"/>
      <w:color w:val="000000"/>
      <w:szCs w:val="20"/>
      <w:lang w:eastAsia="hu-HU"/>
    </w:rPr>
  </w:style>
  <w:style w:type="character" w:customStyle="1" w:styleId="Cmsor9Char">
    <w:name w:val="Címsor 9 Char"/>
    <w:basedOn w:val="Bekezdsalapbettpusa"/>
    <w:link w:val="Cmsor9"/>
    <w:rsid w:val="002400CB"/>
    <w:rPr>
      <w:rFonts w:eastAsia="Times New Roman" w:cs="Times New Roman"/>
      <w:i/>
      <w:szCs w:val="20"/>
      <w:lang w:eastAsia="hu-HU"/>
    </w:rPr>
  </w:style>
  <w:style w:type="paragraph" w:styleId="Szvegtrzsbehzssal">
    <w:name w:val="Body Text Indent"/>
    <w:basedOn w:val="Norml"/>
    <w:link w:val="SzvegtrzsbehzssalChar"/>
    <w:semiHidden/>
    <w:rsid w:val="00447022"/>
    <w:pPr>
      <w:tabs>
        <w:tab w:val="right" w:pos="3686"/>
        <w:tab w:val="right" w:pos="4678"/>
        <w:tab w:val="right" w:pos="6096"/>
        <w:tab w:val="right" w:pos="7230"/>
        <w:tab w:val="right" w:pos="8647"/>
        <w:tab w:val="right" w:pos="9639"/>
      </w:tabs>
      <w:ind w:left="284"/>
      <w:jc w:val="both"/>
    </w:pPr>
  </w:style>
  <w:style w:type="character" w:customStyle="1" w:styleId="SzvegtrzsbehzssalChar">
    <w:name w:val="Szövegtörzs behúzással Char"/>
    <w:basedOn w:val="Bekezdsalapbettpusa"/>
    <w:link w:val="Szvegtrzsbehzssal"/>
    <w:semiHidden/>
    <w:rsid w:val="00447022"/>
    <w:rPr>
      <w:rFonts w:eastAsia="Times New Roman" w:cs="Times New Roman"/>
      <w:szCs w:val="20"/>
      <w:lang w:eastAsia="hu-HU"/>
    </w:rPr>
  </w:style>
  <w:style w:type="paragraph" w:styleId="Szvegtrzs">
    <w:name w:val="Body Text"/>
    <w:basedOn w:val="Norml"/>
    <w:link w:val="SzvegtrzsChar"/>
    <w:semiHidden/>
    <w:rsid w:val="00447022"/>
    <w:rPr>
      <w:snapToGrid w:val="0"/>
      <w:color w:val="000000"/>
    </w:rPr>
  </w:style>
  <w:style w:type="character" w:customStyle="1" w:styleId="SzvegtrzsChar">
    <w:name w:val="Szövegtörzs Char"/>
    <w:basedOn w:val="Bekezdsalapbettpusa"/>
    <w:link w:val="Szvegtrzs"/>
    <w:semiHidden/>
    <w:rsid w:val="00447022"/>
    <w:rPr>
      <w:rFonts w:eastAsia="Times New Roman" w:cs="Times New Roman"/>
      <w:snapToGrid w:val="0"/>
      <w:color w:val="000000"/>
      <w:szCs w:val="20"/>
      <w:lang w:eastAsia="hu-HU"/>
    </w:rPr>
  </w:style>
  <w:style w:type="paragraph" w:styleId="lfej">
    <w:name w:val="header"/>
    <w:basedOn w:val="Norml"/>
    <w:link w:val="lfejChar"/>
    <w:unhideWhenUsed/>
    <w:rsid w:val="00447022"/>
    <w:pPr>
      <w:tabs>
        <w:tab w:val="center" w:pos="4536"/>
        <w:tab w:val="right" w:pos="9072"/>
      </w:tabs>
    </w:pPr>
  </w:style>
  <w:style w:type="character" w:customStyle="1" w:styleId="lfejChar">
    <w:name w:val="Élőfej Char"/>
    <w:basedOn w:val="Bekezdsalapbettpusa"/>
    <w:link w:val="lfej"/>
    <w:uiPriority w:val="99"/>
    <w:rsid w:val="00447022"/>
    <w:rPr>
      <w:rFonts w:eastAsia="Times New Roman" w:cs="Times New Roman"/>
      <w:szCs w:val="20"/>
      <w:lang w:eastAsia="hu-HU"/>
    </w:rPr>
  </w:style>
  <w:style w:type="paragraph" w:styleId="llb">
    <w:name w:val="footer"/>
    <w:basedOn w:val="Norml"/>
    <w:link w:val="llbChar"/>
    <w:unhideWhenUsed/>
    <w:rsid w:val="00447022"/>
    <w:pPr>
      <w:tabs>
        <w:tab w:val="center" w:pos="4536"/>
        <w:tab w:val="right" w:pos="9072"/>
      </w:tabs>
    </w:pPr>
  </w:style>
  <w:style w:type="character" w:customStyle="1" w:styleId="llbChar">
    <w:name w:val="Élőláb Char"/>
    <w:basedOn w:val="Bekezdsalapbettpusa"/>
    <w:link w:val="llb"/>
    <w:uiPriority w:val="99"/>
    <w:rsid w:val="00447022"/>
    <w:rPr>
      <w:rFonts w:eastAsia="Times New Roman" w:cs="Times New Roman"/>
      <w:szCs w:val="20"/>
      <w:lang w:eastAsia="hu-HU"/>
    </w:rPr>
  </w:style>
  <w:style w:type="paragraph" w:styleId="Szvegtrzsbehzssal2">
    <w:name w:val="Body Text Indent 2"/>
    <w:basedOn w:val="Norml"/>
    <w:link w:val="Szvegtrzsbehzssal2Char"/>
    <w:semiHidden/>
    <w:unhideWhenUsed/>
    <w:rsid w:val="005751F5"/>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751F5"/>
    <w:rPr>
      <w:rFonts w:eastAsia="Times New Roman" w:cs="Times New Roman"/>
      <w:szCs w:val="20"/>
      <w:lang w:eastAsia="hu-HU"/>
    </w:rPr>
  </w:style>
  <w:style w:type="paragraph" w:customStyle="1" w:styleId="Behuz1">
    <w:name w:val="Behuz1"/>
    <w:basedOn w:val="Norml"/>
    <w:rsid w:val="005751F5"/>
    <w:pPr>
      <w:autoSpaceDE w:val="0"/>
      <w:autoSpaceDN w:val="0"/>
      <w:spacing w:after="120"/>
      <w:ind w:left="425" w:right="142"/>
      <w:jc w:val="both"/>
    </w:pPr>
    <w:rPr>
      <w:sz w:val="20"/>
    </w:rPr>
  </w:style>
  <w:style w:type="paragraph" w:styleId="Listaszerbekezds">
    <w:name w:val="List Paragraph"/>
    <w:basedOn w:val="Norml"/>
    <w:uiPriority w:val="34"/>
    <w:qFormat/>
    <w:rsid w:val="00DB67AF"/>
    <w:pPr>
      <w:ind w:left="720"/>
      <w:contextualSpacing/>
    </w:pPr>
  </w:style>
  <w:style w:type="character" w:styleId="Hiperhivatkozs">
    <w:name w:val="Hyperlink"/>
    <w:semiHidden/>
    <w:rsid w:val="00787E78"/>
    <w:rPr>
      <w:color w:val="0000FF"/>
      <w:u w:val="single"/>
    </w:rPr>
  </w:style>
  <w:style w:type="paragraph" w:styleId="Szvegtrzsbehzssal3">
    <w:name w:val="Body Text Indent 3"/>
    <w:basedOn w:val="Norml"/>
    <w:link w:val="Szvegtrzsbehzssal3Char"/>
    <w:semiHidden/>
    <w:unhideWhenUsed/>
    <w:rsid w:val="007D15B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D15B1"/>
    <w:rPr>
      <w:rFonts w:eastAsia="Times New Roman" w:cs="Times New Roman"/>
      <w:sz w:val="16"/>
      <w:szCs w:val="16"/>
      <w:lang w:eastAsia="hu-HU"/>
    </w:rPr>
  </w:style>
  <w:style w:type="paragraph" w:styleId="Szvegblokk">
    <w:name w:val="Block Text"/>
    <w:basedOn w:val="Norml"/>
    <w:semiHidden/>
    <w:rsid w:val="000E7434"/>
    <w:pPr>
      <w:tabs>
        <w:tab w:val="right" w:pos="6804"/>
        <w:tab w:val="right" w:pos="8505"/>
      </w:tabs>
      <w:ind w:left="284" w:right="-144"/>
      <w:jc w:val="both"/>
    </w:pPr>
  </w:style>
  <w:style w:type="character" w:customStyle="1" w:styleId="DokumentumtrkpChar">
    <w:name w:val="Dokumentumtérkép Char"/>
    <w:basedOn w:val="Bekezdsalapbettpusa"/>
    <w:link w:val="Dokumentumtrkp"/>
    <w:semiHidden/>
    <w:rsid w:val="002400CB"/>
    <w:rPr>
      <w:rFonts w:ascii="Tahoma" w:eastAsia="Times New Roman" w:hAnsi="Tahoma" w:cs="Times New Roman"/>
      <w:szCs w:val="20"/>
      <w:shd w:val="clear" w:color="auto" w:fill="000080"/>
      <w:lang w:eastAsia="hu-HU"/>
    </w:rPr>
  </w:style>
  <w:style w:type="paragraph" w:styleId="Dokumentumtrkp">
    <w:name w:val="Document Map"/>
    <w:basedOn w:val="Norml"/>
    <w:link w:val="DokumentumtrkpChar"/>
    <w:semiHidden/>
    <w:rsid w:val="002400CB"/>
    <w:pPr>
      <w:shd w:val="clear" w:color="auto" w:fill="000080"/>
    </w:pPr>
    <w:rPr>
      <w:rFonts w:ascii="Tahoma" w:hAnsi="Tahoma"/>
    </w:rPr>
  </w:style>
  <w:style w:type="paragraph" w:styleId="Szvegtrzs2">
    <w:name w:val="Body Text 2"/>
    <w:basedOn w:val="Norml"/>
    <w:link w:val="Szvegtrzs2Char"/>
    <w:semiHidden/>
    <w:rsid w:val="002400CB"/>
    <w:pPr>
      <w:tabs>
        <w:tab w:val="right" w:pos="6379"/>
        <w:tab w:val="right" w:pos="8789"/>
        <w:tab w:val="right" w:pos="9214"/>
      </w:tabs>
      <w:jc w:val="both"/>
    </w:pPr>
    <w:rPr>
      <w:b/>
      <w:i/>
      <w:sz w:val="26"/>
    </w:rPr>
  </w:style>
  <w:style w:type="character" w:customStyle="1" w:styleId="Szvegtrzs2Char">
    <w:name w:val="Szövegtörzs 2 Char"/>
    <w:basedOn w:val="Bekezdsalapbettpusa"/>
    <w:link w:val="Szvegtrzs2"/>
    <w:semiHidden/>
    <w:rsid w:val="002400CB"/>
    <w:rPr>
      <w:rFonts w:eastAsia="Times New Roman" w:cs="Times New Roman"/>
      <w:b/>
      <w:i/>
      <w:sz w:val="26"/>
      <w:szCs w:val="20"/>
      <w:lang w:eastAsia="hu-HU"/>
    </w:rPr>
  </w:style>
  <w:style w:type="paragraph" w:customStyle="1" w:styleId="xl27">
    <w:name w:val="xl27"/>
    <w:basedOn w:val="Norml"/>
    <w:rsid w:val="002400CB"/>
    <w:pPr>
      <w:spacing w:before="100" w:beforeAutospacing="1" w:after="100" w:afterAutospacing="1"/>
    </w:pPr>
    <w:rPr>
      <w:rFonts w:eastAsia="Arial Unicode MS" w:cs="Arial Unicode MS"/>
      <w:sz w:val="22"/>
      <w:szCs w:val="22"/>
    </w:rPr>
  </w:style>
  <w:style w:type="paragraph" w:customStyle="1" w:styleId="xl28">
    <w:name w:val="xl28"/>
    <w:basedOn w:val="Norml"/>
    <w:rsid w:val="002400CB"/>
    <w:pPr>
      <w:pBdr>
        <w:bottom w:val="single" w:sz="4" w:space="0" w:color="auto"/>
      </w:pBdr>
      <w:spacing w:before="100" w:beforeAutospacing="1" w:after="100" w:afterAutospacing="1"/>
    </w:pPr>
    <w:rPr>
      <w:rFonts w:eastAsia="Arial Unicode MS" w:cs="Arial Unicode MS"/>
      <w:sz w:val="22"/>
      <w:szCs w:val="22"/>
    </w:rPr>
  </w:style>
  <w:style w:type="paragraph" w:customStyle="1" w:styleId="xl29">
    <w:name w:val="xl29"/>
    <w:basedOn w:val="Norml"/>
    <w:rsid w:val="002400CB"/>
    <w:pPr>
      <w:spacing w:before="100" w:beforeAutospacing="1" w:after="100" w:afterAutospacing="1"/>
    </w:pPr>
    <w:rPr>
      <w:rFonts w:eastAsia="Arial Unicode MS" w:cs="Arial Unicode MS"/>
      <w:sz w:val="22"/>
      <w:szCs w:val="22"/>
    </w:rPr>
  </w:style>
  <w:style w:type="paragraph" w:customStyle="1" w:styleId="xl30">
    <w:name w:val="xl30"/>
    <w:basedOn w:val="Norml"/>
    <w:rsid w:val="002400CB"/>
    <w:pPr>
      <w:pBdr>
        <w:top w:val="single" w:sz="4" w:space="0" w:color="auto"/>
        <w:bottom w:val="single" w:sz="4" w:space="0" w:color="auto"/>
      </w:pBdr>
      <w:spacing w:before="100" w:beforeAutospacing="1" w:after="100" w:afterAutospacing="1"/>
    </w:pPr>
    <w:rPr>
      <w:rFonts w:eastAsia="Arial Unicode MS" w:cs="Arial Unicode MS"/>
      <w:sz w:val="22"/>
      <w:szCs w:val="22"/>
    </w:rPr>
  </w:style>
  <w:style w:type="paragraph" w:customStyle="1" w:styleId="xl31">
    <w:name w:val="xl31"/>
    <w:basedOn w:val="Norml"/>
    <w:rsid w:val="002400CB"/>
    <w:pPr>
      <w:pBdr>
        <w:top w:val="single" w:sz="4" w:space="0" w:color="auto"/>
        <w:bottom w:val="single" w:sz="4" w:space="0" w:color="auto"/>
      </w:pBdr>
      <w:spacing w:before="100" w:beforeAutospacing="1" w:after="100" w:afterAutospacing="1"/>
    </w:pPr>
    <w:rPr>
      <w:rFonts w:eastAsia="Arial Unicode MS" w:cs="Arial Unicode MS"/>
      <w:szCs w:val="24"/>
    </w:rPr>
  </w:style>
  <w:style w:type="paragraph" w:customStyle="1" w:styleId="xl32">
    <w:name w:val="xl32"/>
    <w:basedOn w:val="Norml"/>
    <w:rsid w:val="002400CB"/>
    <w:pPr>
      <w:pBdr>
        <w:top w:val="single" w:sz="4" w:space="0" w:color="auto"/>
        <w:bottom w:val="single" w:sz="4" w:space="0" w:color="auto"/>
      </w:pBdr>
      <w:shd w:val="clear" w:color="auto" w:fill="FFFF99"/>
      <w:spacing w:before="100" w:beforeAutospacing="1" w:after="100" w:afterAutospacing="1"/>
    </w:pPr>
    <w:rPr>
      <w:rFonts w:eastAsia="Arial Unicode MS" w:cs="Arial Unicode MS"/>
      <w:sz w:val="22"/>
      <w:szCs w:val="22"/>
    </w:rPr>
  </w:style>
  <w:style w:type="paragraph" w:customStyle="1" w:styleId="xl33">
    <w:name w:val="xl33"/>
    <w:basedOn w:val="Norml"/>
    <w:rsid w:val="002400CB"/>
    <w:pPr>
      <w:spacing w:before="100" w:beforeAutospacing="1" w:after="100" w:afterAutospacing="1"/>
    </w:pPr>
    <w:rPr>
      <w:rFonts w:ascii="Arial" w:eastAsia="Arial Unicode MS" w:hAnsi="Arial" w:cs="Arial Unicode MS"/>
      <w:szCs w:val="24"/>
    </w:rPr>
  </w:style>
  <w:style w:type="paragraph" w:customStyle="1" w:styleId="xl34">
    <w:name w:val="xl34"/>
    <w:basedOn w:val="Norml"/>
    <w:rsid w:val="002400CB"/>
    <w:pPr>
      <w:spacing w:before="100" w:beforeAutospacing="1" w:after="100" w:afterAutospacing="1"/>
      <w:jc w:val="center"/>
    </w:pPr>
    <w:rPr>
      <w:rFonts w:ascii="Arial" w:eastAsia="Arial Unicode MS" w:hAnsi="Arial" w:cs="Arial Unicode MS"/>
      <w:szCs w:val="24"/>
    </w:rPr>
  </w:style>
  <w:style w:type="paragraph" w:customStyle="1" w:styleId="xl35">
    <w:name w:val="xl35"/>
    <w:basedOn w:val="Norml"/>
    <w:rsid w:val="002400CB"/>
    <w:pPr>
      <w:spacing w:before="100" w:beforeAutospacing="1" w:after="100" w:afterAutospacing="1"/>
      <w:jc w:val="right"/>
    </w:pPr>
    <w:rPr>
      <w:rFonts w:ascii="Arial" w:eastAsia="Arial Unicode MS" w:hAnsi="Arial" w:cs="Arial Unicode MS"/>
      <w:szCs w:val="24"/>
    </w:rPr>
  </w:style>
  <w:style w:type="paragraph" w:customStyle="1" w:styleId="xl36">
    <w:name w:val="xl36"/>
    <w:basedOn w:val="Norml"/>
    <w:rsid w:val="002400CB"/>
    <w:pPr>
      <w:shd w:val="clear" w:color="auto" w:fill="FFFF99"/>
      <w:spacing w:before="100" w:beforeAutospacing="1" w:after="100" w:afterAutospacing="1"/>
      <w:jc w:val="right"/>
    </w:pPr>
    <w:rPr>
      <w:rFonts w:ascii="Arial" w:eastAsia="Arial Unicode MS" w:hAnsi="Arial" w:cs="Arial Unicode MS"/>
      <w:szCs w:val="24"/>
    </w:rPr>
  </w:style>
  <w:style w:type="paragraph" w:customStyle="1" w:styleId="xl37">
    <w:name w:val="xl37"/>
    <w:basedOn w:val="Norml"/>
    <w:rsid w:val="002400CB"/>
    <w:pPr>
      <w:spacing w:before="100" w:beforeAutospacing="1" w:after="100" w:afterAutospacing="1"/>
    </w:pPr>
    <w:rPr>
      <w:rFonts w:eastAsia="Arial Unicode MS" w:cs="Arial Unicode MS"/>
      <w:sz w:val="22"/>
      <w:szCs w:val="22"/>
    </w:rPr>
  </w:style>
  <w:style w:type="paragraph" w:customStyle="1" w:styleId="xl38">
    <w:name w:val="xl38"/>
    <w:basedOn w:val="Norml"/>
    <w:rsid w:val="002400CB"/>
    <w:pPr>
      <w:pBdr>
        <w:bottom w:val="single" w:sz="4" w:space="0" w:color="auto"/>
      </w:pBdr>
      <w:spacing w:before="100" w:beforeAutospacing="1" w:after="100" w:afterAutospacing="1"/>
    </w:pPr>
    <w:rPr>
      <w:rFonts w:ascii="Arial" w:eastAsia="Arial Unicode MS" w:hAnsi="Arial" w:cs="Arial Unicode MS"/>
      <w:szCs w:val="24"/>
    </w:rPr>
  </w:style>
  <w:style w:type="paragraph" w:customStyle="1" w:styleId="xl39">
    <w:name w:val="xl39"/>
    <w:basedOn w:val="Norml"/>
    <w:rsid w:val="002400CB"/>
    <w:pPr>
      <w:pBdr>
        <w:bottom w:val="single" w:sz="4" w:space="0" w:color="auto"/>
      </w:pBdr>
      <w:spacing w:before="100" w:beforeAutospacing="1" w:after="100" w:afterAutospacing="1"/>
      <w:jc w:val="center"/>
    </w:pPr>
    <w:rPr>
      <w:rFonts w:ascii="Arial" w:eastAsia="Arial Unicode MS" w:hAnsi="Arial" w:cs="Arial Unicode MS"/>
      <w:szCs w:val="24"/>
    </w:rPr>
  </w:style>
  <w:style w:type="paragraph" w:customStyle="1" w:styleId="xl40">
    <w:name w:val="xl40"/>
    <w:basedOn w:val="Norml"/>
    <w:rsid w:val="002400CB"/>
    <w:pPr>
      <w:pBdr>
        <w:bottom w:val="single" w:sz="4" w:space="0" w:color="auto"/>
      </w:pBdr>
      <w:spacing w:before="100" w:beforeAutospacing="1" w:after="100" w:afterAutospacing="1"/>
      <w:jc w:val="right"/>
    </w:pPr>
    <w:rPr>
      <w:rFonts w:ascii="Arial" w:eastAsia="Arial Unicode MS" w:hAnsi="Arial" w:cs="Arial Unicode MS"/>
      <w:szCs w:val="24"/>
    </w:rPr>
  </w:style>
  <w:style w:type="paragraph" w:customStyle="1" w:styleId="xl41">
    <w:name w:val="xl41"/>
    <w:basedOn w:val="Norml"/>
    <w:rsid w:val="002400CB"/>
    <w:pPr>
      <w:pBdr>
        <w:bottom w:val="single" w:sz="4" w:space="0" w:color="auto"/>
      </w:pBdr>
      <w:shd w:val="clear" w:color="auto" w:fill="FFFF99"/>
      <w:spacing w:before="100" w:beforeAutospacing="1" w:after="100" w:afterAutospacing="1"/>
      <w:jc w:val="right"/>
    </w:pPr>
    <w:rPr>
      <w:rFonts w:ascii="Arial" w:eastAsia="Arial Unicode MS" w:hAnsi="Arial" w:cs="Arial Unicode MS"/>
      <w:szCs w:val="24"/>
    </w:rPr>
  </w:style>
  <w:style w:type="paragraph" w:customStyle="1" w:styleId="xl42">
    <w:name w:val="xl42"/>
    <w:basedOn w:val="Norml"/>
    <w:rsid w:val="002400CB"/>
    <w:pPr>
      <w:pBdr>
        <w:bottom w:val="single" w:sz="4" w:space="0" w:color="auto"/>
      </w:pBdr>
      <w:spacing w:before="100" w:beforeAutospacing="1" w:after="100" w:afterAutospacing="1"/>
    </w:pPr>
    <w:rPr>
      <w:rFonts w:eastAsia="Arial Unicode MS" w:cs="Arial Unicode MS"/>
      <w:sz w:val="22"/>
      <w:szCs w:val="22"/>
    </w:rPr>
  </w:style>
  <w:style w:type="paragraph" w:customStyle="1" w:styleId="xl43">
    <w:name w:val="xl43"/>
    <w:basedOn w:val="Norml"/>
    <w:rsid w:val="002400CB"/>
    <w:pPr>
      <w:spacing w:before="100" w:beforeAutospacing="1" w:after="100" w:afterAutospacing="1"/>
      <w:jc w:val="center"/>
    </w:pPr>
    <w:rPr>
      <w:rFonts w:eastAsia="Arial Unicode MS" w:cs="Arial Unicode MS"/>
      <w:sz w:val="22"/>
      <w:szCs w:val="22"/>
    </w:rPr>
  </w:style>
  <w:style w:type="paragraph" w:customStyle="1" w:styleId="xl44">
    <w:name w:val="xl44"/>
    <w:basedOn w:val="Norml"/>
    <w:rsid w:val="002400CB"/>
    <w:pPr>
      <w:shd w:val="clear" w:color="auto" w:fill="FFFF99"/>
      <w:spacing w:before="100" w:beforeAutospacing="1" w:after="100" w:afterAutospacing="1"/>
    </w:pPr>
    <w:rPr>
      <w:rFonts w:eastAsia="Arial Unicode MS" w:cs="Arial Unicode MS"/>
      <w:sz w:val="22"/>
      <w:szCs w:val="22"/>
    </w:rPr>
  </w:style>
  <w:style w:type="paragraph" w:customStyle="1" w:styleId="xl45">
    <w:name w:val="xl45"/>
    <w:basedOn w:val="Norml"/>
    <w:rsid w:val="002400CB"/>
    <w:pPr>
      <w:pBdr>
        <w:top w:val="single" w:sz="4" w:space="0" w:color="auto"/>
      </w:pBdr>
      <w:spacing w:before="100" w:beforeAutospacing="1" w:after="100" w:afterAutospacing="1"/>
      <w:jc w:val="center"/>
      <w:textAlignment w:val="center"/>
    </w:pPr>
    <w:rPr>
      <w:rFonts w:eastAsia="Arial Unicode MS" w:cs="Arial Unicode MS"/>
      <w:sz w:val="22"/>
      <w:szCs w:val="22"/>
    </w:rPr>
  </w:style>
  <w:style w:type="paragraph" w:customStyle="1" w:styleId="xl46">
    <w:name w:val="xl46"/>
    <w:basedOn w:val="Norml"/>
    <w:rsid w:val="002400CB"/>
    <w:pPr>
      <w:pBdr>
        <w:bottom w:val="single" w:sz="4" w:space="0" w:color="auto"/>
      </w:pBdr>
      <w:spacing w:before="100" w:beforeAutospacing="1" w:after="100" w:afterAutospacing="1"/>
      <w:jc w:val="center"/>
      <w:textAlignment w:val="center"/>
    </w:pPr>
    <w:rPr>
      <w:rFonts w:eastAsia="Arial Unicode MS" w:cs="Arial Unicode MS"/>
      <w:sz w:val="22"/>
      <w:szCs w:val="22"/>
    </w:rPr>
  </w:style>
  <w:style w:type="paragraph" w:customStyle="1" w:styleId="xl47">
    <w:name w:val="xl47"/>
    <w:basedOn w:val="Norml"/>
    <w:rsid w:val="002400CB"/>
    <w:pPr>
      <w:pBdr>
        <w:top w:val="single" w:sz="4" w:space="0" w:color="auto"/>
      </w:pBdr>
      <w:spacing w:before="100" w:beforeAutospacing="1" w:after="100" w:afterAutospacing="1"/>
      <w:jc w:val="center"/>
      <w:textAlignment w:val="center"/>
    </w:pPr>
    <w:rPr>
      <w:rFonts w:eastAsia="Arial Unicode MS" w:cs="Arial Unicode MS"/>
      <w:sz w:val="22"/>
      <w:szCs w:val="22"/>
    </w:rPr>
  </w:style>
  <w:style w:type="paragraph" w:styleId="Kpalrs">
    <w:name w:val="caption"/>
    <w:basedOn w:val="Norml"/>
    <w:next w:val="Norml"/>
    <w:qFormat/>
    <w:rsid w:val="002400CB"/>
    <w:pPr>
      <w:tabs>
        <w:tab w:val="left" w:pos="5387"/>
        <w:tab w:val="right" w:pos="7230"/>
        <w:tab w:val="right" w:pos="8647"/>
      </w:tabs>
      <w:ind w:left="284"/>
      <w:jc w:val="both"/>
      <w:outlineLvl w:val="0"/>
    </w:pPr>
    <w:rPr>
      <w:i/>
      <w:iCs/>
      <w:color w:val="FF0000"/>
    </w:rPr>
  </w:style>
  <w:style w:type="character" w:customStyle="1" w:styleId="Szvegtrzs3Char">
    <w:name w:val="Szövegtörzs 3 Char"/>
    <w:basedOn w:val="Bekezdsalapbettpusa"/>
    <w:link w:val="Szvegtrzs3"/>
    <w:semiHidden/>
    <w:rsid w:val="002400CB"/>
    <w:rPr>
      <w:rFonts w:eastAsia="Times New Roman" w:cs="Times New Roman"/>
      <w:b/>
      <w:bCs/>
      <w:szCs w:val="24"/>
      <w:lang w:eastAsia="hu-HU"/>
    </w:rPr>
  </w:style>
  <w:style w:type="paragraph" w:styleId="Szvegtrzs3">
    <w:name w:val="Body Text 3"/>
    <w:basedOn w:val="Norml"/>
    <w:link w:val="Szvegtrzs3Char"/>
    <w:semiHidden/>
    <w:rsid w:val="002400CB"/>
    <w:pPr>
      <w:jc w:val="both"/>
      <w:outlineLvl w:val="0"/>
    </w:pPr>
    <w:rPr>
      <w:b/>
      <w:bCs/>
      <w:szCs w:val="24"/>
    </w:rPr>
  </w:style>
  <w:style w:type="paragraph" w:customStyle="1" w:styleId="xl74">
    <w:name w:val="xl74"/>
    <w:basedOn w:val="Norml"/>
    <w:rsid w:val="002400CB"/>
    <w:pPr>
      <w:spacing w:before="100" w:beforeAutospacing="1" w:after="100" w:afterAutospacing="1"/>
    </w:pPr>
    <w:rPr>
      <w:sz w:val="22"/>
      <w:szCs w:val="22"/>
    </w:rPr>
  </w:style>
  <w:style w:type="paragraph" w:customStyle="1" w:styleId="xl75">
    <w:name w:val="xl75"/>
    <w:basedOn w:val="Norml"/>
    <w:rsid w:val="002400CB"/>
    <w:pPr>
      <w:pBdr>
        <w:top w:val="single" w:sz="4" w:space="0" w:color="auto"/>
        <w:bottom w:val="single" w:sz="4" w:space="0" w:color="auto"/>
      </w:pBdr>
      <w:spacing w:before="100" w:beforeAutospacing="1" w:after="100" w:afterAutospacing="1"/>
    </w:pPr>
    <w:rPr>
      <w:sz w:val="22"/>
      <w:szCs w:val="22"/>
    </w:rPr>
  </w:style>
  <w:style w:type="paragraph" w:customStyle="1" w:styleId="xl76">
    <w:name w:val="xl76"/>
    <w:basedOn w:val="Norml"/>
    <w:rsid w:val="002400CB"/>
    <w:pPr>
      <w:spacing w:before="100" w:beforeAutospacing="1" w:after="100" w:afterAutospacing="1"/>
    </w:pPr>
    <w:rPr>
      <w:i/>
      <w:iCs/>
      <w:sz w:val="22"/>
      <w:szCs w:val="22"/>
    </w:rPr>
  </w:style>
  <w:style w:type="paragraph" w:customStyle="1" w:styleId="xl77">
    <w:name w:val="xl77"/>
    <w:basedOn w:val="Norml"/>
    <w:rsid w:val="002400CB"/>
    <w:pPr>
      <w:pBdr>
        <w:bottom w:val="single" w:sz="4" w:space="0" w:color="auto"/>
      </w:pBdr>
      <w:spacing w:before="100" w:beforeAutospacing="1" w:after="100" w:afterAutospacing="1"/>
    </w:pPr>
    <w:rPr>
      <w:sz w:val="22"/>
      <w:szCs w:val="22"/>
    </w:rPr>
  </w:style>
  <w:style w:type="paragraph" w:customStyle="1" w:styleId="xl78">
    <w:name w:val="xl78"/>
    <w:basedOn w:val="Norml"/>
    <w:rsid w:val="002400CB"/>
    <w:pPr>
      <w:pBdr>
        <w:top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79">
    <w:name w:val="xl79"/>
    <w:basedOn w:val="Norml"/>
    <w:rsid w:val="002400CB"/>
    <w:pPr>
      <w:pBdr>
        <w:bottom w:val="single" w:sz="4" w:space="0" w:color="auto"/>
      </w:pBdr>
      <w:spacing w:before="100" w:beforeAutospacing="1" w:after="100" w:afterAutospacing="1"/>
      <w:jc w:val="center"/>
    </w:pPr>
    <w:rPr>
      <w:sz w:val="22"/>
      <w:szCs w:val="22"/>
    </w:rPr>
  </w:style>
  <w:style w:type="paragraph" w:customStyle="1" w:styleId="xl80">
    <w:name w:val="xl80"/>
    <w:basedOn w:val="Norml"/>
    <w:rsid w:val="002400CB"/>
    <w:pPr>
      <w:pBdr>
        <w:bottom w:val="single" w:sz="4" w:space="0" w:color="auto"/>
      </w:pBdr>
      <w:spacing w:before="100" w:beforeAutospacing="1" w:after="100" w:afterAutospacing="1"/>
    </w:pPr>
    <w:rPr>
      <w:sz w:val="22"/>
      <w:szCs w:val="22"/>
    </w:rPr>
  </w:style>
  <w:style w:type="paragraph" w:customStyle="1" w:styleId="xl81">
    <w:name w:val="xl81"/>
    <w:basedOn w:val="Norml"/>
    <w:rsid w:val="002400CB"/>
    <w:pPr>
      <w:pBdr>
        <w:top w:val="single" w:sz="4" w:space="0" w:color="auto"/>
      </w:pBdr>
      <w:spacing w:before="100" w:beforeAutospacing="1" w:after="100" w:afterAutospacing="1"/>
      <w:textAlignment w:val="center"/>
    </w:pPr>
    <w:rPr>
      <w:i/>
      <w:iCs/>
      <w:sz w:val="22"/>
      <w:szCs w:val="22"/>
    </w:rPr>
  </w:style>
  <w:style w:type="paragraph" w:customStyle="1" w:styleId="xl82">
    <w:name w:val="xl82"/>
    <w:basedOn w:val="Norml"/>
    <w:rsid w:val="002400CB"/>
    <w:pPr>
      <w:pBdr>
        <w:top w:val="single" w:sz="4" w:space="0" w:color="auto"/>
      </w:pBdr>
      <w:spacing w:before="100" w:beforeAutospacing="1" w:after="100" w:afterAutospacing="1"/>
      <w:jc w:val="center"/>
      <w:textAlignment w:val="center"/>
    </w:pPr>
    <w:rPr>
      <w:i/>
      <w:iCs/>
      <w:sz w:val="22"/>
      <w:szCs w:val="22"/>
    </w:rPr>
  </w:style>
  <w:style w:type="paragraph" w:customStyle="1" w:styleId="xl83">
    <w:name w:val="xl83"/>
    <w:basedOn w:val="Norml"/>
    <w:rsid w:val="002400CB"/>
    <w:pPr>
      <w:pBdr>
        <w:bottom w:val="single" w:sz="4" w:space="0" w:color="auto"/>
      </w:pBdr>
      <w:spacing w:before="100" w:beforeAutospacing="1" w:after="100" w:afterAutospacing="1"/>
      <w:textAlignment w:val="center"/>
    </w:pPr>
    <w:rPr>
      <w:i/>
      <w:iCs/>
      <w:sz w:val="22"/>
      <w:szCs w:val="22"/>
    </w:rPr>
  </w:style>
  <w:style w:type="paragraph" w:customStyle="1" w:styleId="xl84">
    <w:name w:val="xl84"/>
    <w:basedOn w:val="Norml"/>
    <w:rsid w:val="002400CB"/>
    <w:pPr>
      <w:pBdr>
        <w:bottom w:val="single" w:sz="4" w:space="0" w:color="auto"/>
      </w:pBdr>
      <w:spacing w:before="100" w:beforeAutospacing="1" w:after="100" w:afterAutospacing="1"/>
      <w:jc w:val="center"/>
      <w:textAlignment w:val="center"/>
    </w:pPr>
    <w:rPr>
      <w:i/>
      <w:iCs/>
      <w:sz w:val="22"/>
      <w:szCs w:val="22"/>
    </w:rPr>
  </w:style>
  <w:style w:type="paragraph" w:customStyle="1" w:styleId="xl85">
    <w:name w:val="xl85"/>
    <w:basedOn w:val="Norml"/>
    <w:rsid w:val="002400CB"/>
    <w:pPr>
      <w:spacing w:before="100" w:beforeAutospacing="1" w:after="100" w:afterAutospacing="1"/>
    </w:pPr>
    <w:rPr>
      <w:sz w:val="22"/>
      <w:szCs w:val="22"/>
    </w:rPr>
  </w:style>
  <w:style w:type="paragraph" w:customStyle="1" w:styleId="xl86">
    <w:name w:val="xl86"/>
    <w:basedOn w:val="Norml"/>
    <w:rsid w:val="002400CB"/>
    <w:pPr>
      <w:spacing w:before="100" w:beforeAutospacing="1" w:after="100" w:afterAutospacing="1"/>
      <w:jc w:val="center"/>
    </w:pPr>
    <w:rPr>
      <w:sz w:val="22"/>
      <w:szCs w:val="22"/>
    </w:rPr>
  </w:style>
  <w:style w:type="paragraph" w:customStyle="1" w:styleId="xl87">
    <w:name w:val="xl87"/>
    <w:basedOn w:val="Norml"/>
    <w:rsid w:val="002400CB"/>
    <w:pPr>
      <w:spacing w:before="100" w:beforeAutospacing="1" w:after="100" w:afterAutospacing="1"/>
    </w:pPr>
    <w:rPr>
      <w:sz w:val="22"/>
      <w:szCs w:val="22"/>
    </w:rPr>
  </w:style>
  <w:style w:type="paragraph" w:customStyle="1" w:styleId="xl88">
    <w:name w:val="xl88"/>
    <w:basedOn w:val="Norml"/>
    <w:rsid w:val="002400CB"/>
    <w:pPr>
      <w:pBdr>
        <w:bottom w:val="single" w:sz="4" w:space="0" w:color="auto"/>
      </w:pBdr>
      <w:spacing w:before="100" w:beforeAutospacing="1" w:after="100" w:afterAutospacing="1"/>
    </w:pPr>
    <w:rPr>
      <w:sz w:val="22"/>
      <w:szCs w:val="22"/>
    </w:rPr>
  </w:style>
  <w:style w:type="paragraph" w:customStyle="1" w:styleId="xl89">
    <w:name w:val="xl89"/>
    <w:basedOn w:val="Norml"/>
    <w:rsid w:val="002400CB"/>
    <w:pPr>
      <w:spacing w:before="100" w:beforeAutospacing="1" w:after="100" w:afterAutospacing="1"/>
    </w:pPr>
    <w:rPr>
      <w:i/>
      <w:iCs/>
      <w:sz w:val="22"/>
      <w:szCs w:val="22"/>
    </w:rPr>
  </w:style>
  <w:style w:type="paragraph" w:customStyle="1" w:styleId="xl90">
    <w:name w:val="xl90"/>
    <w:basedOn w:val="Norml"/>
    <w:rsid w:val="002400CB"/>
    <w:pPr>
      <w:pBdr>
        <w:top w:val="single" w:sz="4" w:space="0" w:color="auto"/>
      </w:pBdr>
      <w:spacing w:before="100" w:beforeAutospacing="1" w:after="100" w:afterAutospacing="1"/>
      <w:jc w:val="center"/>
      <w:textAlignment w:val="center"/>
    </w:pPr>
    <w:rPr>
      <w:i/>
      <w:iCs/>
      <w:sz w:val="22"/>
      <w:szCs w:val="22"/>
    </w:rPr>
  </w:style>
  <w:style w:type="paragraph" w:customStyle="1" w:styleId="xl91">
    <w:name w:val="xl91"/>
    <w:basedOn w:val="Norml"/>
    <w:rsid w:val="002400CB"/>
    <w:pPr>
      <w:pBdr>
        <w:bottom w:val="single" w:sz="4" w:space="0" w:color="auto"/>
      </w:pBdr>
      <w:spacing w:before="100" w:beforeAutospacing="1" w:after="100" w:afterAutospacing="1"/>
      <w:jc w:val="center"/>
      <w:textAlignment w:val="center"/>
    </w:pPr>
    <w:rPr>
      <w:i/>
      <w:iCs/>
      <w:sz w:val="22"/>
      <w:szCs w:val="22"/>
    </w:rPr>
  </w:style>
  <w:style w:type="paragraph" w:customStyle="1" w:styleId="xl92">
    <w:name w:val="xl92"/>
    <w:basedOn w:val="Norml"/>
    <w:rsid w:val="002400CB"/>
    <w:pPr>
      <w:pBdr>
        <w:top w:val="single" w:sz="4" w:space="0" w:color="auto"/>
        <w:bottom w:val="single" w:sz="4" w:space="0" w:color="auto"/>
      </w:pBdr>
      <w:spacing w:before="100" w:beforeAutospacing="1" w:after="100" w:afterAutospacing="1"/>
      <w:jc w:val="center"/>
      <w:textAlignment w:val="center"/>
    </w:pPr>
    <w:rPr>
      <w:i/>
      <w:iCs/>
      <w:szCs w:val="24"/>
    </w:rPr>
  </w:style>
  <w:style w:type="paragraph" w:customStyle="1" w:styleId="xl73">
    <w:name w:val="xl73"/>
    <w:basedOn w:val="Norml"/>
    <w:rsid w:val="002400CB"/>
    <w:pPr>
      <w:spacing w:before="100" w:beforeAutospacing="1" w:after="100" w:afterAutospacing="1"/>
    </w:pPr>
    <w:rPr>
      <w:i/>
      <w:iCs/>
      <w:sz w:val="22"/>
      <w:szCs w:val="22"/>
    </w:rPr>
  </w:style>
  <w:style w:type="paragraph" w:styleId="Buborkszveg">
    <w:name w:val="Balloon Text"/>
    <w:basedOn w:val="Norml"/>
    <w:link w:val="BuborkszvegChar"/>
    <w:semiHidden/>
    <w:rsid w:val="002400CB"/>
    <w:rPr>
      <w:rFonts w:ascii="Tahoma" w:hAnsi="Tahoma" w:cs="Tahoma"/>
      <w:sz w:val="16"/>
      <w:szCs w:val="16"/>
    </w:rPr>
  </w:style>
  <w:style w:type="character" w:customStyle="1" w:styleId="BuborkszvegChar">
    <w:name w:val="Buborékszöveg Char"/>
    <w:basedOn w:val="Bekezdsalapbettpusa"/>
    <w:link w:val="Buborkszveg"/>
    <w:semiHidden/>
    <w:rsid w:val="002400CB"/>
    <w:rPr>
      <w:rFonts w:ascii="Tahoma" w:eastAsia="Times New Roman" w:hAnsi="Tahoma" w:cs="Tahoma"/>
      <w:sz w:val="16"/>
      <w:szCs w:val="16"/>
      <w:lang w:eastAsia="hu-HU"/>
    </w:rPr>
  </w:style>
  <w:style w:type="paragraph" w:customStyle="1" w:styleId="xl25">
    <w:name w:val="xl25"/>
    <w:basedOn w:val="Norml"/>
    <w:rsid w:val="002400CB"/>
    <w:pPr>
      <w:spacing w:before="100" w:beforeAutospacing="1" w:after="100" w:afterAutospacing="1"/>
    </w:pPr>
    <w:rPr>
      <w:b/>
      <w:bCs/>
      <w:szCs w:val="24"/>
    </w:rPr>
  </w:style>
  <w:style w:type="paragraph" w:customStyle="1" w:styleId="xl26">
    <w:name w:val="xl26"/>
    <w:basedOn w:val="Norml"/>
    <w:rsid w:val="002400CB"/>
    <w:pPr>
      <w:spacing w:before="100" w:beforeAutospacing="1" w:after="100" w:afterAutospacing="1"/>
      <w:jc w:val="center"/>
    </w:pPr>
    <w:rPr>
      <w:szCs w:val="24"/>
    </w:rPr>
  </w:style>
  <w:style w:type="paragraph" w:customStyle="1" w:styleId="xl48">
    <w:name w:val="xl48"/>
    <w:basedOn w:val="Norml"/>
    <w:rsid w:val="002400CB"/>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9">
    <w:name w:val="xl49"/>
    <w:basedOn w:val="Norml"/>
    <w:rsid w:val="002400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50">
    <w:name w:val="xl50"/>
    <w:basedOn w:val="Norml"/>
    <w:rsid w:val="002400CB"/>
    <w:pPr>
      <w:pBdr>
        <w:top w:val="single" w:sz="4" w:space="0" w:color="auto"/>
        <w:bottom w:val="single" w:sz="4" w:space="0" w:color="auto"/>
        <w:right w:val="single" w:sz="4" w:space="0" w:color="auto"/>
      </w:pBdr>
      <w:spacing w:before="100" w:beforeAutospacing="1" w:after="100" w:afterAutospacing="1"/>
    </w:pPr>
    <w:rPr>
      <w:szCs w:val="24"/>
    </w:rPr>
  </w:style>
  <w:style w:type="paragraph" w:customStyle="1" w:styleId="xl51">
    <w:name w:val="xl51"/>
    <w:basedOn w:val="Norml"/>
    <w:rsid w:val="002400CB"/>
    <w:pPr>
      <w:pBdr>
        <w:top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52">
    <w:name w:val="xl52"/>
    <w:basedOn w:val="Norml"/>
    <w:rsid w:val="002400CB"/>
    <w:pPr>
      <w:pBdr>
        <w:top w:val="single" w:sz="4" w:space="0" w:color="auto"/>
        <w:bottom w:val="single" w:sz="4" w:space="0" w:color="auto"/>
        <w:right w:val="single" w:sz="4" w:space="0" w:color="auto"/>
      </w:pBdr>
      <w:spacing w:before="100" w:beforeAutospacing="1" w:after="100" w:afterAutospacing="1"/>
    </w:pPr>
    <w:rPr>
      <w:szCs w:val="24"/>
    </w:rPr>
  </w:style>
  <w:style w:type="paragraph" w:customStyle="1" w:styleId="xl53">
    <w:name w:val="xl53"/>
    <w:basedOn w:val="Norml"/>
    <w:rsid w:val="002400C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4">
    <w:name w:val="xl54"/>
    <w:basedOn w:val="Norml"/>
    <w:rsid w:val="002400C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55">
    <w:name w:val="xl55"/>
    <w:basedOn w:val="Norml"/>
    <w:rsid w:val="002400CB"/>
    <w:pPr>
      <w:pBdr>
        <w:top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56">
    <w:name w:val="xl56"/>
    <w:basedOn w:val="Norml"/>
    <w:rsid w:val="002400CB"/>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7">
    <w:name w:val="xl57"/>
    <w:basedOn w:val="Norml"/>
    <w:rsid w:val="002400CB"/>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8">
    <w:name w:val="xl58"/>
    <w:basedOn w:val="Norml"/>
    <w:rsid w:val="002400C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9">
    <w:name w:val="xl59"/>
    <w:basedOn w:val="Norml"/>
    <w:rsid w:val="002400C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0">
    <w:name w:val="xl60"/>
    <w:basedOn w:val="Norml"/>
    <w:rsid w:val="002400CB"/>
    <w:pPr>
      <w:spacing w:before="100" w:beforeAutospacing="1" w:after="100" w:afterAutospacing="1"/>
    </w:pPr>
    <w:rPr>
      <w:b/>
      <w:bCs/>
      <w:sz w:val="18"/>
      <w:szCs w:val="18"/>
    </w:rPr>
  </w:style>
  <w:style w:type="paragraph" w:customStyle="1" w:styleId="xl61">
    <w:name w:val="xl61"/>
    <w:basedOn w:val="Norml"/>
    <w:rsid w:val="002400CB"/>
    <w:pPr>
      <w:spacing w:before="100" w:beforeAutospacing="1" w:after="100" w:afterAutospacing="1"/>
    </w:pPr>
    <w:rPr>
      <w:rFonts w:eastAsia="Arial Unicode MS"/>
      <w:sz w:val="17"/>
      <w:szCs w:val="17"/>
    </w:rPr>
  </w:style>
  <w:style w:type="paragraph" w:customStyle="1" w:styleId="xl62">
    <w:name w:val="xl62"/>
    <w:basedOn w:val="Norml"/>
    <w:rsid w:val="002400CB"/>
    <w:pPr>
      <w:spacing w:before="100" w:beforeAutospacing="1" w:after="100" w:afterAutospacing="1"/>
    </w:pPr>
    <w:rPr>
      <w:rFonts w:eastAsia="Arial Unicode MS"/>
      <w:b/>
      <w:bCs/>
      <w:sz w:val="17"/>
      <w:szCs w:val="17"/>
    </w:rPr>
  </w:style>
  <w:style w:type="paragraph" w:customStyle="1" w:styleId="xl63">
    <w:name w:val="xl63"/>
    <w:basedOn w:val="Norml"/>
    <w:rsid w:val="002400CB"/>
    <w:pPr>
      <w:spacing w:before="100" w:beforeAutospacing="1" w:after="100" w:afterAutospacing="1"/>
    </w:pPr>
    <w:rPr>
      <w:rFonts w:eastAsia="Arial Unicode MS"/>
      <w:b/>
      <w:bCs/>
      <w:sz w:val="17"/>
      <w:szCs w:val="17"/>
    </w:rPr>
  </w:style>
  <w:style w:type="paragraph" w:customStyle="1" w:styleId="xl64">
    <w:name w:val="xl64"/>
    <w:basedOn w:val="Norml"/>
    <w:rsid w:val="002400CB"/>
    <w:pPr>
      <w:spacing w:before="100" w:beforeAutospacing="1" w:after="100" w:afterAutospacing="1"/>
      <w:jc w:val="right"/>
    </w:pPr>
    <w:rPr>
      <w:rFonts w:eastAsia="Arial Unicode MS"/>
      <w:sz w:val="17"/>
      <w:szCs w:val="17"/>
    </w:rPr>
  </w:style>
  <w:style w:type="paragraph" w:customStyle="1" w:styleId="xl65">
    <w:name w:val="xl65"/>
    <w:basedOn w:val="Norml"/>
    <w:rsid w:val="002400CB"/>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sz w:val="17"/>
      <w:szCs w:val="17"/>
    </w:rPr>
  </w:style>
  <w:style w:type="paragraph" w:customStyle="1" w:styleId="xl66">
    <w:name w:val="xl66"/>
    <w:basedOn w:val="Norml"/>
    <w:rsid w:val="002400CB"/>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sz w:val="17"/>
      <w:szCs w:val="17"/>
    </w:rPr>
  </w:style>
  <w:style w:type="paragraph" w:customStyle="1" w:styleId="xl67">
    <w:name w:val="xl67"/>
    <w:basedOn w:val="Norml"/>
    <w:rsid w:val="002400CB"/>
    <w:pPr>
      <w:pBdr>
        <w:bottom w:val="single" w:sz="4" w:space="0" w:color="auto"/>
      </w:pBdr>
      <w:spacing w:before="100" w:beforeAutospacing="1" w:after="100" w:afterAutospacing="1"/>
      <w:jc w:val="right"/>
    </w:pPr>
    <w:rPr>
      <w:rFonts w:eastAsia="Arial Unicode M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5249">
      <w:bodyDiv w:val="1"/>
      <w:marLeft w:val="0"/>
      <w:marRight w:val="0"/>
      <w:marTop w:val="0"/>
      <w:marBottom w:val="0"/>
      <w:divBdr>
        <w:top w:val="none" w:sz="0" w:space="0" w:color="auto"/>
        <w:left w:val="none" w:sz="0" w:space="0" w:color="auto"/>
        <w:bottom w:val="none" w:sz="0" w:space="0" w:color="auto"/>
        <w:right w:val="none" w:sz="0" w:space="0" w:color="auto"/>
      </w:divBdr>
    </w:div>
    <w:div w:id="87315196">
      <w:bodyDiv w:val="1"/>
      <w:marLeft w:val="0"/>
      <w:marRight w:val="0"/>
      <w:marTop w:val="0"/>
      <w:marBottom w:val="0"/>
      <w:divBdr>
        <w:top w:val="none" w:sz="0" w:space="0" w:color="auto"/>
        <w:left w:val="none" w:sz="0" w:space="0" w:color="auto"/>
        <w:bottom w:val="none" w:sz="0" w:space="0" w:color="auto"/>
        <w:right w:val="none" w:sz="0" w:space="0" w:color="auto"/>
      </w:divBdr>
    </w:div>
    <w:div w:id="152726392">
      <w:bodyDiv w:val="1"/>
      <w:marLeft w:val="0"/>
      <w:marRight w:val="0"/>
      <w:marTop w:val="0"/>
      <w:marBottom w:val="0"/>
      <w:divBdr>
        <w:top w:val="none" w:sz="0" w:space="0" w:color="auto"/>
        <w:left w:val="none" w:sz="0" w:space="0" w:color="auto"/>
        <w:bottom w:val="none" w:sz="0" w:space="0" w:color="auto"/>
        <w:right w:val="none" w:sz="0" w:space="0" w:color="auto"/>
      </w:divBdr>
    </w:div>
    <w:div w:id="194192727">
      <w:bodyDiv w:val="1"/>
      <w:marLeft w:val="0"/>
      <w:marRight w:val="0"/>
      <w:marTop w:val="0"/>
      <w:marBottom w:val="0"/>
      <w:divBdr>
        <w:top w:val="none" w:sz="0" w:space="0" w:color="auto"/>
        <w:left w:val="none" w:sz="0" w:space="0" w:color="auto"/>
        <w:bottom w:val="none" w:sz="0" w:space="0" w:color="auto"/>
        <w:right w:val="none" w:sz="0" w:space="0" w:color="auto"/>
      </w:divBdr>
    </w:div>
    <w:div w:id="195045001">
      <w:bodyDiv w:val="1"/>
      <w:marLeft w:val="0"/>
      <w:marRight w:val="0"/>
      <w:marTop w:val="0"/>
      <w:marBottom w:val="0"/>
      <w:divBdr>
        <w:top w:val="none" w:sz="0" w:space="0" w:color="auto"/>
        <w:left w:val="none" w:sz="0" w:space="0" w:color="auto"/>
        <w:bottom w:val="none" w:sz="0" w:space="0" w:color="auto"/>
        <w:right w:val="none" w:sz="0" w:space="0" w:color="auto"/>
      </w:divBdr>
    </w:div>
    <w:div w:id="220680044">
      <w:bodyDiv w:val="1"/>
      <w:marLeft w:val="0"/>
      <w:marRight w:val="0"/>
      <w:marTop w:val="0"/>
      <w:marBottom w:val="0"/>
      <w:divBdr>
        <w:top w:val="none" w:sz="0" w:space="0" w:color="auto"/>
        <w:left w:val="none" w:sz="0" w:space="0" w:color="auto"/>
        <w:bottom w:val="none" w:sz="0" w:space="0" w:color="auto"/>
        <w:right w:val="none" w:sz="0" w:space="0" w:color="auto"/>
      </w:divBdr>
    </w:div>
    <w:div w:id="265230540">
      <w:bodyDiv w:val="1"/>
      <w:marLeft w:val="0"/>
      <w:marRight w:val="0"/>
      <w:marTop w:val="0"/>
      <w:marBottom w:val="0"/>
      <w:divBdr>
        <w:top w:val="none" w:sz="0" w:space="0" w:color="auto"/>
        <w:left w:val="none" w:sz="0" w:space="0" w:color="auto"/>
        <w:bottom w:val="none" w:sz="0" w:space="0" w:color="auto"/>
        <w:right w:val="none" w:sz="0" w:space="0" w:color="auto"/>
      </w:divBdr>
    </w:div>
    <w:div w:id="275214343">
      <w:bodyDiv w:val="1"/>
      <w:marLeft w:val="0"/>
      <w:marRight w:val="0"/>
      <w:marTop w:val="0"/>
      <w:marBottom w:val="0"/>
      <w:divBdr>
        <w:top w:val="none" w:sz="0" w:space="0" w:color="auto"/>
        <w:left w:val="none" w:sz="0" w:space="0" w:color="auto"/>
        <w:bottom w:val="none" w:sz="0" w:space="0" w:color="auto"/>
        <w:right w:val="none" w:sz="0" w:space="0" w:color="auto"/>
      </w:divBdr>
    </w:div>
    <w:div w:id="282543795">
      <w:bodyDiv w:val="1"/>
      <w:marLeft w:val="0"/>
      <w:marRight w:val="0"/>
      <w:marTop w:val="0"/>
      <w:marBottom w:val="0"/>
      <w:divBdr>
        <w:top w:val="none" w:sz="0" w:space="0" w:color="auto"/>
        <w:left w:val="none" w:sz="0" w:space="0" w:color="auto"/>
        <w:bottom w:val="none" w:sz="0" w:space="0" w:color="auto"/>
        <w:right w:val="none" w:sz="0" w:space="0" w:color="auto"/>
      </w:divBdr>
    </w:div>
    <w:div w:id="285741716">
      <w:bodyDiv w:val="1"/>
      <w:marLeft w:val="0"/>
      <w:marRight w:val="0"/>
      <w:marTop w:val="0"/>
      <w:marBottom w:val="0"/>
      <w:divBdr>
        <w:top w:val="none" w:sz="0" w:space="0" w:color="auto"/>
        <w:left w:val="none" w:sz="0" w:space="0" w:color="auto"/>
        <w:bottom w:val="none" w:sz="0" w:space="0" w:color="auto"/>
        <w:right w:val="none" w:sz="0" w:space="0" w:color="auto"/>
      </w:divBdr>
    </w:div>
    <w:div w:id="299846638">
      <w:bodyDiv w:val="1"/>
      <w:marLeft w:val="0"/>
      <w:marRight w:val="0"/>
      <w:marTop w:val="0"/>
      <w:marBottom w:val="0"/>
      <w:divBdr>
        <w:top w:val="none" w:sz="0" w:space="0" w:color="auto"/>
        <w:left w:val="none" w:sz="0" w:space="0" w:color="auto"/>
        <w:bottom w:val="none" w:sz="0" w:space="0" w:color="auto"/>
        <w:right w:val="none" w:sz="0" w:space="0" w:color="auto"/>
      </w:divBdr>
    </w:div>
    <w:div w:id="380911095">
      <w:bodyDiv w:val="1"/>
      <w:marLeft w:val="0"/>
      <w:marRight w:val="0"/>
      <w:marTop w:val="0"/>
      <w:marBottom w:val="0"/>
      <w:divBdr>
        <w:top w:val="none" w:sz="0" w:space="0" w:color="auto"/>
        <w:left w:val="none" w:sz="0" w:space="0" w:color="auto"/>
        <w:bottom w:val="none" w:sz="0" w:space="0" w:color="auto"/>
        <w:right w:val="none" w:sz="0" w:space="0" w:color="auto"/>
      </w:divBdr>
    </w:div>
    <w:div w:id="386029251">
      <w:bodyDiv w:val="1"/>
      <w:marLeft w:val="0"/>
      <w:marRight w:val="0"/>
      <w:marTop w:val="0"/>
      <w:marBottom w:val="0"/>
      <w:divBdr>
        <w:top w:val="none" w:sz="0" w:space="0" w:color="auto"/>
        <w:left w:val="none" w:sz="0" w:space="0" w:color="auto"/>
        <w:bottom w:val="none" w:sz="0" w:space="0" w:color="auto"/>
        <w:right w:val="none" w:sz="0" w:space="0" w:color="auto"/>
      </w:divBdr>
    </w:div>
    <w:div w:id="475413737">
      <w:bodyDiv w:val="1"/>
      <w:marLeft w:val="0"/>
      <w:marRight w:val="0"/>
      <w:marTop w:val="0"/>
      <w:marBottom w:val="0"/>
      <w:divBdr>
        <w:top w:val="none" w:sz="0" w:space="0" w:color="auto"/>
        <w:left w:val="none" w:sz="0" w:space="0" w:color="auto"/>
        <w:bottom w:val="none" w:sz="0" w:space="0" w:color="auto"/>
        <w:right w:val="none" w:sz="0" w:space="0" w:color="auto"/>
      </w:divBdr>
    </w:div>
    <w:div w:id="555091284">
      <w:bodyDiv w:val="1"/>
      <w:marLeft w:val="0"/>
      <w:marRight w:val="0"/>
      <w:marTop w:val="0"/>
      <w:marBottom w:val="0"/>
      <w:divBdr>
        <w:top w:val="none" w:sz="0" w:space="0" w:color="auto"/>
        <w:left w:val="none" w:sz="0" w:space="0" w:color="auto"/>
        <w:bottom w:val="none" w:sz="0" w:space="0" w:color="auto"/>
        <w:right w:val="none" w:sz="0" w:space="0" w:color="auto"/>
      </w:divBdr>
    </w:div>
    <w:div w:id="583951740">
      <w:bodyDiv w:val="1"/>
      <w:marLeft w:val="0"/>
      <w:marRight w:val="0"/>
      <w:marTop w:val="0"/>
      <w:marBottom w:val="0"/>
      <w:divBdr>
        <w:top w:val="none" w:sz="0" w:space="0" w:color="auto"/>
        <w:left w:val="none" w:sz="0" w:space="0" w:color="auto"/>
        <w:bottom w:val="none" w:sz="0" w:space="0" w:color="auto"/>
        <w:right w:val="none" w:sz="0" w:space="0" w:color="auto"/>
      </w:divBdr>
    </w:div>
    <w:div w:id="595212635">
      <w:bodyDiv w:val="1"/>
      <w:marLeft w:val="0"/>
      <w:marRight w:val="0"/>
      <w:marTop w:val="0"/>
      <w:marBottom w:val="0"/>
      <w:divBdr>
        <w:top w:val="none" w:sz="0" w:space="0" w:color="auto"/>
        <w:left w:val="none" w:sz="0" w:space="0" w:color="auto"/>
        <w:bottom w:val="none" w:sz="0" w:space="0" w:color="auto"/>
        <w:right w:val="none" w:sz="0" w:space="0" w:color="auto"/>
      </w:divBdr>
    </w:div>
    <w:div w:id="633801457">
      <w:bodyDiv w:val="1"/>
      <w:marLeft w:val="0"/>
      <w:marRight w:val="0"/>
      <w:marTop w:val="0"/>
      <w:marBottom w:val="0"/>
      <w:divBdr>
        <w:top w:val="none" w:sz="0" w:space="0" w:color="auto"/>
        <w:left w:val="none" w:sz="0" w:space="0" w:color="auto"/>
        <w:bottom w:val="none" w:sz="0" w:space="0" w:color="auto"/>
        <w:right w:val="none" w:sz="0" w:space="0" w:color="auto"/>
      </w:divBdr>
    </w:div>
    <w:div w:id="641926065">
      <w:bodyDiv w:val="1"/>
      <w:marLeft w:val="0"/>
      <w:marRight w:val="0"/>
      <w:marTop w:val="0"/>
      <w:marBottom w:val="0"/>
      <w:divBdr>
        <w:top w:val="none" w:sz="0" w:space="0" w:color="auto"/>
        <w:left w:val="none" w:sz="0" w:space="0" w:color="auto"/>
        <w:bottom w:val="none" w:sz="0" w:space="0" w:color="auto"/>
        <w:right w:val="none" w:sz="0" w:space="0" w:color="auto"/>
      </w:divBdr>
    </w:div>
    <w:div w:id="674500158">
      <w:bodyDiv w:val="1"/>
      <w:marLeft w:val="0"/>
      <w:marRight w:val="0"/>
      <w:marTop w:val="0"/>
      <w:marBottom w:val="0"/>
      <w:divBdr>
        <w:top w:val="none" w:sz="0" w:space="0" w:color="auto"/>
        <w:left w:val="none" w:sz="0" w:space="0" w:color="auto"/>
        <w:bottom w:val="none" w:sz="0" w:space="0" w:color="auto"/>
        <w:right w:val="none" w:sz="0" w:space="0" w:color="auto"/>
      </w:divBdr>
    </w:div>
    <w:div w:id="759302084">
      <w:bodyDiv w:val="1"/>
      <w:marLeft w:val="0"/>
      <w:marRight w:val="0"/>
      <w:marTop w:val="0"/>
      <w:marBottom w:val="0"/>
      <w:divBdr>
        <w:top w:val="none" w:sz="0" w:space="0" w:color="auto"/>
        <w:left w:val="none" w:sz="0" w:space="0" w:color="auto"/>
        <w:bottom w:val="none" w:sz="0" w:space="0" w:color="auto"/>
        <w:right w:val="none" w:sz="0" w:space="0" w:color="auto"/>
      </w:divBdr>
    </w:div>
    <w:div w:id="785586026">
      <w:bodyDiv w:val="1"/>
      <w:marLeft w:val="0"/>
      <w:marRight w:val="0"/>
      <w:marTop w:val="0"/>
      <w:marBottom w:val="0"/>
      <w:divBdr>
        <w:top w:val="none" w:sz="0" w:space="0" w:color="auto"/>
        <w:left w:val="none" w:sz="0" w:space="0" w:color="auto"/>
        <w:bottom w:val="none" w:sz="0" w:space="0" w:color="auto"/>
        <w:right w:val="none" w:sz="0" w:space="0" w:color="auto"/>
      </w:divBdr>
    </w:div>
    <w:div w:id="810632328">
      <w:bodyDiv w:val="1"/>
      <w:marLeft w:val="0"/>
      <w:marRight w:val="0"/>
      <w:marTop w:val="0"/>
      <w:marBottom w:val="0"/>
      <w:divBdr>
        <w:top w:val="none" w:sz="0" w:space="0" w:color="auto"/>
        <w:left w:val="none" w:sz="0" w:space="0" w:color="auto"/>
        <w:bottom w:val="none" w:sz="0" w:space="0" w:color="auto"/>
        <w:right w:val="none" w:sz="0" w:space="0" w:color="auto"/>
      </w:divBdr>
    </w:div>
    <w:div w:id="826820883">
      <w:bodyDiv w:val="1"/>
      <w:marLeft w:val="0"/>
      <w:marRight w:val="0"/>
      <w:marTop w:val="0"/>
      <w:marBottom w:val="0"/>
      <w:divBdr>
        <w:top w:val="none" w:sz="0" w:space="0" w:color="auto"/>
        <w:left w:val="none" w:sz="0" w:space="0" w:color="auto"/>
        <w:bottom w:val="none" w:sz="0" w:space="0" w:color="auto"/>
        <w:right w:val="none" w:sz="0" w:space="0" w:color="auto"/>
      </w:divBdr>
    </w:div>
    <w:div w:id="849835838">
      <w:bodyDiv w:val="1"/>
      <w:marLeft w:val="0"/>
      <w:marRight w:val="0"/>
      <w:marTop w:val="0"/>
      <w:marBottom w:val="0"/>
      <w:divBdr>
        <w:top w:val="none" w:sz="0" w:space="0" w:color="auto"/>
        <w:left w:val="none" w:sz="0" w:space="0" w:color="auto"/>
        <w:bottom w:val="none" w:sz="0" w:space="0" w:color="auto"/>
        <w:right w:val="none" w:sz="0" w:space="0" w:color="auto"/>
      </w:divBdr>
    </w:div>
    <w:div w:id="858857248">
      <w:bodyDiv w:val="1"/>
      <w:marLeft w:val="0"/>
      <w:marRight w:val="0"/>
      <w:marTop w:val="0"/>
      <w:marBottom w:val="0"/>
      <w:divBdr>
        <w:top w:val="none" w:sz="0" w:space="0" w:color="auto"/>
        <w:left w:val="none" w:sz="0" w:space="0" w:color="auto"/>
        <w:bottom w:val="none" w:sz="0" w:space="0" w:color="auto"/>
        <w:right w:val="none" w:sz="0" w:space="0" w:color="auto"/>
      </w:divBdr>
    </w:div>
    <w:div w:id="872428087">
      <w:bodyDiv w:val="1"/>
      <w:marLeft w:val="0"/>
      <w:marRight w:val="0"/>
      <w:marTop w:val="0"/>
      <w:marBottom w:val="0"/>
      <w:divBdr>
        <w:top w:val="none" w:sz="0" w:space="0" w:color="auto"/>
        <w:left w:val="none" w:sz="0" w:space="0" w:color="auto"/>
        <w:bottom w:val="none" w:sz="0" w:space="0" w:color="auto"/>
        <w:right w:val="none" w:sz="0" w:space="0" w:color="auto"/>
      </w:divBdr>
    </w:div>
    <w:div w:id="957376296">
      <w:bodyDiv w:val="1"/>
      <w:marLeft w:val="0"/>
      <w:marRight w:val="0"/>
      <w:marTop w:val="0"/>
      <w:marBottom w:val="0"/>
      <w:divBdr>
        <w:top w:val="none" w:sz="0" w:space="0" w:color="auto"/>
        <w:left w:val="none" w:sz="0" w:space="0" w:color="auto"/>
        <w:bottom w:val="none" w:sz="0" w:space="0" w:color="auto"/>
        <w:right w:val="none" w:sz="0" w:space="0" w:color="auto"/>
      </w:divBdr>
    </w:div>
    <w:div w:id="993218361">
      <w:bodyDiv w:val="1"/>
      <w:marLeft w:val="0"/>
      <w:marRight w:val="0"/>
      <w:marTop w:val="0"/>
      <w:marBottom w:val="0"/>
      <w:divBdr>
        <w:top w:val="none" w:sz="0" w:space="0" w:color="auto"/>
        <w:left w:val="none" w:sz="0" w:space="0" w:color="auto"/>
        <w:bottom w:val="none" w:sz="0" w:space="0" w:color="auto"/>
        <w:right w:val="none" w:sz="0" w:space="0" w:color="auto"/>
      </w:divBdr>
    </w:div>
    <w:div w:id="1001397653">
      <w:bodyDiv w:val="1"/>
      <w:marLeft w:val="0"/>
      <w:marRight w:val="0"/>
      <w:marTop w:val="0"/>
      <w:marBottom w:val="0"/>
      <w:divBdr>
        <w:top w:val="none" w:sz="0" w:space="0" w:color="auto"/>
        <w:left w:val="none" w:sz="0" w:space="0" w:color="auto"/>
        <w:bottom w:val="none" w:sz="0" w:space="0" w:color="auto"/>
        <w:right w:val="none" w:sz="0" w:space="0" w:color="auto"/>
      </w:divBdr>
    </w:div>
    <w:div w:id="1055159126">
      <w:bodyDiv w:val="1"/>
      <w:marLeft w:val="0"/>
      <w:marRight w:val="0"/>
      <w:marTop w:val="0"/>
      <w:marBottom w:val="0"/>
      <w:divBdr>
        <w:top w:val="none" w:sz="0" w:space="0" w:color="auto"/>
        <w:left w:val="none" w:sz="0" w:space="0" w:color="auto"/>
        <w:bottom w:val="none" w:sz="0" w:space="0" w:color="auto"/>
        <w:right w:val="none" w:sz="0" w:space="0" w:color="auto"/>
      </w:divBdr>
    </w:div>
    <w:div w:id="1066148650">
      <w:bodyDiv w:val="1"/>
      <w:marLeft w:val="0"/>
      <w:marRight w:val="0"/>
      <w:marTop w:val="0"/>
      <w:marBottom w:val="0"/>
      <w:divBdr>
        <w:top w:val="none" w:sz="0" w:space="0" w:color="auto"/>
        <w:left w:val="none" w:sz="0" w:space="0" w:color="auto"/>
        <w:bottom w:val="none" w:sz="0" w:space="0" w:color="auto"/>
        <w:right w:val="none" w:sz="0" w:space="0" w:color="auto"/>
      </w:divBdr>
    </w:div>
    <w:div w:id="1084109281">
      <w:bodyDiv w:val="1"/>
      <w:marLeft w:val="0"/>
      <w:marRight w:val="0"/>
      <w:marTop w:val="0"/>
      <w:marBottom w:val="0"/>
      <w:divBdr>
        <w:top w:val="none" w:sz="0" w:space="0" w:color="auto"/>
        <w:left w:val="none" w:sz="0" w:space="0" w:color="auto"/>
        <w:bottom w:val="none" w:sz="0" w:space="0" w:color="auto"/>
        <w:right w:val="none" w:sz="0" w:space="0" w:color="auto"/>
      </w:divBdr>
    </w:div>
    <w:div w:id="1110857751">
      <w:bodyDiv w:val="1"/>
      <w:marLeft w:val="0"/>
      <w:marRight w:val="0"/>
      <w:marTop w:val="0"/>
      <w:marBottom w:val="0"/>
      <w:divBdr>
        <w:top w:val="none" w:sz="0" w:space="0" w:color="auto"/>
        <w:left w:val="none" w:sz="0" w:space="0" w:color="auto"/>
        <w:bottom w:val="none" w:sz="0" w:space="0" w:color="auto"/>
        <w:right w:val="none" w:sz="0" w:space="0" w:color="auto"/>
      </w:divBdr>
    </w:div>
    <w:div w:id="1123842003">
      <w:bodyDiv w:val="1"/>
      <w:marLeft w:val="0"/>
      <w:marRight w:val="0"/>
      <w:marTop w:val="0"/>
      <w:marBottom w:val="0"/>
      <w:divBdr>
        <w:top w:val="none" w:sz="0" w:space="0" w:color="auto"/>
        <w:left w:val="none" w:sz="0" w:space="0" w:color="auto"/>
        <w:bottom w:val="none" w:sz="0" w:space="0" w:color="auto"/>
        <w:right w:val="none" w:sz="0" w:space="0" w:color="auto"/>
      </w:divBdr>
    </w:div>
    <w:div w:id="1215047909">
      <w:bodyDiv w:val="1"/>
      <w:marLeft w:val="0"/>
      <w:marRight w:val="0"/>
      <w:marTop w:val="0"/>
      <w:marBottom w:val="0"/>
      <w:divBdr>
        <w:top w:val="none" w:sz="0" w:space="0" w:color="auto"/>
        <w:left w:val="none" w:sz="0" w:space="0" w:color="auto"/>
        <w:bottom w:val="none" w:sz="0" w:space="0" w:color="auto"/>
        <w:right w:val="none" w:sz="0" w:space="0" w:color="auto"/>
      </w:divBdr>
    </w:div>
    <w:div w:id="1247421939">
      <w:bodyDiv w:val="1"/>
      <w:marLeft w:val="0"/>
      <w:marRight w:val="0"/>
      <w:marTop w:val="0"/>
      <w:marBottom w:val="0"/>
      <w:divBdr>
        <w:top w:val="none" w:sz="0" w:space="0" w:color="auto"/>
        <w:left w:val="none" w:sz="0" w:space="0" w:color="auto"/>
        <w:bottom w:val="none" w:sz="0" w:space="0" w:color="auto"/>
        <w:right w:val="none" w:sz="0" w:space="0" w:color="auto"/>
      </w:divBdr>
    </w:div>
    <w:div w:id="1262951867">
      <w:bodyDiv w:val="1"/>
      <w:marLeft w:val="0"/>
      <w:marRight w:val="0"/>
      <w:marTop w:val="0"/>
      <w:marBottom w:val="0"/>
      <w:divBdr>
        <w:top w:val="none" w:sz="0" w:space="0" w:color="auto"/>
        <w:left w:val="none" w:sz="0" w:space="0" w:color="auto"/>
        <w:bottom w:val="none" w:sz="0" w:space="0" w:color="auto"/>
        <w:right w:val="none" w:sz="0" w:space="0" w:color="auto"/>
      </w:divBdr>
    </w:div>
    <w:div w:id="1284767930">
      <w:bodyDiv w:val="1"/>
      <w:marLeft w:val="0"/>
      <w:marRight w:val="0"/>
      <w:marTop w:val="0"/>
      <w:marBottom w:val="0"/>
      <w:divBdr>
        <w:top w:val="none" w:sz="0" w:space="0" w:color="auto"/>
        <w:left w:val="none" w:sz="0" w:space="0" w:color="auto"/>
        <w:bottom w:val="none" w:sz="0" w:space="0" w:color="auto"/>
        <w:right w:val="none" w:sz="0" w:space="0" w:color="auto"/>
      </w:divBdr>
    </w:div>
    <w:div w:id="1324161042">
      <w:bodyDiv w:val="1"/>
      <w:marLeft w:val="0"/>
      <w:marRight w:val="0"/>
      <w:marTop w:val="0"/>
      <w:marBottom w:val="0"/>
      <w:divBdr>
        <w:top w:val="none" w:sz="0" w:space="0" w:color="auto"/>
        <w:left w:val="none" w:sz="0" w:space="0" w:color="auto"/>
        <w:bottom w:val="none" w:sz="0" w:space="0" w:color="auto"/>
        <w:right w:val="none" w:sz="0" w:space="0" w:color="auto"/>
      </w:divBdr>
    </w:div>
    <w:div w:id="1334920537">
      <w:bodyDiv w:val="1"/>
      <w:marLeft w:val="0"/>
      <w:marRight w:val="0"/>
      <w:marTop w:val="0"/>
      <w:marBottom w:val="0"/>
      <w:divBdr>
        <w:top w:val="none" w:sz="0" w:space="0" w:color="auto"/>
        <w:left w:val="none" w:sz="0" w:space="0" w:color="auto"/>
        <w:bottom w:val="none" w:sz="0" w:space="0" w:color="auto"/>
        <w:right w:val="none" w:sz="0" w:space="0" w:color="auto"/>
      </w:divBdr>
    </w:div>
    <w:div w:id="1362822133">
      <w:bodyDiv w:val="1"/>
      <w:marLeft w:val="0"/>
      <w:marRight w:val="0"/>
      <w:marTop w:val="0"/>
      <w:marBottom w:val="0"/>
      <w:divBdr>
        <w:top w:val="none" w:sz="0" w:space="0" w:color="auto"/>
        <w:left w:val="none" w:sz="0" w:space="0" w:color="auto"/>
        <w:bottom w:val="none" w:sz="0" w:space="0" w:color="auto"/>
        <w:right w:val="none" w:sz="0" w:space="0" w:color="auto"/>
      </w:divBdr>
    </w:div>
    <w:div w:id="1374578538">
      <w:bodyDiv w:val="1"/>
      <w:marLeft w:val="0"/>
      <w:marRight w:val="0"/>
      <w:marTop w:val="0"/>
      <w:marBottom w:val="0"/>
      <w:divBdr>
        <w:top w:val="none" w:sz="0" w:space="0" w:color="auto"/>
        <w:left w:val="none" w:sz="0" w:space="0" w:color="auto"/>
        <w:bottom w:val="none" w:sz="0" w:space="0" w:color="auto"/>
        <w:right w:val="none" w:sz="0" w:space="0" w:color="auto"/>
      </w:divBdr>
    </w:div>
    <w:div w:id="1434402676">
      <w:bodyDiv w:val="1"/>
      <w:marLeft w:val="0"/>
      <w:marRight w:val="0"/>
      <w:marTop w:val="0"/>
      <w:marBottom w:val="0"/>
      <w:divBdr>
        <w:top w:val="none" w:sz="0" w:space="0" w:color="auto"/>
        <w:left w:val="none" w:sz="0" w:space="0" w:color="auto"/>
        <w:bottom w:val="none" w:sz="0" w:space="0" w:color="auto"/>
        <w:right w:val="none" w:sz="0" w:space="0" w:color="auto"/>
      </w:divBdr>
    </w:div>
    <w:div w:id="1450196757">
      <w:bodyDiv w:val="1"/>
      <w:marLeft w:val="0"/>
      <w:marRight w:val="0"/>
      <w:marTop w:val="0"/>
      <w:marBottom w:val="0"/>
      <w:divBdr>
        <w:top w:val="none" w:sz="0" w:space="0" w:color="auto"/>
        <w:left w:val="none" w:sz="0" w:space="0" w:color="auto"/>
        <w:bottom w:val="none" w:sz="0" w:space="0" w:color="auto"/>
        <w:right w:val="none" w:sz="0" w:space="0" w:color="auto"/>
      </w:divBdr>
    </w:div>
    <w:div w:id="1466122926">
      <w:bodyDiv w:val="1"/>
      <w:marLeft w:val="0"/>
      <w:marRight w:val="0"/>
      <w:marTop w:val="0"/>
      <w:marBottom w:val="0"/>
      <w:divBdr>
        <w:top w:val="none" w:sz="0" w:space="0" w:color="auto"/>
        <w:left w:val="none" w:sz="0" w:space="0" w:color="auto"/>
        <w:bottom w:val="none" w:sz="0" w:space="0" w:color="auto"/>
        <w:right w:val="none" w:sz="0" w:space="0" w:color="auto"/>
      </w:divBdr>
    </w:div>
    <w:div w:id="1480881610">
      <w:bodyDiv w:val="1"/>
      <w:marLeft w:val="0"/>
      <w:marRight w:val="0"/>
      <w:marTop w:val="0"/>
      <w:marBottom w:val="0"/>
      <w:divBdr>
        <w:top w:val="none" w:sz="0" w:space="0" w:color="auto"/>
        <w:left w:val="none" w:sz="0" w:space="0" w:color="auto"/>
        <w:bottom w:val="none" w:sz="0" w:space="0" w:color="auto"/>
        <w:right w:val="none" w:sz="0" w:space="0" w:color="auto"/>
      </w:divBdr>
    </w:div>
    <w:div w:id="1481071581">
      <w:bodyDiv w:val="1"/>
      <w:marLeft w:val="0"/>
      <w:marRight w:val="0"/>
      <w:marTop w:val="0"/>
      <w:marBottom w:val="0"/>
      <w:divBdr>
        <w:top w:val="none" w:sz="0" w:space="0" w:color="auto"/>
        <w:left w:val="none" w:sz="0" w:space="0" w:color="auto"/>
        <w:bottom w:val="none" w:sz="0" w:space="0" w:color="auto"/>
        <w:right w:val="none" w:sz="0" w:space="0" w:color="auto"/>
      </w:divBdr>
    </w:div>
    <w:div w:id="1575315931">
      <w:bodyDiv w:val="1"/>
      <w:marLeft w:val="0"/>
      <w:marRight w:val="0"/>
      <w:marTop w:val="0"/>
      <w:marBottom w:val="0"/>
      <w:divBdr>
        <w:top w:val="none" w:sz="0" w:space="0" w:color="auto"/>
        <w:left w:val="none" w:sz="0" w:space="0" w:color="auto"/>
        <w:bottom w:val="none" w:sz="0" w:space="0" w:color="auto"/>
        <w:right w:val="none" w:sz="0" w:space="0" w:color="auto"/>
      </w:divBdr>
    </w:div>
    <w:div w:id="1633975413">
      <w:bodyDiv w:val="1"/>
      <w:marLeft w:val="0"/>
      <w:marRight w:val="0"/>
      <w:marTop w:val="0"/>
      <w:marBottom w:val="0"/>
      <w:divBdr>
        <w:top w:val="none" w:sz="0" w:space="0" w:color="auto"/>
        <w:left w:val="none" w:sz="0" w:space="0" w:color="auto"/>
        <w:bottom w:val="none" w:sz="0" w:space="0" w:color="auto"/>
        <w:right w:val="none" w:sz="0" w:space="0" w:color="auto"/>
      </w:divBdr>
    </w:div>
    <w:div w:id="1659532537">
      <w:bodyDiv w:val="1"/>
      <w:marLeft w:val="0"/>
      <w:marRight w:val="0"/>
      <w:marTop w:val="0"/>
      <w:marBottom w:val="0"/>
      <w:divBdr>
        <w:top w:val="none" w:sz="0" w:space="0" w:color="auto"/>
        <w:left w:val="none" w:sz="0" w:space="0" w:color="auto"/>
        <w:bottom w:val="none" w:sz="0" w:space="0" w:color="auto"/>
        <w:right w:val="none" w:sz="0" w:space="0" w:color="auto"/>
      </w:divBdr>
    </w:div>
    <w:div w:id="1697542556">
      <w:bodyDiv w:val="1"/>
      <w:marLeft w:val="0"/>
      <w:marRight w:val="0"/>
      <w:marTop w:val="0"/>
      <w:marBottom w:val="0"/>
      <w:divBdr>
        <w:top w:val="none" w:sz="0" w:space="0" w:color="auto"/>
        <w:left w:val="none" w:sz="0" w:space="0" w:color="auto"/>
        <w:bottom w:val="none" w:sz="0" w:space="0" w:color="auto"/>
        <w:right w:val="none" w:sz="0" w:space="0" w:color="auto"/>
      </w:divBdr>
    </w:div>
    <w:div w:id="1723824839">
      <w:bodyDiv w:val="1"/>
      <w:marLeft w:val="0"/>
      <w:marRight w:val="0"/>
      <w:marTop w:val="0"/>
      <w:marBottom w:val="0"/>
      <w:divBdr>
        <w:top w:val="none" w:sz="0" w:space="0" w:color="auto"/>
        <w:left w:val="none" w:sz="0" w:space="0" w:color="auto"/>
        <w:bottom w:val="none" w:sz="0" w:space="0" w:color="auto"/>
        <w:right w:val="none" w:sz="0" w:space="0" w:color="auto"/>
      </w:divBdr>
    </w:div>
    <w:div w:id="1748185872">
      <w:bodyDiv w:val="1"/>
      <w:marLeft w:val="0"/>
      <w:marRight w:val="0"/>
      <w:marTop w:val="0"/>
      <w:marBottom w:val="0"/>
      <w:divBdr>
        <w:top w:val="none" w:sz="0" w:space="0" w:color="auto"/>
        <w:left w:val="none" w:sz="0" w:space="0" w:color="auto"/>
        <w:bottom w:val="none" w:sz="0" w:space="0" w:color="auto"/>
        <w:right w:val="none" w:sz="0" w:space="0" w:color="auto"/>
      </w:divBdr>
    </w:div>
    <w:div w:id="1765220430">
      <w:bodyDiv w:val="1"/>
      <w:marLeft w:val="0"/>
      <w:marRight w:val="0"/>
      <w:marTop w:val="0"/>
      <w:marBottom w:val="0"/>
      <w:divBdr>
        <w:top w:val="none" w:sz="0" w:space="0" w:color="auto"/>
        <w:left w:val="none" w:sz="0" w:space="0" w:color="auto"/>
        <w:bottom w:val="none" w:sz="0" w:space="0" w:color="auto"/>
        <w:right w:val="none" w:sz="0" w:space="0" w:color="auto"/>
      </w:divBdr>
    </w:div>
    <w:div w:id="1796679535">
      <w:bodyDiv w:val="1"/>
      <w:marLeft w:val="0"/>
      <w:marRight w:val="0"/>
      <w:marTop w:val="0"/>
      <w:marBottom w:val="0"/>
      <w:divBdr>
        <w:top w:val="none" w:sz="0" w:space="0" w:color="auto"/>
        <w:left w:val="none" w:sz="0" w:space="0" w:color="auto"/>
        <w:bottom w:val="none" w:sz="0" w:space="0" w:color="auto"/>
        <w:right w:val="none" w:sz="0" w:space="0" w:color="auto"/>
      </w:divBdr>
    </w:div>
    <w:div w:id="1824353284">
      <w:bodyDiv w:val="1"/>
      <w:marLeft w:val="0"/>
      <w:marRight w:val="0"/>
      <w:marTop w:val="0"/>
      <w:marBottom w:val="0"/>
      <w:divBdr>
        <w:top w:val="none" w:sz="0" w:space="0" w:color="auto"/>
        <w:left w:val="none" w:sz="0" w:space="0" w:color="auto"/>
        <w:bottom w:val="none" w:sz="0" w:space="0" w:color="auto"/>
        <w:right w:val="none" w:sz="0" w:space="0" w:color="auto"/>
      </w:divBdr>
    </w:div>
    <w:div w:id="1829706967">
      <w:bodyDiv w:val="1"/>
      <w:marLeft w:val="0"/>
      <w:marRight w:val="0"/>
      <w:marTop w:val="0"/>
      <w:marBottom w:val="0"/>
      <w:divBdr>
        <w:top w:val="none" w:sz="0" w:space="0" w:color="auto"/>
        <w:left w:val="none" w:sz="0" w:space="0" w:color="auto"/>
        <w:bottom w:val="none" w:sz="0" w:space="0" w:color="auto"/>
        <w:right w:val="none" w:sz="0" w:space="0" w:color="auto"/>
      </w:divBdr>
    </w:div>
    <w:div w:id="1843810350">
      <w:bodyDiv w:val="1"/>
      <w:marLeft w:val="0"/>
      <w:marRight w:val="0"/>
      <w:marTop w:val="0"/>
      <w:marBottom w:val="0"/>
      <w:divBdr>
        <w:top w:val="none" w:sz="0" w:space="0" w:color="auto"/>
        <w:left w:val="none" w:sz="0" w:space="0" w:color="auto"/>
        <w:bottom w:val="none" w:sz="0" w:space="0" w:color="auto"/>
        <w:right w:val="none" w:sz="0" w:space="0" w:color="auto"/>
      </w:divBdr>
    </w:div>
    <w:div w:id="1964844521">
      <w:bodyDiv w:val="1"/>
      <w:marLeft w:val="0"/>
      <w:marRight w:val="0"/>
      <w:marTop w:val="0"/>
      <w:marBottom w:val="0"/>
      <w:divBdr>
        <w:top w:val="none" w:sz="0" w:space="0" w:color="auto"/>
        <w:left w:val="none" w:sz="0" w:space="0" w:color="auto"/>
        <w:bottom w:val="none" w:sz="0" w:space="0" w:color="auto"/>
        <w:right w:val="none" w:sz="0" w:space="0" w:color="auto"/>
      </w:divBdr>
    </w:div>
    <w:div w:id="1988850818">
      <w:bodyDiv w:val="1"/>
      <w:marLeft w:val="0"/>
      <w:marRight w:val="0"/>
      <w:marTop w:val="0"/>
      <w:marBottom w:val="0"/>
      <w:divBdr>
        <w:top w:val="none" w:sz="0" w:space="0" w:color="auto"/>
        <w:left w:val="none" w:sz="0" w:space="0" w:color="auto"/>
        <w:bottom w:val="none" w:sz="0" w:space="0" w:color="auto"/>
        <w:right w:val="none" w:sz="0" w:space="0" w:color="auto"/>
      </w:divBdr>
    </w:div>
    <w:div w:id="2010676162">
      <w:bodyDiv w:val="1"/>
      <w:marLeft w:val="0"/>
      <w:marRight w:val="0"/>
      <w:marTop w:val="0"/>
      <w:marBottom w:val="0"/>
      <w:divBdr>
        <w:top w:val="none" w:sz="0" w:space="0" w:color="auto"/>
        <w:left w:val="none" w:sz="0" w:space="0" w:color="auto"/>
        <w:bottom w:val="none" w:sz="0" w:space="0" w:color="auto"/>
        <w:right w:val="none" w:sz="0" w:space="0" w:color="auto"/>
      </w:divBdr>
    </w:div>
    <w:div w:id="20519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nlap.vasiviz.hu/Vasiviz/DokumentGyujto/Eloirasok/Szabalyzat/SZ-0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F2B3E-13B7-4C46-AAE3-0BCEF05A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3904</TotalTime>
  <Pages>43</Pages>
  <Words>11932</Words>
  <Characters>82332</Characters>
  <Application>Microsoft Office Word</Application>
  <DocSecurity>0</DocSecurity>
  <Lines>686</Lines>
  <Paragraphs>188</Paragraphs>
  <ScaleCrop>false</ScaleCrop>
  <HeadingPairs>
    <vt:vector size="2" baseType="variant">
      <vt:variant>
        <vt:lpstr>Cím</vt:lpstr>
      </vt:variant>
      <vt:variant>
        <vt:i4>1</vt:i4>
      </vt:variant>
    </vt:vector>
  </HeadingPairs>
  <TitlesOfParts>
    <vt:vector size="1" baseType="lpstr">
      <vt:lpstr/>
    </vt:vector>
  </TitlesOfParts>
  <Company>VASIVÍZ ZRt.</Company>
  <LinksUpToDate>false</LinksUpToDate>
  <CharactersWithSpaces>94076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Könczöl Tamás</dc:creator>
  <cp:keywords/>
  <dc:description/>
  <cp:lastModifiedBy>SaliV</cp:lastModifiedBy>
  <cp:revision>512</cp:revision>
  <cp:lastPrinted>2018-04-06T09:37:00Z</cp:lastPrinted>
  <dcterms:created xsi:type="dcterms:W3CDTF">2017-03-20T08:48:00Z</dcterms:created>
  <dcterms:modified xsi:type="dcterms:W3CDTF">2018-04-09T12:24:00Z</dcterms:modified>
</cp:coreProperties>
</file>