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E7" w:rsidRPr="008E240E" w:rsidRDefault="00E02AE7" w:rsidP="00E02A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370/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E02AE7" w:rsidRDefault="00E02AE7" w:rsidP="00E02AE7">
      <w:pPr>
        <w:jc w:val="center"/>
        <w:rPr>
          <w:rFonts w:ascii="Arial" w:hAnsi="Arial" w:cs="Arial"/>
          <w:b/>
          <w:u w:val="single"/>
        </w:rPr>
      </w:pPr>
    </w:p>
    <w:p w:rsidR="00E02AE7" w:rsidRPr="00C40EAA" w:rsidRDefault="00E02AE7" w:rsidP="00E02AE7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 xml:space="preserve">Szombathely Megyei Jogú Város Közgyűlése támogatja a Szombathely, </w:t>
      </w:r>
      <w:proofErr w:type="spellStart"/>
      <w:r w:rsidRPr="00C40EAA">
        <w:rPr>
          <w:rFonts w:ascii="Arial" w:hAnsi="Arial" w:cs="Arial"/>
        </w:rPr>
        <w:t>Hollán</w:t>
      </w:r>
      <w:proofErr w:type="spellEnd"/>
      <w:r w:rsidRPr="00C40EAA">
        <w:rPr>
          <w:rFonts w:ascii="Arial" w:hAnsi="Arial" w:cs="Arial"/>
        </w:rPr>
        <w:t xml:space="preserve"> Ernő utca 6001/1 és 6297/3 hrsz. alatti ingatlanokon, az </w:t>
      </w:r>
      <w:proofErr w:type="spellStart"/>
      <w:r w:rsidRPr="00C40EAA">
        <w:rPr>
          <w:rFonts w:ascii="Arial" w:hAnsi="Arial" w:cs="Arial"/>
        </w:rPr>
        <w:t>e-Mobi</w:t>
      </w:r>
      <w:proofErr w:type="spellEnd"/>
      <w:r w:rsidRPr="00C40EAA">
        <w:rPr>
          <w:rFonts w:ascii="Arial" w:hAnsi="Arial" w:cs="Arial"/>
        </w:rPr>
        <w:t xml:space="preserve"> </w:t>
      </w:r>
      <w:proofErr w:type="spellStart"/>
      <w:r w:rsidRPr="00C40EAA">
        <w:rPr>
          <w:rFonts w:ascii="Arial" w:hAnsi="Arial" w:cs="Arial"/>
        </w:rPr>
        <w:t>NKft</w:t>
      </w:r>
      <w:proofErr w:type="spellEnd"/>
      <w:r w:rsidRPr="00C40EAA">
        <w:rPr>
          <w:rFonts w:ascii="Arial" w:hAnsi="Arial" w:cs="Arial"/>
        </w:rPr>
        <w:t xml:space="preserve">. által telepítendő elektromos autótöltő kialakítását, egyúttal – Szombathely Megyei Jogú Város Önkormányzata vagyonáról szóló 40/2014. (XII. 23.) önkormányzati rendelet 11. § a) pontja alapján – </w:t>
      </w:r>
    </w:p>
    <w:p w:rsidR="00E02AE7" w:rsidRPr="00C40EAA" w:rsidRDefault="00E02AE7" w:rsidP="00E02AE7">
      <w:pPr>
        <w:pStyle w:val="Listaszerbekezds"/>
        <w:contextualSpacing w:val="0"/>
        <w:jc w:val="both"/>
        <w:rPr>
          <w:rFonts w:ascii="Arial" w:hAnsi="Arial" w:cs="Arial"/>
        </w:rPr>
      </w:pPr>
    </w:p>
    <w:p w:rsidR="00E02AE7" w:rsidRPr="00C40EAA" w:rsidRDefault="00E02AE7" w:rsidP="00E02AE7">
      <w:pPr>
        <w:pStyle w:val="Listaszerbekezds"/>
        <w:contextualSpacing w:val="0"/>
        <w:jc w:val="both"/>
        <w:rPr>
          <w:rFonts w:ascii="Arial" w:hAnsi="Arial" w:cs="Arial"/>
        </w:rPr>
      </w:pPr>
      <w:proofErr w:type="gramStart"/>
      <w:r w:rsidRPr="00C40EAA">
        <w:rPr>
          <w:rFonts w:ascii="Arial" w:hAnsi="Arial" w:cs="Arial"/>
        </w:rPr>
        <w:t>engedélyezi</w:t>
      </w:r>
      <w:proofErr w:type="gramEnd"/>
      <w:r w:rsidRPr="00C40EAA">
        <w:rPr>
          <w:rFonts w:ascii="Arial" w:hAnsi="Arial" w:cs="Arial"/>
        </w:rPr>
        <w:t xml:space="preserve"> a töltőpont kialakításához szükséges ingatlanrészek ingyenes használatát.</w:t>
      </w:r>
    </w:p>
    <w:p w:rsidR="00E02AE7" w:rsidRPr="00C40EAA" w:rsidRDefault="00E02AE7" w:rsidP="00E02AE7">
      <w:pPr>
        <w:pStyle w:val="Listaszerbekezds"/>
        <w:jc w:val="both"/>
        <w:rPr>
          <w:rFonts w:ascii="Arial" w:hAnsi="Arial" w:cs="Arial"/>
        </w:rPr>
      </w:pPr>
    </w:p>
    <w:p w:rsidR="00E02AE7" w:rsidRPr="00C40EAA" w:rsidRDefault="00E02AE7" w:rsidP="00E02AE7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>A Közgyűlés felhatalmazza a polgármestert az előterjesztés mellékletét képező Együttműködési megállapodás aláírására.</w:t>
      </w:r>
    </w:p>
    <w:p w:rsidR="00E02AE7" w:rsidRPr="00C40EAA" w:rsidRDefault="00E02AE7" w:rsidP="00E02AE7">
      <w:pPr>
        <w:tabs>
          <w:tab w:val="left" w:pos="1134"/>
        </w:tabs>
        <w:rPr>
          <w:rFonts w:ascii="Arial" w:hAnsi="Arial" w:cs="Arial"/>
          <w:b/>
          <w:bCs/>
          <w:u w:val="single"/>
        </w:rPr>
      </w:pPr>
    </w:p>
    <w:p w:rsidR="00E02AE7" w:rsidRPr="00C40EAA" w:rsidRDefault="00E02AE7" w:rsidP="00E02AE7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C40EAA">
        <w:rPr>
          <w:rFonts w:ascii="Arial" w:hAnsi="Arial" w:cs="Arial"/>
          <w:b/>
          <w:bCs/>
          <w:u w:val="single"/>
        </w:rPr>
        <w:t>Felelős:</w:t>
      </w:r>
      <w:r w:rsidRPr="00C40EAA">
        <w:rPr>
          <w:rFonts w:ascii="Arial" w:hAnsi="Arial" w:cs="Arial"/>
          <w:bCs/>
        </w:rPr>
        <w:tab/>
      </w:r>
      <w:r w:rsidRPr="00C40EAA">
        <w:rPr>
          <w:rFonts w:ascii="Arial" w:hAnsi="Arial" w:cs="Arial"/>
          <w:bCs/>
        </w:rPr>
        <w:tab/>
        <w:t>Dr. Puskás Tivadar polgármester</w:t>
      </w:r>
    </w:p>
    <w:p w:rsidR="00E02AE7" w:rsidRPr="00C40EAA" w:rsidRDefault="00E02AE7" w:rsidP="00E02AE7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ab/>
      </w:r>
      <w:r w:rsidRPr="00C40EAA">
        <w:rPr>
          <w:rFonts w:ascii="Arial" w:hAnsi="Arial" w:cs="Arial"/>
          <w:bCs/>
        </w:rPr>
        <w:tab/>
        <w:t>Illés Károly alpolgármester</w:t>
      </w:r>
    </w:p>
    <w:p w:rsidR="00E02AE7" w:rsidRPr="00C40EAA" w:rsidRDefault="00E02AE7" w:rsidP="00E02AE7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E02AE7" w:rsidRPr="00C40EAA" w:rsidRDefault="00E02AE7" w:rsidP="00E02AE7">
      <w:pPr>
        <w:tabs>
          <w:tab w:val="left" w:pos="1134"/>
        </w:tabs>
        <w:ind w:left="1260"/>
        <w:rPr>
          <w:rFonts w:ascii="Arial" w:hAnsi="Arial" w:cs="Arial"/>
        </w:rPr>
      </w:pPr>
      <w:r w:rsidRPr="00C40EAA">
        <w:rPr>
          <w:rFonts w:ascii="Arial" w:hAnsi="Arial" w:cs="Arial"/>
        </w:rPr>
        <w:t xml:space="preserve">(a végrehajtásért: </w:t>
      </w:r>
      <w:proofErr w:type="spellStart"/>
      <w:r w:rsidRPr="00C40EAA">
        <w:rPr>
          <w:rFonts w:ascii="Arial" w:hAnsi="Arial" w:cs="Arial"/>
        </w:rPr>
        <w:t>Lakézi</w:t>
      </w:r>
      <w:proofErr w:type="spellEnd"/>
      <w:r w:rsidRPr="00C40EAA">
        <w:rPr>
          <w:rFonts w:ascii="Arial" w:hAnsi="Arial" w:cs="Arial"/>
        </w:rPr>
        <w:t xml:space="preserve"> Gábor, a Városüzemeltetési Osztály vezetője)</w:t>
      </w:r>
    </w:p>
    <w:p w:rsidR="00E02AE7" w:rsidRPr="00C40EAA" w:rsidRDefault="00E02AE7" w:rsidP="00E02AE7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C40EAA">
        <w:rPr>
          <w:rFonts w:ascii="Arial" w:hAnsi="Arial" w:cs="Arial"/>
          <w:bCs/>
        </w:rPr>
        <w:t xml:space="preserve"> </w:t>
      </w:r>
    </w:p>
    <w:p w:rsidR="00E02AE7" w:rsidRPr="00C40EAA" w:rsidRDefault="00E02AE7" w:rsidP="00E02AE7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C40EAA">
        <w:rPr>
          <w:rFonts w:ascii="Arial" w:hAnsi="Arial" w:cs="Arial"/>
          <w:b/>
          <w:bCs/>
          <w:u w:val="single"/>
        </w:rPr>
        <w:t>Határidő:</w:t>
      </w:r>
      <w:r w:rsidRPr="00C40EAA">
        <w:rPr>
          <w:rFonts w:ascii="Arial" w:hAnsi="Arial" w:cs="Arial"/>
          <w:bCs/>
        </w:rPr>
        <w:tab/>
        <w:t>2018. január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65CB8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E7"/>
    <w:rsid w:val="001D6B44"/>
    <w:rsid w:val="002B143A"/>
    <w:rsid w:val="00C17C54"/>
    <w:rsid w:val="00E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7C8AF-0F3D-47D7-B6EC-CA74646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A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ámozott lista 1,Eszeri felsorolás"/>
    <w:basedOn w:val="Norml"/>
    <w:link w:val="ListaszerbekezdsChar"/>
    <w:uiPriority w:val="34"/>
    <w:qFormat/>
    <w:rsid w:val="00E02AE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E02AE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2017-12-27T08:32:00Z</dcterms:created>
  <dcterms:modified xsi:type="dcterms:W3CDTF">2017-12-27T08:32:00Z</dcterms:modified>
</cp:coreProperties>
</file>