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FB" w:rsidRPr="008E240E" w:rsidRDefault="00C238FB" w:rsidP="00C238F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356/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C238FB" w:rsidRDefault="00C238FB" w:rsidP="00C238FB">
      <w:pPr>
        <w:rPr>
          <w:rFonts w:ascii="Arial" w:hAnsi="Arial" w:cs="Arial"/>
          <w:b/>
          <w:u w:val="single"/>
        </w:rPr>
      </w:pPr>
    </w:p>
    <w:p w:rsidR="00C238FB" w:rsidRPr="0027189D" w:rsidRDefault="00C238FB" w:rsidP="00C238FB">
      <w:pPr>
        <w:numPr>
          <w:ilvl w:val="0"/>
          <w:numId w:val="1"/>
        </w:numPr>
        <w:spacing w:after="200" w:line="276" w:lineRule="auto"/>
        <w:ind w:hanging="720"/>
        <w:contextualSpacing/>
        <w:jc w:val="both"/>
        <w:rPr>
          <w:rFonts w:ascii="Arial" w:hAnsi="Arial" w:cs="Arial"/>
          <w:lang w:eastAsia="en-US"/>
        </w:rPr>
      </w:pPr>
      <w:r w:rsidRPr="0027189D">
        <w:rPr>
          <w:rFonts w:ascii="Arial" w:hAnsi="Arial" w:cs="Arial"/>
          <w:lang w:eastAsia="en-US"/>
        </w:rPr>
        <w:t xml:space="preserve">Szombathely Megyei Jogú Város Közgyűlése az államháztartásról szóló 2011. évi CXCV. törvény 8/A. § alapján a Savaria Megyei Hatókörű Városi Múzeum </w:t>
      </w:r>
      <w:r>
        <w:rPr>
          <w:rFonts w:ascii="Arial" w:hAnsi="Arial" w:cs="Arial"/>
          <w:lang w:eastAsia="en-US"/>
        </w:rPr>
        <w:t>m</w:t>
      </w:r>
      <w:r w:rsidRPr="0027189D">
        <w:rPr>
          <w:rFonts w:ascii="Arial" w:hAnsi="Arial" w:cs="Arial"/>
          <w:lang w:eastAsia="en-US"/>
        </w:rPr>
        <w:t>ódosító okiratát az előterjesztés melléklete szerinti tartalommal jóváhagyja.</w:t>
      </w:r>
    </w:p>
    <w:p w:rsidR="00C238FB" w:rsidRPr="0027189D" w:rsidRDefault="00C238FB" w:rsidP="00C238FB">
      <w:pPr>
        <w:spacing w:after="200" w:line="276" w:lineRule="auto"/>
        <w:ind w:left="720"/>
        <w:contextualSpacing/>
        <w:jc w:val="both"/>
        <w:rPr>
          <w:rFonts w:ascii="Arial" w:hAnsi="Arial" w:cs="Arial"/>
          <w:lang w:eastAsia="en-US"/>
        </w:rPr>
      </w:pPr>
    </w:p>
    <w:p w:rsidR="00C238FB" w:rsidRPr="0027189D" w:rsidRDefault="00C238FB" w:rsidP="00C238FB">
      <w:pPr>
        <w:numPr>
          <w:ilvl w:val="0"/>
          <w:numId w:val="1"/>
        </w:numPr>
        <w:spacing w:after="200" w:line="276" w:lineRule="auto"/>
        <w:ind w:hanging="720"/>
        <w:contextualSpacing/>
        <w:jc w:val="both"/>
        <w:rPr>
          <w:rFonts w:ascii="Arial" w:hAnsi="Arial" w:cs="Arial"/>
          <w:lang w:eastAsia="en-US"/>
        </w:rPr>
      </w:pPr>
      <w:r w:rsidRPr="0027189D">
        <w:rPr>
          <w:rFonts w:ascii="Arial" w:hAnsi="Arial" w:cs="Arial"/>
          <w:lang w:eastAsia="en-US"/>
        </w:rPr>
        <w:t>A Közgyűlés felhatalmazza a polgármestert az 1. pontban foglalt dokumentum aláírására.</w:t>
      </w:r>
    </w:p>
    <w:p w:rsidR="00C238FB" w:rsidRPr="0027189D" w:rsidRDefault="00C238FB" w:rsidP="00C238FB">
      <w:pPr>
        <w:jc w:val="both"/>
        <w:rPr>
          <w:rFonts w:ascii="Arial" w:hAnsi="Arial" w:cs="Arial"/>
        </w:rPr>
      </w:pPr>
    </w:p>
    <w:p w:rsidR="00C238FB" w:rsidRPr="0027189D" w:rsidRDefault="00C238FB" w:rsidP="00C238FB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  <w:b/>
          <w:u w:val="single"/>
        </w:rPr>
        <w:t>Felelős:</w:t>
      </w:r>
      <w:r w:rsidRPr="0027189D">
        <w:rPr>
          <w:rFonts w:ascii="Arial" w:hAnsi="Arial" w:cs="Arial"/>
          <w:b/>
        </w:rPr>
        <w:tab/>
      </w:r>
      <w:r w:rsidRPr="0027189D">
        <w:rPr>
          <w:rFonts w:ascii="Arial" w:hAnsi="Arial" w:cs="Arial"/>
        </w:rPr>
        <w:t>Dr. Puskás Tivadar polgármester</w:t>
      </w:r>
    </w:p>
    <w:p w:rsidR="00C238FB" w:rsidRPr="0027189D" w:rsidRDefault="00C238FB" w:rsidP="00C238FB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Koczka Tibor alpolgármester</w:t>
      </w:r>
    </w:p>
    <w:p w:rsidR="00C238FB" w:rsidRPr="0027189D" w:rsidRDefault="00C238FB" w:rsidP="00C238FB">
      <w:pPr>
        <w:tabs>
          <w:tab w:val="left" w:pos="284"/>
        </w:tabs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Dr. Károlyi Ákos jegyző</w:t>
      </w:r>
    </w:p>
    <w:p w:rsidR="00C238FB" w:rsidRPr="0027189D" w:rsidRDefault="00C238FB" w:rsidP="00C238FB">
      <w:pPr>
        <w:tabs>
          <w:tab w:val="left" w:pos="284"/>
        </w:tabs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 xml:space="preserve">/a végrehajtás előkészítéséért: </w:t>
      </w:r>
    </w:p>
    <w:p w:rsidR="00C238FB" w:rsidRPr="0027189D" w:rsidRDefault="00C238FB" w:rsidP="00C238F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Dr. Bencsics Enikő, az Egészségügyi és Közszolgálati Osztály vezetője/</w:t>
      </w:r>
    </w:p>
    <w:p w:rsidR="00C238FB" w:rsidRPr="0027189D" w:rsidRDefault="00C238FB" w:rsidP="00C238FB">
      <w:pPr>
        <w:ind w:left="1410"/>
        <w:jc w:val="both"/>
        <w:rPr>
          <w:rFonts w:ascii="Arial" w:hAnsi="Arial" w:cs="Arial"/>
        </w:rPr>
      </w:pPr>
    </w:p>
    <w:p w:rsidR="00C238FB" w:rsidRPr="0027189D" w:rsidRDefault="00C238FB" w:rsidP="00C238F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/>
          <w:bCs/>
          <w:u w:val="single"/>
        </w:rPr>
        <w:t>Határidő:</w:t>
      </w:r>
      <w:r w:rsidRPr="0027189D">
        <w:rPr>
          <w:rFonts w:ascii="Arial" w:hAnsi="Arial" w:cs="Arial"/>
          <w:bCs/>
        </w:rPr>
        <w:tab/>
        <w:t>azonnal /az 1. pont vonatkozásában/</w:t>
      </w:r>
    </w:p>
    <w:p w:rsidR="00C238FB" w:rsidRPr="0027189D" w:rsidRDefault="00C238FB" w:rsidP="00C238F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Cs/>
        </w:rPr>
        <w:tab/>
      </w:r>
      <w:r w:rsidRPr="0027189D">
        <w:rPr>
          <w:rFonts w:ascii="Arial" w:hAnsi="Arial" w:cs="Arial"/>
          <w:bCs/>
        </w:rPr>
        <w:tab/>
        <w:t>2017. december 21.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20B5"/>
    <w:multiLevelType w:val="hybridMultilevel"/>
    <w:tmpl w:val="A008B9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FB"/>
    <w:rsid w:val="001D6B44"/>
    <w:rsid w:val="002B143A"/>
    <w:rsid w:val="00C17C54"/>
    <w:rsid w:val="00C2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A8E1C-D7F7-4AFD-83FF-3AEA36AC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38F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2017-12-27T08:26:00Z</dcterms:created>
  <dcterms:modified xsi:type="dcterms:W3CDTF">2017-12-27T08:27:00Z</dcterms:modified>
</cp:coreProperties>
</file>