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2481A" w14:textId="77777777" w:rsidR="00DB79ED" w:rsidRDefault="00DB79ED" w:rsidP="00DB79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2E34CE1C" w14:textId="77777777" w:rsidR="00DB79ED" w:rsidRDefault="00DB79ED" w:rsidP="00DB79ED">
      <w:pPr>
        <w:jc w:val="center"/>
        <w:rPr>
          <w:rFonts w:ascii="Arial" w:hAnsi="Arial" w:cs="Arial"/>
          <w:b/>
          <w:u w:val="single"/>
        </w:rPr>
      </w:pPr>
    </w:p>
    <w:p w14:paraId="3AD3D8A5" w14:textId="1FB2181A" w:rsidR="00DB79ED" w:rsidRPr="003E31BD" w:rsidRDefault="00DB79ED" w:rsidP="00DB79ED">
      <w:pPr>
        <w:jc w:val="center"/>
        <w:rPr>
          <w:rFonts w:ascii="Arial" w:hAnsi="Arial" w:cs="Arial"/>
          <w:b/>
          <w:bCs/>
        </w:rPr>
      </w:pPr>
      <w:r w:rsidRPr="003E31BD">
        <w:rPr>
          <w:rFonts w:ascii="Arial" w:hAnsi="Arial" w:cs="Arial"/>
          <w:b/>
          <w:bCs/>
        </w:rPr>
        <w:t>Szombathely Megyei Jogú Város Közgyűlése</w:t>
      </w:r>
      <w:r w:rsidR="004F4E66">
        <w:rPr>
          <w:rFonts w:ascii="Arial" w:hAnsi="Arial" w:cs="Arial"/>
          <w:b/>
          <w:bCs/>
        </w:rPr>
        <w:t xml:space="preserve"> 2017. december 14</w:t>
      </w:r>
      <w:r w:rsidRPr="003E31BD">
        <w:rPr>
          <w:rFonts w:ascii="Arial" w:hAnsi="Arial" w:cs="Arial"/>
          <w:b/>
          <w:bCs/>
        </w:rPr>
        <w:t xml:space="preserve">–i </w:t>
      </w:r>
      <w:r w:rsidRPr="004F4E66">
        <w:rPr>
          <w:rFonts w:ascii="Arial" w:hAnsi="Arial" w:cs="Arial"/>
          <w:b/>
          <w:bCs/>
        </w:rPr>
        <w:t>ülésére</w:t>
      </w:r>
    </w:p>
    <w:p w14:paraId="6C2B0EED" w14:textId="77777777" w:rsidR="00DB79ED" w:rsidRPr="003E31BD" w:rsidRDefault="00DB79ED" w:rsidP="00DB79ED">
      <w:pPr>
        <w:jc w:val="center"/>
        <w:rPr>
          <w:rFonts w:ascii="Arial" w:hAnsi="Arial" w:cs="Arial"/>
          <w:b/>
          <w:bCs/>
        </w:rPr>
      </w:pPr>
    </w:p>
    <w:p w14:paraId="6FCFDE85" w14:textId="0431CA76" w:rsidR="00CF47F5" w:rsidRPr="00CF47F5" w:rsidRDefault="00CF47F5" w:rsidP="00CF47F5">
      <w:pPr>
        <w:jc w:val="center"/>
        <w:rPr>
          <w:rFonts w:ascii="Arial" w:hAnsi="Arial" w:cs="Arial"/>
          <w:b/>
        </w:rPr>
      </w:pPr>
      <w:r w:rsidRPr="00CF47F5">
        <w:rPr>
          <w:rFonts w:ascii="Arial" w:hAnsi="Arial" w:cs="Arial"/>
          <w:b/>
        </w:rPr>
        <w:t xml:space="preserve">Javaslat a Savaria Megyei Hatókörű Városi Múzeum </w:t>
      </w:r>
      <w:r w:rsidR="00975AA8">
        <w:rPr>
          <w:rFonts w:ascii="Arial" w:hAnsi="Arial" w:cs="Arial"/>
          <w:b/>
        </w:rPr>
        <w:t>Alapító okiratának módosítására</w:t>
      </w:r>
    </w:p>
    <w:p w14:paraId="14989772" w14:textId="77777777" w:rsidR="00CF47F5" w:rsidRPr="00CF47F5" w:rsidRDefault="00CF47F5" w:rsidP="00CF47F5">
      <w:pPr>
        <w:rPr>
          <w:rFonts w:ascii="Arial" w:hAnsi="Arial" w:cs="Arial"/>
        </w:rPr>
      </w:pPr>
    </w:p>
    <w:p w14:paraId="3CF69F18" w14:textId="77777777" w:rsidR="00CF47F5" w:rsidRDefault="00CF47F5" w:rsidP="00CF47F5">
      <w:pPr>
        <w:jc w:val="center"/>
        <w:rPr>
          <w:rFonts w:ascii="Arial" w:hAnsi="Arial" w:cs="Arial"/>
          <w:b/>
          <w:sz w:val="22"/>
          <w:szCs w:val="22"/>
        </w:rPr>
      </w:pPr>
    </w:p>
    <w:p w14:paraId="28B28805" w14:textId="501DE25F" w:rsidR="00975AA8" w:rsidRDefault="00BE23F5" w:rsidP="00CF47F5">
      <w:pPr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 Magyar Állam, mint tulajdonos az állami vagyonról szóló 2007. évi CVI. törvény 17.§ (1) bekezdés e) pontja alapján eljáró Magyar Nemzeti Vagyonkezelő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és Szombathely Megyei Jogú Város Önkormányzata között 2017. november 13. napján létrejött Vagyonkezelési szerződés értelmében a 6357 helyrajzi számú, természetben 9700 Szombathely Thököly Imr</w:t>
      </w:r>
      <w:r w:rsidR="00543BD2">
        <w:rPr>
          <w:rFonts w:ascii="Arial" w:hAnsi="Arial" w:cs="Arial"/>
        </w:rPr>
        <w:t xml:space="preserve">e u. 20. </w:t>
      </w:r>
      <w:r>
        <w:rPr>
          <w:rFonts w:ascii="Arial" w:hAnsi="Arial" w:cs="Arial"/>
        </w:rPr>
        <w:t>szám alatt fekvő „kivett épület udvar, műemlék” megnevezésű 740m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belterületi ingatlant</w:t>
      </w:r>
      <w:r w:rsidR="00543BD2">
        <w:rPr>
          <w:rFonts w:ascii="Arial" w:hAnsi="Arial" w:cs="Arial"/>
        </w:rPr>
        <w:t xml:space="preserve"> közfeladat-ellátás céljából</w:t>
      </w:r>
      <w:r>
        <w:rPr>
          <w:rFonts w:ascii="Arial" w:hAnsi="Arial" w:cs="Arial"/>
        </w:rPr>
        <w:t xml:space="preserve"> </w:t>
      </w:r>
      <w:r w:rsidR="00607E73">
        <w:rPr>
          <w:rFonts w:ascii="Arial" w:hAnsi="Arial" w:cs="Arial"/>
        </w:rPr>
        <w:t xml:space="preserve">ingyenes </w:t>
      </w:r>
      <w:r w:rsidR="00543BD2">
        <w:rPr>
          <w:rFonts w:ascii="Arial" w:hAnsi="Arial" w:cs="Arial"/>
        </w:rPr>
        <w:t xml:space="preserve">közvagyonkezelésbe adja </w:t>
      </w:r>
      <w:r w:rsidR="00607E73">
        <w:rPr>
          <w:rFonts w:ascii="Arial" w:hAnsi="Arial" w:cs="Arial"/>
        </w:rPr>
        <w:t>Önkormányzatunk</w:t>
      </w:r>
      <w:r w:rsidR="00543BD2">
        <w:rPr>
          <w:rFonts w:ascii="Arial" w:hAnsi="Arial" w:cs="Arial"/>
        </w:rPr>
        <w:t xml:space="preserve"> részére.</w:t>
      </w:r>
      <w:proofErr w:type="gramEnd"/>
      <w:r w:rsidR="00543BD2">
        <w:rPr>
          <w:rFonts w:ascii="Arial" w:hAnsi="Arial" w:cs="Arial"/>
        </w:rPr>
        <w:t xml:space="preserve"> </w:t>
      </w:r>
    </w:p>
    <w:p w14:paraId="2F351D2B" w14:textId="10A505EE" w:rsidR="00543BD2" w:rsidRDefault="00607E73" w:rsidP="00CF47F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</w:t>
      </w:r>
      <w:bookmarkStart w:id="0" w:name="_GoBack"/>
      <w:bookmarkEnd w:id="0"/>
      <w:r w:rsidR="00543BD2">
        <w:rPr>
          <w:rFonts w:ascii="Arial" w:hAnsi="Arial" w:cs="Arial"/>
        </w:rPr>
        <w:t xml:space="preserve"> a közfeladatot a Savaria Megyei Hatókörű Városi Múzeum - mint költségvetési szerv - útján </w:t>
      </w:r>
      <w:r w:rsidR="00335481">
        <w:rPr>
          <w:rFonts w:ascii="Arial" w:hAnsi="Arial" w:cs="Arial"/>
        </w:rPr>
        <w:t xml:space="preserve">látja el az ingatlanban, amelyben installálásra és </w:t>
      </w:r>
      <w:proofErr w:type="gramStart"/>
      <w:r w:rsidR="00335481">
        <w:rPr>
          <w:rFonts w:ascii="Arial" w:hAnsi="Arial" w:cs="Arial"/>
        </w:rPr>
        <w:t>bemutatásra  kerül</w:t>
      </w:r>
      <w:proofErr w:type="gramEnd"/>
      <w:r w:rsidR="00335481">
        <w:rPr>
          <w:rFonts w:ascii="Arial" w:hAnsi="Arial" w:cs="Arial"/>
        </w:rPr>
        <w:t xml:space="preserve"> </w:t>
      </w:r>
      <w:proofErr w:type="spellStart"/>
      <w:r w:rsidR="00543BD2">
        <w:rPr>
          <w:rFonts w:ascii="Arial" w:hAnsi="Arial" w:cs="Arial"/>
        </w:rPr>
        <w:t>Schrammel</w:t>
      </w:r>
      <w:proofErr w:type="spellEnd"/>
      <w:r w:rsidR="00543BD2">
        <w:rPr>
          <w:rFonts w:ascii="Arial" w:hAnsi="Arial" w:cs="Arial"/>
        </w:rPr>
        <w:t xml:space="preserve"> Imre Kossuth-díjas keramikusművész, a Magyar Művészeti Akadémia tagja </w:t>
      </w:r>
      <w:r w:rsidR="00335481">
        <w:rPr>
          <w:rFonts w:ascii="Arial" w:hAnsi="Arial" w:cs="Arial"/>
        </w:rPr>
        <w:t xml:space="preserve">gyűjteményének </w:t>
      </w:r>
      <w:r w:rsidR="00543BD2">
        <w:rPr>
          <w:rFonts w:ascii="Arial" w:hAnsi="Arial" w:cs="Arial"/>
        </w:rPr>
        <w:t xml:space="preserve">állandó </w:t>
      </w:r>
      <w:r w:rsidR="00335481">
        <w:rPr>
          <w:rFonts w:ascii="Arial" w:hAnsi="Arial" w:cs="Arial"/>
        </w:rPr>
        <w:t>kiállítása.</w:t>
      </w:r>
      <w:r w:rsidR="00543BD2">
        <w:rPr>
          <w:rFonts w:ascii="Arial" w:hAnsi="Arial" w:cs="Arial"/>
        </w:rPr>
        <w:t xml:space="preserve"> </w:t>
      </w:r>
    </w:p>
    <w:p w14:paraId="7B7E302C" w14:textId="77777777" w:rsidR="00BE23F5" w:rsidRDefault="00BE23F5" w:rsidP="00CF47F5">
      <w:pPr>
        <w:suppressAutoHyphens/>
        <w:jc w:val="both"/>
        <w:rPr>
          <w:rFonts w:ascii="Arial" w:hAnsi="Arial" w:cs="Arial"/>
        </w:rPr>
      </w:pPr>
    </w:p>
    <w:p w14:paraId="2CC92E12" w14:textId="3CF9254E" w:rsidR="00975AA8" w:rsidRDefault="00975AA8" w:rsidP="00CF47F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Fentiek miatt szükséges a Savaria Megyei Hatókörű Városi Múzeum Alapító okiratának módosítása.</w:t>
      </w:r>
    </w:p>
    <w:p w14:paraId="26B49C94" w14:textId="77777777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482FDB00" w14:textId="57FC0A90" w:rsidR="00CF47F5" w:rsidRDefault="00CF47F5" w:rsidP="00CF47F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</w:t>
      </w:r>
      <w:r w:rsidR="00975AA8">
        <w:rPr>
          <w:rFonts w:ascii="Arial" w:hAnsi="Arial" w:cs="Arial"/>
        </w:rPr>
        <w:t xml:space="preserve"> a határozati javaslatot jóváhagy</w:t>
      </w:r>
      <w:r>
        <w:rPr>
          <w:rFonts w:ascii="Arial" w:hAnsi="Arial" w:cs="Arial"/>
        </w:rPr>
        <w:t>ni szíveskedjék.</w:t>
      </w:r>
    </w:p>
    <w:p w14:paraId="7AC4D2ED" w14:textId="77777777" w:rsidR="00C81519" w:rsidRDefault="00C81519" w:rsidP="00CF47F5">
      <w:pPr>
        <w:jc w:val="both"/>
        <w:rPr>
          <w:rFonts w:ascii="Arial" w:hAnsi="Arial" w:cs="Arial"/>
          <w:bCs/>
        </w:rPr>
      </w:pPr>
    </w:p>
    <w:p w14:paraId="6BDCBEF0" w14:textId="77777777" w:rsidR="00C81519" w:rsidRDefault="00C81519" w:rsidP="00CF47F5">
      <w:pPr>
        <w:jc w:val="both"/>
        <w:rPr>
          <w:rFonts w:ascii="Arial" w:hAnsi="Arial" w:cs="Arial"/>
          <w:bCs/>
        </w:rPr>
      </w:pPr>
    </w:p>
    <w:p w14:paraId="3C4A690E" w14:textId="7CBC11DE" w:rsidR="00CF47F5" w:rsidRPr="00E658AA" w:rsidRDefault="0054283F" w:rsidP="00CF47F5">
      <w:pPr>
        <w:jc w:val="both"/>
        <w:rPr>
          <w:rFonts w:ascii="Arial" w:hAnsi="Arial" w:cs="Arial"/>
          <w:b/>
        </w:rPr>
      </w:pPr>
      <w:r w:rsidRPr="00E658AA">
        <w:rPr>
          <w:rFonts w:ascii="Arial" w:hAnsi="Arial" w:cs="Arial"/>
          <w:b/>
        </w:rPr>
        <w:t>Szombathely, 2017</w:t>
      </w:r>
      <w:r w:rsidR="00CF47F5" w:rsidRPr="00E658AA">
        <w:rPr>
          <w:rFonts w:ascii="Arial" w:hAnsi="Arial" w:cs="Arial"/>
          <w:b/>
        </w:rPr>
        <w:t xml:space="preserve">. </w:t>
      </w:r>
      <w:r w:rsidR="00CD630A">
        <w:rPr>
          <w:rFonts w:ascii="Arial" w:hAnsi="Arial" w:cs="Arial"/>
          <w:b/>
        </w:rPr>
        <w:t>dec</w:t>
      </w:r>
      <w:r w:rsidRPr="00E658AA">
        <w:rPr>
          <w:rFonts w:ascii="Arial" w:hAnsi="Arial" w:cs="Arial"/>
          <w:b/>
        </w:rPr>
        <w:t>embe</w:t>
      </w:r>
      <w:r w:rsidR="00CF47F5" w:rsidRPr="00E658AA">
        <w:rPr>
          <w:rFonts w:ascii="Arial" w:hAnsi="Arial" w:cs="Arial"/>
          <w:b/>
        </w:rPr>
        <w:t xml:space="preserve">r  </w:t>
      </w:r>
      <w:proofErr w:type="gramStart"/>
      <w:r w:rsidR="00CF47F5" w:rsidRPr="00E658AA">
        <w:rPr>
          <w:rFonts w:ascii="Arial" w:hAnsi="Arial" w:cs="Arial"/>
          <w:b/>
        </w:rPr>
        <w:t>„     ”</w:t>
      </w:r>
      <w:proofErr w:type="gramEnd"/>
    </w:p>
    <w:p w14:paraId="0DAD2484" w14:textId="77777777" w:rsidR="00CF47F5" w:rsidRDefault="00CF47F5" w:rsidP="00CF47F5">
      <w:pPr>
        <w:jc w:val="both"/>
        <w:rPr>
          <w:rFonts w:ascii="Arial" w:hAnsi="Arial" w:cs="Arial"/>
        </w:rPr>
      </w:pPr>
    </w:p>
    <w:p w14:paraId="465E9B0B" w14:textId="77777777" w:rsidR="00CF47F5" w:rsidRDefault="00CF47F5" w:rsidP="00CF47F5">
      <w:pPr>
        <w:jc w:val="both"/>
        <w:rPr>
          <w:rFonts w:ascii="Arial" w:hAnsi="Arial" w:cs="Arial"/>
        </w:rPr>
      </w:pPr>
    </w:p>
    <w:p w14:paraId="53AB7D4B" w14:textId="07D1D2FC" w:rsidR="00CF47F5" w:rsidRPr="0054283F" w:rsidRDefault="00CF47F5" w:rsidP="00335481">
      <w:pPr>
        <w:ind w:left="5672" w:firstLine="709"/>
        <w:jc w:val="both"/>
        <w:rPr>
          <w:rFonts w:ascii="Arial" w:hAnsi="Arial" w:cs="Arial"/>
          <w:b/>
        </w:rPr>
      </w:pPr>
      <w:r w:rsidRPr="0054283F">
        <w:rPr>
          <w:rFonts w:ascii="Arial" w:hAnsi="Arial" w:cs="Arial"/>
          <w:b/>
        </w:rPr>
        <w:t xml:space="preserve">/: Dr. Puskás </w:t>
      </w:r>
      <w:proofErr w:type="gramStart"/>
      <w:r w:rsidRPr="0054283F">
        <w:rPr>
          <w:rFonts w:ascii="Arial" w:hAnsi="Arial" w:cs="Arial"/>
          <w:b/>
        </w:rPr>
        <w:t>Tivadar :</w:t>
      </w:r>
      <w:proofErr w:type="gramEnd"/>
      <w:r w:rsidRPr="0054283F">
        <w:rPr>
          <w:rFonts w:ascii="Arial" w:hAnsi="Arial" w:cs="Arial"/>
          <w:b/>
        </w:rPr>
        <w:t>/</w:t>
      </w:r>
    </w:p>
    <w:p w14:paraId="40DD82A7" w14:textId="77777777" w:rsidR="00387A7E" w:rsidRDefault="00387A7E" w:rsidP="00CF47F5">
      <w:pPr>
        <w:jc w:val="both"/>
        <w:rPr>
          <w:rFonts w:ascii="Arial" w:hAnsi="Arial" w:cs="Arial"/>
        </w:rPr>
      </w:pPr>
    </w:p>
    <w:p w14:paraId="332DA54D" w14:textId="77777777" w:rsidR="00387A7E" w:rsidRDefault="00387A7E" w:rsidP="00CF47F5">
      <w:pPr>
        <w:jc w:val="both"/>
        <w:rPr>
          <w:rFonts w:ascii="Arial" w:hAnsi="Arial" w:cs="Arial"/>
        </w:rPr>
      </w:pPr>
    </w:p>
    <w:p w14:paraId="115481AC" w14:textId="77777777" w:rsidR="00CF47F5" w:rsidRDefault="00CF47F5" w:rsidP="00CF47F5">
      <w:pPr>
        <w:jc w:val="both"/>
        <w:rPr>
          <w:rFonts w:ascii="Arial" w:hAnsi="Arial" w:cs="Arial"/>
        </w:rPr>
      </w:pPr>
    </w:p>
    <w:p w14:paraId="71FF6A4A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  <w:r w:rsidRPr="00E66985">
        <w:rPr>
          <w:rFonts w:ascii="Arial" w:hAnsi="Arial" w:cs="Arial"/>
          <w:b/>
          <w:u w:val="single"/>
        </w:rPr>
        <w:t>HATÁROZATI JAVASLAT</w:t>
      </w:r>
    </w:p>
    <w:p w14:paraId="6E9D8BAC" w14:textId="4771BB7B" w:rsidR="00CF47F5" w:rsidRDefault="0054283F" w:rsidP="00CF47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(XII.14</w:t>
      </w:r>
      <w:r w:rsidR="00CF47F5">
        <w:rPr>
          <w:rFonts w:ascii="Arial" w:hAnsi="Arial" w:cs="Arial"/>
          <w:b/>
          <w:u w:val="single"/>
        </w:rPr>
        <w:t>.</w:t>
      </w:r>
      <w:r w:rsidR="00CF47F5" w:rsidRPr="00E66985">
        <w:rPr>
          <w:rFonts w:ascii="Arial" w:hAnsi="Arial" w:cs="Arial"/>
          <w:b/>
          <w:u w:val="single"/>
        </w:rPr>
        <w:t xml:space="preserve">) Kgy. </w:t>
      </w:r>
      <w:proofErr w:type="gramStart"/>
      <w:r w:rsidR="00CF47F5" w:rsidRPr="00E66985">
        <w:rPr>
          <w:rFonts w:ascii="Arial" w:hAnsi="Arial" w:cs="Arial"/>
          <w:b/>
          <w:u w:val="single"/>
        </w:rPr>
        <w:t>számú</w:t>
      </w:r>
      <w:proofErr w:type="gramEnd"/>
      <w:r w:rsidR="00CF47F5" w:rsidRPr="00E66985">
        <w:rPr>
          <w:rFonts w:ascii="Arial" w:hAnsi="Arial" w:cs="Arial"/>
          <w:b/>
          <w:u w:val="single"/>
        </w:rPr>
        <w:t xml:space="preserve"> határozat</w:t>
      </w:r>
    </w:p>
    <w:p w14:paraId="2D0429D1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</w:p>
    <w:p w14:paraId="13C4F2CC" w14:textId="77777777" w:rsidR="00CF47F5" w:rsidRDefault="00CF47F5" w:rsidP="00CF47F5">
      <w:pPr>
        <w:jc w:val="center"/>
        <w:rPr>
          <w:rFonts w:ascii="Arial" w:hAnsi="Arial" w:cs="Arial"/>
          <w:b/>
          <w:u w:val="single"/>
        </w:rPr>
      </w:pPr>
    </w:p>
    <w:p w14:paraId="30B96110" w14:textId="77777777" w:rsidR="00EF3C7C" w:rsidRDefault="00EF3C7C" w:rsidP="00EF3C7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2CD803F" w14:textId="2608336D" w:rsidR="00EF3C7C" w:rsidRPr="00EF3C7C" w:rsidRDefault="00EF3C7C" w:rsidP="00EF3C7C">
      <w:pPr>
        <w:pStyle w:val="Listaszerbekezds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F3C7C">
        <w:rPr>
          <w:rFonts w:ascii="Arial" w:hAnsi="Arial" w:cs="Arial"/>
          <w:sz w:val="24"/>
          <w:szCs w:val="24"/>
        </w:rPr>
        <w:t xml:space="preserve">Szombathely Megyei Jogú Város Közgyűlése az államháztartásról szóló 2011. évi CXCV. törvény 8/A. § alapján a </w:t>
      </w:r>
      <w:r>
        <w:rPr>
          <w:rFonts w:ascii="Arial" w:hAnsi="Arial" w:cs="Arial"/>
          <w:sz w:val="24"/>
          <w:szCs w:val="24"/>
        </w:rPr>
        <w:t xml:space="preserve">Savaria Megyei Hatókörű Városi Múzeum </w:t>
      </w:r>
      <w:r w:rsidRPr="00EF3C7C">
        <w:rPr>
          <w:rFonts w:ascii="Arial" w:hAnsi="Arial" w:cs="Arial"/>
          <w:sz w:val="24"/>
          <w:szCs w:val="24"/>
        </w:rPr>
        <w:t>Módosító okiratát az előterjesztés melléklete szerinti tartalommal jóváhagyja.</w:t>
      </w:r>
    </w:p>
    <w:p w14:paraId="30BDDE22" w14:textId="77777777" w:rsidR="00EF3C7C" w:rsidRPr="00EF3C7C" w:rsidRDefault="00EF3C7C" w:rsidP="00EF3C7C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EFF91BE" w14:textId="77777777" w:rsidR="00EF3C7C" w:rsidRPr="00EF3C7C" w:rsidRDefault="00EF3C7C" w:rsidP="00EF3C7C">
      <w:pPr>
        <w:pStyle w:val="Listaszerbekezds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F3C7C">
        <w:rPr>
          <w:rFonts w:ascii="Arial" w:hAnsi="Arial" w:cs="Arial"/>
          <w:sz w:val="24"/>
          <w:szCs w:val="24"/>
        </w:rPr>
        <w:t>A Közgyűlés felhatalmazza a polgármestert az 1. pontban foglalt dokumentum aláírására.</w:t>
      </w:r>
    </w:p>
    <w:p w14:paraId="2D872C99" w14:textId="77777777" w:rsidR="00EF3C7C" w:rsidRPr="00CA2158" w:rsidRDefault="00EF3C7C" w:rsidP="00EF3C7C">
      <w:pPr>
        <w:jc w:val="both"/>
        <w:rPr>
          <w:rFonts w:ascii="Arial" w:hAnsi="Arial" w:cs="Arial"/>
        </w:rPr>
      </w:pPr>
    </w:p>
    <w:p w14:paraId="35C6A5C0" w14:textId="77777777" w:rsidR="00EF3C7C" w:rsidRDefault="00EF3C7C" w:rsidP="00EF3C7C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20D18B1F" w14:textId="77777777" w:rsidR="00EF3C7C" w:rsidRPr="00CA2158" w:rsidRDefault="00EF3C7C" w:rsidP="00EF3C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1D2EBF8" w14:textId="77777777" w:rsidR="00EF3C7C" w:rsidRPr="00CA2158" w:rsidRDefault="00EF3C7C" w:rsidP="00EF3C7C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33B35C6A" w14:textId="77777777" w:rsidR="00EF3C7C" w:rsidRPr="00CA2158" w:rsidRDefault="00EF3C7C" w:rsidP="00EF3C7C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02ED27C0" w14:textId="77777777" w:rsidR="00EF3C7C" w:rsidRPr="00CA2158" w:rsidRDefault="00EF3C7C" w:rsidP="00EF3C7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14:paraId="5F1AB109" w14:textId="77777777" w:rsidR="00EF3C7C" w:rsidRPr="00CA2158" w:rsidRDefault="00EF3C7C" w:rsidP="00EF3C7C">
      <w:pPr>
        <w:ind w:left="1410"/>
        <w:jc w:val="both"/>
        <w:rPr>
          <w:rFonts w:ascii="Arial" w:hAnsi="Arial" w:cs="Arial"/>
        </w:rPr>
      </w:pPr>
    </w:p>
    <w:p w14:paraId="1E06A0A2" w14:textId="77777777" w:rsidR="00EF3C7C" w:rsidRDefault="00EF3C7C" w:rsidP="00EF3C7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14:paraId="7F4D22B7" w14:textId="3BDDA0E8" w:rsidR="00EF3C7C" w:rsidRDefault="00EF3C7C" w:rsidP="00EF3C7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2017. december 21.</w:t>
      </w:r>
      <w:r w:rsidRPr="00CA2158">
        <w:rPr>
          <w:rFonts w:ascii="Arial" w:hAnsi="Arial" w:cs="Arial"/>
          <w:bCs/>
        </w:rPr>
        <w:t xml:space="preserve"> /a 2. pont vonatkozásában/</w:t>
      </w:r>
    </w:p>
    <w:p w14:paraId="4D39CBB4" w14:textId="77777777" w:rsidR="00EF3C7C" w:rsidRDefault="00EF3C7C" w:rsidP="00EF3C7C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3D4890BB" w14:textId="77777777" w:rsidR="00EF3C7C" w:rsidRDefault="00EF3C7C" w:rsidP="00EF3C7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3E535B2" w14:textId="77777777" w:rsidR="00EF3C7C" w:rsidRPr="007C40AF" w:rsidRDefault="00EF3C7C" w:rsidP="00EF3C7C">
      <w:pPr>
        <w:rPr>
          <w:rFonts w:ascii="Arial" w:hAnsi="Arial" w:cs="Arial"/>
        </w:rPr>
      </w:pPr>
    </w:p>
    <w:p w14:paraId="07E329F9" w14:textId="3AF000B8" w:rsidR="00387A7E" w:rsidRPr="00C665AE" w:rsidRDefault="00387A7E" w:rsidP="00387A7E">
      <w:pPr>
        <w:suppressAutoHyphens/>
        <w:jc w:val="both"/>
        <w:rPr>
          <w:rFonts w:ascii="Arial" w:hAnsi="Arial" w:cs="Arial"/>
        </w:rPr>
      </w:pPr>
    </w:p>
    <w:p w14:paraId="04F4F9B8" w14:textId="77777777" w:rsidR="00CF47F5" w:rsidRPr="00E66985" w:rsidRDefault="00CF47F5" w:rsidP="00CF47F5">
      <w:pPr>
        <w:rPr>
          <w:rFonts w:ascii="Arial" w:hAnsi="Arial" w:cs="Arial"/>
          <w:b/>
          <w:sz w:val="22"/>
          <w:szCs w:val="22"/>
        </w:rPr>
      </w:pPr>
    </w:p>
    <w:p w14:paraId="4E8ABB42" w14:textId="2A27AA3E" w:rsidR="00DB79ED" w:rsidRPr="003E31BD" w:rsidRDefault="00DB79ED" w:rsidP="00CF47F5">
      <w:pPr>
        <w:spacing w:line="360" w:lineRule="auto"/>
        <w:jc w:val="both"/>
        <w:rPr>
          <w:rFonts w:ascii="Arial" w:hAnsi="Arial" w:cs="Arial"/>
          <w:u w:val="words"/>
        </w:rPr>
      </w:pPr>
      <w:r w:rsidRPr="003E31BD">
        <w:rPr>
          <w:rFonts w:ascii="Arial" w:hAnsi="Arial" w:cs="Arial"/>
        </w:rPr>
        <w:tab/>
      </w:r>
    </w:p>
    <w:p w14:paraId="3B3EAE77" w14:textId="77777777" w:rsidR="00DB79ED" w:rsidRPr="00DE5E53" w:rsidRDefault="00DB79ED" w:rsidP="00DB79ED">
      <w:pPr>
        <w:spacing w:line="360" w:lineRule="auto"/>
        <w:ind w:left="714"/>
        <w:jc w:val="both"/>
        <w:rPr>
          <w:rFonts w:cs="Arial"/>
          <w:u w:val="words"/>
        </w:rPr>
      </w:pPr>
    </w:p>
    <w:p w14:paraId="6B699879" w14:textId="77777777" w:rsidR="00DB79ED" w:rsidRPr="00DE5E53" w:rsidRDefault="00DB79ED" w:rsidP="00DB79ED">
      <w:pPr>
        <w:jc w:val="both"/>
        <w:rPr>
          <w:rFonts w:cs="Arial"/>
        </w:rPr>
      </w:pPr>
    </w:p>
    <w:p w14:paraId="4D0B4BFF" w14:textId="77777777" w:rsidR="00DB79ED" w:rsidRPr="00DE5E53" w:rsidRDefault="00DB79ED" w:rsidP="00DB79ED">
      <w:pPr>
        <w:jc w:val="both"/>
        <w:rPr>
          <w:rFonts w:cs="Arial"/>
        </w:rPr>
      </w:pPr>
    </w:p>
    <w:p w14:paraId="5CEF2E78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5ED6A3DC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6B5908D5" w14:textId="77777777" w:rsidR="00DB79ED" w:rsidRPr="00DE5E53" w:rsidRDefault="00DB79ED" w:rsidP="00DB79ED">
      <w:pPr>
        <w:jc w:val="right"/>
        <w:rPr>
          <w:rFonts w:cs="Arial"/>
          <w:b/>
        </w:rPr>
      </w:pPr>
    </w:p>
    <w:p w14:paraId="3E80734E" w14:textId="2F9788AD" w:rsidR="00D54DF8" w:rsidRPr="00387A7E" w:rsidRDefault="00D54DF8" w:rsidP="00387A7E">
      <w:pPr>
        <w:tabs>
          <w:tab w:val="left" w:pos="5801"/>
          <w:tab w:val="right" w:pos="9638"/>
        </w:tabs>
        <w:rPr>
          <w:rFonts w:ascii="Arial" w:hAnsi="Arial" w:cs="Arial"/>
          <w:b/>
        </w:rPr>
      </w:pPr>
    </w:p>
    <w:sectPr w:rsidR="00D54DF8" w:rsidRPr="00387A7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7E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7E7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6A9CE852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</w:r>
    <w:r w:rsidR="006B75B6">
      <w:rPr>
        <w:rFonts w:ascii="Arial" w:hAnsi="Arial" w:cs="Arial"/>
        <w:sz w:val="20"/>
        <w:szCs w:val="20"/>
      </w:rPr>
      <w:tab/>
      <w:t>Telefon: +36 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0BB74BB5" w:rsidR="00514CD3" w:rsidRDefault="00DB79E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345C80A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6B75B6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45A8"/>
    <w:multiLevelType w:val="hybridMultilevel"/>
    <w:tmpl w:val="2160BF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759CD"/>
    <w:rsid w:val="000C593A"/>
    <w:rsid w:val="000D5554"/>
    <w:rsid w:val="000E1DDB"/>
    <w:rsid w:val="000E6E14"/>
    <w:rsid w:val="000F0700"/>
    <w:rsid w:val="0012228D"/>
    <w:rsid w:val="00132161"/>
    <w:rsid w:val="00181799"/>
    <w:rsid w:val="001A4648"/>
    <w:rsid w:val="002E0E60"/>
    <w:rsid w:val="00325973"/>
    <w:rsid w:val="0032649B"/>
    <w:rsid w:val="00335481"/>
    <w:rsid w:val="0034130E"/>
    <w:rsid w:val="00356256"/>
    <w:rsid w:val="003644B7"/>
    <w:rsid w:val="00387A7E"/>
    <w:rsid w:val="00387E79"/>
    <w:rsid w:val="003A7EC3"/>
    <w:rsid w:val="00430EA9"/>
    <w:rsid w:val="004A5006"/>
    <w:rsid w:val="004F4E66"/>
    <w:rsid w:val="00504834"/>
    <w:rsid w:val="00514CD3"/>
    <w:rsid w:val="00516DDC"/>
    <w:rsid w:val="005321D7"/>
    <w:rsid w:val="005321E0"/>
    <w:rsid w:val="005408AF"/>
    <w:rsid w:val="0054283F"/>
    <w:rsid w:val="00543BD2"/>
    <w:rsid w:val="005747A6"/>
    <w:rsid w:val="005B3EF7"/>
    <w:rsid w:val="005C2C6C"/>
    <w:rsid w:val="005D0011"/>
    <w:rsid w:val="005D2158"/>
    <w:rsid w:val="005F19FE"/>
    <w:rsid w:val="00607E73"/>
    <w:rsid w:val="00663D8C"/>
    <w:rsid w:val="00673677"/>
    <w:rsid w:val="006A73A5"/>
    <w:rsid w:val="006B5218"/>
    <w:rsid w:val="006B5FC9"/>
    <w:rsid w:val="006B75B6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12589"/>
    <w:rsid w:val="00834A26"/>
    <w:rsid w:val="008728D0"/>
    <w:rsid w:val="008B0D44"/>
    <w:rsid w:val="008C4D8C"/>
    <w:rsid w:val="009348EA"/>
    <w:rsid w:val="00937CFE"/>
    <w:rsid w:val="0096279B"/>
    <w:rsid w:val="00975AA8"/>
    <w:rsid w:val="009B0B46"/>
    <w:rsid w:val="009B5040"/>
    <w:rsid w:val="009C4442"/>
    <w:rsid w:val="00A7633E"/>
    <w:rsid w:val="00AB7B31"/>
    <w:rsid w:val="00AD08CD"/>
    <w:rsid w:val="00AE14C5"/>
    <w:rsid w:val="00B103B4"/>
    <w:rsid w:val="00B27192"/>
    <w:rsid w:val="00B610E8"/>
    <w:rsid w:val="00B7787E"/>
    <w:rsid w:val="00B92277"/>
    <w:rsid w:val="00B957D5"/>
    <w:rsid w:val="00B9749E"/>
    <w:rsid w:val="00BA5F70"/>
    <w:rsid w:val="00BA710A"/>
    <w:rsid w:val="00BC46F6"/>
    <w:rsid w:val="00BE23F5"/>
    <w:rsid w:val="00BE370B"/>
    <w:rsid w:val="00C71580"/>
    <w:rsid w:val="00C81519"/>
    <w:rsid w:val="00CA483B"/>
    <w:rsid w:val="00CD630A"/>
    <w:rsid w:val="00CF47F5"/>
    <w:rsid w:val="00D54DF8"/>
    <w:rsid w:val="00D713B0"/>
    <w:rsid w:val="00D77A22"/>
    <w:rsid w:val="00D77FC8"/>
    <w:rsid w:val="00DA14B3"/>
    <w:rsid w:val="00DB79ED"/>
    <w:rsid w:val="00E05BAB"/>
    <w:rsid w:val="00E542E9"/>
    <w:rsid w:val="00E63CDA"/>
    <w:rsid w:val="00E658AA"/>
    <w:rsid w:val="00E72A17"/>
    <w:rsid w:val="00E82F69"/>
    <w:rsid w:val="00E950D2"/>
    <w:rsid w:val="00EB56E1"/>
    <w:rsid w:val="00EB5CC4"/>
    <w:rsid w:val="00EC4F94"/>
    <w:rsid w:val="00EC7C11"/>
    <w:rsid w:val="00E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DB79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incstrkz1">
    <w:name w:val="Nincs térköz1"/>
    <w:rsid w:val="00DB79ED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7A7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7A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7</cp:revision>
  <cp:lastPrinted>2017-11-14T07:49:00Z</cp:lastPrinted>
  <dcterms:created xsi:type="dcterms:W3CDTF">2017-12-04T15:09:00Z</dcterms:created>
  <dcterms:modified xsi:type="dcterms:W3CDTF">2017-12-07T07:07:00Z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