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82" w:rsidRPr="008E240E" w:rsidRDefault="00D30F82" w:rsidP="00D30F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339/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D30F82" w:rsidRDefault="00D30F82" w:rsidP="00D30F82">
      <w:pPr>
        <w:jc w:val="center"/>
        <w:rPr>
          <w:rFonts w:ascii="Arial" w:hAnsi="Arial" w:cs="Arial"/>
          <w:b/>
          <w:u w:val="single"/>
        </w:rPr>
      </w:pPr>
    </w:p>
    <w:p w:rsidR="00D30F82" w:rsidRPr="007771CF" w:rsidRDefault="00D30F82" w:rsidP="00D30F82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Szombathely Megyei Jogú Város Közgyűlése egyetért azzal, hogy az „egy orvos - egy rendelő” elv folytatására a Szombathely, Jáki u. 35. szám alatti rendelőegységben kerüljön sor. </w:t>
      </w:r>
    </w:p>
    <w:p w:rsidR="00D30F82" w:rsidRPr="007771CF" w:rsidRDefault="00D30F82" w:rsidP="00D30F82">
      <w:pPr>
        <w:jc w:val="both"/>
        <w:rPr>
          <w:rFonts w:ascii="Arial" w:hAnsi="Arial" w:cs="Arial"/>
        </w:rPr>
      </w:pPr>
    </w:p>
    <w:p w:rsidR="00D30F82" w:rsidRPr="00A57F70" w:rsidRDefault="00D30F82" w:rsidP="00D30F82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elhatározza, hogy a Jáki utcai rendelőegység 1. pont szerinti átalakításának tervezési költségére bruttó 3.048.000,- Ft összeget biztosít a Szombathelyi Egészségügyi és Kulturális GE</w:t>
      </w:r>
      <w:r>
        <w:rPr>
          <w:rFonts w:ascii="Arial" w:hAnsi="Arial" w:cs="Arial"/>
        </w:rPr>
        <w:t>SZ 2018. évi költségvetésében.</w:t>
      </w:r>
    </w:p>
    <w:p w:rsidR="00D30F82" w:rsidRPr="007771CF" w:rsidRDefault="00D30F82" w:rsidP="00D30F82">
      <w:pPr>
        <w:ind w:left="1410" w:hanging="1410"/>
        <w:jc w:val="both"/>
        <w:rPr>
          <w:rFonts w:ascii="Arial" w:hAnsi="Arial" w:cs="Arial"/>
        </w:rPr>
      </w:pPr>
    </w:p>
    <w:p w:rsidR="00D30F82" w:rsidRPr="00A57F70" w:rsidRDefault="00D30F82" w:rsidP="00D30F82">
      <w:pPr>
        <w:ind w:left="1410" w:hanging="141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/>
          <w:u w:val="single"/>
        </w:rPr>
        <w:t>Felelősök:</w:t>
      </w:r>
      <w:r w:rsidRPr="00A57F70">
        <w:rPr>
          <w:rFonts w:ascii="Arial" w:hAnsi="Arial" w:cs="Arial"/>
          <w:bCs/>
        </w:rPr>
        <w:tab/>
        <w:t>Dr. Puskás Tivadar, polgármester</w:t>
      </w:r>
    </w:p>
    <w:p w:rsidR="00D30F82" w:rsidRPr="00A57F70" w:rsidRDefault="00D30F82" w:rsidP="00D30F82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Molnár Miklós alpolgármester</w:t>
      </w:r>
    </w:p>
    <w:p w:rsidR="00D30F82" w:rsidRPr="00A57F70" w:rsidRDefault="00D30F82" w:rsidP="00D30F82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Kecskés László, az Egészségügyi Szakmai Bizottság elnöke</w:t>
      </w:r>
    </w:p>
    <w:p w:rsidR="00D30F82" w:rsidRPr="00A57F70" w:rsidRDefault="00D30F82" w:rsidP="00D30F82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Károlyi Ákos jegyző</w:t>
      </w:r>
    </w:p>
    <w:p w:rsidR="00D30F82" w:rsidRPr="00A57F70" w:rsidRDefault="00D30F82" w:rsidP="00D30F82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 w:rsidRPr="00A57F70">
        <w:rPr>
          <w:rFonts w:ascii="Arial" w:hAnsi="Arial" w:cs="Arial"/>
          <w:b/>
          <w:szCs w:val="20"/>
        </w:rPr>
        <w:tab/>
      </w:r>
      <w:r w:rsidRPr="00A57F70">
        <w:rPr>
          <w:rFonts w:ascii="Arial" w:hAnsi="Arial" w:cs="Arial"/>
          <w:szCs w:val="20"/>
        </w:rPr>
        <w:t>/a végrehajtás előkészítéséért:</w:t>
      </w:r>
    </w:p>
    <w:p w:rsidR="00D30F82" w:rsidRPr="00A57F70" w:rsidRDefault="00D30F82" w:rsidP="00D30F82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Dr. Bencsics Enikő, az Egészségügyi és Közszolgálati Osztály vezetője</w:t>
      </w:r>
    </w:p>
    <w:p w:rsidR="00D30F82" w:rsidRPr="00A57F70" w:rsidRDefault="00D30F82" w:rsidP="00D30F82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A57F70">
          <w:rPr>
            <w:rFonts w:ascii="Arial" w:hAnsi="Arial" w:cs="Arial"/>
            <w:bCs/>
          </w:rPr>
          <w:t>Stéger Gábor</w:t>
        </w:r>
      </w:smartTag>
      <w:r w:rsidRPr="00A57F70">
        <w:rPr>
          <w:rFonts w:ascii="Arial" w:hAnsi="Arial" w:cs="Arial"/>
          <w:bCs/>
        </w:rPr>
        <w:t>, a Közgazdasági és Adó Osztály vezetője,</w:t>
      </w:r>
    </w:p>
    <w:p w:rsidR="00D30F82" w:rsidRPr="00A57F70" w:rsidRDefault="00D30F82" w:rsidP="00D30F82">
      <w:pPr>
        <w:ind w:left="1416" w:firstLine="30"/>
        <w:jc w:val="both"/>
        <w:rPr>
          <w:rFonts w:ascii="Arial" w:hAnsi="Arial" w:cs="Arial"/>
          <w:bCs/>
        </w:rPr>
      </w:pPr>
      <w:proofErr w:type="spellStart"/>
      <w:r w:rsidRPr="00A57F70">
        <w:rPr>
          <w:rFonts w:ascii="Arial" w:hAnsi="Arial" w:cs="Arial"/>
          <w:bCs/>
        </w:rPr>
        <w:t>Vigné</w:t>
      </w:r>
      <w:proofErr w:type="spellEnd"/>
      <w:r w:rsidRPr="00A57F70">
        <w:rPr>
          <w:rFonts w:ascii="Arial" w:hAnsi="Arial" w:cs="Arial"/>
          <w:bCs/>
        </w:rPr>
        <w:t xml:space="preserve"> Horváth Ilona, a Szombathelyi Egészségügyi és Kulturális GESZ igazgatója/ </w:t>
      </w:r>
    </w:p>
    <w:p w:rsidR="00D30F82" w:rsidRPr="00A57F70" w:rsidRDefault="00D30F82" w:rsidP="00D30F82">
      <w:pPr>
        <w:jc w:val="both"/>
        <w:rPr>
          <w:rFonts w:ascii="Arial" w:hAnsi="Arial" w:cs="Arial"/>
          <w:bCs/>
        </w:rPr>
      </w:pPr>
    </w:p>
    <w:p w:rsidR="00D30F82" w:rsidRPr="00A57F70" w:rsidRDefault="00D30F82" w:rsidP="00D30F82">
      <w:pPr>
        <w:ind w:left="1418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</w:rPr>
        <w:tab/>
        <w:t>azonnal (az 1. pont vonatkozásában)</w:t>
      </w:r>
    </w:p>
    <w:p w:rsidR="00D30F82" w:rsidRPr="00A57F70" w:rsidRDefault="00D30F82" w:rsidP="00D30F82">
      <w:pPr>
        <w:ind w:left="1418" w:hanging="2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2018. évi költségvetési rendelet megalkotása (a 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32D05"/>
    <w:multiLevelType w:val="hybridMultilevel"/>
    <w:tmpl w:val="15FA65E8"/>
    <w:lvl w:ilvl="0" w:tplc="CFE0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82"/>
    <w:rsid w:val="001D6B44"/>
    <w:rsid w:val="002B143A"/>
    <w:rsid w:val="00C17C54"/>
    <w:rsid w:val="00D3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5D72-A718-4B5F-96B3-8278006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F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2017-12-27T08:19:00Z</dcterms:created>
  <dcterms:modified xsi:type="dcterms:W3CDTF">2017-12-27T08:19:00Z</dcterms:modified>
</cp:coreProperties>
</file>