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DF00FD" w:rsidRPr="00A826C3" w:rsidRDefault="00DF00FD" w:rsidP="00DF00FD">
      <w:pPr>
        <w:rPr>
          <w:rFonts w:cs="Arial"/>
          <w:szCs w:val="22"/>
        </w:rPr>
      </w:pPr>
    </w:p>
    <w:p w:rsidR="00666528" w:rsidRPr="00A826C3" w:rsidRDefault="00666528" w:rsidP="00666528">
      <w:pPr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43.</w:t>
      </w:r>
      <w:r w:rsidRPr="00A826C3">
        <w:rPr>
          <w:rFonts w:cs="Arial"/>
          <w:b/>
          <w:szCs w:val="22"/>
        </w:rPr>
        <w:tab/>
        <w:t>Javaslat a PRENOR Kft. bérleti szerződésével összefüggő döntések meghozatalára</w:t>
      </w:r>
    </w:p>
    <w:p w:rsidR="00666528" w:rsidRPr="00A826C3" w:rsidRDefault="00666528" w:rsidP="00666528">
      <w:pPr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666528" w:rsidRPr="00A826C3" w:rsidRDefault="00666528" w:rsidP="00666528">
      <w:pPr>
        <w:rPr>
          <w:rFonts w:cs="Arial"/>
          <w:szCs w:val="22"/>
        </w:rPr>
      </w:pPr>
    </w:p>
    <w:p w:rsidR="00666528" w:rsidRPr="00A826C3" w:rsidRDefault="00666528" w:rsidP="00666528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40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666528" w:rsidRPr="00A826C3" w:rsidRDefault="00666528" w:rsidP="00666528">
      <w:pPr>
        <w:jc w:val="both"/>
        <w:rPr>
          <w:rFonts w:cs="Arial"/>
          <w:szCs w:val="22"/>
        </w:rPr>
      </w:pPr>
    </w:p>
    <w:p w:rsidR="00666528" w:rsidRPr="00A826C3" w:rsidRDefault="00666528" w:rsidP="00666528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1./</w:t>
      </w:r>
      <w:r w:rsidRPr="00A826C3">
        <w:rPr>
          <w:rFonts w:cs="Arial"/>
          <w:szCs w:val="22"/>
        </w:rPr>
        <w:tab/>
        <w:t xml:space="preserve">A Gazdasági és Városstratégiai Bizottság Szombathely Megyei Jogú Város Önkormányzata vagyonáról szóló 40/2014. (XII. 23.) önkormányzati rendelet </w:t>
      </w:r>
      <w:r w:rsidRPr="00A826C3">
        <w:rPr>
          <w:rFonts w:cs="Arial"/>
          <w:bCs/>
          <w:szCs w:val="22"/>
        </w:rPr>
        <w:t>8. § (1) bekezdés b) pontjában</w:t>
      </w:r>
      <w:r w:rsidRPr="00A826C3">
        <w:rPr>
          <w:rFonts w:cs="Arial"/>
          <w:szCs w:val="22"/>
        </w:rPr>
        <w:t xml:space="preserve"> kapott felhatalmazás alapján hozzájárul ahhoz, hogy a PRENOR Kft. a 2013. április 24. napján kelt „Bérleti szerződés megújítása” címet viselő megállapodás alapján fizetendő 2017. évi bérleti díjba beszámítsa a 2017. évi ingatlan felújítási beruházások bruttó 6.864.209.-Ft összegét. A Bizottság felkéri a PRENOR Kft. ügyvezetőjét, hogy a felújítási munkálatok teljesítését igazolja az önkormányzat felé. A Bizottság felhatalmazza a Polgármestert, hogy a teljesítés elfogadása tekintetében nyilatkozzon.</w:t>
      </w:r>
    </w:p>
    <w:p w:rsidR="00666528" w:rsidRPr="00A826C3" w:rsidRDefault="00666528" w:rsidP="00666528">
      <w:pPr>
        <w:jc w:val="both"/>
        <w:rPr>
          <w:rFonts w:cs="Arial"/>
          <w:szCs w:val="22"/>
        </w:rPr>
      </w:pPr>
    </w:p>
    <w:p w:rsidR="00666528" w:rsidRPr="00A826C3" w:rsidRDefault="00666528" w:rsidP="00666528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2./ </w:t>
      </w:r>
      <w:r w:rsidRPr="00A826C3">
        <w:rPr>
          <w:rFonts w:cs="Arial"/>
          <w:szCs w:val="22"/>
        </w:rPr>
        <w:tab/>
        <w:t xml:space="preserve">A Bizottság a 2017. évi bérleti díjból fennmaradó bruttó 40.335.426.-Ft 5 hónap alatt történő pénzügyi teljesítéséhez hozzájárul az alábbiak szerint: </w:t>
      </w:r>
    </w:p>
    <w:p w:rsidR="00666528" w:rsidRPr="00A826C3" w:rsidRDefault="00666528" w:rsidP="00666528">
      <w:pPr>
        <w:ind w:left="709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2017. december 10. napjáig: </w:t>
      </w:r>
      <w:r w:rsidRPr="00A826C3">
        <w:rPr>
          <w:rFonts w:cs="Arial"/>
          <w:szCs w:val="22"/>
        </w:rPr>
        <w:tab/>
        <w:t>bruttó 5.335.426.-Ft</w:t>
      </w:r>
    </w:p>
    <w:p w:rsidR="00666528" w:rsidRPr="00A826C3" w:rsidRDefault="00666528" w:rsidP="00666528">
      <w:pPr>
        <w:ind w:left="709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2018. január 10. napjáig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bruttó</w:t>
      </w:r>
      <w:proofErr w:type="gramEnd"/>
      <w:r w:rsidRPr="00A826C3">
        <w:rPr>
          <w:rFonts w:cs="Arial"/>
          <w:szCs w:val="22"/>
        </w:rPr>
        <w:t xml:space="preserve"> 5.000.000.-Ft</w:t>
      </w:r>
    </w:p>
    <w:p w:rsidR="00666528" w:rsidRPr="00A826C3" w:rsidRDefault="00666528" w:rsidP="00666528">
      <w:pPr>
        <w:ind w:left="709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2018. február 10. napjáig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bruttó</w:t>
      </w:r>
      <w:proofErr w:type="gramEnd"/>
      <w:r w:rsidRPr="00A826C3">
        <w:rPr>
          <w:rFonts w:cs="Arial"/>
          <w:szCs w:val="22"/>
        </w:rPr>
        <w:t xml:space="preserve"> 5.000.000.-Ft</w:t>
      </w:r>
    </w:p>
    <w:p w:rsidR="00666528" w:rsidRPr="00A826C3" w:rsidRDefault="00666528" w:rsidP="00666528">
      <w:pPr>
        <w:ind w:left="709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2018. március 10. napjáig:</w:t>
      </w:r>
      <w:r w:rsidRPr="00A826C3">
        <w:rPr>
          <w:rFonts w:cs="Arial"/>
          <w:szCs w:val="22"/>
        </w:rPr>
        <w:tab/>
        <w:t xml:space="preserve">  </w:t>
      </w:r>
      <w:r w:rsidRPr="00A826C3">
        <w:rPr>
          <w:rFonts w:cs="Arial"/>
          <w:szCs w:val="22"/>
        </w:rPr>
        <w:tab/>
        <w:t>bruttó 10.000.000.-Ft</w:t>
      </w:r>
    </w:p>
    <w:p w:rsidR="00666528" w:rsidRPr="00A826C3" w:rsidRDefault="00666528" w:rsidP="00666528">
      <w:pPr>
        <w:ind w:left="709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2018. április 10 napjáig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bruttó</w:t>
      </w:r>
      <w:proofErr w:type="gramEnd"/>
      <w:r w:rsidRPr="00A826C3">
        <w:rPr>
          <w:rFonts w:cs="Arial"/>
          <w:szCs w:val="22"/>
        </w:rPr>
        <w:t xml:space="preserve"> 15.000.000.-Ft</w:t>
      </w:r>
    </w:p>
    <w:p w:rsidR="00666528" w:rsidRPr="00A826C3" w:rsidRDefault="00666528" w:rsidP="00666528">
      <w:pPr>
        <w:jc w:val="both"/>
        <w:rPr>
          <w:rFonts w:cs="Arial"/>
          <w:b/>
          <w:szCs w:val="22"/>
          <w:u w:val="single"/>
        </w:rPr>
      </w:pPr>
    </w:p>
    <w:p w:rsidR="00666528" w:rsidRPr="00A826C3" w:rsidRDefault="00666528" w:rsidP="00666528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  <w:t>Lendvai Ferenc elnök</w:t>
      </w:r>
    </w:p>
    <w:p w:rsidR="00666528" w:rsidRPr="00A826C3" w:rsidRDefault="00666528" w:rsidP="00666528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Molnár Miklós alpolgármester</w:t>
      </w:r>
    </w:p>
    <w:p w:rsidR="00666528" w:rsidRPr="00A826C3" w:rsidRDefault="00666528" w:rsidP="00666528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Dr. Károlyi Ákos jegyző </w:t>
      </w:r>
    </w:p>
    <w:p w:rsidR="00666528" w:rsidRPr="00A826C3" w:rsidRDefault="00666528" w:rsidP="00666528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(végrehajtásért:</w:t>
      </w:r>
    </w:p>
    <w:p w:rsidR="00666528" w:rsidRPr="00A826C3" w:rsidRDefault="00666528" w:rsidP="00666528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Lakézi Gábor, a Városüzemeltetési Osztály vezetője</w:t>
      </w:r>
    </w:p>
    <w:p w:rsidR="00666528" w:rsidRPr="00A826C3" w:rsidRDefault="00666528" w:rsidP="00666528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Stéger Gábor, a Közgazdasági és Adó Osztály vezetője</w:t>
      </w:r>
    </w:p>
    <w:p w:rsidR="00666528" w:rsidRPr="00A826C3" w:rsidRDefault="00666528" w:rsidP="00666528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Izer Gábor Nándor, a PRENOR Kft. ügyvezetője) </w:t>
      </w:r>
    </w:p>
    <w:p w:rsidR="00666528" w:rsidRPr="00A826C3" w:rsidRDefault="00666528" w:rsidP="00666528">
      <w:pPr>
        <w:ind w:left="1440" w:hanging="1440"/>
        <w:jc w:val="both"/>
        <w:rPr>
          <w:rFonts w:cs="Arial"/>
          <w:b/>
          <w:szCs w:val="22"/>
          <w:u w:val="single"/>
        </w:rPr>
      </w:pPr>
    </w:p>
    <w:p w:rsidR="00666528" w:rsidRDefault="00666528" w:rsidP="00666528">
      <w:pPr>
        <w:ind w:left="1440" w:hanging="144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b/>
          <w:szCs w:val="22"/>
        </w:rPr>
        <w:t>:</w:t>
      </w:r>
      <w:r w:rsidRPr="00A826C3">
        <w:rPr>
          <w:rFonts w:cs="Arial"/>
          <w:szCs w:val="22"/>
        </w:rPr>
        <w:tab/>
        <w:t xml:space="preserve">2018. április 30. </w:t>
      </w:r>
    </w:p>
    <w:p w:rsidR="00666528" w:rsidRPr="00A826C3" w:rsidRDefault="00666528" w:rsidP="00666528">
      <w:pPr>
        <w:ind w:left="1440" w:hanging="1440"/>
        <w:jc w:val="both"/>
        <w:rPr>
          <w:rFonts w:cs="Arial"/>
          <w:szCs w:val="22"/>
        </w:rPr>
      </w:pPr>
    </w:p>
    <w:p w:rsidR="00EC4A61" w:rsidRPr="00A826C3" w:rsidRDefault="00EC4A61" w:rsidP="00EC4A61">
      <w:pPr>
        <w:jc w:val="both"/>
        <w:rPr>
          <w:rFonts w:cs="Arial"/>
          <w:szCs w:val="22"/>
        </w:rPr>
      </w:pPr>
      <w:bookmarkStart w:id="0" w:name="_GoBack"/>
      <w:bookmarkEnd w:id="0"/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</w:p>
    <w:p w:rsidR="00D22DCB" w:rsidRPr="00EC4A61" w:rsidRDefault="00D22DCB" w:rsidP="00D22DCB">
      <w:pPr>
        <w:ind w:left="4956" w:firstLine="708"/>
        <w:rPr>
          <w:rFonts w:cs="Arial"/>
          <w:szCs w:val="22"/>
        </w:rPr>
      </w:pPr>
      <w:r w:rsidRPr="00EC4A61">
        <w:rPr>
          <w:rFonts w:cs="Arial"/>
          <w:szCs w:val="22"/>
        </w:rPr>
        <w:t xml:space="preserve">Lendvai Ferenc </w:t>
      </w:r>
      <w:proofErr w:type="spellStart"/>
      <w:r w:rsidRPr="00EC4A61">
        <w:rPr>
          <w:rFonts w:cs="Arial"/>
          <w:szCs w:val="22"/>
        </w:rPr>
        <w:t>sk</w:t>
      </w:r>
      <w:proofErr w:type="spellEnd"/>
      <w:r w:rsidRPr="00EC4A61">
        <w:rPr>
          <w:rFonts w:cs="Arial"/>
          <w:szCs w:val="22"/>
        </w:rPr>
        <w:t>.</w:t>
      </w: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="006368B7"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 xml:space="preserve">  </w:t>
      </w:r>
      <w:proofErr w:type="gramStart"/>
      <w:r w:rsidRPr="00EC4A61">
        <w:rPr>
          <w:rFonts w:cs="Arial"/>
          <w:szCs w:val="22"/>
        </w:rPr>
        <w:t>a</w:t>
      </w:r>
      <w:proofErr w:type="gramEnd"/>
      <w:r w:rsidRPr="00EC4A61">
        <w:rPr>
          <w:rFonts w:cs="Arial"/>
          <w:szCs w:val="22"/>
        </w:rPr>
        <w:t xml:space="preserve"> bizottság elnöke</w:t>
      </w:r>
      <w:r w:rsidRPr="00EC4A61">
        <w:rPr>
          <w:rFonts w:cs="Arial"/>
          <w:szCs w:val="22"/>
        </w:rPr>
        <w:tab/>
      </w:r>
    </w:p>
    <w:p w:rsidR="00D22DCB" w:rsidRPr="00EC4A61" w:rsidRDefault="00D22DCB" w:rsidP="00D22DCB">
      <w:pPr>
        <w:rPr>
          <w:rFonts w:cs="Arial"/>
          <w:szCs w:val="22"/>
        </w:rPr>
      </w:pP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Kivonat hiteléül:</w:t>
      </w:r>
    </w:p>
    <w:p w:rsidR="003D0AFB" w:rsidRPr="00EC4A61" w:rsidRDefault="003D0AFB" w:rsidP="00D22DCB">
      <w:pPr>
        <w:rPr>
          <w:rFonts w:cs="Arial"/>
          <w:szCs w:val="22"/>
        </w:rPr>
      </w:pPr>
    </w:p>
    <w:p w:rsidR="00D22DCB" w:rsidRPr="00EC4A61" w:rsidRDefault="00D21B9E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</w:t>
      </w:r>
      <w:r w:rsidR="00D22DCB" w:rsidRPr="00EC4A61">
        <w:rPr>
          <w:rFonts w:cs="Arial"/>
          <w:szCs w:val="22"/>
        </w:rPr>
        <w:t>eringer Klaudia</w:t>
      </w:r>
    </w:p>
    <w:p w:rsidR="00584D0B" w:rsidRPr="00EC4A61" w:rsidRDefault="00D22DCB" w:rsidP="00D22DCB">
      <w:pPr>
        <w:rPr>
          <w:rFonts w:cs="Arial"/>
          <w:szCs w:val="22"/>
        </w:rPr>
      </w:pPr>
      <w:proofErr w:type="gramStart"/>
      <w:r w:rsidRPr="00EC4A61">
        <w:rPr>
          <w:rFonts w:cs="Arial"/>
          <w:szCs w:val="22"/>
        </w:rPr>
        <w:t>jegyzőkönyvvezető</w:t>
      </w:r>
      <w:proofErr w:type="gramEnd"/>
    </w:p>
    <w:sectPr w:rsidR="00584D0B" w:rsidRPr="00EC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26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9AC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99D3D91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2"/>
  </w:num>
  <w:num w:numId="5">
    <w:abstractNumId w:val="22"/>
  </w:num>
  <w:num w:numId="6">
    <w:abstractNumId w:val="3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8"/>
  </w:num>
  <w:num w:numId="14">
    <w:abstractNumId w:val="16"/>
  </w:num>
  <w:num w:numId="15">
    <w:abstractNumId w:val="33"/>
  </w:num>
  <w:num w:numId="16">
    <w:abstractNumId w:val="18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1"/>
  </w:num>
  <w:num w:numId="28">
    <w:abstractNumId w:val="12"/>
  </w:num>
  <w:num w:numId="29">
    <w:abstractNumId w:val="25"/>
  </w:num>
  <w:num w:numId="30">
    <w:abstractNumId w:val="29"/>
  </w:num>
  <w:num w:numId="31">
    <w:abstractNumId w:val="3"/>
  </w:num>
  <w:num w:numId="32">
    <w:abstractNumId w:val="31"/>
  </w:num>
  <w:num w:numId="33">
    <w:abstractNumId w:val="15"/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6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5780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6524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E73B0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66528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625"/>
    <w:rsid w:val="009B2FEF"/>
    <w:rsid w:val="009F347C"/>
    <w:rsid w:val="00A154DE"/>
    <w:rsid w:val="00A4719B"/>
    <w:rsid w:val="00A474A3"/>
    <w:rsid w:val="00A50824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4F87"/>
    <w:rsid w:val="00D16F32"/>
    <w:rsid w:val="00D21B9E"/>
    <w:rsid w:val="00D22DCB"/>
    <w:rsid w:val="00D521E3"/>
    <w:rsid w:val="00D63943"/>
    <w:rsid w:val="00D663A4"/>
    <w:rsid w:val="00DA52BE"/>
    <w:rsid w:val="00DF00FD"/>
    <w:rsid w:val="00DF24A0"/>
    <w:rsid w:val="00E27F14"/>
    <w:rsid w:val="00E32F18"/>
    <w:rsid w:val="00EA326B"/>
    <w:rsid w:val="00EB7E38"/>
    <w:rsid w:val="00EC4A61"/>
    <w:rsid w:val="00ED295A"/>
    <w:rsid w:val="00EF56EC"/>
    <w:rsid w:val="00F13ADB"/>
    <w:rsid w:val="00F20138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2017-12-13T09:23:00Z</dcterms:created>
  <dcterms:modified xsi:type="dcterms:W3CDTF">2017-12-13T09:23:00Z</dcterms:modified>
</cp:coreProperties>
</file>