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3511BD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11B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A1026" w:rsidRPr="003511BD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3511BD">
        <w:rPr>
          <w:rFonts w:ascii="Arial" w:hAnsi="Arial" w:cs="Arial"/>
          <w:b/>
          <w:sz w:val="22"/>
          <w:szCs w:val="22"/>
        </w:rPr>
        <w:t xml:space="preserve">A Gazdasági és Városstratégiai Bizottság </w:t>
      </w:r>
      <w:r w:rsidR="00CC7E2A" w:rsidRPr="003511BD">
        <w:rPr>
          <w:rFonts w:ascii="Arial" w:hAnsi="Arial" w:cs="Arial"/>
          <w:b/>
          <w:sz w:val="22"/>
          <w:szCs w:val="22"/>
        </w:rPr>
        <w:t>2017</w:t>
      </w:r>
      <w:r w:rsidR="00D94290" w:rsidRPr="003511BD">
        <w:rPr>
          <w:rFonts w:ascii="Arial" w:hAnsi="Arial" w:cs="Arial"/>
          <w:b/>
          <w:sz w:val="22"/>
          <w:szCs w:val="22"/>
        </w:rPr>
        <w:t xml:space="preserve">. </w:t>
      </w:r>
      <w:r w:rsidR="003511BD" w:rsidRPr="003511BD">
        <w:rPr>
          <w:rFonts w:ascii="Arial" w:hAnsi="Arial" w:cs="Arial"/>
          <w:b/>
          <w:sz w:val="22"/>
          <w:szCs w:val="22"/>
        </w:rPr>
        <w:t>december 11-i</w:t>
      </w:r>
      <w:r w:rsidR="000F0353" w:rsidRPr="003511BD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b/>
          <w:sz w:val="22"/>
          <w:szCs w:val="22"/>
        </w:rPr>
        <w:t>ülésére</w:t>
      </w: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3511BD" w:rsidRDefault="003511BD" w:rsidP="003511B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</w:rPr>
        <w:t>Javaslat a SZOVA Szállodaüzemeltető Kft. 2017. évi üzleti tervének elfogadására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A Közgyűlés 396/2016 (XII.15.) Kgy. számú határozatában rendelkezett a SZOVA Szállodaüzemeltető Kft. megalapításáról és meghatározta a társaság működésének alapvető kereteit.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A társaság fő tevékenysége szállodai szolgáltatás, alkalmazottja jelenleg nincs, könyvvizsgálója a közgyűlési döntés alapján a Dialóg Plusz Kft. Az ügyvezető és a felügyelőbizottság tevékenységét díjazás nélkül végzi.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A társaság célja és feladata a szombathelyi Tófürdő területén a SZOVA </w:t>
      </w:r>
      <w:r w:rsidR="00792AAC" w:rsidRPr="00F33055">
        <w:rPr>
          <w:rFonts w:ascii="Arial" w:hAnsi="Arial" w:cs="Arial"/>
          <w:sz w:val="22"/>
          <w:szCs w:val="22"/>
        </w:rPr>
        <w:t>Nonprofit</w:t>
      </w:r>
      <w:r w:rsidR="00792AAC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sz w:val="22"/>
          <w:szCs w:val="22"/>
        </w:rPr>
        <w:t xml:space="preserve">Zrt. és a Service 4 YOU cégcsoport együttműködésében felépíteni tervezett szállodaberuházás előkészítése, lebonyolítása és a szálloda üzemeltetése. A 2017. évre kitűzött cél a szálloda tervezési szerződésének megkötése, az engedélyes és kiviteli tervek elkészíttetése.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A társaság összeállított a 2017. évi működésének alapját adó üzleti tervet, amelyet a társaság felügyelőbizottsága 2017. szeptemberi ülésén megtárgyalt és elfogadott. Működési költség oldalon azzal számolnak, hogy a projekt előkészítésével kapcsolatos feladatok ellátásához szükségessé válik egy fő projektmenedzser alkalmazása. Az ő személyi jellegű ráfordításai a kalkulációk szerint 1.420 ezer forintot tesznek ki év végéig. Emellett 860 ezer forint anyagi jellegű ráfordítással kalkulál a Kft., amely a cégalapítással, könyveléssel, adminisztrációval kapcsolatos kiadásokat tartalmazza.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Mivel a működésből 2017. évben bevétel nem várható, a társaság tervezett vesztesége 2.280 ezer forint. </w:t>
      </w:r>
      <w:r w:rsidRPr="003511BD">
        <w:rPr>
          <w:rFonts w:ascii="Arial" w:hAnsi="Arial" w:cs="Arial"/>
          <w:color w:val="auto"/>
          <w:sz w:val="22"/>
          <w:szCs w:val="22"/>
        </w:rPr>
        <w:t xml:space="preserve">A beruházással kapcsolatos kiadások – amelyeknek részét képezik a tervezési költségek is – a későbbiekben aktiválásra kerülnek, így az eredményt nem befolyásolják.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11BD">
        <w:rPr>
          <w:rFonts w:ascii="Arial" w:hAnsi="Arial" w:cs="Arial"/>
          <w:color w:val="auto"/>
          <w:sz w:val="22"/>
          <w:szCs w:val="22"/>
        </w:rPr>
        <w:t>A cégalapítással párhuzamosan a SZOVA</w:t>
      </w:r>
      <w:r w:rsidR="00792AAC" w:rsidRPr="00792AAC">
        <w:rPr>
          <w:rFonts w:ascii="Arial" w:hAnsi="Arial" w:cs="Arial"/>
          <w:sz w:val="22"/>
          <w:szCs w:val="22"/>
        </w:rPr>
        <w:t xml:space="preserve"> </w:t>
      </w:r>
      <w:r w:rsidR="00792AAC" w:rsidRPr="00F33055">
        <w:rPr>
          <w:rFonts w:ascii="Arial" w:hAnsi="Arial" w:cs="Arial"/>
          <w:sz w:val="22"/>
          <w:szCs w:val="22"/>
        </w:rPr>
        <w:t>Nonprofit</w:t>
      </w:r>
      <w:r w:rsidRPr="003511BD">
        <w:rPr>
          <w:rFonts w:ascii="Arial" w:hAnsi="Arial" w:cs="Arial"/>
          <w:color w:val="auto"/>
          <w:sz w:val="22"/>
          <w:szCs w:val="22"/>
        </w:rPr>
        <w:t xml:space="preserve"> Zrt. Projektfejlesztési és Stratégiai Igazgatósága előkészítette a szombathelyi Tófürdő területén felépíteni tervezett szálloda tervezésére vonatkozó ajánlattételi felhívás dokumentációját. A meghívásos, kétfordulós versenyeztetési eljárás során a 2017. május 12-i ajánlattételi határidőig négy pályázat érkezett be. A pályaművek és ajánlatok értékelését egy a társaság felügyelőbizottságának tagjaiból, Szombathely Megyei Jogú Város Önkormányzatának tisztségviselőiből, felügyelőbizottsági tagsággal nem rendelkező városi képviselőkből és a SZOVA </w:t>
      </w:r>
      <w:r w:rsidR="00792AAC" w:rsidRPr="00F33055">
        <w:rPr>
          <w:rFonts w:ascii="Arial" w:hAnsi="Arial" w:cs="Arial"/>
          <w:sz w:val="22"/>
          <w:szCs w:val="22"/>
        </w:rPr>
        <w:t>Nonprofit</w:t>
      </w:r>
      <w:r w:rsidR="00792AAC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color w:val="auto"/>
          <w:sz w:val="22"/>
          <w:szCs w:val="22"/>
        </w:rPr>
        <w:t xml:space="preserve">Zrt. tisztségviselői egy részéből álló testület végezte, és egyhangú döntéssel úgy határozott, hogy az AddVal Kft. adta a legjobb ajánlatot a szálloda tervezésére. Az Addval Kft. ajánlatában jelezte, hogy a tervezési feladatokba partnerként bevonja a Kolba és Társai Építészstúdió Kft-t.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11BD">
        <w:rPr>
          <w:rFonts w:ascii="Arial" w:hAnsi="Arial" w:cs="Arial"/>
          <w:color w:val="auto"/>
          <w:sz w:val="22"/>
          <w:szCs w:val="22"/>
        </w:rPr>
        <w:t xml:space="preserve">A döntést követően több alkalommal, részletekbe menő tárgyalások zajlottak a nyertes ajánlattevővel. Az egyeztetések alapján összeállításra került a tervezési szerződés tervezete és meghatározták a tervezési programot. A tervezési program tartalmazza a tervezés alapjául szolgáló műszaki paramétereket, specifikációt. Az engedélyes és kiviteli tervek elkészítésének költsége 64.654.000 Ft + ÁFA. Amennyiben a tervek alapján kiírásra kerülő kivitelezői pályázat eredményeként sikerül a megadott költségkereten belül kivitelezési szerződést kötni, akkor a tervező további 10% sikerdíjra jogosult. Ezzel a megoldással próbálja a társaság ösztönözni a tervezőt arra, </w:t>
      </w:r>
      <w:r w:rsidRPr="003511BD">
        <w:rPr>
          <w:rFonts w:ascii="Arial" w:hAnsi="Arial" w:cs="Arial"/>
          <w:color w:val="auto"/>
          <w:sz w:val="22"/>
          <w:szCs w:val="22"/>
        </w:rPr>
        <w:lastRenderedPageBreak/>
        <w:t xml:space="preserve">hogy ne kizárólag építészeti szempontokat tartson szem előtt, hanem ténylegesen megvalósítható, a pénzügyi lehetőségeket is figyelembe vevő terveket készítsen.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11BD">
        <w:rPr>
          <w:rFonts w:ascii="Arial" w:hAnsi="Arial" w:cs="Arial"/>
          <w:color w:val="auto"/>
          <w:sz w:val="22"/>
          <w:szCs w:val="22"/>
        </w:rPr>
        <w:t>A tervezési költségeken felül további 3.500 ezer forint szükséges a tervezést megalapozó talajmechanikai, geodéziai vizsgálatok elvégzésére, a közművek nyomvonalának és kapacitásának felmérésére és különféle engedélyekre. Ezek mellett havi 950 ezer forint + ÁFA összeget fizet</w:t>
      </w:r>
      <w:r w:rsidR="00730B85">
        <w:rPr>
          <w:rFonts w:ascii="Arial" w:hAnsi="Arial" w:cs="Arial"/>
          <w:color w:val="auto"/>
          <w:sz w:val="22"/>
          <w:szCs w:val="22"/>
        </w:rPr>
        <w:t xml:space="preserve"> </w:t>
      </w:r>
      <w:r w:rsidRPr="003511BD">
        <w:rPr>
          <w:rFonts w:ascii="Arial" w:hAnsi="Arial" w:cs="Arial"/>
          <w:color w:val="auto"/>
          <w:sz w:val="22"/>
          <w:szCs w:val="22"/>
        </w:rPr>
        <w:t xml:space="preserve">a Kft. a Service 4 YOU Hotel Management Kft-nek azért, hogy a tervezés során szakmai útmutatást, tanácsokat adjon a tervezőknek, segítse munkájukat. Ez az összeg is a beruházási költség része. Ezek alapján beruházási terv összege 76.704 ezer forint.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511BD">
        <w:rPr>
          <w:rFonts w:ascii="Arial" w:hAnsi="Arial" w:cs="Arial"/>
          <w:color w:val="auto"/>
          <w:sz w:val="22"/>
          <w:szCs w:val="22"/>
        </w:rPr>
        <w:t xml:space="preserve">Likviditási szempontból a tervezési díj jelentős részének kifizetése áthúzódik 2018-ra. 2017. év végéig várhatóan csak az engedélyes tervek díjának kifizetése válik esedékessé, ez 17.211 ezer forint + ÁFA összeget jelent. Erre, valamint az egyéb, idei évben esedékes kifizetésekre a társaság törzstőkéje fedezetet nyújt. A teljes tervezési díj teljes összegének biztosításához azonban további forrásokra lesz szükség, amelyet a SZOVA </w:t>
      </w:r>
      <w:r w:rsidR="00792AAC" w:rsidRPr="00F33055">
        <w:rPr>
          <w:rFonts w:ascii="Arial" w:hAnsi="Arial" w:cs="Arial"/>
          <w:sz w:val="22"/>
          <w:szCs w:val="22"/>
        </w:rPr>
        <w:t>Nonprofit</w:t>
      </w:r>
      <w:r w:rsidR="00792AAC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color w:val="auto"/>
          <w:sz w:val="22"/>
          <w:szCs w:val="22"/>
        </w:rPr>
        <w:t xml:space="preserve">Zrt. tagi kölcsön formájában bocsát a társaság rendelkezésére. A társaság üzleti terve az előterjesztés melléklete. </w:t>
      </w: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>Szombathely Megyei Jogú Város Önkormányzata vagyonáról szóló 40/2014. (XII. 23.) számú rendelet 19. § (3) bekezdés a) pontja alapján a gazdasági ügyeket ellátó bizottság dönt az üzleti terv elfogadásáról.</w:t>
      </w: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</w:p>
    <w:p w:rsidR="00C06D17" w:rsidRPr="003511BD" w:rsidRDefault="00C06D17" w:rsidP="00C06D17">
      <w:pPr>
        <w:jc w:val="both"/>
        <w:rPr>
          <w:rFonts w:ascii="Arial" w:hAnsi="Arial" w:cs="Arial"/>
          <w:sz w:val="22"/>
          <w:szCs w:val="22"/>
        </w:rPr>
      </w:pPr>
    </w:p>
    <w:p w:rsidR="00C06D17" w:rsidRPr="003511BD" w:rsidRDefault="00C06D17" w:rsidP="00C06D17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javaslatokat elfogadni szíveskedjenek. </w:t>
      </w:r>
    </w:p>
    <w:p w:rsidR="00C06D17" w:rsidRPr="003511BD" w:rsidRDefault="00C06D17" w:rsidP="00764B7E">
      <w:pPr>
        <w:rPr>
          <w:rFonts w:ascii="Arial" w:hAnsi="Arial" w:cs="Arial"/>
          <w:sz w:val="22"/>
          <w:szCs w:val="22"/>
        </w:rPr>
      </w:pPr>
    </w:p>
    <w:p w:rsidR="00C06D17" w:rsidRPr="003511BD" w:rsidRDefault="00C06D17" w:rsidP="00764B7E">
      <w:pPr>
        <w:rPr>
          <w:rFonts w:ascii="Arial" w:hAnsi="Arial" w:cs="Arial"/>
          <w:sz w:val="22"/>
          <w:szCs w:val="22"/>
        </w:rPr>
      </w:pPr>
    </w:p>
    <w:p w:rsidR="00764B7E" w:rsidRPr="003511BD" w:rsidRDefault="00764B7E" w:rsidP="00764B7E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Szombathely, </w:t>
      </w:r>
      <w:r w:rsidR="001E0BD1" w:rsidRPr="003511BD">
        <w:rPr>
          <w:rFonts w:ascii="Arial" w:hAnsi="Arial" w:cs="Arial"/>
          <w:sz w:val="22"/>
          <w:szCs w:val="22"/>
        </w:rPr>
        <w:t xml:space="preserve">2017. </w:t>
      </w:r>
      <w:r w:rsidR="00A11775" w:rsidRPr="003511BD">
        <w:rPr>
          <w:rFonts w:ascii="Arial" w:hAnsi="Arial" w:cs="Arial"/>
          <w:sz w:val="22"/>
          <w:szCs w:val="22"/>
        </w:rPr>
        <w:t>december</w:t>
      </w:r>
      <w:r w:rsidR="00FC2E1B" w:rsidRPr="003511BD">
        <w:rPr>
          <w:rFonts w:ascii="Arial" w:hAnsi="Arial" w:cs="Arial"/>
          <w:sz w:val="22"/>
          <w:szCs w:val="22"/>
        </w:rPr>
        <w:t xml:space="preserve"> </w:t>
      </w:r>
      <w:r w:rsidR="00845495">
        <w:rPr>
          <w:rFonts w:ascii="Arial" w:hAnsi="Arial" w:cs="Arial"/>
          <w:sz w:val="22"/>
          <w:szCs w:val="22"/>
        </w:rPr>
        <w:t>8.</w:t>
      </w:r>
      <w:bookmarkStart w:id="0" w:name="_GoBack"/>
      <w:bookmarkEnd w:id="0"/>
    </w:p>
    <w:p w:rsidR="00764B7E" w:rsidRPr="003511BD" w:rsidRDefault="00764B7E" w:rsidP="00764B7E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4555A4" w:rsidRPr="003511BD" w:rsidRDefault="004555A4" w:rsidP="00764B7E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64B7E" w:rsidRPr="003511BD" w:rsidRDefault="00764B7E" w:rsidP="00764B7E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="003511BD"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6B368E" w:rsidRPr="003511BD" w:rsidRDefault="006B368E" w:rsidP="00764B7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AF093E" w:rsidRPr="003511BD" w:rsidRDefault="00AF093E" w:rsidP="001100DA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863A8" w:rsidRPr="003511BD" w:rsidRDefault="00E863A8" w:rsidP="001100DA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E863A8" w:rsidRPr="003511BD" w:rsidRDefault="00E863A8" w:rsidP="00E863A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E863A8" w:rsidRPr="003511BD" w:rsidRDefault="00E863A8" w:rsidP="00E863A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…./2017. (XII. 11.) GVB. számú határozat</w:t>
      </w:r>
    </w:p>
    <w:p w:rsidR="00E863A8" w:rsidRPr="003511BD" w:rsidRDefault="00E863A8" w:rsidP="00E863A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E863A8" w:rsidRPr="003511BD" w:rsidRDefault="00E863A8" w:rsidP="00E863A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511BD" w:rsidRPr="003511BD" w:rsidRDefault="00E863A8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A Gazdasági és Városstratégiai Bizottság - </w:t>
      </w:r>
      <w:r w:rsidR="003511BD" w:rsidRPr="003511BD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számú rendelet 19. § (3) bekezdés a) pontja alapján </w:t>
      </w:r>
      <w:r w:rsidRPr="003511BD">
        <w:rPr>
          <w:rFonts w:ascii="Arial" w:hAnsi="Arial" w:cs="Arial"/>
          <w:sz w:val="22"/>
          <w:szCs w:val="22"/>
        </w:rPr>
        <w:t>–</w:t>
      </w:r>
      <w:r w:rsidR="003511BD" w:rsidRPr="003511BD">
        <w:rPr>
          <w:rFonts w:ascii="Arial" w:hAnsi="Arial" w:cs="Arial"/>
          <w:sz w:val="22"/>
          <w:szCs w:val="22"/>
        </w:rPr>
        <w:t>a SZOVA Szállodaüzemeltető Kft. 2017. évi üzleti tervét 2.280 ezer forint veszteséggel jóváhagyja. A beruházási terv összege 76.704 ezer forint, amelynek felhasználása részben áthúzódik 2018. évre.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511BD">
        <w:rPr>
          <w:rFonts w:ascii="Arial" w:hAnsi="Arial" w:cs="Arial"/>
          <w:sz w:val="22"/>
          <w:szCs w:val="22"/>
        </w:rPr>
        <w:t xml:space="preserve"> </w:t>
      </w:r>
      <w:r w:rsidRPr="003511BD">
        <w:rPr>
          <w:rFonts w:ascii="Arial" w:hAnsi="Arial" w:cs="Arial"/>
          <w:sz w:val="22"/>
          <w:szCs w:val="22"/>
        </w:rPr>
        <w:tab/>
        <w:t>Lendvai Ferenc, a Bizottság elnöke</w:t>
      </w: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               </w:t>
      </w:r>
      <w:r w:rsidRPr="003511BD">
        <w:rPr>
          <w:rFonts w:ascii="Arial" w:hAnsi="Arial" w:cs="Arial"/>
          <w:sz w:val="22"/>
          <w:szCs w:val="22"/>
        </w:rPr>
        <w:tab/>
        <w:t>Molnár Miklós alpolgármester</w:t>
      </w: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              </w:t>
      </w:r>
      <w:r w:rsidRPr="003511BD">
        <w:rPr>
          <w:rFonts w:ascii="Arial" w:hAnsi="Arial" w:cs="Arial"/>
          <w:sz w:val="22"/>
          <w:szCs w:val="22"/>
        </w:rPr>
        <w:tab/>
        <w:t>(A végrehajtásért felelős:</w:t>
      </w:r>
    </w:p>
    <w:p w:rsidR="003511BD" w:rsidRPr="003511BD" w:rsidRDefault="003511BD" w:rsidP="003511B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>Dr. Németh Gábor, a társaság ügyvezetője</w:t>
      </w: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3511BD" w:rsidRPr="003511BD" w:rsidRDefault="003511BD" w:rsidP="003511BD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3511BD">
        <w:rPr>
          <w:rFonts w:ascii="Arial" w:hAnsi="Arial" w:cs="Arial"/>
          <w:sz w:val="22"/>
          <w:szCs w:val="22"/>
        </w:rPr>
        <w:t xml:space="preserve">:  </w:t>
      </w:r>
      <w:r w:rsidRPr="003511BD">
        <w:rPr>
          <w:rFonts w:ascii="Arial" w:hAnsi="Arial" w:cs="Arial"/>
          <w:sz w:val="22"/>
          <w:szCs w:val="22"/>
        </w:rPr>
        <w:tab/>
        <w:t xml:space="preserve">azonnal </w:t>
      </w:r>
    </w:p>
    <w:p w:rsidR="003511BD" w:rsidRPr="003511BD" w:rsidRDefault="003511BD" w:rsidP="003511B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20C6D" w:rsidRPr="00FC2E1B" w:rsidRDefault="00920C6D" w:rsidP="003511BD">
      <w:pPr>
        <w:jc w:val="both"/>
        <w:rPr>
          <w:rFonts w:ascii="Arial" w:hAnsi="Arial" w:cs="Arial"/>
          <w:b/>
          <w:bCs/>
          <w:u w:val="single"/>
        </w:rPr>
      </w:pPr>
    </w:p>
    <w:sectPr w:rsidR="00920C6D" w:rsidRPr="00FC2E1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549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4549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511BD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132D0"/>
    <w:rsid w:val="00723D02"/>
    <w:rsid w:val="00725467"/>
    <w:rsid w:val="007270C7"/>
    <w:rsid w:val="00727354"/>
    <w:rsid w:val="00730B85"/>
    <w:rsid w:val="00743CF7"/>
    <w:rsid w:val="00753697"/>
    <w:rsid w:val="00754BBE"/>
    <w:rsid w:val="00764B7E"/>
    <w:rsid w:val="00785327"/>
    <w:rsid w:val="007860BA"/>
    <w:rsid w:val="00786130"/>
    <w:rsid w:val="007872E6"/>
    <w:rsid w:val="00792AAC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45495"/>
    <w:rsid w:val="00853DC9"/>
    <w:rsid w:val="00856FF1"/>
    <w:rsid w:val="008635B8"/>
    <w:rsid w:val="008670ED"/>
    <w:rsid w:val="008728D0"/>
    <w:rsid w:val="00893163"/>
    <w:rsid w:val="008964B5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67B0"/>
    <w:rsid w:val="00CF352C"/>
    <w:rsid w:val="00CF4897"/>
    <w:rsid w:val="00CF5AB1"/>
    <w:rsid w:val="00CF6BDC"/>
    <w:rsid w:val="00D03F68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6625"/>
    <w:rsid w:val="00F405F7"/>
    <w:rsid w:val="00F50512"/>
    <w:rsid w:val="00F50980"/>
    <w:rsid w:val="00F52D3E"/>
    <w:rsid w:val="00F56276"/>
    <w:rsid w:val="00F64005"/>
    <w:rsid w:val="00F64D0B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40696-D1D2-46B0-938B-FCEE3C6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2017-12-05T14:57:00Z</cp:lastPrinted>
  <dcterms:created xsi:type="dcterms:W3CDTF">2017-11-30T08:11:00Z</dcterms:created>
  <dcterms:modified xsi:type="dcterms:W3CDTF">2017-12-08T08:46:00Z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