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08" w:rsidRDefault="00933847" w:rsidP="00A84498">
      <w:pPr>
        <w:jc w:val="center"/>
        <w:rPr>
          <w:rFonts w:ascii="Times New Roman" w:hAnsi="Times New Roman" w:cs="Times New Roman"/>
          <w:b/>
          <w:u w:val="single"/>
        </w:rPr>
      </w:pPr>
      <w:r w:rsidRPr="00A84498">
        <w:rPr>
          <w:rFonts w:ascii="Times New Roman" w:hAnsi="Times New Roman" w:cs="Times New Roman"/>
          <w:b/>
          <w:u w:val="single"/>
        </w:rPr>
        <w:t>Konzorciumi szerződés 1. számú módosítása</w:t>
      </w:r>
    </w:p>
    <w:p w:rsidR="00933847" w:rsidRPr="00A84498" w:rsidRDefault="00933847" w:rsidP="00A84498">
      <w:pPr>
        <w:jc w:val="both"/>
        <w:rPr>
          <w:rFonts w:ascii="Times New Roman" w:hAnsi="Times New Roman" w:cs="Times New Roman"/>
        </w:rPr>
      </w:pPr>
    </w:p>
    <w:p w:rsidR="00933847" w:rsidRPr="00A84498" w:rsidRDefault="00933847" w:rsidP="00A84498">
      <w:pPr>
        <w:jc w:val="both"/>
        <w:rPr>
          <w:rFonts w:ascii="Times New Roman" w:hAnsi="Times New Roman" w:cs="Times New Roman"/>
        </w:rPr>
      </w:pPr>
      <w:r w:rsidRPr="00A84498">
        <w:rPr>
          <w:rFonts w:ascii="Times New Roman" w:hAnsi="Times New Roman" w:cs="Times New Roman"/>
        </w:rPr>
        <w:t>mely létrejött egyrészről</w:t>
      </w:r>
    </w:p>
    <w:p w:rsidR="00933847" w:rsidRPr="00A84498" w:rsidRDefault="00933847" w:rsidP="00A84498">
      <w:pPr>
        <w:pStyle w:val="Listaszerbekezds"/>
        <w:numPr>
          <w:ilvl w:val="0"/>
          <w:numId w:val="1"/>
        </w:numPr>
        <w:jc w:val="both"/>
        <w:rPr>
          <w:rFonts w:ascii="Times New Roman" w:hAnsi="Times New Roman" w:cs="Times New Roman"/>
        </w:rPr>
      </w:pPr>
      <w:r w:rsidRPr="00A84498">
        <w:rPr>
          <w:rFonts w:ascii="Times New Roman" w:hAnsi="Times New Roman" w:cs="Times New Roman"/>
        </w:rPr>
        <w:t xml:space="preserve">Kaposvár MJV Konzorciumvezető </w:t>
      </w:r>
    </w:p>
    <w:p w:rsidR="00933847" w:rsidRPr="00A84498" w:rsidRDefault="00933847" w:rsidP="00A84498">
      <w:pPr>
        <w:pStyle w:val="Listaszerbekezds"/>
        <w:numPr>
          <w:ilvl w:val="0"/>
          <w:numId w:val="1"/>
        </w:numPr>
        <w:jc w:val="both"/>
        <w:rPr>
          <w:rFonts w:ascii="Times New Roman" w:hAnsi="Times New Roman" w:cs="Times New Roman"/>
        </w:rPr>
      </w:pPr>
      <w:r w:rsidRPr="00A84498">
        <w:rPr>
          <w:rFonts w:ascii="Times New Roman" w:hAnsi="Times New Roman" w:cs="Times New Roman"/>
        </w:rPr>
        <w:t>Tatabánya MJV Konzorciumi Tag</w:t>
      </w:r>
    </w:p>
    <w:p w:rsidR="00933847" w:rsidRPr="00A84498" w:rsidRDefault="00933847" w:rsidP="00A84498">
      <w:pPr>
        <w:pStyle w:val="Listaszerbekezds"/>
        <w:numPr>
          <w:ilvl w:val="0"/>
          <w:numId w:val="1"/>
        </w:numPr>
        <w:jc w:val="both"/>
        <w:rPr>
          <w:rFonts w:ascii="Times New Roman" w:hAnsi="Times New Roman" w:cs="Times New Roman"/>
        </w:rPr>
      </w:pPr>
      <w:r w:rsidRPr="00A84498">
        <w:rPr>
          <w:rFonts w:ascii="Times New Roman" w:hAnsi="Times New Roman" w:cs="Times New Roman"/>
        </w:rPr>
        <w:t>Sz</w:t>
      </w:r>
      <w:r w:rsidR="00AF261E">
        <w:rPr>
          <w:rFonts w:ascii="Times New Roman" w:hAnsi="Times New Roman" w:cs="Times New Roman"/>
        </w:rPr>
        <w:t>ombathely</w:t>
      </w:r>
      <w:r w:rsidRPr="00A84498">
        <w:rPr>
          <w:rFonts w:ascii="Times New Roman" w:hAnsi="Times New Roman" w:cs="Times New Roman"/>
        </w:rPr>
        <w:t xml:space="preserve"> MJV Konzorciumi Tag</w:t>
      </w:r>
    </w:p>
    <w:p w:rsidR="00933847" w:rsidRPr="00A84498" w:rsidRDefault="001E01C9" w:rsidP="00A84498">
      <w:pPr>
        <w:pStyle w:val="Listaszerbekezds"/>
        <w:numPr>
          <w:ilvl w:val="0"/>
          <w:numId w:val="1"/>
        </w:numPr>
        <w:jc w:val="both"/>
        <w:rPr>
          <w:rFonts w:ascii="Times New Roman" w:hAnsi="Times New Roman" w:cs="Times New Roman"/>
        </w:rPr>
      </w:pPr>
      <w:r>
        <w:rPr>
          <w:rFonts w:ascii="Times New Roman" w:hAnsi="Times New Roman" w:cs="Times New Roman"/>
        </w:rPr>
        <w:t>Veszprém</w:t>
      </w:r>
      <w:r w:rsidR="00933847" w:rsidRPr="00A84498">
        <w:rPr>
          <w:rFonts w:ascii="Times New Roman" w:hAnsi="Times New Roman" w:cs="Times New Roman"/>
        </w:rPr>
        <w:t xml:space="preserve"> MJV Konzorciumi Tag</w:t>
      </w:r>
    </w:p>
    <w:p w:rsidR="00933847" w:rsidRPr="00A84498" w:rsidRDefault="00AF261E" w:rsidP="00A84498">
      <w:pPr>
        <w:pStyle w:val="Listaszerbekezds"/>
        <w:numPr>
          <w:ilvl w:val="0"/>
          <w:numId w:val="1"/>
        </w:numPr>
        <w:jc w:val="both"/>
        <w:rPr>
          <w:rFonts w:ascii="Times New Roman" w:hAnsi="Times New Roman" w:cs="Times New Roman"/>
        </w:rPr>
      </w:pPr>
      <w:r>
        <w:rPr>
          <w:rFonts w:ascii="Times New Roman" w:hAnsi="Times New Roman" w:cs="Times New Roman"/>
        </w:rPr>
        <w:t>Zalaegerszeg</w:t>
      </w:r>
      <w:r w:rsidR="00933847" w:rsidRPr="00A84498">
        <w:rPr>
          <w:rFonts w:ascii="Times New Roman" w:hAnsi="Times New Roman" w:cs="Times New Roman"/>
        </w:rPr>
        <w:t xml:space="preserve"> MJV Konzorciumi Tag</w:t>
      </w:r>
    </w:p>
    <w:p w:rsidR="00933847" w:rsidRPr="00A84498" w:rsidRDefault="00AF261E" w:rsidP="00A84498">
      <w:pPr>
        <w:pStyle w:val="Listaszerbekezds"/>
        <w:numPr>
          <w:ilvl w:val="0"/>
          <w:numId w:val="1"/>
        </w:numPr>
        <w:jc w:val="both"/>
        <w:rPr>
          <w:rFonts w:ascii="Times New Roman" w:hAnsi="Times New Roman" w:cs="Times New Roman"/>
        </w:rPr>
      </w:pPr>
      <w:r>
        <w:rPr>
          <w:rFonts w:ascii="Times New Roman" w:hAnsi="Times New Roman" w:cs="Times New Roman"/>
        </w:rPr>
        <w:t>Dunaújváros</w:t>
      </w:r>
      <w:r w:rsidR="00933847" w:rsidRPr="00A84498">
        <w:rPr>
          <w:rFonts w:ascii="Times New Roman" w:hAnsi="Times New Roman" w:cs="Times New Roman"/>
        </w:rPr>
        <w:t xml:space="preserve"> MJV Konzorciumi Tag</w:t>
      </w:r>
    </w:p>
    <w:p w:rsidR="00933847" w:rsidRPr="00A84498" w:rsidRDefault="00933847" w:rsidP="00A84498">
      <w:pPr>
        <w:jc w:val="both"/>
        <w:rPr>
          <w:rFonts w:ascii="Times New Roman" w:hAnsi="Times New Roman" w:cs="Times New Roman"/>
        </w:rPr>
      </w:pPr>
      <w:r w:rsidRPr="00A84498">
        <w:rPr>
          <w:rFonts w:ascii="Times New Roman" w:hAnsi="Times New Roman" w:cs="Times New Roman"/>
        </w:rPr>
        <w:t>mint Alapító Tagok (a továbbiakban: Alapítók)</w:t>
      </w:r>
      <w:r w:rsidR="00A84498">
        <w:rPr>
          <w:rFonts w:ascii="Times New Roman" w:hAnsi="Times New Roman" w:cs="Times New Roman"/>
        </w:rPr>
        <w:t>, akiket a konzorcium nevében együttesen képvisel Konzorciumvezető mindenkori képviseletére jogosult természetes személy,</w:t>
      </w:r>
    </w:p>
    <w:p w:rsidR="00933847" w:rsidRPr="00A84498" w:rsidRDefault="00933847" w:rsidP="00A84498">
      <w:pPr>
        <w:jc w:val="both"/>
        <w:rPr>
          <w:rFonts w:ascii="Times New Roman" w:hAnsi="Times New Roman" w:cs="Times New Roman"/>
        </w:rPr>
      </w:pPr>
      <w:r w:rsidRPr="00A84498">
        <w:rPr>
          <w:rFonts w:ascii="Times New Roman" w:hAnsi="Times New Roman" w:cs="Times New Roman"/>
        </w:rPr>
        <w:t>másrészről</w:t>
      </w:r>
    </w:p>
    <w:p w:rsidR="00933847" w:rsidRPr="00A84498" w:rsidRDefault="00933847" w:rsidP="00A84498">
      <w:pPr>
        <w:jc w:val="both"/>
        <w:rPr>
          <w:rFonts w:ascii="Times New Roman" w:hAnsi="Times New Roman" w:cs="Times New Roman"/>
        </w:rPr>
      </w:pPr>
      <w:r w:rsidRPr="00A84498">
        <w:rPr>
          <w:rFonts w:ascii="Times New Roman" w:hAnsi="Times New Roman" w:cs="Times New Roman"/>
        </w:rPr>
        <w:t xml:space="preserve">az </w:t>
      </w:r>
      <w:r w:rsidR="00A84498" w:rsidRPr="00AD353C">
        <w:rPr>
          <w:rFonts w:ascii="Times New Roman" w:hAnsi="Times New Roman"/>
          <w:b/>
        </w:rPr>
        <w:t>MFK Magyar Fejlesztési Központ Nonprofit Korlátolt Felelősségű Társaság</w:t>
      </w:r>
      <w:r w:rsidR="00A84498" w:rsidRPr="00AD353C">
        <w:rPr>
          <w:rFonts w:ascii="Times New Roman" w:hAnsi="Times New Roman"/>
        </w:rPr>
        <w:t xml:space="preserve"> (székhely: 1027 Budapest, Horvát u 14-24.; cégjegyzékszám: Cg. 01-09-200580; adószám: 25115462-2-41; </w:t>
      </w:r>
      <w:r w:rsidR="001E01C9">
        <w:rPr>
          <w:rFonts w:ascii="Times New Roman" w:hAnsi="Times New Roman"/>
        </w:rPr>
        <w:t>képviseli: Kiss Antal ügyvezető), mint belépő tag</w:t>
      </w:r>
      <w:r w:rsidR="00A84498" w:rsidRPr="00AD353C">
        <w:rPr>
          <w:rFonts w:ascii="Times New Roman" w:hAnsi="Times New Roman"/>
        </w:rPr>
        <w:t xml:space="preserve"> </w:t>
      </w:r>
      <w:r w:rsidR="001E01C9">
        <w:rPr>
          <w:rFonts w:ascii="Times New Roman" w:hAnsi="Times New Roman"/>
        </w:rPr>
        <w:t>(</w:t>
      </w:r>
      <w:r w:rsidRPr="00A84498">
        <w:rPr>
          <w:rFonts w:ascii="Times New Roman" w:hAnsi="Times New Roman" w:cs="Times New Roman"/>
        </w:rPr>
        <w:t xml:space="preserve">a továbbiakban: </w:t>
      </w:r>
      <w:r w:rsidRPr="00A84498">
        <w:rPr>
          <w:rFonts w:ascii="Times New Roman" w:hAnsi="Times New Roman" w:cs="Times New Roman"/>
          <w:b/>
        </w:rPr>
        <w:t>Belépő Tag</w:t>
      </w:r>
      <w:r w:rsidR="00370828" w:rsidRPr="00A84498">
        <w:rPr>
          <w:rFonts w:ascii="Times New Roman" w:hAnsi="Times New Roman" w:cs="Times New Roman"/>
        </w:rPr>
        <w:t xml:space="preserve">, Alapítók és Belépő Tag a továbbiakban együttesen: </w:t>
      </w:r>
      <w:r w:rsidR="00370828" w:rsidRPr="00A84498">
        <w:rPr>
          <w:rFonts w:ascii="Times New Roman" w:hAnsi="Times New Roman" w:cs="Times New Roman"/>
          <w:b/>
        </w:rPr>
        <w:t>Felek</w:t>
      </w:r>
      <w:r w:rsidRPr="00A84498">
        <w:rPr>
          <w:rFonts w:ascii="Times New Roman" w:hAnsi="Times New Roman" w:cs="Times New Roman"/>
        </w:rPr>
        <w:t>)</w:t>
      </w:r>
    </w:p>
    <w:p w:rsidR="00933847" w:rsidRPr="00A84498" w:rsidRDefault="00933847" w:rsidP="00A84498">
      <w:pPr>
        <w:jc w:val="both"/>
        <w:rPr>
          <w:rFonts w:ascii="Times New Roman" w:hAnsi="Times New Roman" w:cs="Times New Roman"/>
        </w:rPr>
      </w:pPr>
      <w:r w:rsidRPr="00A84498">
        <w:rPr>
          <w:rFonts w:ascii="Times New Roman" w:hAnsi="Times New Roman" w:cs="Times New Roman"/>
        </w:rPr>
        <w:t>között alulírott helyen és időben az alábbi feltételek szerint:</w:t>
      </w:r>
    </w:p>
    <w:p w:rsidR="00933847" w:rsidRPr="00A84498" w:rsidRDefault="00933847" w:rsidP="00A84498">
      <w:pPr>
        <w:jc w:val="both"/>
        <w:rPr>
          <w:rFonts w:ascii="Times New Roman" w:hAnsi="Times New Roman" w:cs="Times New Roman"/>
        </w:rPr>
      </w:pPr>
    </w:p>
    <w:p w:rsidR="00C34A3D" w:rsidRPr="00843AEA" w:rsidRDefault="00C34A3D" w:rsidP="00A84498">
      <w:pPr>
        <w:jc w:val="both"/>
        <w:rPr>
          <w:rFonts w:ascii="Times New Roman" w:hAnsi="Times New Roman" w:cs="Times New Roman"/>
          <w:b/>
          <w:u w:val="single"/>
        </w:rPr>
      </w:pPr>
      <w:r w:rsidRPr="00843AEA">
        <w:rPr>
          <w:rFonts w:ascii="Times New Roman" w:hAnsi="Times New Roman" w:cs="Times New Roman"/>
          <w:b/>
          <w:u w:val="single"/>
        </w:rPr>
        <w:t>Preambulum:</w:t>
      </w:r>
      <w:bookmarkStart w:id="0" w:name="_GoBack"/>
      <w:bookmarkEnd w:id="0"/>
    </w:p>
    <w:p w:rsidR="00C34A3D" w:rsidRPr="00A84498" w:rsidRDefault="00C34A3D" w:rsidP="00A84498">
      <w:pPr>
        <w:jc w:val="both"/>
        <w:rPr>
          <w:rFonts w:ascii="Times New Roman" w:hAnsi="Times New Roman" w:cs="Times New Roman"/>
        </w:rPr>
      </w:pPr>
    </w:p>
    <w:p w:rsidR="00D37A67" w:rsidRDefault="00C34A3D" w:rsidP="00A84498">
      <w:pPr>
        <w:jc w:val="both"/>
        <w:rPr>
          <w:rFonts w:ascii="Times New Roman" w:hAnsi="Times New Roman" w:cs="Times New Roman"/>
        </w:rPr>
      </w:pPr>
      <w:r w:rsidRPr="00A84498">
        <w:rPr>
          <w:rFonts w:ascii="Times New Roman" w:hAnsi="Times New Roman" w:cs="Times New Roman"/>
        </w:rPr>
        <w:t>Felek előzményként rögzítik, hogy Alapítók 2016.</w:t>
      </w:r>
      <w:r w:rsidR="004D26BB">
        <w:rPr>
          <w:rFonts w:ascii="Times New Roman" w:hAnsi="Times New Roman" w:cs="Times New Roman"/>
        </w:rPr>
        <w:t xml:space="preserve"> október 20</w:t>
      </w:r>
      <w:r w:rsidRPr="00A84498">
        <w:rPr>
          <w:rFonts w:ascii="Times New Roman" w:hAnsi="Times New Roman" w:cs="Times New Roman"/>
        </w:rPr>
        <w:t>-án</w:t>
      </w:r>
      <w:r w:rsidR="004D26BB">
        <w:rPr>
          <w:rFonts w:ascii="Times New Roman" w:hAnsi="Times New Roman" w:cs="Times New Roman"/>
        </w:rPr>
        <w:t xml:space="preserve"> </w:t>
      </w:r>
      <w:r w:rsidRPr="00A84498">
        <w:rPr>
          <w:rFonts w:ascii="Times New Roman" w:hAnsi="Times New Roman" w:cs="Times New Roman"/>
        </w:rPr>
        <w:t xml:space="preserve">konzorciumi szerződést (a továbbiakban: konzorciumi szerződés) kötöttek a KaposGrid projekt megvalósítása céljából, a konzorciumi szerződés megkötésekor Kaposvár Megyei Jogú Várost választották konzorciumvezetőnek. Belépő Tag a konzorcium </w:t>
      </w:r>
      <w:r w:rsidR="004D26BB" w:rsidRPr="00A84498">
        <w:rPr>
          <w:rFonts w:ascii="Times New Roman" w:hAnsi="Times New Roman" w:cs="Times New Roman"/>
        </w:rPr>
        <w:t xml:space="preserve">projektelőkészítési </w:t>
      </w:r>
      <w:r w:rsidR="004D26BB">
        <w:rPr>
          <w:rFonts w:ascii="Times New Roman" w:hAnsi="Times New Roman" w:cs="Times New Roman"/>
        </w:rPr>
        <w:t xml:space="preserve">és </w:t>
      </w:r>
      <w:r w:rsidRPr="00A84498">
        <w:rPr>
          <w:rFonts w:ascii="Times New Roman" w:hAnsi="Times New Roman" w:cs="Times New Roman"/>
        </w:rPr>
        <w:t>projektfejlesztési feladataiban közreműködött, a projektet és a konzorciumi szerződés rendelkezéseit teljes körűen ismeri. A Konzorcium a KaposGrid projekt további projektfejlesztési költségeinek finanszírozása céljából ELENA projektfejlesztési támogatásra kíván pályázatot benyújtani az Európai Beruházási Ban</w:t>
      </w:r>
      <w:r w:rsidR="00D37A67">
        <w:rPr>
          <w:rFonts w:ascii="Times New Roman" w:hAnsi="Times New Roman" w:cs="Times New Roman"/>
        </w:rPr>
        <w:t>k útján az Európai Bizottsághoz.</w:t>
      </w:r>
      <w:r w:rsidRPr="00A84498">
        <w:rPr>
          <w:rFonts w:ascii="Times New Roman" w:hAnsi="Times New Roman" w:cs="Times New Roman"/>
        </w:rPr>
        <w:t xml:space="preserve"> </w:t>
      </w:r>
      <w:r w:rsidR="00D37A67">
        <w:rPr>
          <w:rFonts w:ascii="Times New Roman" w:hAnsi="Times New Roman" w:cs="Times New Roman"/>
        </w:rPr>
        <w:t>A</w:t>
      </w:r>
      <w:r w:rsidRPr="00A84498">
        <w:rPr>
          <w:rFonts w:ascii="Times New Roman" w:hAnsi="Times New Roman" w:cs="Times New Roman"/>
        </w:rPr>
        <w:t xml:space="preserve"> pályázatot (azaz Application) Belépő Tag</w:t>
      </w:r>
      <w:r w:rsidR="00D37A67">
        <w:rPr>
          <w:rFonts w:ascii="Times New Roman" w:hAnsi="Times New Roman" w:cs="Times New Roman"/>
        </w:rPr>
        <w:t xml:space="preserve"> konzorciumi partnerével együtt,</w:t>
      </w:r>
      <w:r w:rsidRPr="00A84498">
        <w:rPr>
          <w:rFonts w:ascii="Times New Roman" w:hAnsi="Times New Roman" w:cs="Times New Roman"/>
        </w:rPr>
        <w:t xml:space="preserve"> Konzorciumvezetővel szoros együttműködésben dolgozta</w:t>
      </w:r>
      <w:r w:rsidR="00D37A67">
        <w:rPr>
          <w:rFonts w:ascii="Times New Roman" w:hAnsi="Times New Roman" w:cs="Times New Roman"/>
        </w:rPr>
        <w:t xml:space="preserve"> ki</w:t>
      </w:r>
      <w:r w:rsidRPr="00A84498">
        <w:rPr>
          <w:rFonts w:ascii="Times New Roman" w:hAnsi="Times New Roman" w:cs="Times New Roman"/>
        </w:rPr>
        <w:t>, a pályázatban meghatározott konstrukció szerint</w:t>
      </w:r>
      <w:r w:rsidR="00D37A67">
        <w:rPr>
          <w:rFonts w:ascii="Times New Roman" w:hAnsi="Times New Roman" w:cs="Times New Roman"/>
        </w:rPr>
        <w:t>, mely konstrukció az Európai Beruházási Bankkal előzetesen egyeztetésre került,</w:t>
      </w:r>
      <w:r w:rsidRPr="00A84498">
        <w:rPr>
          <w:rFonts w:ascii="Times New Roman" w:hAnsi="Times New Roman" w:cs="Times New Roman"/>
        </w:rPr>
        <w:t xml:space="preserve"> a projekt</w:t>
      </w:r>
      <w:r w:rsidR="00D37A67">
        <w:rPr>
          <w:rFonts w:ascii="Times New Roman" w:hAnsi="Times New Roman" w:cs="Times New Roman"/>
        </w:rPr>
        <w:t>fejlesz</w:t>
      </w:r>
      <w:r w:rsidRPr="00A84498">
        <w:rPr>
          <w:rFonts w:ascii="Times New Roman" w:hAnsi="Times New Roman" w:cs="Times New Roman"/>
        </w:rPr>
        <w:t xml:space="preserve">tési </w:t>
      </w:r>
      <w:r w:rsidR="00D37A67">
        <w:rPr>
          <w:rFonts w:ascii="Times New Roman" w:hAnsi="Times New Roman" w:cs="Times New Roman"/>
        </w:rPr>
        <w:t xml:space="preserve">koordinációs- és </w:t>
      </w:r>
      <w:r w:rsidRPr="00A84498">
        <w:rPr>
          <w:rFonts w:ascii="Times New Roman" w:hAnsi="Times New Roman" w:cs="Times New Roman"/>
        </w:rPr>
        <w:t>menedzsment feladatok</w:t>
      </w:r>
      <w:r w:rsidR="00D37A67">
        <w:rPr>
          <w:rFonts w:ascii="Times New Roman" w:hAnsi="Times New Roman" w:cs="Times New Roman"/>
        </w:rPr>
        <w:t xml:space="preserve"> szakmai irányítását</w:t>
      </w:r>
      <w:r w:rsidRPr="00A84498">
        <w:rPr>
          <w:rFonts w:ascii="Times New Roman" w:hAnsi="Times New Roman" w:cs="Times New Roman"/>
        </w:rPr>
        <w:t xml:space="preserve"> Belépő Tag, mint konzorciumi tag és egyben teljesítési segéd fogja ellátni, ezért konzorciumhoz csatlakozása elengedhetetlen a pályázati anyagban foglaltak alátámasztására. </w:t>
      </w:r>
    </w:p>
    <w:p w:rsidR="00C34A3D" w:rsidRDefault="00D37A67" w:rsidP="00A84498">
      <w:pPr>
        <w:jc w:val="both"/>
        <w:rPr>
          <w:rFonts w:ascii="Times New Roman" w:hAnsi="Times New Roman" w:cs="Times New Roman"/>
        </w:rPr>
      </w:pPr>
      <w:r>
        <w:rPr>
          <w:rFonts w:ascii="Times New Roman" w:hAnsi="Times New Roman" w:cs="Times New Roman"/>
        </w:rPr>
        <w:t>Felek rögzítik továbbá, hogy Alapítók meggyőződtek Belépő Tag közvetlen közösségi finanszírozású jövedelemtermelő projektekben rendelkezésre álló projektfejlesztési kompetenciáiról, mely sajátos kompetenciákkal Alapítók nem teljes körűen rendelkeznek, így egyhangúan arra az álláspontra jutottak, hogy Belépő Tag részvétele elengedhetetlen a projekt sikeres megvalósításához.</w:t>
      </w:r>
    </w:p>
    <w:p w:rsidR="00D37A67" w:rsidRDefault="00D37A67" w:rsidP="00A84498">
      <w:pPr>
        <w:jc w:val="both"/>
        <w:rPr>
          <w:rFonts w:ascii="Times New Roman" w:hAnsi="Times New Roman" w:cs="Times New Roman"/>
        </w:rPr>
      </w:pPr>
      <w:r>
        <w:rPr>
          <w:rFonts w:ascii="Times New Roman" w:hAnsi="Times New Roman" w:cs="Times New Roman"/>
        </w:rPr>
        <w:t>Belépő Tag a jelen szerződésmódosítást megelőző egyeztető tárgyalások során igazolta, hogy kizárólagos állami tulajdonú nonprofit gazdasági társaság. A konzorciumban végzett tevékenyégét nonprofit jellegére tekintettel részben saját költségvetése terhére fogja ellátni.</w:t>
      </w:r>
    </w:p>
    <w:p w:rsidR="004A14FF" w:rsidRPr="00A84498" w:rsidRDefault="004A14FF" w:rsidP="00A84498">
      <w:pPr>
        <w:jc w:val="both"/>
        <w:rPr>
          <w:rFonts w:ascii="Times New Roman" w:hAnsi="Times New Roman" w:cs="Times New Roman"/>
        </w:rPr>
      </w:pPr>
      <w:r>
        <w:rPr>
          <w:rFonts w:ascii="Times New Roman" w:hAnsi="Times New Roman" w:cs="Times New Roman"/>
        </w:rPr>
        <w:t xml:space="preserve">Felek előzményként rögzítik továbbá, hogy </w:t>
      </w:r>
      <w:r w:rsidR="00DE3A10">
        <w:rPr>
          <w:rFonts w:ascii="Times New Roman" w:hAnsi="Times New Roman" w:cs="Times New Roman"/>
        </w:rPr>
        <w:t xml:space="preserve">a projektelőkészítési szakaszban Alapítókkal és az Európai Beruházási Bankkal, mint előminősítő szervezettel folytatott egyeztetések eredményeként az elő-pályázatban (Pre-application) rögzített projekt struktúra több helyen módosításra került, melynek </w:t>
      </w:r>
      <w:r w:rsidR="00DE3A10">
        <w:rPr>
          <w:rFonts w:ascii="Times New Roman" w:hAnsi="Times New Roman" w:cs="Times New Roman"/>
        </w:rPr>
        <w:lastRenderedPageBreak/>
        <w:t>eredményeként a konzorciumi sze</w:t>
      </w:r>
      <w:r w:rsidR="00CA24C5">
        <w:rPr>
          <w:rFonts w:ascii="Times New Roman" w:hAnsi="Times New Roman" w:cs="Times New Roman"/>
        </w:rPr>
        <w:t>rződés egyes rendelkezései a pályázatban foglalt kötelezettségek teljesítését gátolják. Az utóbbiakra figyelemmel jelen szerződésmódosítás alkalmával szükséges a konzorciumi szerződés rendelkezéseit a pályázatban rögzített szerkezettel összhangba hozni.</w:t>
      </w:r>
    </w:p>
    <w:p w:rsidR="00C34A3D" w:rsidRPr="00A84498" w:rsidRDefault="00C34A3D" w:rsidP="00A84498">
      <w:pPr>
        <w:jc w:val="both"/>
        <w:rPr>
          <w:rFonts w:ascii="Times New Roman" w:hAnsi="Times New Roman" w:cs="Times New Roman"/>
        </w:rPr>
      </w:pPr>
    </w:p>
    <w:p w:rsidR="00C34A3D" w:rsidRPr="00843AEA" w:rsidRDefault="00B51FB1" w:rsidP="00DA2CD1">
      <w:pPr>
        <w:pStyle w:val="Listaszerbekezds"/>
        <w:numPr>
          <w:ilvl w:val="0"/>
          <w:numId w:val="2"/>
        </w:numPr>
        <w:jc w:val="both"/>
        <w:rPr>
          <w:rFonts w:ascii="Times New Roman" w:hAnsi="Times New Roman" w:cs="Times New Roman"/>
          <w:b/>
          <w:u w:val="single"/>
        </w:rPr>
      </w:pPr>
      <w:r w:rsidRPr="00843AEA">
        <w:rPr>
          <w:rFonts w:ascii="Times New Roman" w:hAnsi="Times New Roman" w:cs="Times New Roman"/>
          <w:b/>
          <w:u w:val="single"/>
        </w:rPr>
        <w:t>A konzorciumi szerződés módosításának tárgya:</w:t>
      </w:r>
    </w:p>
    <w:p w:rsidR="00B51FB1" w:rsidRPr="00A84498" w:rsidRDefault="00B51FB1" w:rsidP="00A84498">
      <w:pPr>
        <w:jc w:val="both"/>
        <w:rPr>
          <w:rFonts w:ascii="Times New Roman" w:hAnsi="Times New Roman" w:cs="Times New Roman"/>
        </w:rPr>
      </w:pPr>
    </w:p>
    <w:p w:rsidR="00B51FB1" w:rsidRDefault="00B51FB1" w:rsidP="00A84498">
      <w:pPr>
        <w:jc w:val="both"/>
        <w:rPr>
          <w:rFonts w:ascii="Times New Roman" w:hAnsi="Times New Roman" w:cs="Times New Roman"/>
        </w:rPr>
      </w:pPr>
      <w:r w:rsidRPr="00A84498">
        <w:rPr>
          <w:rFonts w:ascii="Times New Roman" w:hAnsi="Times New Roman" w:cs="Times New Roman"/>
        </w:rPr>
        <w:t xml:space="preserve">A Preambulum fejezetben megjelölt célok érdekében Alapítók úgy döntöttek, hogy felkérik Belépő Tagot a konzorciumhoz való csatlakozásra a jelen szerződésben részletesen meghatározott </w:t>
      </w:r>
      <w:r w:rsidR="00370828" w:rsidRPr="00A84498">
        <w:rPr>
          <w:rFonts w:ascii="Times New Roman" w:hAnsi="Times New Roman" w:cs="Times New Roman"/>
        </w:rPr>
        <w:t>feltételek szerint. Belépő Tag a felkérés feltételeit és joghatásait megismerte, azokkal egyetért és azokat</w:t>
      </w:r>
      <w:r w:rsidRPr="00A84498">
        <w:rPr>
          <w:rFonts w:ascii="Times New Roman" w:hAnsi="Times New Roman" w:cs="Times New Roman"/>
        </w:rPr>
        <w:t xml:space="preserve"> elfogadva belép a konzorciumba. </w:t>
      </w:r>
      <w:r w:rsidR="00FA311C">
        <w:rPr>
          <w:rFonts w:ascii="Times New Roman" w:hAnsi="Times New Roman" w:cs="Times New Roman"/>
        </w:rPr>
        <w:t>Belépő Tag a konzorciumi szerződés rendelkezéseit a jelen szerződésmódosításban meghatározott eltérésekkel magára kötelező érvényűként elfogadja.</w:t>
      </w:r>
    </w:p>
    <w:p w:rsidR="004A14FF" w:rsidRDefault="004A14FF" w:rsidP="00A84498">
      <w:pPr>
        <w:jc w:val="both"/>
        <w:rPr>
          <w:rFonts w:ascii="Times New Roman" w:hAnsi="Times New Roman" w:cs="Times New Roman"/>
        </w:rPr>
      </w:pPr>
      <w:r>
        <w:rPr>
          <w:rFonts w:ascii="Times New Roman" w:hAnsi="Times New Roman" w:cs="Times New Roman"/>
        </w:rPr>
        <w:t>Jelen szerződésmódosításnak tárgya továbbá a konzorciumi szerződés egyes rendelkezéseinek a projektelőkészítés során átalakított és a pályázatban (Application) rögzített projekt struktúrának való megfeleltetése.</w:t>
      </w:r>
    </w:p>
    <w:p w:rsidR="00CA24C5" w:rsidRPr="00A84498" w:rsidRDefault="00CA24C5" w:rsidP="00A84498">
      <w:pPr>
        <w:jc w:val="both"/>
        <w:rPr>
          <w:rFonts w:ascii="Times New Roman" w:hAnsi="Times New Roman" w:cs="Times New Roman"/>
        </w:rPr>
      </w:pPr>
      <w:r>
        <w:rPr>
          <w:rFonts w:ascii="Times New Roman" w:hAnsi="Times New Roman" w:cs="Times New Roman"/>
        </w:rPr>
        <w:t>Felek a fentiekre tekintettel a konzorciumi szerződést az alábbiakban meghatározottak szerint egészítik ki illetve módosítják:</w:t>
      </w:r>
    </w:p>
    <w:p w:rsidR="00370828" w:rsidRPr="00A84498" w:rsidRDefault="00370828" w:rsidP="00A84498">
      <w:pPr>
        <w:jc w:val="both"/>
        <w:rPr>
          <w:rFonts w:ascii="Times New Roman" w:hAnsi="Times New Roman" w:cs="Times New Roman"/>
        </w:rPr>
      </w:pPr>
    </w:p>
    <w:p w:rsidR="00370828" w:rsidRPr="00843AEA" w:rsidRDefault="00370828" w:rsidP="00DA2CD1">
      <w:pPr>
        <w:pStyle w:val="Listaszerbekezds"/>
        <w:numPr>
          <w:ilvl w:val="0"/>
          <w:numId w:val="2"/>
        </w:numPr>
        <w:jc w:val="both"/>
        <w:rPr>
          <w:rFonts w:ascii="Times New Roman" w:hAnsi="Times New Roman" w:cs="Times New Roman"/>
          <w:b/>
          <w:u w:val="single"/>
        </w:rPr>
      </w:pPr>
      <w:r w:rsidRPr="00843AEA">
        <w:rPr>
          <w:rFonts w:ascii="Times New Roman" w:hAnsi="Times New Roman" w:cs="Times New Roman"/>
          <w:b/>
          <w:u w:val="single"/>
        </w:rPr>
        <w:t>Belépő Tag jogai és kötelezettségei:</w:t>
      </w:r>
    </w:p>
    <w:p w:rsidR="00370828" w:rsidRPr="00A84498" w:rsidRDefault="00370828" w:rsidP="00A84498">
      <w:pPr>
        <w:jc w:val="both"/>
        <w:rPr>
          <w:rFonts w:ascii="Times New Roman" w:hAnsi="Times New Roman" w:cs="Times New Roman"/>
        </w:rPr>
      </w:pPr>
    </w:p>
    <w:p w:rsidR="00CA24C5" w:rsidRPr="00843AEA" w:rsidRDefault="00453863" w:rsidP="00A84498">
      <w:pPr>
        <w:jc w:val="both"/>
        <w:rPr>
          <w:rFonts w:ascii="Times New Roman" w:hAnsi="Times New Roman" w:cs="Times New Roman"/>
          <w:b/>
        </w:rPr>
      </w:pPr>
      <w:r>
        <w:rPr>
          <w:rFonts w:ascii="Times New Roman" w:hAnsi="Times New Roman" w:cs="Times New Roman"/>
          <w:b/>
        </w:rPr>
        <w:t>Felek</w:t>
      </w:r>
      <w:r w:rsidR="00CA24C5" w:rsidRPr="00843AEA">
        <w:rPr>
          <w:rFonts w:ascii="Times New Roman" w:hAnsi="Times New Roman" w:cs="Times New Roman"/>
          <w:b/>
        </w:rPr>
        <w:t xml:space="preserve"> a konzorciumi szerződés IV. </w:t>
      </w:r>
      <w:r w:rsidRPr="00843AEA">
        <w:rPr>
          <w:rFonts w:ascii="Times New Roman" w:hAnsi="Times New Roman" w:cs="Times New Roman"/>
          <w:b/>
        </w:rPr>
        <w:t>fejezet</w:t>
      </w:r>
      <w:r>
        <w:rPr>
          <w:rFonts w:ascii="Times New Roman" w:hAnsi="Times New Roman" w:cs="Times New Roman"/>
          <w:b/>
        </w:rPr>
        <w:t>ét</w:t>
      </w:r>
      <w:r w:rsidRPr="00843AEA">
        <w:rPr>
          <w:rFonts w:ascii="Times New Roman" w:hAnsi="Times New Roman" w:cs="Times New Roman"/>
          <w:b/>
        </w:rPr>
        <w:t xml:space="preserve"> </w:t>
      </w:r>
      <w:r w:rsidR="00CA24C5" w:rsidRPr="00843AEA">
        <w:rPr>
          <w:rFonts w:ascii="Times New Roman" w:hAnsi="Times New Roman" w:cs="Times New Roman"/>
          <w:b/>
        </w:rPr>
        <w:t xml:space="preserve">az alábbi 8. ponttal </w:t>
      </w:r>
      <w:r w:rsidRPr="00843AEA">
        <w:rPr>
          <w:rFonts w:ascii="Times New Roman" w:hAnsi="Times New Roman" w:cs="Times New Roman"/>
          <w:b/>
        </w:rPr>
        <w:t>egész</w:t>
      </w:r>
      <w:r>
        <w:rPr>
          <w:rFonts w:ascii="Times New Roman" w:hAnsi="Times New Roman" w:cs="Times New Roman"/>
          <w:b/>
        </w:rPr>
        <w:t xml:space="preserve">ítik </w:t>
      </w:r>
      <w:r w:rsidR="00CA24C5" w:rsidRPr="00843AEA">
        <w:rPr>
          <w:rFonts w:ascii="Times New Roman" w:hAnsi="Times New Roman" w:cs="Times New Roman"/>
          <w:b/>
        </w:rPr>
        <w:t>ki:</w:t>
      </w:r>
    </w:p>
    <w:p w:rsidR="00DA2CD1" w:rsidRPr="00CA24C5" w:rsidRDefault="00CA24C5" w:rsidP="00A84498">
      <w:pPr>
        <w:jc w:val="both"/>
        <w:rPr>
          <w:rFonts w:ascii="Times New Roman" w:hAnsi="Times New Roman" w:cs="Times New Roman"/>
        </w:rPr>
      </w:pPr>
      <w:r w:rsidRPr="00CA24C5">
        <w:rPr>
          <w:rFonts w:ascii="Times New Roman" w:hAnsi="Times New Roman" w:cs="Times New Roman"/>
        </w:rPr>
        <w:t>„</w:t>
      </w:r>
      <w:r w:rsidR="00843AEA">
        <w:rPr>
          <w:rFonts w:ascii="Times New Roman" w:hAnsi="Times New Roman" w:cs="Times New Roman"/>
        </w:rPr>
        <w:t xml:space="preserve">8. </w:t>
      </w:r>
      <w:r w:rsidR="00370828" w:rsidRPr="00CA24C5">
        <w:rPr>
          <w:rFonts w:ascii="Times New Roman" w:hAnsi="Times New Roman" w:cs="Times New Roman"/>
        </w:rPr>
        <w:t>Felek rögzítik, hogy Belépő Tag a konzorciumban sajátos jogállást foglal el, figyelemmel arra, hogy az Alapítókkal ellentétben a konzorcium elsődleges céljaként megjelölt Ka</w:t>
      </w:r>
      <w:r w:rsidR="008D0D5F">
        <w:rPr>
          <w:rFonts w:ascii="Times New Roman" w:hAnsi="Times New Roman" w:cs="Times New Roman"/>
        </w:rPr>
        <w:t xml:space="preserve">posGrid projektben nem tölt be pályázói </w:t>
      </w:r>
      <w:r w:rsidR="00370828" w:rsidRPr="00CA24C5">
        <w:rPr>
          <w:rFonts w:ascii="Times New Roman" w:hAnsi="Times New Roman" w:cs="Times New Roman"/>
        </w:rPr>
        <w:t>szerepet</w:t>
      </w:r>
      <w:r w:rsidR="008D0D5F">
        <w:rPr>
          <w:rFonts w:ascii="Times New Roman" w:hAnsi="Times New Roman" w:cs="Times New Roman"/>
        </w:rPr>
        <w:t>, nem vesz részt a helyi modernizációs beruházások megvalósításában</w:t>
      </w:r>
      <w:r w:rsidR="00370828" w:rsidRPr="00CA24C5">
        <w:rPr>
          <w:rFonts w:ascii="Times New Roman" w:hAnsi="Times New Roman" w:cs="Times New Roman"/>
        </w:rPr>
        <w:t xml:space="preserve">. </w:t>
      </w:r>
    </w:p>
    <w:p w:rsidR="003D6326" w:rsidRDefault="007A6E7F" w:rsidP="00A84498">
      <w:pPr>
        <w:jc w:val="both"/>
        <w:rPr>
          <w:rFonts w:ascii="Times New Roman" w:hAnsi="Times New Roman" w:cs="Times New Roman"/>
          <w:szCs w:val="30"/>
        </w:rPr>
      </w:pPr>
      <w:r w:rsidRPr="007A6E7F">
        <w:rPr>
          <w:rFonts w:ascii="Times New Roman" w:hAnsi="Times New Roman" w:cs="Times New Roman"/>
          <w:szCs w:val="30"/>
        </w:rPr>
        <w:t>Az ELENA pályázat keretében kötelező létrehozni a projekt menedzsment tevékenység végrehajtásáért felelős egységet, azaz magát a porjektmenedzsmentet (Direct Staff)</w:t>
      </w:r>
      <w:r w:rsidR="00F77BFD">
        <w:rPr>
          <w:rFonts w:ascii="Times New Roman" w:hAnsi="Times New Roman" w:cs="Times New Roman"/>
          <w:szCs w:val="30"/>
        </w:rPr>
        <w:t>;</w:t>
      </w:r>
      <w:r w:rsidRPr="007A6E7F">
        <w:rPr>
          <w:rFonts w:ascii="Times New Roman" w:hAnsi="Times New Roman" w:cs="Times New Roman"/>
          <w:szCs w:val="30"/>
        </w:rPr>
        <w:t xml:space="preserve"> a projektmenedzsment áll a Belépő Tag közvetlen irányítása alá tartozó központi egységből (Central Staff), valamint az Alapító Tagok által delegált helyi egységekből (Alapítóként 1 fő projekt menedzser és 1 fő projekt asszisztens, amely két személy alkotja egy-egy Alapító Tag esetében a projekt menedzsment helyi egységét -Local Staff-). A Belépő Tag sikeres ELENA pályázat esetén koordinálja az ELENA támogatási szerződésben és az annak szerves részét képező pályázatban (Application) meghatározott feladatok ellátását, valamint létrehozza és irányítja a Direct Staff-ot a Konzorciumvezető felügyelete és ellenőrzése mellett. Belépő Tag az Alapítók által a projekt menedzsmentbe delegált kapcsolattartókkal kötelesek szorosan együttműködni, részükre minden szükséges szakmai tájékoztatást megadni.</w:t>
      </w:r>
    </w:p>
    <w:p w:rsidR="00342369" w:rsidRPr="007A6E7F" w:rsidRDefault="00342369" w:rsidP="00A84498">
      <w:pPr>
        <w:jc w:val="both"/>
        <w:rPr>
          <w:rFonts w:ascii="Times New Roman" w:hAnsi="Times New Roman" w:cs="Times New Roman"/>
        </w:rPr>
      </w:pPr>
    </w:p>
    <w:p w:rsidR="003D6326" w:rsidRPr="00843AEA" w:rsidRDefault="003D6326" w:rsidP="00DA2CD1">
      <w:pPr>
        <w:pStyle w:val="Listaszerbekezds"/>
        <w:numPr>
          <w:ilvl w:val="0"/>
          <w:numId w:val="2"/>
        </w:numPr>
        <w:jc w:val="both"/>
        <w:rPr>
          <w:rFonts w:ascii="Times New Roman" w:hAnsi="Times New Roman" w:cs="Times New Roman"/>
          <w:b/>
          <w:u w:val="single"/>
        </w:rPr>
      </w:pPr>
      <w:r w:rsidRPr="00843AEA">
        <w:rPr>
          <w:rFonts w:ascii="Times New Roman" w:hAnsi="Times New Roman" w:cs="Times New Roman"/>
          <w:b/>
          <w:u w:val="single"/>
        </w:rPr>
        <w:t>A szerződ</w:t>
      </w:r>
      <w:r w:rsidR="004715B7" w:rsidRPr="00843AEA">
        <w:rPr>
          <w:rFonts w:ascii="Times New Roman" w:hAnsi="Times New Roman" w:cs="Times New Roman"/>
          <w:b/>
          <w:u w:val="single"/>
        </w:rPr>
        <w:t>ésmódosítás hatálya, időtartama Belépő Tagra vonatkozóan</w:t>
      </w:r>
      <w:r w:rsidR="006416C5">
        <w:rPr>
          <w:rFonts w:ascii="Times New Roman" w:hAnsi="Times New Roman" w:cs="Times New Roman"/>
          <w:b/>
          <w:u w:val="single"/>
        </w:rPr>
        <w:t>, illetve a konzorciumi szerződés ezzel kapcsolatos kiegészítése</w:t>
      </w:r>
      <w:r w:rsidR="004715B7" w:rsidRPr="00843AEA">
        <w:rPr>
          <w:rFonts w:ascii="Times New Roman" w:hAnsi="Times New Roman" w:cs="Times New Roman"/>
          <w:b/>
          <w:u w:val="single"/>
        </w:rPr>
        <w:t>:</w:t>
      </w:r>
    </w:p>
    <w:p w:rsidR="003D6326" w:rsidRPr="00A84498" w:rsidRDefault="00DA2CD1" w:rsidP="00DA2CD1">
      <w:pPr>
        <w:tabs>
          <w:tab w:val="left" w:pos="1335"/>
        </w:tabs>
        <w:jc w:val="both"/>
        <w:rPr>
          <w:rFonts w:ascii="Times New Roman" w:hAnsi="Times New Roman" w:cs="Times New Roman"/>
        </w:rPr>
      </w:pPr>
      <w:r>
        <w:rPr>
          <w:rFonts w:ascii="Times New Roman" w:hAnsi="Times New Roman" w:cs="Times New Roman"/>
        </w:rPr>
        <w:tab/>
      </w:r>
    </w:p>
    <w:p w:rsidR="002E2864" w:rsidRDefault="003D6326" w:rsidP="00A84498">
      <w:pPr>
        <w:jc w:val="both"/>
        <w:rPr>
          <w:rFonts w:ascii="Times New Roman" w:hAnsi="Times New Roman" w:cs="Times New Roman"/>
        </w:rPr>
      </w:pPr>
      <w:r w:rsidRPr="00A84498">
        <w:rPr>
          <w:rFonts w:ascii="Times New Roman" w:hAnsi="Times New Roman" w:cs="Times New Roman"/>
        </w:rPr>
        <w:t xml:space="preserve">Jelen szerződésmódosítás a Felek általi együttes aláírás napján, avagy nem együttes aláírás esetén az </w:t>
      </w:r>
      <w:r w:rsidR="00022128">
        <w:rPr>
          <w:rFonts w:ascii="Times New Roman" w:hAnsi="Times New Roman" w:cs="Times New Roman"/>
        </w:rPr>
        <w:t xml:space="preserve"> az utolsó Alapító Tag aláírásának a napján lép hatályba</w:t>
      </w:r>
      <w:r w:rsidRPr="00A84498">
        <w:rPr>
          <w:rFonts w:ascii="Times New Roman" w:hAnsi="Times New Roman" w:cs="Times New Roman"/>
        </w:rPr>
        <w:t xml:space="preserve">. </w:t>
      </w:r>
    </w:p>
    <w:p w:rsidR="00D46448" w:rsidRDefault="00D46448" w:rsidP="00A84498">
      <w:pPr>
        <w:jc w:val="both"/>
        <w:rPr>
          <w:rFonts w:ascii="Times New Roman" w:hAnsi="Times New Roman" w:cs="Times New Roman"/>
          <w:b/>
        </w:rPr>
      </w:pPr>
    </w:p>
    <w:p w:rsidR="002E2864" w:rsidRPr="00843AEA" w:rsidRDefault="00635DE7" w:rsidP="00A84498">
      <w:pPr>
        <w:jc w:val="both"/>
        <w:rPr>
          <w:rFonts w:ascii="Times New Roman" w:hAnsi="Times New Roman" w:cs="Times New Roman"/>
          <w:b/>
        </w:rPr>
      </w:pPr>
      <w:r>
        <w:rPr>
          <w:rFonts w:ascii="Times New Roman" w:hAnsi="Times New Roman" w:cs="Times New Roman"/>
          <w:b/>
        </w:rPr>
        <w:lastRenderedPageBreak/>
        <w:t xml:space="preserve">Felek a </w:t>
      </w:r>
      <w:r w:rsidR="002E2864" w:rsidRPr="00843AEA">
        <w:rPr>
          <w:rFonts w:ascii="Times New Roman" w:hAnsi="Times New Roman" w:cs="Times New Roman"/>
          <w:b/>
        </w:rPr>
        <w:t xml:space="preserve">konzorciumi szerződés I. </w:t>
      </w:r>
      <w:r w:rsidRPr="00843AEA">
        <w:rPr>
          <w:rFonts w:ascii="Times New Roman" w:hAnsi="Times New Roman" w:cs="Times New Roman"/>
          <w:b/>
        </w:rPr>
        <w:t>fejezet</w:t>
      </w:r>
      <w:r>
        <w:rPr>
          <w:rFonts w:ascii="Times New Roman" w:hAnsi="Times New Roman" w:cs="Times New Roman"/>
          <w:b/>
        </w:rPr>
        <w:t>ét</w:t>
      </w:r>
      <w:r w:rsidRPr="00843AEA">
        <w:rPr>
          <w:rFonts w:ascii="Times New Roman" w:hAnsi="Times New Roman" w:cs="Times New Roman"/>
          <w:b/>
        </w:rPr>
        <w:t xml:space="preserve"> </w:t>
      </w:r>
      <w:r w:rsidR="002E2864" w:rsidRPr="00843AEA">
        <w:rPr>
          <w:rFonts w:ascii="Times New Roman" w:hAnsi="Times New Roman" w:cs="Times New Roman"/>
          <w:b/>
        </w:rPr>
        <w:t xml:space="preserve">az alábbiakkal </w:t>
      </w:r>
      <w:r w:rsidRPr="00843AEA">
        <w:rPr>
          <w:rFonts w:ascii="Times New Roman" w:hAnsi="Times New Roman" w:cs="Times New Roman"/>
          <w:b/>
        </w:rPr>
        <w:t>egész</w:t>
      </w:r>
      <w:r>
        <w:rPr>
          <w:rFonts w:ascii="Times New Roman" w:hAnsi="Times New Roman" w:cs="Times New Roman"/>
          <w:b/>
        </w:rPr>
        <w:t>ítik</w:t>
      </w:r>
      <w:r w:rsidRPr="00843AEA">
        <w:rPr>
          <w:rFonts w:ascii="Times New Roman" w:hAnsi="Times New Roman" w:cs="Times New Roman"/>
          <w:b/>
        </w:rPr>
        <w:t xml:space="preserve"> </w:t>
      </w:r>
      <w:r w:rsidR="002E2864" w:rsidRPr="00843AEA">
        <w:rPr>
          <w:rFonts w:ascii="Times New Roman" w:hAnsi="Times New Roman" w:cs="Times New Roman"/>
          <w:b/>
        </w:rPr>
        <w:t>ki:</w:t>
      </w:r>
    </w:p>
    <w:p w:rsidR="003D6326" w:rsidRPr="00A84498" w:rsidRDefault="002E2864" w:rsidP="00A84498">
      <w:pPr>
        <w:jc w:val="both"/>
        <w:rPr>
          <w:rFonts w:ascii="Times New Roman" w:hAnsi="Times New Roman" w:cs="Times New Roman"/>
        </w:rPr>
      </w:pPr>
      <w:r>
        <w:rPr>
          <w:rFonts w:ascii="Times New Roman" w:hAnsi="Times New Roman" w:cs="Times New Roman"/>
        </w:rPr>
        <w:t>„</w:t>
      </w:r>
      <w:r w:rsidR="003D6326" w:rsidRPr="00A84498">
        <w:rPr>
          <w:rFonts w:ascii="Times New Roman" w:hAnsi="Times New Roman" w:cs="Times New Roman"/>
        </w:rPr>
        <w:t>Felek megállapodnak, hogy Belépő Tag a konzorciumhoz határozott időtartamra csatlakozik. Belépő Tag konzorciumi tagsága az alábbi esetekben szűnik meg automatikusan:</w:t>
      </w:r>
    </w:p>
    <w:p w:rsidR="003D6326" w:rsidRPr="00A84498" w:rsidRDefault="003D6326" w:rsidP="00A84498">
      <w:pPr>
        <w:pStyle w:val="Listaszerbekezds"/>
        <w:numPr>
          <w:ilvl w:val="0"/>
          <w:numId w:val="1"/>
        </w:numPr>
        <w:jc w:val="both"/>
        <w:rPr>
          <w:rFonts w:ascii="Times New Roman" w:hAnsi="Times New Roman" w:cs="Times New Roman"/>
        </w:rPr>
      </w:pPr>
      <w:r w:rsidRPr="00A84498">
        <w:rPr>
          <w:rFonts w:ascii="Times New Roman" w:hAnsi="Times New Roman" w:cs="Times New Roman"/>
        </w:rPr>
        <w:t xml:space="preserve"> az ELENA támogatási szerződésből eredő utolsó elszámolási kötelezettség teljesítésének Európai Beruházási Bank által történt elfogadásával;</w:t>
      </w:r>
    </w:p>
    <w:p w:rsidR="003D6326" w:rsidRPr="00A84498" w:rsidRDefault="003D6326" w:rsidP="00A84498">
      <w:pPr>
        <w:pStyle w:val="Listaszerbekezds"/>
        <w:numPr>
          <w:ilvl w:val="0"/>
          <w:numId w:val="1"/>
        </w:numPr>
        <w:jc w:val="both"/>
        <w:rPr>
          <w:rFonts w:ascii="Times New Roman" w:hAnsi="Times New Roman" w:cs="Times New Roman"/>
        </w:rPr>
      </w:pPr>
      <w:r w:rsidRPr="00A84498">
        <w:rPr>
          <w:rFonts w:ascii="Times New Roman" w:hAnsi="Times New Roman" w:cs="Times New Roman"/>
        </w:rPr>
        <w:t>amennyiben az Európai Beruházási Bank vagy az Európai Bizottság az ELENA pályázatot elutasítja;</w:t>
      </w:r>
    </w:p>
    <w:p w:rsidR="00DA2CD1" w:rsidRDefault="003D6326" w:rsidP="00A84498">
      <w:pPr>
        <w:pStyle w:val="Listaszerbekezds"/>
        <w:numPr>
          <w:ilvl w:val="0"/>
          <w:numId w:val="1"/>
        </w:numPr>
        <w:jc w:val="both"/>
        <w:rPr>
          <w:rFonts w:ascii="Times New Roman" w:hAnsi="Times New Roman" w:cs="Times New Roman"/>
        </w:rPr>
      </w:pPr>
      <w:r w:rsidRPr="00A84498">
        <w:rPr>
          <w:rFonts w:ascii="Times New Roman" w:hAnsi="Times New Roman" w:cs="Times New Roman"/>
        </w:rPr>
        <w:t>Az ELENA támogatási szerződés bármely okból történő megszűnése esetén</w:t>
      </w:r>
      <w:r w:rsidR="00DA2CD1">
        <w:rPr>
          <w:rFonts w:ascii="Times New Roman" w:hAnsi="Times New Roman" w:cs="Times New Roman"/>
        </w:rPr>
        <w:t>;</w:t>
      </w:r>
    </w:p>
    <w:p w:rsidR="00D03D42" w:rsidRDefault="00D03D42" w:rsidP="00D03D42">
      <w:pPr>
        <w:jc w:val="both"/>
        <w:rPr>
          <w:rFonts w:ascii="Times New Roman" w:hAnsi="Times New Roman" w:cs="Times New Roman"/>
        </w:rPr>
      </w:pPr>
      <w:r>
        <w:rPr>
          <w:rFonts w:ascii="Times New Roman" w:hAnsi="Times New Roman" w:cs="Times New Roman"/>
        </w:rPr>
        <w:t>Belépő Tag konzorciumi tagságának megszűnése esetén Konzorciumvezető köteles kezdeményezni a Belépő Taggal történő elszámolást.</w:t>
      </w:r>
      <w:r w:rsidR="002E2864">
        <w:rPr>
          <w:rFonts w:ascii="Times New Roman" w:hAnsi="Times New Roman" w:cs="Times New Roman"/>
        </w:rPr>
        <w:t>”</w:t>
      </w:r>
    </w:p>
    <w:p w:rsidR="004715B7" w:rsidRDefault="004715B7" w:rsidP="00D03D42">
      <w:pPr>
        <w:jc w:val="both"/>
        <w:rPr>
          <w:rFonts w:ascii="Times New Roman" w:hAnsi="Times New Roman" w:cs="Times New Roman"/>
        </w:rPr>
      </w:pPr>
    </w:p>
    <w:p w:rsidR="004715B7" w:rsidRPr="00843AEA" w:rsidRDefault="00C1784D" w:rsidP="004715B7">
      <w:pPr>
        <w:pStyle w:val="Listaszerbekezds"/>
        <w:numPr>
          <w:ilvl w:val="0"/>
          <w:numId w:val="2"/>
        </w:numPr>
        <w:jc w:val="both"/>
        <w:rPr>
          <w:rFonts w:ascii="Times New Roman" w:hAnsi="Times New Roman" w:cs="Times New Roman"/>
          <w:b/>
          <w:u w:val="single"/>
        </w:rPr>
      </w:pPr>
      <w:r w:rsidRPr="00843AEA">
        <w:rPr>
          <w:rFonts w:ascii="Times New Roman" w:hAnsi="Times New Roman" w:cs="Times New Roman"/>
          <w:b/>
          <w:u w:val="single"/>
        </w:rPr>
        <w:t>A konzorciumi szerződés módosuló rendelkezései:</w:t>
      </w:r>
    </w:p>
    <w:p w:rsidR="00C1784D" w:rsidRDefault="00C1784D" w:rsidP="00C1784D">
      <w:pPr>
        <w:jc w:val="both"/>
        <w:rPr>
          <w:rFonts w:ascii="Times New Roman" w:hAnsi="Times New Roman" w:cs="Times New Roman"/>
        </w:rPr>
      </w:pPr>
    </w:p>
    <w:p w:rsidR="00C1784D" w:rsidRPr="00170841" w:rsidRDefault="006508CC" w:rsidP="00C1784D">
      <w:pPr>
        <w:pStyle w:val="Listaszerbekezds"/>
        <w:numPr>
          <w:ilvl w:val="0"/>
          <w:numId w:val="4"/>
        </w:numPr>
        <w:jc w:val="both"/>
        <w:rPr>
          <w:rFonts w:ascii="Times New Roman" w:hAnsi="Times New Roman" w:cs="Times New Roman"/>
          <w:b/>
          <w:u w:val="single"/>
        </w:rPr>
      </w:pPr>
      <w:r>
        <w:rPr>
          <w:rFonts w:ascii="Times New Roman" w:hAnsi="Times New Roman" w:cs="Times New Roman"/>
          <w:b/>
          <w:u w:val="single"/>
        </w:rPr>
        <w:t xml:space="preserve">Felek a </w:t>
      </w:r>
      <w:r w:rsidR="0082763B" w:rsidRPr="00170841">
        <w:rPr>
          <w:rFonts w:ascii="Times New Roman" w:hAnsi="Times New Roman" w:cs="Times New Roman"/>
          <w:b/>
          <w:u w:val="single"/>
        </w:rPr>
        <w:t>II. fejezet 2. pont</w:t>
      </w:r>
      <w:r>
        <w:rPr>
          <w:rFonts w:ascii="Times New Roman" w:hAnsi="Times New Roman" w:cs="Times New Roman"/>
          <w:b/>
          <w:u w:val="single"/>
        </w:rPr>
        <w:t>ját az alábbiak szerint módosítják</w:t>
      </w:r>
      <w:r w:rsidR="0082763B" w:rsidRPr="00170841">
        <w:rPr>
          <w:rFonts w:ascii="Times New Roman" w:hAnsi="Times New Roman" w:cs="Times New Roman"/>
          <w:b/>
          <w:u w:val="single"/>
        </w:rPr>
        <w:t>:</w:t>
      </w:r>
    </w:p>
    <w:p w:rsidR="0082763B" w:rsidRPr="000B76AB" w:rsidRDefault="00170841" w:rsidP="0082763B">
      <w:pPr>
        <w:jc w:val="both"/>
        <w:rPr>
          <w:rFonts w:ascii="Times New Roman" w:hAnsi="Times New Roman" w:cs="Times New Roman"/>
          <w:b/>
        </w:rPr>
      </w:pPr>
      <w:r w:rsidRPr="000B76AB">
        <w:rPr>
          <w:rFonts w:ascii="Times New Roman" w:hAnsi="Times New Roman" w:cs="Times New Roman"/>
          <w:b/>
        </w:rPr>
        <w:t xml:space="preserve">Eredeti </w:t>
      </w:r>
      <w:r w:rsidR="001C7B3D" w:rsidRPr="000B76AB">
        <w:rPr>
          <w:rFonts w:ascii="Times New Roman" w:hAnsi="Times New Roman" w:cs="Times New Roman"/>
          <w:b/>
        </w:rPr>
        <w:t xml:space="preserve">(hatályát vesztő) </w:t>
      </w:r>
      <w:r w:rsidRPr="000B76AB">
        <w:rPr>
          <w:rFonts w:ascii="Times New Roman" w:hAnsi="Times New Roman" w:cs="Times New Roman"/>
          <w:b/>
        </w:rPr>
        <w:t>szöveg:</w:t>
      </w:r>
    </w:p>
    <w:p w:rsidR="001C7B3D" w:rsidRDefault="00170841" w:rsidP="00170841">
      <w:pPr>
        <w:jc w:val="both"/>
        <w:rPr>
          <w:rFonts w:ascii="Times New Roman" w:hAnsi="Times New Roman" w:cs="Times New Roman"/>
          <w:i/>
        </w:rPr>
      </w:pPr>
      <w:r w:rsidRPr="00170841">
        <w:rPr>
          <w:rFonts w:ascii="Times New Roman" w:hAnsi="Times New Roman" w:cs="Times New Roman"/>
          <w:i/>
        </w:rPr>
        <w:t>„A projekt-menedzsment felállítása ebben a szakaszban kötelező feladat, a felállítás és működtetés felelősségét a Vezető viseli, a menedzsment költségekből a tagok az önrészük (beruházási projektrészük) arányában vállalnak részt. Felek az egyértelműség kedvéért külön rögzítik, hogy az EIB-ELENA szerződés vonatkozásában vállalt önrész elkülönül a projekt előkészítési szakasz költségeitől (II.1. 3. jelöletlen bekezdés), a projekt előkészítési szakasz költségeit az EIB-ELENA szerződés vonatkozásában vállalt önrész összegébe sikeres pályázat esetében sem számíthatják be.</w:t>
      </w:r>
    </w:p>
    <w:p w:rsidR="001C7B3D" w:rsidRPr="001C7B3D" w:rsidRDefault="001C7B3D" w:rsidP="001C7B3D">
      <w:pPr>
        <w:pStyle w:val="Szneslista1jellszn1"/>
        <w:shd w:val="clear" w:color="auto" w:fill="FFFFFF"/>
        <w:spacing w:after="0"/>
        <w:ind w:left="0"/>
        <w:jc w:val="both"/>
        <w:rPr>
          <w:rFonts w:ascii="Times New Roman" w:eastAsiaTheme="minorHAnsi" w:hAnsi="Times New Roman"/>
          <w:i/>
        </w:rPr>
      </w:pPr>
      <w:r w:rsidRPr="001C7B3D">
        <w:rPr>
          <w:rFonts w:ascii="Times New Roman" w:eastAsiaTheme="minorHAnsi" w:hAnsi="Times New Roman"/>
          <w:i/>
        </w:rPr>
        <w:t xml:space="preserve">Az ELENA szakaszhoz kapcsolódó teljes pályázati önrész nagysága a pályázati előminősítés során meghatározott, és az EIB-ELENA szerződésben rögzített PDS összeg 10 százaléka. A Felekre jutó önrész mértékét a modernizációs beruházásból való részesedési arányuk határozza meg, amelyek az „Application” keretében kerülnek meghatározásra, mely „Application” az EIB-ELENA szerződés mellékletét képezi. </w:t>
      </w:r>
    </w:p>
    <w:p w:rsidR="001C7B3D" w:rsidRPr="001C7B3D" w:rsidRDefault="001C7B3D" w:rsidP="001C7B3D">
      <w:pPr>
        <w:pStyle w:val="Szneslista1jellszn1"/>
        <w:shd w:val="clear" w:color="auto" w:fill="FFFFFF"/>
        <w:spacing w:after="0"/>
        <w:ind w:left="0"/>
        <w:jc w:val="both"/>
        <w:rPr>
          <w:rFonts w:ascii="Times New Roman" w:eastAsiaTheme="minorHAnsi" w:hAnsi="Times New Roman"/>
          <w:i/>
        </w:rPr>
      </w:pPr>
      <w:r w:rsidRPr="001C7B3D">
        <w:rPr>
          <w:rFonts w:ascii="Times New Roman" w:eastAsiaTheme="minorHAnsi" w:hAnsi="Times New Roman"/>
          <w:i/>
        </w:rPr>
        <w:t xml:space="preserve"> Az önrész rendelkezésre bocsátására v</w:t>
      </w:r>
      <w:r w:rsidR="000B76AB">
        <w:rPr>
          <w:rFonts w:ascii="Times New Roman" w:eastAsiaTheme="minorHAnsi" w:hAnsi="Times New Roman"/>
          <w:i/>
        </w:rPr>
        <w:t>aló kötelezettségvállalást az „A</w:t>
      </w:r>
      <w:r w:rsidRPr="001C7B3D">
        <w:rPr>
          <w:rFonts w:ascii="Times New Roman" w:eastAsiaTheme="minorHAnsi" w:hAnsi="Times New Roman"/>
          <w:i/>
        </w:rPr>
        <w:t>pplication” beadásáig kell megtenniük a konzorciumi tagoknak.</w:t>
      </w:r>
    </w:p>
    <w:p w:rsidR="001C7B3D" w:rsidRPr="001C7B3D" w:rsidRDefault="001C7B3D" w:rsidP="001C7B3D">
      <w:pPr>
        <w:pStyle w:val="Szneslista1jellszn1"/>
        <w:shd w:val="clear" w:color="auto" w:fill="FFFFFF"/>
        <w:spacing w:after="0"/>
        <w:ind w:left="0"/>
        <w:jc w:val="both"/>
        <w:rPr>
          <w:rFonts w:ascii="Times New Roman" w:eastAsiaTheme="minorHAnsi" w:hAnsi="Times New Roman"/>
          <w:i/>
        </w:rPr>
      </w:pPr>
    </w:p>
    <w:p w:rsidR="00170841" w:rsidRPr="00170841" w:rsidRDefault="001C7B3D" w:rsidP="001C7B3D">
      <w:pPr>
        <w:jc w:val="both"/>
        <w:rPr>
          <w:rFonts w:ascii="Times New Roman" w:hAnsi="Times New Roman" w:cs="Times New Roman"/>
          <w:i/>
        </w:rPr>
      </w:pPr>
      <w:r w:rsidRPr="001C7B3D">
        <w:rPr>
          <w:rFonts w:ascii="Times New Roman" w:hAnsi="Times New Roman" w:cs="Times New Roman"/>
          <w:i/>
        </w:rPr>
        <w:t>Az ELENA szakasz záró időpontjának a modernizációs beruházás(ok) végrehajtásához szükséges utolsó közbeszerzési eljárás meghirdetésének napja minősül.</w:t>
      </w:r>
      <w:r w:rsidR="00170841" w:rsidRPr="00170841">
        <w:rPr>
          <w:rFonts w:ascii="Times New Roman" w:hAnsi="Times New Roman" w:cs="Times New Roman"/>
          <w:i/>
        </w:rPr>
        <w:t>”</w:t>
      </w:r>
    </w:p>
    <w:p w:rsidR="000E1D23" w:rsidRPr="000B76AB" w:rsidRDefault="00170841" w:rsidP="000E1D23">
      <w:pPr>
        <w:jc w:val="both"/>
        <w:rPr>
          <w:rFonts w:ascii="Times New Roman" w:hAnsi="Times New Roman" w:cs="Times New Roman"/>
          <w:b/>
        </w:rPr>
      </w:pPr>
      <w:r w:rsidRPr="000B76AB">
        <w:rPr>
          <w:rFonts w:ascii="Times New Roman" w:hAnsi="Times New Roman" w:cs="Times New Roman"/>
          <w:b/>
        </w:rPr>
        <w:t>Hatályba lépő szöveg:</w:t>
      </w:r>
    </w:p>
    <w:p w:rsidR="001C7B3D" w:rsidRDefault="007A6E7F" w:rsidP="00170841">
      <w:pPr>
        <w:jc w:val="both"/>
        <w:rPr>
          <w:rFonts w:ascii="Times New Roman" w:hAnsi="Times New Roman" w:cs="Times New Roman"/>
        </w:rPr>
      </w:pPr>
      <w:r>
        <w:rPr>
          <w:rFonts w:ascii="Times New Roman" w:hAnsi="Times New Roman" w:cs="Times New Roman"/>
        </w:rPr>
        <w:t xml:space="preserve">A </w:t>
      </w:r>
      <w:r w:rsidR="00170841" w:rsidRPr="00170841">
        <w:rPr>
          <w:rFonts w:ascii="Times New Roman" w:hAnsi="Times New Roman" w:cs="Times New Roman"/>
        </w:rPr>
        <w:t xml:space="preserve">működtetés felelősségét a </w:t>
      </w:r>
      <w:r w:rsidR="006508CC">
        <w:rPr>
          <w:rFonts w:ascii="Times New Roman" w:hAnsi="Times New Roman" w:cs="Times New Roman"/>
        </w:rPr>
        <w:t>Konzorciumvezető</w:t>
      </w:r>
      <w:r w:rsidR="006508CC" w:rsidRPr="00170841">
        <w:rPr>
          <w:rFonts w:ascii="Times New Roman" w:hAnsi="Times New Roman" w:cs="Times New Roman"/>
        </w:rPr>
        <w:t xml:space="preserve"> </w:t>
      </w:r>
      <w:r w:rsidR="00170841" w:rsidRPr="00170841">
        <w:rPr>
          <w:rFonts w:ascii="Times New Roman" w:hAnsi="Times New Roman" w:cs="Times New Roman"/>
        </w:rPr>
        <w:t>visel</w:t>
      </w:r>
      <w:r w:rsidR="00170841">
        <w:rPr>
          <w:rFonts w:ascii="Times New Roman" w:hAnsi="Times New Roman" w:cs="Times New Roman"/>
        </w:rPr>
        <w:t>i, a menedzsment költségekből az Alapító Tagok</w:t>
      </w:r>
      <w:r w:rsidR="00170841" w:rsidRPr="00170841">
        <w:rPr>
          <w:rFonts w:ascii="Times New Roman" w:hAnsi="Times New Roman" w:cs="Times New Roman"/>
        </w:rPr>
        <w:t xml:space="preserve"> </w:t>
      </w:r>
      <w:r w:rsidR="00170841">
        <w:rPr>
          <w:rFonts w:ascii="Times New Roman" w:hAnsi="Times New Roman" w:cs="Times New Roman"/>
        </w:rPr>
        <w:t>egyenlő</w:t>
      </w:r>
      <w:r w:rsidR="00170841" w:rsidRPr="00170841">
        <w:rPr>
          <w:rFonts w:ascii="Times New Roman" w:hAnsi="Times New Roman" w:cs="Times New Roman"/>
        </w:rPr>
        <w:t xml:space="preserve"> arányában vállalnak </w:t>
      </w:r>
      <w:r w:rsidR="00B80D27">
        <w:rPr>
          <w:rFonts w:ascii="Times New Roman" w:hAnsi="Times New Roman" w:cs="Times New Roman"/>
        </w:rPr>
        <w:t>saját</w:t>
      </w:r>
      <w:r w:rsidR="00ED21E3">
        <w:rPr>
          <w:rFonts w:ascii="Times New Roman" w:hAnsi="Times New Roman" w:cs="Times New Roman"/>
        </w:rPr>
        <w:t xml:space="preserve"> költségfedezeti</w:t>
      </w:r>
      <w:r w:rsidR="00B80D27">
        <w:rPr>
          <w:rFonts w:ascii="Times New Roman" w:hAnsi="Times New Roman" w:cs="Times New Roman"/>
        </w:rPr>
        <w:t xml:space="preserve"> hozzájárulás</w:t>
      </w:r>
      <w:r w:rsidR="00170841" w:rsidRPr="00170841">
        <w:rPr>
          <w:rFonts w:ascii="Times New Roman" w:hAnsi="Times New Roman" w:cs="Times New Roman"/>
        </w:rPr>
        <w:t>t</w:t>
      </w:r>
      <w:r w:rsidR="00ED21E3">
        <w:rPr>
          <w:rFonts w:ascii="Times New Roman" w:hAnsi="Times New Roman" w:cs="Times New Roman"/>
        </w:rPr>
        <w:t xml:space="preserve"> (a továbbiakban: saját hozzájárulás)</w:t>
      </w:r>
      <w:r w:rsidR="008F0678">
        <w:rPr>
          <w:rFonts w:ascii="Times New Roman" w:hAnsi="Times New Roman" w:cs="Times New Roman"/>
        </w:rPr>
        <w:t xml:space="preserve">, Belépő Tag a projekt menedzsmentbe delegált 2 fő projekt menedzser bérköltségeit teljesíti </w:t>
      </w:r>
      <w:r w:rsidR="00B80D27">
        <w:rPr>
          <w:rFonts w:ascii="Times New Roman" w:hAnsi="Times New Roman" w:cs="Times New Roman"/>
        </w:rPr>
        <w:t>saját hozzájárulásként</w:t>
      </w:r>
      <w:r w:rsidR="008F0678">
        <w:rPr>
          <w:rFonts w:ascii="Times New Roman" w:hAnsi="Times New Roman" w:cs="Times New Roman"/>
        </w:rPr>
        <w:t xml:space="preserve">. Felek megállapodnak, hogy Alapítók a rájuk eső </w:t>
      </w:r>
      <w:r w:rsidR="00B80D27">
        <w:rPr>
          <w:rFonts w:ascii="Times New Roman" w:hAnsi="Times New Roman" w:cs="Times New Roman"/>
        </w:rPr>
        <w:t>saját hozzájárulást</w:t>
      </w:r>
      <w:r w:rsidR="008F0678">
        <w:rPr>
          <w:rFonts w:ascii="Times New Roman" w:hAnsi="Times New Roman" w:cs="Times New Roman"/>
        </w:rPr>
        <w:t xml:space="preserve"> szolgáltathatják oly módon, hogy a projekt menedzsmentbe</w:t>
      </w:r>
      <w:r w:rsidR="00A1133A">
        <w:rPr>
          <w:rFonts w:ascii="Times New Roman" w:hAnsi="Times New Roman" w:cs="Times New Roman"/>
        </w:rPr>
        <w:t xml:space="preserve"> </w:t>
      </w:r>
      <w:r w:rsidR="00FD5DD2">
        <w:rPr>
          <w:rFonts w:ascii="Times New Roman" w:hAnsi="Times New Roman" w:cs="Times New Roman"/>
        </w:rPr>
        <w:t xml:space="preserve">(Direct Staff-ba) </w:t>
      </w:r>
      <w:r w:rsidR="008F0678">
        <w:rPr>
          <w:rFonts w:ascii="Times New Roman" w:hAnsi="Times New Roman" w:cs="Times New Roman"/>
        </w:rPr>
        <w:t>delegált projekt</w:t>
      </w:r>
      <w:r w:rsidR="00ED21E3">
        <w:rPr>
          <w:rFonts w:ascii="Times New Roman" w:hAnsi="Times New Roman" w:cs="Times New Roman"/>
        </w:rPr>
        <w:t>ért felelős helyi vezető munkatárs</w:t>
      </w:r>
      <w:r w:rsidR="00A1133A">
        <w:rPr>
          <w:rFonts w:ascii="Times New Roman" w:hAnsi="Times New Roman" w:cs="Times New Roman"/>
        </w:rPr>
        <w:t xml:space="preserve"> </w:t>
      </w:r>
      <w:r w:rsidR="00FD5DD2">
        <w:rPr>
          <w:rFonts w:ascii="Times New Roman" w:hAnsi="Times New Roman" w:cs="Times New Roman"/>
        </w:rPr>
        <w:t xml:space="preserve">(Local Staff) </w:t>
      </w:r>
      <w:r w:rsidR="00ED21E3">
        <w:rPr>
          <w:rFonts w:ascii="Times New Roman" w:hAnsi="Times New Roman" w:cs="Times New Roman"/>
        </w:rPr>
        <w:t>munka</w:t>
      </w:r>
      <w:r w:rsidR="008F0678">
        <w:rPr>
          <w:rFonts w:ascii="Times New Roman" w:hAnsi="Times New Roman" w:cs="Times New Roman"/>
        </w:rPr>
        <w:t>bérét a projekt kiadásaként számolják el és a kifizetést igazoló bizonylatot</w:t>
      </w:r>
      <w:r w:rsidR="00ED21E3">
        <w:rPr>
          <w:rFonts w:ascii="Times New Roman" w:hAnsi="Times New Roman" w:cs="Times New Roman"/>
        </w:rPr>
        <w:t xml:space="preserve"> záradékolva Projekt Vezetőnek</w:t>
      </w:r>
      <w:r w:rsidR="008F0678">
        <w:rPr>
          <w:rFonts w:ascii="Times New Roman" w:hAnsi="Times New Roman" w:cs="Times New Roman"/>
        </w:rPr>
        <w:t xml:space="preserve"> átadják</w:t>
      </w:r>
      <w:r w:rsidR="00B80D27">
        <w:rPr>
          <w:rFonts w:ascii="Times New Roman" w:hAnsi="Times New Roman" w:cs="Times New Roman"/>
        </w:rPr>
        <w:t xml:space="preserve">. </w:t>
      </w:r>
      <w:r w:rsidR="00170841" w:rsidRPr="00170841">
        <w:rPr>
          <w:rFonts w:ascii="Times New Roman" w:hAnsi="Times New Roman" w:cs="Times New Roman"/>
        </w:rPr>
        <w:t xml:space="preserve">Felek az egyértelműség kedvéért külön rögzítik, hogy az EIB-ELENA szerződés vonatkozásában vállalt </w:t>
      </w:r>
      <w:r w:rsidR="00ED21E3">
        <w:rPr>
          <w:rFonts w:ascii="Times New Roman" w:hAnsi="Times New Roman" w:cs="Times New Roman"/>
        </w:rPr>
        <w:t>saját hozzájárulás</w:t>
      </w:r>
      <w:r w:rsidR="00170841" w:rsidRPr="00170841">
        <w:rPr>
          <w:rFonts w:ascii="Times New Roman" w:hAnsi="Times New Roman" w:cs="Times New Roman"/>
        </w:rPr>
        <w:t xml:space="preserve"> elkülönül a projekt előkészítési szakasz költségeitől (II.1. 3. jelöletlen bekezdés), a projekt előkészítési szakasz költségeit az EIB-ELENA szerződ</w:t>
      </w:r>
      <w:r w:rsidR="00ED21E3">
        <w:rPr>
          <w:rFonts w:ascii="Times New Roman" w:hAnsi="Times New Roman" w:cs="Times New Roman"/>
        </w:rPr>
        <w:t>és vonatkozásában vállalt saját hozzájárulás</w:t>
      </w:r>
      <w:r w:rsidR="00170841" w:rsidRPr="00170841">
        <w:rPr>
          <w:rFonts w:ascii="Times New Roman" w:hAnsi="Times New Roman" w:cs="Times New Roman"/>
        </w:rPr>
        <w:t xml:space="preserve"> összegébe sikeres pályázat esetében sem számíthatják be.</w:t>
      </w:r>
    </w:p>
    <w:p w:rsidR="00083F0B" w:rsidRDefault="001C7B3D" w:rsidP="001C7B3D">
      <w:pPr>
        <w:jc w:val="both"/>
        <w:rPr>
          <w:rFonts w:ascii="Times New Roman" w:hAnsi="Times New Roman" w:cs="Times New Roman"/>
        </w:rPr>
      </w:pPr>
      <w:r w:rsidRPr="001C7B3D">
        <w:rPr>
          <w:rFonts w:ascii="Times New Roman" w:hAnsi="Times New Roman" w:cs="Times New Roman"/>
        </w:rPr>
        <w:lastRenderedPageBreak/>
        <w:t>Az ELENA szakaszhoz kapcsolódó</w:t>
      </w:r>
      <w:r w:rsidR="003D375E">
        <w:rPr>
          <w:rFonts w:ascii="Times New Roman" w:hAnsi="Times New Roman" w:cs="Times New Roman"/>
        </w:rPr>
        <w:t xml:space="preserve"> konzorciumi</w:t>
      </w:r>
      <w:r w:rsidRPr="001C7B3D">
        <w:rPr>
          <w:rFonts w:ascii="Times New Roman" w:hAnsi="Times New Roman" w:cs="Times New Roman"/>
        </w:rPr>
        <w:t xml:space="preserve"> teljes</w:t>
      </w:r>
      <w:r w:rsidR="00B80D27">
        <w:rPr>
          <w:rFonts w:ascii="Times New Roman" w:hAnsi="Times New Roman" w:cs="Times New Roman"/>
        </w:rPr>
        <w:t xml:space="preserve"> hozzájárulás</w:t>
      </w:r>
      <w:r w:rsidR="003D375E">
        <w:rPr>
          <w:rFonts w:ascii="Times New Roman" w:hAnsi="Times New Roman" w:cs="Times New Roman"/>
        </w:rPr>
        <w:t xml:space="preserve"> (own founding)</w:t>
      </w:r>
      <w:r w:rsidRPr="001C7B3D">
        <w:rPr>
          <w:rFonts w:ascii="Times New Roman" w:hAnsi="Times New Roman" w:cs="Times New Roman"/>
        </w:rPr>
        <w:t xml:space="preserve"> nagysága a </w:t>
      </w:r>
      <w:r w:rsidR="003D375E">
        <w:rPr>
          <w:rFonts w:ascii="Times New Roman" w:hAnsi="Times New Roman" w:cs="Times New Roman"/>
        </w:rPr>
        <w:t xml:space="preserve">pályázat véglegesítése (Application) </w:t>
      </w:r>
      <w:r w:rsidRPr="001C7B3D">
        <w:rPr>
          <w:rFonts w:ascii="Times New Roman" w:hAnsi="Times New Roman" w:cs="Times New Roman"/>
        </w:rPr>
        <w:t xml:space="preserve">során meghatározott, és az EIB-ELENA szerződésben rögzített PDS összeg legalább 10 százaléka. A Felekre jutó </w:t>
      </w:r>
      <w:r w:rsidR="00B80D27">
        <w:rPr>
          <w:rFonts w:ascii="Times New Roman" w:hAnsi="Times New Roman" w:cs="Times New Roman"/>
        </w:rPr>
        <w:t>saját hozzájárulás</w:t>
      </w:r>
      <w:r w:rsidRPr="001C7B3D">
        <w:rPr>
          <w:rFonts w:ascii="Times New Roman" w:hAnsi="Times New Roman" w:cs="Times New Roman"/>
        </w:rPr>
        <w:t xml:space="preserve"> mértékét </w:t>
      </w:r>
      <w:r w:rsidR="00B80D27">
        <w:rPr>
          <w:rFonts w:ascii="Times New Roman" w:hAnsi="Times New Roman" w:cs="Times New Roman"/>
        </w:rPr>
        <w:t>Alapítók</w:t>
      </w:r>
      <w:r w:rsidR="003D375E">
        <w:rPr>
          <w:rFonts w:ascii="Times New Roman" w:hAnsi="Times New Roman" w:cs="Times New Roman"/>
        </w:rPr>
        <w:t xml:space="preserve"> egymás között</w:t>
      </w:r>
      <w:r w:rsidRPr="001C7B3D">
        <w:rPr>
          <w:rFonts w:ascii="Times New Roman" w:hAnsi="Times New Roman" w:cs="Times New Roman"/>
        </w:rPr>
        <w:t xml:space="preserve"> egyenlő arány</w:t>
      </w:r>
      <w:r w:rsidR="003D375E">
        <w:rPr>
          <w:rFonts w:ascii="Times New Roman" w:hAnsi="Times New Roman" w:cs="Times New Roman"/>
        </w:rPr>
        <w:t>ban határozzák meg, amely az EIB-ELENA mellékletét képező</w:t>
      </w:r>
      <w:r w:rsidRPr="001C7B3D">
        <w:rPr>
          <w:rFonts w:ascii="Times New Roman" w:hAnsi="Times New Roman" w:cs="Times New Roman"/>
        </w:rPr>
        <w:t xml:space="preserve"> „Application”</w:t>
      </w:r>
      <w:r w:rsidR="003D375E">
        <w:rPr>
          <w:rFonts w:ascii="Times New Roman" w:hAnsi="Times New Roman" w:cs="Times New Roman"/>
        </w:rPr>
        <w:t>-ben kerül rögzítésre</w:t>
      </w:r>
      <w:r w:rsidRPr="001C7B3D">
        <w:rPr>
          <w:rFonts w:ascii="Times New Roman" w:hAnsi="Times New Roman" w:cs="Times New Roman"/>
        </w:rPr>
        <w:t xml:space="preserve">. Felek a tervezett </w:t>
      </w:r>
      <w:r w:rsidR="00B80D27">
        <w:rPr>
          <w:rFonts w:ascii="Times New Roman" w:hAnsi="Times New Roman" w:cs="Times New Roman"/>
        </w:rPr>
        <w:t>saját hozzájárulást</w:t>
      </w:r>
      <w:r w:rsidRPr="001C7B3D">
        <w:rPr>
          <w:rFonts w:ascii="Times New Roman" w:hAnsi="Times New Roman" w:cs="Times New Roman"/>
        </w:rPr>
        <w:t xml:space="preserve"> a jelen szerződés 2. számú melléklete szerinti felosztásban</w:t>
      </w:r>
      <w:r w:rsidR="003D375E">
        <w:rPr>
          <w:rFonts w:ascii="Times New Roman" w:hAnsi="Times New Roman" w:cs="Times New Roman"/>
        </w:rPr>
        <w:t xml:space="preserve"> (Alapítók</w:t>
      </w:r>
      <w:r w:rsidR="003C3118">
        <w:rPr>
          <w:rFonts w:ascii="Times New Roman" w:hAnsi="Times New Roman" w:cs="Times New Roman"/>
        </w:rPr>
        <w:t xml:space="preserve"> saját hozzájárulása</w:t>
      </w:r>
      <w:r w:rsidR="003D375E">
        <w:rPr>
          <w:rFonts w:ascii="Times New Roman" w:hAnsi="Times New Roman" w:cs="Times New Roman"/>
        </w:rPr>
        <w:t xml:space="preserve">: </w:t>
      </w:r>
      <w:r w:rsidR="003C3118">
        <w:rPr>
          <w:rFonts w:ascii="Times New Roman" w:hAnsi="Times New Roman" w:cs="Times New Roman"/>
        </w:rPr>
        <w:t xml:space="preserve"> fejenként 1-1, azaz </w:t>
      </w:r>
      <w:r w:rsidR="003D375E">
        <w:rPr>
          <w:rFonts w:ascii="Times New Roman" w:hAnsi="Times New Roman" w:cs="Times New Roman"/>
        </w:rPr>
        <w:t>6 fő helyi menedzser</w:t>
      </w:r>
      <w:r w:rsidR="003C3118">
        <w:rPr>
          <w:rFonts w:ascii="Times New Roman" w:hAnsi="Times New Roman" w:cs="Times New Roman"/>
        </w:rPr>
        <w:t xml:space="preserve"> saját vállalásban tett bérezése</w:t>
      </w:r>
      <w:r w:rsidR="003D375E">
        <w:rPr>
          <w:rFonts w:ascii="Times New Roman" w:hAnsi="Times New Roman" w:cs="Times New Roman"/>
        </w:rPr>
        <w:t>; Belépő Tag</w:t>
      </w:r>
      <w:r w:rsidR="00E6675C">
        <w:rPr>
          <w:rFonts w:ascii="Times New Roman" w:hAnsi="Times New Roman" w:cs="Times New Roman"/>
        </w:rPr>
        <w:t xml:space="preserve"> saját hozzájárulása</w:t>
      </w:r>
      <w:r w:rsidR="003D375E">
        <w:rPr>
          <w:rFonts w:ascii="Times New Roman" w:hAnsi="Times New Roman" w:cs="Times New Roman"/>
        </w:rPr>
        <w:t>: 2 fő menedzser</w:t>
      </w:r>
      <w:r w:rsidR="00E6675C">
        <w:rPr>
          <w:rFonts w:ascii="Times New Roman" w:hAnsi="Times New Roman" w:cs="Times New Roman"/>
        </w:rPr>
        <w:t xml:space="preserve"> saját vállalásban tett bérezése</w:t>
      </w:r>
      <w:r w:rsidR="003D375E">
        <w:rPr>
          <w:rFonts w:ascii="Times New Roman" w:hAnsi="Times New Roman" w:cs="Times New Roman"/>
        </w:rPr>
        <w:t>)</w:t>
      </w:r>
      <w:r w:rsidRPr="001C7B3D">
        <w:rPr>
          <w:rFonts w:ascii="Times New Roman" w:hAnsi="Times New Roman" w:cs="Times New Roman"/>
        </w:rPr>
        <w:t xml:space="preserve"> kívánják </w:t>
      </w:r>
      <w:r w:rsidR="00B80D27">
        <w:rPr>
          <w:rFonts w:ascii="Times New Roman" w:hAnsi="Times New Roman" w:cs="Times New Roman"/>
        </w:rPr>
        <w:t>megosztani</w:t>
      </w:r>
      <w:r w:rsidR="003D375E">
        <w:rPr>
          <w:rFonts w:ascii="Times New Roman" w:hAnsi="Times New Roman" w:cs="Times New Roman"/>
        </w:rPr>
        <w:t>.</w:t>
      </w:r>
      <w:r w:rsidR="00B80D27">
        <w:rPr>
          <w:rFonts w:ascii="Times New Roman" w:hAnsi="Times New Roman" w:cs="Times New Roman"/>
        </w:rPr>
        <w:t xml:space="preserve"> </w:t>
      </w:r>
      <w:r w:rsidR="00083F0B">
        <w:rPr>
          <w:rFonts w:ascii="Times New Roman" w:hAnsi="Times New Roman" w:cs="Times New Roman"/>
        </w:rPr>
        <w:t>Felek vállalják, hogy egységesen az alábbi bontásban fizetik meg a saját hozzájárulásként teljesítendő menedzsment munkabéreket a teljes projekt időtartam alatt:</w:t>
      </w:r>
    </w:p>
    <w:p w:rsidR="00083F0B" w:rsidRDefault="00083F0B" w:rsidP="00083F0B">
      <w:pPr>
        <w:pStyle w:val="Listaszerbekezds"/>
        <w:numPr>
          <w:ilvl w:val="0"/>
          <w:numId w:val="1"/>
        </w:numPr>
        <w:jc w:val="both"/>
        <w:rPr>
          <w:rFonts w:ascii="Times New Roman" w:hAnsi="Times New Roman" w:cs="Times New Roman"/>
        </w:rPr>
      </w:pPr>
      <w:r>
        <w:rPr>
          <w:rFonts w:ascii="Times New Roman" w:hAnsi="Times New Roman" w:cs="Times New Roman"/>
        </w:rPr>
        <w:t>Alapító Tagok</w:t>
      </w:r>
      <w:r w:rsidR="00447C18">
        <w:rPr>
          <w:rFonts w:ascii="Times New Roman" w:hAnsi="Times New Roman" w:cs="Times New Roman"/>
        </w:rPr>
        <w:t xml:space="preserve"> fejenként</w:t>
      </w:r>
      <w:r>
        <w:rPr>
          <w:rFonts w:ascii="Times New Roman" w:hAnsi="Times New Roman" w:cs="Times New Roman"/>
        </w:rPr>
        <w:t>: 18.000.000,- forint / menedzser;</w:t>
      </w:r>
    </w:p>
    <w:p w:rsidR="00083F0B" w:rsidRDefault="00083F0B" w:rsidP="00083F0B">
      <w:pPr>
        <w:pStyle w:val="Listaszerbekezds"/>
        <w:numPr>
          <w:ilvl w:val="0"/>
          <w:numId w:val="1"/>
        </w:numPr>
        <w:jc w:val="both"/>
        <w:rPr>
          <w:rFonts w:ascii="Times New Roman" w:hAnsi="Times New Roman" w:cs="Times New Roman"/>
        </w:rPr>
      </w:pPr>
      <w:r>
        <w:rPr>
          <w:rFonts w:ascii="Times New Roman" w:hAnsi="Times New Roman" w:cs="Times New Roman"/>
        </w:rPr>
        <w:t>Konzorciumvezető: 21.000.000,- forint (összesen 1 fő menedzser);</w:t>
      </w:r>
    </w:p>
    <w:p w:rsidR="001C7B3D" w:rsidRPr="00083F0B" w:rsidRDefault="00083F0B" w:rsidP="001C7B3D">
      <w:pPr>
        <w:pStyle w:val="Listaszerbekezds"/>
        <w:numPr>
          <w:ilvl w:val="0"/>
          <w:numId w:val="1"/>
        </w:numPr>
        <w:jc w:val="both"/>
        <w:rPr>
          <w:rFonts w:ascii="Times New Roman" w:hAnsi="Times New Roman" w:cs="Times New Roman"/>
        </w:rPr>
      </w:pPr>
      <w:r>
        <w:rPr>
          <w:rFonts w:ascii="Times New Roman" w:hAnsi="Times New Roman" w:cs="Times New Roman"/>
        </w:rPr>
        <w:t>Belépő Tag: 60.480.000,- forint (összesen 2 fő menedzser).</w:t>
      </w:r>
    </w:p>
    <w:p w:rsidR="001C7B3D" w:rsidRPr="001C7B3D" w:rsidRDefault="00B80D27" w:rsidP="001C7B3D">
      <w:pPr>
        <w:jc w:val="both"/>
        <w:rPr>
          <w:rFonts w:ascii="Times New Roman" w:hAnsi="Times New Roman" w:cs="Times New Roman"/>
        </w:rPr>
      </w:pPr>
      <w:r>
        <w:rPr>
          <w:rFonts w:ascii="Times New Roman" w:hAnsi="Times New Roman" w:cs="Times New Roman"/>
        </w:rPr>
        <w:t xml:space="preserve">A saját hozzájárulás fentiekben meghatározott módon történő </w:t>
      </w:r>
      <w:r w:rsidR="00083F0B">
        <w:rPr>
          <w:rFonts w:ascii="Times New Roman" w:hAnsi="Times New Roman" w:cs="Times New Roman"/>
        </w:rPr>
        <w:t>teljesítésére</w:t>
      </w:r>
      <w:r w:rsidR="001C7B3D" w:rsidRPr="001C7B3D">
        <w:rPr>
          <w:rFonts w:ascii="Times New Roman" w:hAnsi="Times New Roman" w:cs="Times New Roman"/>
        </w:rPr>
        <w:t xml:space="preserve"> Felek jelen szerződés aláírásával kötelezettséget vállalnak</w:t>
      </w:r>
      <w:r w:rsidR="0006674A">
        <w:rPr>
          <w:rFonts w:ascii="Times New Roman" w:hAnsi="Times New Roman" w:cs="Times New Roman"/>
        </w:rPr>
        <w:t xml:space="preserve"> azzal, hogy </w:t>
      </w:r>
      <w:r w:rsidR="00135034">
        <w:rPr>
          <w:rFonts w:ascii="Times New Roman" w:hAnsi="Times New Roman" w:cs="Times New Roman"/>
        </w:rPr>
        <w:t>a Felek</w:t>
      </w:r>
      <w:r w:rsidR="0006674A">
        <w:rPr>
          <w:rFonts w:ascii="Times New Roman" w:hAnsi="Times New Roman" w:cs="Times New Roman"/>
        </w:rPr>
        <w:t xml:space="preserve"> által saját vállalásban delegált projektmenedzser</w:t>
      </w:r>
      <w:r w:rsidR="00135034">
        <w:rPr>
          <w:rFonts w:ascii="Times New Roman" w:hAnsi="Times New Roman" w:cs="Times New Roman"/>
        </w:rPr>
        <w:t xml:space="preserve">ek </w:t>
      </w:r>
      <w:r w:rsidR="0006674A">
        <w:rPr>
          <w:rFonts w:ascii="Times New Roman" w:hAnsi="Times New Roman" w:cs="Times New Roman"/>
        </w:rPr>
        <w:t xml:space="preserve">munkavégzésre irányuló jogviszonyban az őt delegáló </w:t>
      </w:r>
      <w:r w:rsidR="00135034">
        <w:rPr>
          <w:rFonts w:ascii="Times New Roman" w:hAnsi="Times New Roman" w:cs="Times New Roman"/>
        </w:rPr>
        <w:t>taggal</w:t>
      </w:r>
      <w:r w:rsidR="0006674A">
        <w:rPr>
          <w:rFonts w:ascii="Times New Roman" w:hAnsi="Times New Roman" w:cs="Times New Roman"/>
        </w:rPr>
        <w:t xml:space="preserve"> áll</w:t>
      </w:r>
      <w:r w:rsidR="00135034">
        <w:rPr>
          <w:rFonts w:ascii="Times New Roman" w:hAnsi="Times New Roman" w:cs="Times New Roman"/>
        </w:rPr>
        <w:t>nak</w:t>
      </w:r>
      <w:r w:rsidR="0006674A">
        <w:rPr>
          <w:rFonts w:ascii="Times New Roman" w:hAnsi="Times New Roman" w:cs="Times New Roman"/>
        </w:rPr>
        <w:t>, és a fenti, saját vállalásként meghatározott bért, az ELENA szakasz ideje alatt, havi rendszereséggel teljesít</w:t>
      </w:r>
      <w:r w:rsidR="00135034">
        <w:rPr>
          <w:rFonts w:ascii="Times New Roman" w:hAnsi="Times New Roman" w:cs="Times New Roman"/>
        </w:rPr>
        <w:t xml:space="preserve">ik a tagok </w:t>
      </w:r>
      <w:r w:rsidR="0006674A">
        <w:rPr>
          <w:rFonts w:ascii="Times New Roman" w:hAnsi="Times New Roman" w:cs="Times New Roman"/>
        </w:rPr>
        <w:t>munkabér formájában</w:t>
      </w:r>
      <w:r w:rsidR="001C7B3D" w:rsidRPr="001C7B3D">
        <w:rPr>
          <w:rFonts w:ascii="Times New Roman" w:hAnsi="Times New Roman" w:cs="Times New Roman"/>
        </w:rPr>
        <w:t>.</w:t>
      </w:r>
    </w:p>
    <w:p w:rsidR="00170841" w:rsidRDefault="001C7B3D" w:rsidP="00170841">
      <w:pPr>
        <w:jc w:val="both"/>
        <w:rPr>
          <w:rFonts w:ascii="Times New Roman" w:hAnsi="Times New Roman" w:cs="Times New Roman"/>
        </w:rPr>
      </w:pPr>
      <w:r w:rsidRPr="001C7B3D">
        <w:rPr>
          <w:rFonts w:ascii="Times New Roman" w:hAnsi="Times New Roman" w:cs="Times New Roman"/>
        </w:rPr>
        <w:t>Az ELENA szakasz záró időpontjának a modernizációs beruházás(ok) végrehajtásához szükséges utolsó közbeszerzési eljárás lezárásának napja minősül.”</w:t>
      </w:r>
    </w:p>
    <w:p w:rsidR="00AA0329" w:rsidRDefault="00AA0329" w:rsidP="00170841">
      <w:pPr>
        <w:jc w:val="both"/>
        <w:rPr>
          <w:rFonts w:ascii="Times New Roman" w:hAnsi="Times New Roman" w:cs="Times New Roman"/>
        </w:rPr>
      </w:pPr>
    </w:p>
    <w:p w:rsidR="000B76AB" w:rsidRPr="00AA0329" w:rsidRDefault="00E607DE" w:rsidP="000B76AB">
      <w:pPr>
        <w:pStyle w:val="Listaszerbekezds"/>
        <w:numPr>
          <w:ilvl w:val="0"/>
          <w:numId w:val="4"/>
        </w:numPr>
        <w:jc w:val="both"/>
        <w:rPr>
          <w:rFonts w:ascii="Times New Roman" w:hAnsi="Times New Roman" w:cs="Times New Roman"/>
          <w:b/>
        </w:rPr>
      </w:pPr>
      <w:r>
        <w:rPr>
          <w:rFonts w:ascii="Times New Roman" w:hAnsi="Times New Roman" w:cs="Times New Roman"/>
          <w:b/>
        </w:rPr>
        <w:t xml:space="preserve">Felek a </w:t>
      </w:r>
      <w:r w:rsidR="00AA0329" w:rsidRPr="00AA0329">
        <w:rPr>
          <w:rFonts w:ascii="Times New Roman" w:hAnsi="Times New Roman" w:cs="Times New Roman"/>
          <w:b/>
        </w:rPr>
        <w:t>IV. fejezet 1. pont</w:t>
      </w:r>
      <w:r>
        <w:rPr>
          <w:rFonts w:ascii="Times New Roman" w:hAnsi="Times New Roman" w:cs="Times New Roman"/>
          <w:b/>
        </w:rPr>
        <w:t>ját az alábbiak szerint módosítják</w:t>
      </w:r>
      <w:r w:rsidR="00AA0329" w:rsidRPr="00AA0329">
        <w:rPr>
          <w:rFonts w:ascii="Times New Roman" w:hAnsi="Times New Roman" w:cs="Times New Roman"/>
          <w:b/>
        </w:rPr>
        <w:t>:</w:t>
      </w:r>
    </w:p>
    <w:p w:rsidR="00AA0329" w:rsidRDefault="00AA0329" w:rsidP="00AA0329">
      <w:pPr>
        <w:jc w:val="both"/>
        <w:rPr>
          <w:rFonts w:ascii="Times New Roman" w:hAnsi="Times New Roman" w:cs="Times New Roman"/>
          <w:b/>
        </w:rPr>
      </w:pPr>
      <w:r w:rsidRPr="00AA0329">
        <w:rPr>
          <w:rFonts w:ascii="Times New Roman" w:hAnsi="Times New Roman" w:cs="Times New Roman"/>
          <w:b/>
        </w:rPr>
        <w:t>Eredeti (hatályát vesztő) szöveg:</w:t>
      </w:r>
    </w:p>
    <w:p w:rsidR="00AA0329" w:rsidRPr="00AA0329" w:rsidRDefault="00AA0329" w:rsidP="00AA0329">
      <w:pPr>
        <w:tabs>
          <w:tab w:val="left" w:pos="4140"/>
        </w:tabs>
        <w:jc w:val="both"/>
        <w:rPr>
          <w:rFonts w:ascii="Times New Roman" w:hAnsi="Times New Roman" w:cs="Times New Roman"/>
          <w:i/>
        </w:rPr>
      </w:pPr>
      <w:r w:rsidRPr="00AA0329">
        <w:rPr>
          <w:rFonts w:ascii="Times New Roman" w:hAnsi="Times New Roman" w:cs="Times New Roman"/>
          <w:i/>
        </w:rPr>
        <w:t>„A Megállapodás aláírásával a Felek kötelezettséget vállalnak a II.1. pontban meghatározott projekt előkészítési költségek megfizetésére, továbbá az EIB-ELENA szerződés Vezető (projektgazda) általi megkötése esetén a II.2. pontban megjelölt és a benyújtott pályázatban (Application) pontosan meghatározott önrész megfizetésére.. A Tagok az EU Bizottság által elfogadott pályázatban (Application) meghatározott feladatok teljesítésével támogatják a Vezető (projektgazda) EIB-ELENA szerződésben foglalt kötelezettségeinek teljesítését.”</w:t>
      </w:r>
    </w:p>
    <w:p w:rsidR="00AA0329" w:rsidRPr="000B76AB" w:rsidRDefault="00AA0329" w:rsidP="00AA0329">
      <w:pPr>
        <w:jc w:val="both"/>
        <w:rPr>
          <w:rFonts w:ascii="Times New Roman" w:hAnsi="Times New Roman" w:cs="Times New Roman"/>
          <w:b/>
        </w:rPr>
      </w:pPr>
      <w:r w:rsidRPr="000B76AB">
        <w:rPr>
          <w:rFonts w:ascii="Times New Roman" w:hAnsi="Times New Roman" w:cs="Times New Roman"/>
          <w:b/>
        </w:rPr>
        <w:t>Hatályba lépő szöveg:</w:t>
      </w:r>
    </w:p>
    <w:p w:rsidR="00AA0329" w:rsidRPr="00AA0329" w:rsidRDefault="00AA0329" w:rsidP="00AA0329">
      <w:pPr>
        <w:jc w:val="both"/>
        <w:rPr>
          <w:rFonts w:ascii="Times New Roman" w:hAnsi="Times New Roman" w:cs="Times New Roman"/>
        </w:rPr>
      </w:pPr>
      <w:r w:rsidRPr="00AA0329">
        <w:rPr>
          <w:rFonts w:ascii="Times New Roman" w:hAnsi="Times New Roman" w:cs="Times New Roman"/>
        </w:rPr>
        <w:t xml:space="preserve">„A Megállapodás aláírásával a Felek kötelezettséget vállalnak a II.1. pontban meghatározott projekt előkészítési költségek megfizetésére, továbbá az EIB-ELENA szerződés </w:t>
      </w:r>
      <w:r w:rsidR="0065555C">
        <w:rPr>
          <w:rFonts w:ascii="Times New Roman" w:hAnsi="Times New Roman" w:cs="Times New Roman"/>
        </w:rPr>
        <w:t>Konzorciumvezető</w:t>
      </w:r>
      <w:r w:rsidR="0065555C" w:rsidRPr="00AA0329">
        <w:rPr>
          <w:rFonts w:ascii="Times New Roman" w:hAnsi="Times New Roman" w:cs="Times New Roman"/>
        </w:rPr>
        <w:t xml:space="preserve"> </w:t>
      </w:r>
      <w:r w:rsidRPr="00AA0329">
        <w:rPr>
          <w:rFonts w:ascii="Times New Roman" w:hAnsi="Times New Roman" w:cs="Times New Roman"/>
        </w:rPr>
        <w:t xml:space="preserve"> általi megkötése esetén a II.2. pontban</w:t>
      </w:r>
      <w:r w:rsidR="007D2A83">
        <w:rPr>
          <w:rFonts w:ascii="Times New Roman" w:hAnsi="Times New Roman" w:cs="Times New Roman"/>
        </w:rPr>
        <w:t>, illetve a Megállapodás 2. sz. mellékletében</w:t>
      </w:r>
      <w:r w:rsidRPr="00AA0329">
        <w:rPr>
          <w:rFonts w:ascii="Times New Roman" w:hAnsi="Times New Roman" w:cs="Times New Roman"/>
        </w:rPr>
        <w:t xml:space="preserve"> megjelölt és a benyújtott pályázatban (Application) pontosan meghatározott</w:t>
      </w:r>
      <w:r>
        <w:rPr>
          <w:rFonts w:ascii="Times New Roman" w:hAnsi="Times New Roman" w:cs="Times New Roman"/>
        </w:rPr>
        <w:t xml:space="preserve"> saját hozzájárulás teljesítésére</w:t>
      </w:r>
      <w:r w:rsidRPr="00AA0329">
        <w:rPr>
          <w:rFonts w:ascii="Times New Roman" w:hAnsi="Times New Roman" w:cs="Times New Roman"/>
        </w:rPr>
        <w:t xml:space="preserve">. A Tagok az EU Bizottság által elfogadott pályázatban (Application) meghatározott feladatok teljesítésével támogatják a </w:t>
      </w:r>
      <w:r w:rsidR="0065555C">
        <w:rPr>
          <w:rFonts w:ascii="Times New Roman" w:hAnsi="Times New Roman" w:cs="Times New Roman"/>
        </w:rPr>
        <w:t>Konzorciumvezető</w:t>
      </w:r>
      <w:r w:rsidR="0065555C" w:rsidRPr="00AA0329">
        <w:rPr>
          <w:rFonts w:ascii="Times New Roman" w:hAnsi="Times New Roman" w:cs="Times New Roman"/>
        </w:rPr>
        <w:t xml:space="preserve"> </w:t>
      </w:r>
      <w:r w:rsidRPr="00AA0329">
        <w:rPr>
          <w:rFonts w:ascii="Times New Roman" w:hAnsi="Times New Roman" w:cs="Times New Roman"/>
        </w:rPr>
        <w:t xml:space="preserve"> EIB-ELENA szerződésben foglalt kötelezettségeinek teljesítését.”</w:t>
      </w:r>
    </w:p>
    <w:p w:rsidR="00AA0329" w:rsidRPr="00AA0329" w:rsidRDefault="00AA0329" w:rsidP="00AA0329">
      <w:pPr>
        <w:jc w:val="both"/>
        <w:rPr>
          <w:rFonts w:ascii="Times New Roman" w:hAnsi="Times New Roman" w:cs="Times New Roman"/>
        </w:rPr>
      </w:pPr>
    </w:p>
    <w:p w:rsidR="00AA0329" w:rsidRPr="007D2A83" w:rsidRDefault="00E607DE" w:rsidP="007D2A83">
      <w:pPr>
        <w:pStyle w:val="Listaszerbekezds"/>
        <w:numPr>
          <w:ilvl w:val="0"/>
          <w:numId w:val="4"/>
        </w:numPr>
        <w:jc w:val="both"/>
        <w:rPr>
          <w:rFonts w:ascii="Times New Roman" w:hAnsi="Times New Roman" w:cs="Times New Roman"/>
          <w:b/>
        </w:rPr>
      </w:pPr>
      <w:r>
        <w:rPr>
          <w:rFonts w:ascii="Times New Roman" w:hAnsi="Times New Roman" w:cs="Times New Roman"/>
          <w:b/>
        </w:rPr>
        <w:t xml:space="preserve">Felek a </w:t>
      </w:r>
      <w:r w:rsidR="007D2A83" w:rsidRPr="007D2A83">
        <w:rPr>
          <w:rFonts w:ascii="Times New Roman" w:hAnsi="Times New Roman" w:cs="Times New Roman"/>
          <w:b/>
        </w:rPr>
        <w:t>IV fejezet 7. pont</w:t>
      </w:r>
      <w:r>
        <w:rPr>
          <w:rFonts w:ascii="Times New Roman" w:hAnsi="Times New Roman" w:cs="Times New Roman"/>
          <w:b/>
        </w:rPr>
        <w:t>ját az alábbiak szerint módosítják</w:t>
      </w:r>
      <w:r w:rsidR="007D2A83" w:rsidRPr="007D2A83">
        <w:rPr>
          <w:rFonts w:ascii="Times New Roman" w:hAnsi="Times New Roman" w:cs="Times New Roman"/>
          <w:b/>
        </w:rPr>
        <w:t>:</w:t>
      </w:r>
    </w:p>
    <w:p w:rsidR="007D2A83" w:rsidRPr="007D2A83" w:rsidRDefault="007D2A83" w:rsidP="007D2A83">
      <w:pPr>
        <w:jc w:val="both"/>
        <w:rPr>
          <w:rFonts w:ascii="Times New Roman" w:hAnsi="Times New Roman" w:cs="Times New Roman"/>
          <w:b/>
        </w:rPr>
      </w:pPr>
      <w:r w:rsidRPr="007D2A83">
        <w:rPr>
          <w:rFonts w:ascii="Times New Roman" w:hAnsi="Times New Roman" w:cs="Times New Roman"/>
          <w:b/>
        </w:rPr>
        <w:t>Eredeti (hatályát vesztő) szöveg:</w:t>
      </w:r>
    </w:p>
    <w:p w:rsidR="007D2A83" w:rsidRPr="007D2A83" w:rsidRDefault="007D2A83" w:rsidP="007D2A83">
      <w:pPr>
        <w:tabs>
          <w:tab w:val="left" w:pos="4140"/>
        </w:tabs>
        <w:jc w:val="both"/>
        <w:rPr>
          <w:rFonts w:ascii="Times New Roman" w:hAnsi="Times New Roman" w:cs="Times New Roman"/>
          <w:i/>
        </w:rPr>
      </w:pPr>
      <w:r w:rsidRPr="007D2A83">
        <w:rPr>
          <w:rFonts w:ascii="Times New Roman" w:hAnsi="Times New Roman" w:cs="Times New Roman"/>
          <w:i/>
        </w:rPr>
        <w:t xml:space="preserve">„Felek visszavonhatatlanul kötelezettséget vállalnak a projekt előkészítéséhez szükséges díjazás, továbbá a projektfejlesztéshez szükséges ELENA pályázati önrész (együttesen: hozzájárulások) határidőben történő teljesítésére. A hozzájárulásokat a Vezető által kezelt elkülönített számlára kell teljesíteni a projekt előkészítési költségek tekintetében a II.1. szerint, míg az EIB-ELENA szerződéshez kapcsolódó projekt-fejlesztési önrész vonatkozásában az Application-ban meghatározottak szerint. Az </w:t>
      </w:r>
      <w:r w:rsidRPr="007D2A83">
        <w:rPr>
          <w:rFonts w:ascii="Times New Roman" w:hAnsi="Times New Roman" w:cs="Times New Roman"/>
          <w:i/>
        </w:rPr>
        <w:lastRenderedPageBreak/>
        <w:t xml:space="preserve">önrész egésze, illetve a Felekre jutó arányosított mértéke a II.2 pont szerint kerül meghatározásra, majd rögzítésre.”   </w:t>
      </w:r>
    </w:p>
    <w:p w:rsidR="007D2A83" w:rsidRPr="000B76AB" w:rsidRDefault="007D2A83" w:rsidP="007D2A83">
      <w:pPr>
        <w:jc w:val="both"/>
        <w:rPr>
          <w:rFonts w:ascii="Times New Roman" w:hAnsi="Times New Roman" w:cs="Times New Roman"/>
          <w:b/>
        </w:rPr>
      </w:pPr>
      <w:r w:rsidRPr="000B76AB">
        <w:rPr>
          <w:rFonts w:ascii="Times New Roman" w:hAnsi="Times New Roman" w:cs="Times New Roman"/>
          <w:b/>
        </w:rPr>
        <w:t>Hatályba lépő szöveg:</w:t>
      </w:r>
    </w:p>
    <w:p w:rsidR="007D2A83" w:rsidRDefault="007D2A83" w:rsidP="007D2A83">
      <w:pPr>
        <w:tabs>
          <w:tab w:val="left" w:pos="4140"/>
        </w:tabs>
        <w:jc w:val="both"/>
        <w:rPr>
          <w:rFonts w:ascii="Times New Roman" w:hAnsi="Times New Roman" w:cs="Times New Roman"/>
        </w:rPr>
      </w:pPr>
      <w:r w:rsidRPr="007D2A83">
        <w:rPr>
          <w:rFonts w:ascii="Times New Roman" w:hAnsi="Times New Roman" w:cs="Times New Roman"/>
        </w:rPr>
        <w:t>„Felek visszavonhatatlanul kötelezettséget vállalnak a projekt előkészítéséhez szükséges díjazás, továbbá a projektfejlesztéshez</w:t>
      </w:r>
      <w:r w:rsidR="00C47954">
        <w:rPr>
          <w:rFonts w:ascii="Times New Roman" w:hAnsi="Times New Roman" w:cs="Times New Roman"/>
        </w:rPr>
        <w:t xml:space="preserve"> (ELENA szakasz)</w:t>
      </w:r>
      <w:r w:rsidRPr="007D2A83">
        <w:rPr>
          <w:rFonts w:ascii="Times New Roman" w:hAnsi="Times New Roman" w:cs="Times New Roman"/>
        </w:rPr>
        <w:t xml:space="preserve"> szükséges </w:t>
      </w:r>
      <w:r>
        <w:rPr>
          <w:rFonts w:ascii="Times New Roman" w:hAnsi="Times New Roman" w:cs="Times New Roman"/>
        </w:rPr>
        <w:t>saját hozzájárulás</w:t>
      </w:r>
      <w:r w:rsidR="00C47954">
        <w:rPr>
          <w:rFonts w:ascii="Times New Roman" w:hAnsi="Times New Roman" w:cs="Times New Roman"/>
        </w:rPr>
        <w:t xml:space="preserve"> (munkabérek és közterhek)</w:t>
      </w:r>
      <w:r>
        <w:rPr>
          <w:rFonts w:ascii="Times New Roman" w:hAnsi="Times New Roman" w:cs="Times New Roman"/>
        </w:rPr>
        <w:t xml:space="preserve"> megfizetésére. </w:t>
      </w:r>
      <w:r w:rsidRPr="007D2A83">
        <w:rPr>
          <w:rFonts w:ascii="Times New Roman" w:hAnsi="Times New Roman" w:cs="Times New Roman"/>
        </w:rPr>
        <w:t xml:space="preserve">A </w:t>
      </w:r>
      <w:r w:rsidR="00C47954">
        <w:rPr>
          <w:rFonts w:ascii="Times New Roman" w:hAnsi="Times New Roman" w:cs="Times New Roman"/>
        </w:rPr>
        <w:t xml:space="preserve">projekt előkészítési </w:t>
      </w:r>
      <w:r>
        <w:rPr>
          <w:rFonts w:ascii="Times New Roman" w:hAnsi="Times New Roman" w:cs="Times New Roman"/>
        </w:rPr>
        <w:t>díjaz</w:t>
      </w:r>
      <w:r w:rsidRPr="007D2A83">
        <w:rPr>
          <w:rFonts w:ascii="Times New Roman" w:hAnsi="Times New Roman" w:cs="Times New Roman"/>
        </w:rPr>
        <w:t xml:space="preserve">ásokat a </w:t>
      </w:r>
      <w:r w:rsidR="0065555C">
        <w:rPr>
          <w:rFonts w:ascii="Times New Roman" w:hAnsi="Times New Roman" w:cs="Times New Roman"/>
        </w:rPr>
        <w:t>Konzorc</w:t>
      </w:r>
      <w:r w:rsidR="00E607DE">
        <w:rPr>
          <w:rFonts w:ascii="Times New Roman" w:hAnsi="Times New Roman" w:cs="Times New Roman"/>
        </w:rPr>
        <w:t>i</w:t>
      </w:r>
      <w:r w:rsidR="0065555C">
        <w:rPr>
          <w:rFonts w:ascii="Times New Roman" w:hAnsi="Times New Roman" w:cs="Times New Roman"/>
        </w:rPr>
        <w:t>umvezető</w:t>
      </w:r>
      <w:r w:rsidR="0065555C" w:rsidRPr="007D2A83">
        <w:rPr>
          <w:rFonts w:ascii="Times New Roman" w:hAnsi="Times New Roman" w:cs="Times New Roman"/>
        </w:rPr>
        <w:t xml:space="preserve"> </w:t>
      </w:r>
      <w:r w:rsidRPr="007D2A83">
        <w:rPr>
          <w:rFonts w:ascii="Times New Roman" w:hAnsi="Times New Roman" w:cs="Times New Roman"/>
        </w:rPr>
        <w:t xml:space="preserve">által kezelt elkülönített számlára kell teljesíteni a projekt előkészítési költségek tekintetében a II.1. szerint, míg az EIB-ELENA szerződéshez kapcsolódó </w:t>
      </w:r>
      <w:r>
        <w:rPr>
          <w:rFonts w:ascii="Times New Roman" w:hAnsi="Times New Roman" w:cs="Times New Roman"/>
        </w:rPr>
        <w:t xml:space="preserve">saját hozzájárulások teljesítését igazoló bizonylatokat </w:t>
      </w:r>
      <w:r w:rsidR="0065555C">
        <w:rPr>
          <w:rFonts w:ascii="Times New Roman" w:hAnsi="Times New Roman" w:cs="Times New Roman"/>
        </w:rPr>
        <w:t xml:space="preserve">Konzorciumvezető </w:t>
      </w:r>
      <w:r>
        <w:rPr>
          <w:rFonts w:ascii="Times New Roman" w:hAnsi="Times New Roman" w:cs="Times New Roman"/>
        </w:rPr>
        <w:t>részére a kifizetések teljesítését követő 15 munkanapon belül, havi rendszerességgel kell megküldeni</w:t>
      </w:r>
      <w:r w:rsidRPr="007D2A83">
        <w:rPr>
          <w:rFonts w:ascii="Times New Roman" w:hAnsi="Times New Roman" w:cs="Times New Roman"/>
        </w:rPr>
        <w:t xml:space="preserve">.”   </w:t>
      </w:r>
    </w:p>
    <w:p w:rsidR="00E9533E" w:rsidRDefault="00E9533E" w:rsidP="007D2A83">
      <w:pPr>
        <w:tabs>
          <w:tab w:val="left" w:pos="4140"/>
        </w:tabs>
        <w:jc w:val="both"/>
        <w:rPr>
          <w:rFonts w:ascii="Times New Roman" w:hAnsi="Times New Roman" w:cs="Times New Roman"/>
        </w:rPr>
      </w:pPr>
    </w:p>
    <w:p w:rsidR="00E9533E" w:rsidRPr="00E9533E" w:rsidRDefault="00E607DE" w:rsidP="00E9533E">
      <w:pPr>
        <w:pStyle w:val="Listaszerbekezds"/>
        <w:numPr>
          <w:ilvl w:val="0"/>
          <w:numId w:val="4"/>
        </w:numPr>
        <w:tabs>
          <w:tab w:val="left" w:pos="4140"/>
        </w:tabs>
        <w:jc w:val="both"/>
        <w:rPr>
          <w:rFonts w:ascii="Times New Roman" w:hAnsi="Times New Roman" w:cs="Times New Roman"/>
          <w:b/>
        </w:rPr>
      </w:pPr>
      <w:r>
        <w:rPr>
          <w:rFonts w:ascii="Times New Roman" w:hAnsi="Times New Roman" w:cs="Times New Roman"/>
          <w:b/>
        </w:rPr>
        <w:t xml:space="preserve">Felek a </w:t>
      </w:r>
      <w:r w:rsidR="00E9533E" w:rsidRPr="00E9533E">
        <w:rPr>
          <w:rFonts w:ascii="Times New Roman" w:hAnsi="Times New Roman" w:cs="Times New Roman"/>
          <w:b/>
        </w:rPr>
        <w:t>VI. fejezet</w:t>
      </w:r>
      <w:r>
        <w:rPr>
          <w:rFonts w:ascii="Times New Roman" w:hAnsi="Times New Roman" w:cs="Times New Roman"/>
          <w:b/>
        </w:rPr>
        <w:t>et az alábbiak szerint módosítják</w:t>
      </w:r>
      <w:r w:rsidR="00E9533E" w:rsidRPr="00E9533E">
        <w:rPr>
          <w:rFonts w:ascii="Times New Roman" w:hAnsi="Times New Roman" w:cs="Times New Roman"/>
          <w:b/>
        </w:rPr>
        <w:t>:</w:t>
      </w:r>
    </w:p>
    <w:p w:rsidR="00E9533E" w:rsidRPr="00E9533E" w:rsidRDefault="00E9533E" w:rsidP="00E9533E">
      <w:pPr>
        <w:jc w:val="both"/>
        <w:rPr>
          <w:rFonts w:ascii="Times New Roman" w:hAnsi="Times New Roman" w:cs="Times New Roman"/>
          <w:b/>
        </w:rPr>
      </w:pPr>
      <w:r w:rsidRPr="00E9533E">
        <w:rPr>
          <w:rFonts w:ascii="Times New Roman" w:hAnsi="Times New Roman" w:cs="Times New Roman"/>
          <w:b/>
        </w:rPr>
        <w:t>Eredeti (hatályát vesztő) szöveg:</w:t>
      </w:r>
    </w:p>
    <w:p w:rsidR="00E9533E" w:rsidRPr="00E9533E" w:rsidRDefault="00E9533E" w:rsidP="00E9533E">
      <w:pPr>
        <w:jc w:val="both"/>
        <w:rPr>
          <w:rFonts w:ascii="Times New Roman" w:hAnsi="Times New Roman" w:cs="Times New Roman"/>
          <w:i/>
        </w:rPr>
      </w:pPr>
      <w:r w:rsidRPr="00E9533E">
        <w:rPr>
          <w:rFonts w:ascii="Times New Roman" w:hAnsi="Times New Roman" w:cs="Times New Roman"/>
          <w:i/>
        </w:rPr>
        <w:t>„A közös közbeszerzési eljárásokat a tagok által elfogadott közbeszerzési szabályzat szerint kell lebonyolítani. A szabályzatnak meg kell felelnie a Támogató saját szabályainak is. A közbeszerzési szabályzat jelen szerződés 1. sz. mellékletét képezi.</w:t>
      </w:r>
    </w:p>
    <w:p w:rsidR="00E9533E" w:rsidRPr="00E9533E" w:rsidRDefault="00E9533E" w:rsidP="00E9533E">
      <w:pPr>
        <w:jc w:val="both"/>
        <w:rPr>
          <w:rFonts w:ascii="Times New Roman" w:hAnsi="Times New Roman" w:cs="Times New Roman"/>
          <w:i/>
        </w:rPr>
      </w:pPr>
      <w:r w:rsidRPr="00E9533E">
        <w:rPr>
          <w:rFonts w:ascii="Times New Roman" w:hAnsi="Times New Roman" w:cs="Times New Roman"/>
          <w:i/>
        </w:rPr>
        <w:t>A Vezető által vezetett közbeszerzési bírálóbizottságot úgy kell létrehozni, hogy abban minden tag egy szavazati joggal rendelkezzen.”</w:t>
      </w:r>
    </w:p>
    <w:p w:rsidR="00E9533E" w:rsidRPr="000B76AB" w:rsidRDefault="00E9533E" w:rsidP="00E9533E">
      <w:pPr>
        <w:jc w:val="both"/>
        <w:rPr>
          <w:rFonts w:ascii="Times New Roman" w:hAnsi="Times New Roman" w:cs="Times New Roman"/>
          <w:b/>
        </w:rPr>
      </w:pPr>
      <w:r w:rsidRPr="000B76AB">
        <w:rPr>
          <w:rFonts w:ascii="Times New Roman" w:hAnsi="Times New Roman" w:cs="Times New Roman"/>
          <w:b/>
        </w:rPr>
        <w:t>Hatályba lépő szöveg:</w:t>
      </w:r>
    </w:p>
    <w:p w:rsidR="00E9533E" w:rsidRPr="00E9533E" w:rsidRDefault="00E9533E" w:rsidP="00E9533E">
      <w:pPr>
        <w:jc w:val="both"/>
        <w:rPr>
          <w:rFonts w:ascii="Times New Roman" w:hAnsi="Times New Roman" w:cs="Times New Roman"/>
        </w:rPr>
      </w:pPr>
      <w:r w:rsidRPr="00E9533E">
        <w:rPr>
          <w:rFonts w:ascii="Times New Roman" w:hAnsi="Times New Roman" w:cs="Times New Roman"/>
        </w:rPr>
        <w:t>„A közbeszerzési eljárásokat a tagok által elfogadott közbeszerzési szabályzat szerint kell lebonyolítani. A szabályzatnak meg kell felelnie a Támogató saját</w:t>
      </w:r>
      <w:r w:rsidR="00870BCD">
        <w:rPr>
          <w:rFonts w:ascii="Times New Roman" w:hAnsi="Times New Roman" w:cs="Times New Roman"/>
        </w:rPr>
        <w:t xml:space="preserve">, egyben az ELENA támogatási szerződés mellékletét képező közbeszerzési </w:t>
      </w:r>
      <w:r w:rsidRPr="00E9533E">
        <w:rPr>
          <w:rFonts w:ascii="Times New Roman" w:hAnsi="Times New Roman" w:cs="Times New Roman"/>
        </w:rPr>
        <w:t>szabály</w:t>
      </w:r>
      <w:r w:rsidR="00870BCD">
        <w:rPr>
          <w:rFonts w:ascii="Times New Roman" w:hAnsi="Times New Roman" w:cs="Times New Roman"/>
        </w:rPr>
        <w:t>zatá</w:t>
      </w:r>
      <w:r w:rsidRPr="00E9533E">
        <w:rPr>
          <w:rFonts w:ascii="Times New Roman" w:hAnsi="Times New Roman" w:cs="Times New Roman"/>
        </w:rPr>
        <w:t xml:space="preserve">nak is. A </w:t>
      </w:r>
      <w:r w:rsidR="00870BCD">
        <w:rPr>
          <w:rFonts w:ascii="Times New Roman" w:hAnsi="Times New Roman" w:cs="Times New Roman"/>
        </w:rPr>
        <w:t xml:space="preserve">konzorciumi </w:t>
      </w:r>
      <w:r w:rsidRPr="00E9533E">
        <w:rPr>
          <w:rFonts w:ascii="Times New Roman" w:hAnsi="Times New Roman" w:cs="Times New Roman"/>
        </w:rPr>
        <w:t>közbeszerzési szabályzat jelen szerződés 1. sz. mellékletét képezi.</w:t>
      </w:r>
    </w:p>
    <w:p w:rsidR="00E9533E" w:rsidRDefault="00E9533E" w:rsidP="00E9533E">
      <w:pPr>
        <w:jc w:val="both"/>
        <w:rPr>
          <w:rFonts w:ascii="Times New Roman" w:hAnsi="Times New Roman" w:cs="Times New Roman"/>
        </w:rPr>
      </w:pPr>
      <w:r w:rsidRPr="00E9533E">
        <w:rPr>
          <w:rFonts w:ascii="Times New Roman" w:hAnsi="Times New Roman" w:cs="Times New Roman"/>
        </w:rPr>
        <w:t xml:space="preserve">A </w:t>
      </w:r>
      <w:r w:rsidR="0065555C">
        <w:rPr>
          <w:rFonts w:ascii="Times New Roman" w:hAnsi="Times New Roman" w:cs="Times New Roman"/>
        </w:rPr>
        <w:t>Konzorciumvezető</w:t>
      </w:r>
      <w:r w:rsidR="0065555C" w:rsidRPr="00E9533E">
        <w:rPr>
          <w:rFonts w:ascii="Times New Roman" w:hAnsi="Times New Roman" w:cs="Times New Roman"/>
        </w:rPr>
        <w:t xml:space="preserve"> </w:t>
      </w:r>
      <w:r w:rsidRPr="00E9533E">
        <w:rPr>
          <w:rFonts w:ascii="Times New Roman" w:hAnsi="Times New Roman" w:cs="Times New Roman"/>
        </w:rPr>
        <w:t xml:space="preserve">által vezetett </w:t>
      </w:r>
      <w:r>
        <w:rPr>
          <w:rFonts w:ascii="Times New Roman" w:hAnsi="Times New Roman" w:cs="Times New Roman"/>
        </w:rPr>
        <w:t xml:space="preserve">közös </w:t>
      </w:r>
      <w:r w:rsidRPr="00E9533E">
        <w:rPr>
          <w:rFonts w:ascii="Times New Roman" w:hAnsi="Times New Roman" w:cs="Times New Roman"/>
        </w:rPr>
        <w:t xml:space="preserve">közbeszerzési bírálóbizottságot úgy kell létrehozni, hogy abban minden </w:t>
      </w:r>
      <w:r w:rsidR="00870BCD">
        <w:rPr>
          <w:rFonts w:ascii="Times New Roman" w:hAnsi="Times New Roman" w:cs="Times New Roman"/>
        </w:rPr>
        <w:t>Alapító Tag</w:t>
      </w:r>
      <w:r w:rsidRPr="00E9533E">
        <w:rPr>
          <w:rFonts w:ascii="Times New Roman" w:hAnsi="Times New Roman" w:cs="Times New Roman"/>
        </w:rPr>
        <w:t xml:space="preserve"> egy szavazati joggal rendelkezzen.</w:t>
      </w:r>
      <w:r w:rsidR="00870BCD">
        <w:rPr>
          <w:rFonts w:ascii="Times New Roman" w:hAnsi="Times New Roman" w:cs="Times New Roman"/>
        </w:rPr>
        <w:t xml:space="preserve"> Belépő Tag a közös közbeszerzési bírálóbizottság munkájában kizárólag tanácskozási joggal vesz részt.</w:t>
      </w:r>
    </w:p>
    <w:p w:rsidR="00E9533E" w:rsidRDefault="00E9533E" w:rsidP="00E9533E">
      <w:pPr>
        <w:jc w:val="both"/>
        <w:rPr>
          <w:rFonts w:ascii="Times New Roman" w:hAnsi="Times New Roman" w:cs="Times New Roman"/>
        </w:rPr>
      </w:pPr>
      <w:r>
        <w:rPr>
          <w:rFonts w:ascii="Times New Roman" w:hAnsi="Times New Roman" w:cs="Times New Roman"/>
        </w:rPr>
        <w:t xml:space="preserve">A nem közös közbeszerzési eljárások bírálóbizottságába </w:t>
      </w:r>
      <w:r w:rsidR="00E607DE">
        <w:rPr>
          <w:rFonts w:ascii="Times New Roman" w:hAnsi="Times New Roman" w:cs="Times New Roman"/>
        </w:rPr>
        <w:t xml:space="preserve">Konzorciumvezető </w:t>
      </w:r>
      <w:r>
        <w:rPr>
          <w:rFonts w:ascii="Times New Roman" w:hAnsi="Times New Roman" w:cs="Times New Roman"/>
        </w:rPr>
        <w:t>delegálja a bírálóbizottság tagjait</w:t>
      </w:r>
      <w:r w:rsidR="007E4849">
        <w:rPr>
          <w:rFonts w:ascii="Times New Roman" w:hAnsi="Times New Roman" w:cs="Times New Roman"/>
        </w:rPr>
        <w:t>, mely bizottság munkájában Belépő Tag tanácskozási joggal vesz részt.</w:t>
      </w:r>
      <w:r w:rsidRPr="00E9533E">
        <w:rPr>
          <w:rFonts w:ascii="Times New Roman" w:hAnsi="Times New Roman" w:cs="Times New Roman"/>
        </w:rPr>
        <w:t>”</w:t>
      </w:r>
    </w:p>
    <w:p w:rsidR="00E9533E" w:rsidRDefault="00E9533E" w:rsidP="00E9533E">
      <w:pPr>
        <w:jc w:val="both"/>
        <w:rPr>
          <w:rFonts w:ascii="Times New Roman" w:hAnsi="Times New Roman" w:cs="Times New Roman"/>
        </w:rPr>
      </w:pPr>
    </w:p>
    <w:p w:rsidR="00E9533E" w:rsidRPr="00E9533E" w:rsidRDefault="00E607DE" w:rsidP="00E9533E">
      <w:pPr>
        <w:pStyle w:val="Listaszerbekezds"/>
        <w:numPr>
          <w:ilvl w:val="0"/>
          <w:numId w:val="4"/>
        </w:numPr>
        <w:jc w:val="both"/>
        <w:rPr>
          <w:rFonts w:ascii="Times New Roman" w:hAnsi="Times New Roman" w:cs="Times New Roman"/>
          <w:b/>
        </w:rPr>
      </w:pPr>
      <w:r>
        <w:rPr>
          <w:rFonts w:ascii="Times New Roman" w:hAnsi="Times New Roman" w:cs="Times New Roman"/>
          <w:b/>
        </w:rPr>
        <w:t xml:space="preserve">Felek a </w:t>
      </w:r>
      <w:r w:rsidR="00E9533E" w:rsidRPr="00E9533E">
        <w:rPr>
          <w:rFonts w:ascii="Times New Roman" w:hAnsi="Times New Roman" w:cs="Times New Roman"/>
          <w:b/>
        </w:rPr>
        <w:t>VII. fejezet 4. pont</w:t>
      </w:r>
      <w:r>
        <w:rPr>
          <w:rFonts w:ascii="Times New Roman" w:hAnsi="Times New Roman" w:cs="Times New Roman"/>
          <w:b/>
        </w:rPr>
        <w:t>ját az alábbiak szerint módosítják</w:t>
      </w:r>
      <w:r w:rsidR="00E9533E" w:rsidRPr="00E9533E">
        <w:rPr>
          <w:rFonts w:ascii="Times New Roman" w:hAnsi="Times New Roman" w:cs="Times New Roman"/>
          <w:b/>
        </w:rPr>
        <w:t>:</w:t>
      </w:r>
    </w:p>
    <w:p w:rsidR="00E9533E" w:rsidRPr="00E9533E" w:rsidRDefault="00E9533E" w:rsidP="00E9533E">
      <w:pPr>
        <w:jc w:val="both"/>
        <w:rPr>
          <w:rFonts w:ascii="Times New Roman" w:hAnsi="Times New Roman" w:cs="Times New Roman"/>
          <w:b/>
        </w:rPr>
      </w:pPr>
      <w:r w:rsidRPr="00E9533E">
        <w:rPr>
          <w:rFonts w:ascii="Times New Roman" w:hAnsi="Times New Roman" w:cs="Times New Roman"/>
          <w:b/>
        </w:rPr>
        <w:t>Eredeti (hatályát vesztő) szöveg:</w:t>
      </w:r>
    </w:p>
    <w:p w:rsidR="00E9533E" w:rsidRPr="00E9533E" w:rsidRDefault="00E9533E" w:rsidP="00E9533E">
      <w:pPr>
        <w:jc w:val="both"/>
        <w:rPr>
          <w:rFonts w:ascii="Times New Roman" w:hAnsi="Times New Roman" w:cs="Times New Roman"/>
          <w:i/>
        </w:rPr>
      </w:pPr>
      <w:r w:rsidRPr="00E9533E">
        <w:rPr>
          <w:rFonts w:ascii="Times New Roman" w:hAnsi="Times New Roman" w:cs="Times New Roman"/>
          <w:i/>
        </w:rPr>
        <w:t>„Felek megállapodnak abban, hogy a Felek és /vagy teljesítési alvállalkozóik által (együttesen mint „alkotók”) a Szerződés időtartama alatt, a Projekttel kapcsolatban készített szerzői jogi védettséget élvező dokumentációk, azok személyhez fűződő és vagyoni jogai – kivéve a Felek eredendő tulajdonába tartozó dokumentációkat – a közbeszerzési szerződésekben foglalt díjak kifizetésével egyidejűleg a Vezető, mint Megbízó kizárólagos tulajdonává válik azzal, hogy a projektdokumentációt és az abban szereplő információkat a a Vezető, mint Megbízó a Projekt megvalósítása érdekében saját működési körében eljárva használhatja. Ebben a tekintetben teljes körű felhasználási jogot kap az „alkotóktól”, amely jog a Projekt megvalósítása érdekében történő használatra és felhasználásra terjed ki.”</w:t>
      </w:r>
    </w:p>
    <w:p w:rsidR="00E9533E" w:rsidRPr="000B76AB" w:rsidRDefault="00E9533E" w:rsidP="00E9533E">
      <w:pPr>
        <w:jc w:val="both"/>
        <w:rPr>
          <w:rFonts w:ascii="Times New Roman" w:hAnsi="Times New Roman" w:cs="Times New Roman"/>
          <w:b/>
        </w:rPr>
      </w:pPr>
      <w:r w:rsidRPr="000B76AB">
        <w:rPr>
          <w:rFonts w:ascii="Times New Roman" w:hAnsi="Times New Roman" w:cs="Times New Roman"/>
          <w:b/>
        </w:rPr>
        <w:t>Hatályba lépő szöveg:</w:t>
      </w:r>
    </w:p>
    <w:p w:rsidR="00E9533E" w:rsidRPr="00E9533E" w:rsidRDefault="00E9533E" w:rsidP="00E9533E">
      <w:pPr>
        <w:jc w:val="both"/>
        <w:rPr>
          <w:rFonts w:ascii="Times New Roman" w:hAnsi="Times New Roman" w:cs="Times New Roman"/>
        </w:rPr>
      </w:pPr>
      <w:r w:rsidRPr="00E9533E">
        <w:rPr>
          <w:rFonts w:ascii="Times New Roman" w:hAnsi="Times New Roman" w:cs="Times New Roman"/>
        </w:rPr>
        <w:lastRenderedPageBreak/>
        <w:t>„Felek megállapodnak abban, hogy a Felek és /vagy teljesítési alvállalkozóik által (együttesen mint „alkotók”) a Szerződés időtartama alatt, a Projekttel kapcsolatban készített szerzői jogi védettséget élvező</w:t>
      </w:r>
      <w:r w:rsidR="007E4849">
        <w:rPr>
          <w:rFonts w:ascii="Times New Roman" w:hAnsi="Times New Roman" w:cs="Times New Roman"/>
        </w:rPr>
        <w:t xml:space="preserve"> vagy ilyen védelemben részesíthető</w:t>
      </w:r>
      <w:r w:rsidRPr="00E9533E">
        <w:rPr>
          <w:rFonts w:ascii="Times New Roman" w:hAnsi="Times New Roman" w:cs="Times New Roman"/>
        </w:rPr>
        <w:t xml:space="preserve"> dokumentációk, azok vagyoni jogai – kivéve a Felek eredendő tulajdonába tartozó dokumentációkat – a </w:t>
      </w:r>
      <w:r w:rsidR="009D3F1E">
        <w:rPr>
          <w:rFonts w:ascii="Times New Roman" w:hAnsi="Times New Roman" w:cs="Times New Roman"/>
        </w:rPr>
        <w:t xml:space="preserve">közös </w:t>
      </w:r>
      <w:r w:rsidRPr="00E9533E">
        <w:rPr>
          <w:rFonts w:ascii="Times New Roman" w:hAnsi="Times New Roman" w:cs="Times New Roman"/>
        </w:rPr>
        <w:t xml:space="preserve">közbeszerzési szerződésekben foglalt díjak kifizetésével egyidejűleg a </w:t>
      </w:r>
      <w:r w:rsidR="00E607DE">
        <w:rPr>
          <w:rFonts w:ascii="Times New Roman" w:hAnsi="Times New Roman" w:cs="Times New Roman"/>
        </w:rPr>
        <w:t>Konzorciumvezető</w:t>
      </w:r>
      <w:r w:rsidRPr="00E9533E">
        <w:rPr>
          <w:rFonts w:ascii="Times New Roman" w:hAnsi="Times New Roman" w:cs="Times New Roman"/>
        </w:rPr>
        <w:t>, mint Megbízó kizárólagos tulajdonává válik azzal, hogy a</w:t>
      </w:r>
      <w:r w:rsidR="007E4849">
        <w:rPr>
          <w:rFonts w:ascii="Times New Roman" w:hAnsi="Times New Roman" w:cs="Times New Roman"/>
        </w:rPr>
        <w:t>z adott</w:t>
      </w:r>
      <w:r w:rsidRPr="00E9533E">
        <w:rPr>
          <w:rFonts w:ascii="Times New Roman" w:hAnsi="Times New Roman" w:cs="Times New Roman"/>
        </w:rPr>
        <w:t xml:space="preserve"> projektdokumentációt és az a</w:t>
      </w:r>
      <w:r w:rsidR="009D3F1E">
        <w:rPr>
          <w:rFonts w:ascii="Times New Roman" w:hAnsi="Times New Roman" w:cs="Times New Roman"/>
        </w:rPr>
        <w:t xml:space="preserve">bban szereplő információkat a </w:t>
      </w:r>
      <w:r w:rsidR="00E607DE">
        <w:rPr>
          <w:rFonts w:ascii="Times New Roman" w:hAnsi="Times New Roman" w:cs="Times New Roman"/>
        </w:rPr>
        <w:t>Konzorciumvezető</w:t>
      </w:r>
      <w:r w:rsidRPr="00E9533E">
        <w:rPr>
          <w:rFonts w:ascii="Times New Roman" w:hAnsi="Times New Roman" w:cs="Times New Roman"/>
        </w:rPr>
        <w:t>, mint Megbízó a Projekt megvalósítása érdekében</w:t>
      </w:r>
      <w:r w:rsidR="009D3F1E">
        <w:rPr>
          <w:rFonts w:ascii="Times New Roman" w:hAnsi="Times New Roman" w:cs="Times New Roman"/>
        </w:rPr>
        <w:t>,</w:t>
      </w:r>
      <w:r w:rsidRPr="00E9533E">
        <w:rPr>
          <w:rFonts w:ascii="Times New Roman" w:hAnsi="Times New Roman" w:cs="Times New Roman"/>
        </w:rPr>
        <w:t xml:space="preserve"> saját működési körében eljárva használhatja.</w:t>
      </w:r>
      <w:r w:rsidR="009D3F1E">
        <w:rPr>
          <w:rFonts w:ascii="Times New Roman" w:hAnsi="Times New Roman" w:cs="Times New Roman"/>
        </w:rPr>
        <w:t xml:space="preserve"> Felek rögzítik, hogy a nem közös közbeszerzések során</w:t>
      </w:r>
      <w:r w:rsidR="00CF1C76">
        <w:rPr>
          <w:rFonts w:ascii="Times New Roman" w:hAnsi="Times New Roman" w:cs="Times New Roman"/>
        </w:rPr>
        <w:t xml:space="preserve"> keletkezett</w:t>
      </w:r>
      <w:r w:rsidR="009D3F1E">
        <w:rPr>
          <w:rFonts w:ascii="Times New Roman" w:hAnsi="Times New Roman" w:cs="Times New Roman"/>
        </w:rPr>
        <w:t>,</w:t>
      </w:r>
      <w:r w:rsidR="00CF1C76">
        <w:rPr>
          <w:rFonts w:ascii="Times New Roman" w:hAnsi="Times New Roman" w:cs="Times New Roman"/>
        </w:rPr>
        <w:t xml:space="preserve"> ELENA támogatás terhére beszerzett, szerzői jogi védettséget élvező vagy ilyen védelemben részesíthető szellemi alkotások</w:t>
      </w:r>
      <w:r w:rsidR="009D3F1E">
        <w:rPr>
          <w:rFonts w:ascii="Times New Roman" w:hAnsi="Times New Roman" w:cs="Times New Roman"/>
        </w:rPr>
        <w:t xml:space="preserve"> tulajdonjoga és felhasználási joga </w:t>
      </w:r>
      <w:r w:rsidR="00EA5DA0">
        <w:rPr>
          <w:rFonts w:ascii="Times New Roman" w:hAnsi="Times New Roman" w:cs="Times New Roman"/>
        </w:rPr>
        <w:t xml:space="preserve">Konzorciumvezetőre </w:t>
      </w:r>
      <w:r w:rsidR="009D3F1E">
        <w:rPr>
          <w:rFonts w:ascii="Times New Roman" w:hAnsi="Times New Roman" w:cs="Times New Roman"/>
        </w:rPr>
        <w:t xml:space="preserve">száll, aki a projekt megvalósítása érdekében ezen szellemi alkotásokra </w:t>
      </w:r>
      <w:r w:rsidR="00EA5DA0">
        <w:rPr>
          <w:rFonts w:ascii="Times New Roman" w:hAnsi="Times New Roman" w:cs="Times New Roman"/>
        </w:rPr>
        <w:t xml:space="preserve">Alapító </w:t>
      </w:r>
      <w:r w:rsidR="009D3F1E">
        <w:rPr>
          <w:rFonts w:ascii="Times New Roman" w:hAnsi="Times New Roman" w:cs="Times New Roman"/>
        </w:rPr>
        <w:t>Tagoknak</w:t>
      </w:r>
      <w:r w:rsidR="000027A8">
        <w:rPr>
          <w:rFonts w:ascii="Times New Roman" w:hAnsi="Times New Roman" w:cs="Times New Roman"/>
        </w:rPr>
        <w:t xml:space="preserve"> és Belépő Tagnak</w:t>
      </w:r>
      <w:r w:rsidR="009D3F1E">
        <w:rPr>
          <w:rFonts w:ascii="Times New Roman" w:hAnsi="Times New Roman" w:cs="Times New Roman"/>
        </w:rPr>
        <w:t xml:space="preserve"> felhasználási jogot köteles biztosítani.</w:t>
      </w:r>
      <w:r w:rsidRPr="00E9533E">
        <w:rPr>
          <w:rFonts w:ascii="Times New Roman" w:hAnsi="Times New Roman" w:cs="Times New Roman"/>
        </w:rPr>
        <w:t xml:space="preserve"> Ebben a tekintetben teljes körű felhasználási jogot kap az „alkotóktól”, amely jog a Projekt megvalósítása érdekében történő használatra és felhasználásra terjed ki.”</w:t>
      </w:r>
    </w:p>
    <w:p w:rsidR="00E9533E" w:rsidRPr="00E9533E" w:rsidRDefault="00E9533E" w:rsidP="00E9533E">
      <w:pPr>
        <w:jc w:val="both"/>
        <w:rPr>
          <w:rFonts w:ascii="Times New Roman" w:hAnsi="Times New Roman" w:cs="Times New Roman"/>
        </w:rPr>
      </w:pPr>
    </w:p>
    <w:p w:rsidR="007D2A83" w:rsidRPr="00843AEA" w:rsidRDefault="009B3C0A" w:rsidP="00843AEA">
      <w:pPr>
        <w:pStyle w:val="Listaszerbekezds"/>
        <w:numPr>
          <w:ilvl w:val="0"/>
          <w:numId w:val="4"/>
        </w:numPr>
        <w:jc w:val="both"/>
        <w:rPr>
          <w:rFonts w:ascii="Times New Roman" w:hAnsi="Times New Roman" w:cs="Times New Roman"/>
          <w:b/>
        </w:rPr>
      </w:pPr>
      <w:r>
        <w:rPr>
          <w:rFonts w:ascii="Times New Roman" w:hAnsi="Times New Roman" w:cs="Times New Roman"/>
          <w:b/>
        </w:rPr>
        <w:t>Felek a</w:t>
      </w:r>
      <w:r w:rsidR="00843AEA" w:rsidRPr="00843AEA">
        <w:rPr>
          <w:rFonts w:ascii="Times New Roman" w:hAnsi="Times New Roman" w:cs="Times New Roman"/>
          <w:b/>
        </w:rPr>
        <w:t xml:space="preserve"> VIII. fejezet 1. </w:t>
      </w:r>
      <w:r w:rsidRPr="00843AEA">
        <w:rPr>
          <w:rFonts w:ascii="Times New Roman" w:hAnsi="Times New Roman" w:cs="Times New Roman"/>
          <w:b/>
        </w:rPr>
        <w:t>pontj</w:t>
      </w:r>
      <w:r>
        <w:rPr>
          <w:rFonts w:ascii="Times New Roman" w:hAnsi="Times New Roman" w:cs="Times New Roman"/>
          <w:b/>
        </w:rPr>
        <w:t>át</w:t>
      </w:r>
      <w:r w:rsidRPr="00843AEA">
        <w:rPr>
          <w:rFonts w:ascii="Times New Roman" w:hAnsi="Times New Roman" w:cs="Times New Roman"/>
          <w:b/>
        </w:rPr>
        <w:t xml:space="preserve"> </w:t>
      </w:r>
      <w:r w:rsidR="00843AEA" w:rsidRPr="00843AEA">
        <w:rPr>
          <w:rFonts w:ascii="Times New Roman" w:hAnsi="Times New Roman" w:cs="Times New Roman"/>
          <w:b/>
        </w:rPr>
        <w:t xml:space="preserve">az alábbi bekezdéssel </w:t>
      </w:r>
      <w:r w:rsidRPr="00843AEA">
        <w:rPr>
          <w:rFonts w:ascii="Times New Roman" w:hAnsi="Times New Roman" w:cs="Times New Roman"/>
          <w:b/>
        </w:rPr>
        <w:t>egész</w:t>
      </w:r>
      <w:r>
        <w:rPr>
          <w:rFonts w:ascii="Times New Roman" w:hAnsi="Times New Roman" w:cs="Times New Roman"/>
          <w:b/>
        </w:rPr>
        <w:t xml:space="preserve">ítik </w:t>
      </w:r>
      <w:r w:rsidR="00843AEA" w:rsidRPr="00843AEA">
        <w:rPr>
          <w:rFonts w:ascii="Times New Roman" w:hAnsi="Times New Roman" w:cs="Times New Roman"/>
          <w:b/>
        </w:rPr>
        <w:t>ki:</w:t>
      </w:r>
    </w:p>
    <w:p w:rsidR="00843AEA" w:rsidRPr="00843AEA" w:rsidRDefault="00843AEA" w:rsidP="00843AEA">
      <w:pPr>
        <w:jc w:val="both"/>
        <w:rPr>
          <w:rFonts w:ascii="Times New Roman" w:hAnsi="Times New Roman" w:cs="Times New Roman"/>
        </w:rPr>
      </w:pPr>
      <w:r>
        <w:rPr>
          <w:rFonts w:ascii="Times New Roman" w:hAnsi="Times New Roman" w:cs="Times New Roman"/>
        </w:rPr>
        <w:t>„</w:t>
      </w:r>
      <w:r w:rsidRPr="00843AEA">
        <w:rPr>
          <w:rFonts w:ascii="Times New Roman" w:hAnsi="Times New Roman" w:cs="Times New Roman"/>
        </w:rPr>
        <w:t>Felek megállapodnak, hogy az indokolás nélküli rendes felmondás jogáról Alapítók Belépő Taggal szemben, továbbá Belépő Tag Alapítókkal szemben kölcsönösen lemondanak.</w:t>
      </w:r>
    </w:p>
    <w:p w:rsidR="00843AEA" w:rsidRDefault="00843AEA" w:rsidP="00843AEA">
      <w:pPr>
        <w:jc w:val="both"/>
        <w:rPr>
          <w:rFonts w:ascii="Times New Roman" w:hAnsi="Times New Roman" w:cs="Times New Roman"/>
        </w:rPr>
      </w:pPr>
      <w:r w:rsidRPr="00843AEA">
        <w:rPr>
          <w:rFonts w:ascii="Times New Roman" w:hAnsi="Times New Roman" w:cs="Times New Roman"/>
        </w:rPr>
        <w:t>Felek megállapodnak, hogy Belépő Tag jogosult a</w:t>
      </w:r>
      <w:r w:rsidR="00CF1C76">
        <w:rPr>
          <w:rFonts w:ascii="Times New Roman" w:hAnsi="Times New Roman" w:cs="Times New Roman"/>
        </w:rPr>
        <w:t xml:space="preserve"> jelen</w:t>
      </w:r>
      <w:r w:rsidRPr="00843AEA">
        <w:rPr>
          <w:rFonts w:ascii="Times New Roman" w:hAnsi="Times New Roman" w:cs="Times New Roman"/>
        </w:rPr>
        <w:t xml:space="preserve"> konzorciumi szerződéstől elállni, amennyiben az ELENA pályázat 201</w:t>
      </w:r>
      <w:r w:rsidR="00CF1C76">
        <w:rPr>
          <w:rFonts w:ascii="Times New Roman" w:hAnsi="Times New Roman" w:cs="Times New Roman"/>
        </w:rPr>
        <w:t>8</w:t>
      </w:r>
      <w:r w:rsidRPr="00843AEA">
        <w:rPr>
          <w:rFonts w:ascii="Times New Roman" w:hAnsi="Times New Roman" w:cs="Times New Roman"/>
        </w:rPr>
        <w:t xml:space="preserve">. </w:t>
      </w:r>
      <w:r w:rsidR="00CF1C76">
        <w:rPr>
          <w:rFonts w:ascii="Times New Roman" w:hAnsi="Times New Roman" w:cs="Times New Roman"/>
        </w:rPr>
        <w:t>január</w:t>
      </w:r>
      <w:r w:rsidRPr="00843AEA">
        <w:rPr>
          <w:rFonts w:ascii="Times New Roman" w:hAnsi="Times New Roman" w:cs="Times New Roman"/>
        </w:rPr>
        <w:t xml:space="preserve"> 31.</w:t>
      </w:r>
      <w:r w:rsidR="00CF1C76">
        <w:rPr>
          <w:rFonts w:ascii="Times New Roman" w:hAnsi="Times New Roman" w:cs="Times New Roman"/>
        </w:rPr>
        <w:t>/2018. február 28.</w:t>
      </w:r>
      <w:r w:rsidRPr="00843AEA">
        <w:rPr>
          <w:rFonts w:ascii="Times New Roman" w:hAnsi="Times New Roman" w:cs="Times New Roman"/>
        </w:rPr>
        <w:t xml:space="preserve"> napjáig nem k</w:t>
      </w:r>
      <w:r w:rsidR="00CF1C76">
        <w:rPr>
          <w:rFonts w:ascii="Times New Roman" w:hAnsi="Times New Roman" w:cs="Times New Roman"/>
        </w:rPr>
        <w:t>er</w:t>
      </w:r>
      <w:r w:rsidRPr="00843AEA">
        <w:rPr>
          <w:rFonts w:ascii="Times New Roman" w:hAnsi="Times New Roman" w:cs="Times New Roman"/>
        </w:rPr>
        <w:t>ül benyújtásra</w:t>
      </w:r>
      <w:r>
        <w:rPr>
          <w:rFonts w:ascii="Times New Roman" w:hAnsi="Times New Roman" w:cs="Times New Roman"/>
        </w:rPr>
        <w:t xml:space="preserve"> az Európai Beruházási Bankhoz.”</w:t>
      </w:r>
    </w:p>
    <w:p w:rsidR="00170841" w:rsidRDefault="00170841" w:rsidP="000E1D23">
      <w:pPr>
        <w:jc w:val="both"/>
        <w:rPr>
          <w:rFonts w:ascii="Times New Roman" w:hAnsi="Times New Roman" w:cs="Times New Roman"/>
        </w:rPr>
      </w:pPr>
    </w:p>
    <w:p w:rsidR="000E1D23" w:rsidRPr="00FC71D4" w:rsidRDefault="000E1D23" w:rsidP="00DA2CD1">
      <w:pPr>
        <w:pStyle w:val="Listaszerbekezds"/>
        <w:numPr>
          <w:ilvl w:val="0"/>
          <w:numId w:val="2"/>
        </w:numPr>
        <w:jc w:val="both"/>
        <w:rPr>
          <w:rFonts w:ascii="Times New Roman" w:hAnsi="Times New Roman" w:cs="Times New Roman"/>
          <w:b/>
          <w:u w:val="single"/>
        </w:rPr>
      </w:pPr>
      <w:r w:rsidRPr="00FC71D4">
        <w:rPr>
          <w:rFonts w:ascii="Times New Roman" w:hAnsi="Times New Roman" w:cs="Times New Roman"/>
          <w:b/>
          <w:u w:val="single"/>
        </w:rPr>
        <w:t>Felhatalmazó rendelkezések:</w:t>
      </w:r>
    </w:p>
    <w:p w:rsidR="000E1D23" w:rsidRPr="00FC71D4" w:rsidRDefault="000E1D23" w:rsidP="000E1D23">
      <w:pPr>
        <w:jc w:val="both"/>
        <w:rPr>
          <w:rFonts w:ascii="Times New Roman" w:hAnsi="Times New Roman" w:cs="Times New Roman"/>
        </w:rPr>
      </w:pPr>
    </w:p>
    <w:p w:rsidR="00843AEA" w:rsidRPr="00FC71D4" w:rsidRDefault="002D6A25" w:rsidP="000E1D23">
      <w:pPr>
        <w:jc w:val="both"/>
        <w:rPr>
          <w:rFonts w:ascii="Times New Roman" w:hAnsi="Times New Roman" w:cs="Times New Roman"/>
        </w:rPr>
      </w:pPr>
      <w:r w:rsidRPr="00FC71D4">
        <w:rPr>
          <w:rFonts w:ascii="Times New Roman" w:hAnsi="Times New Roman" w:cs="Times New Roman"/>
        </w:rPr>
        <w:t>Alapító</w:t>
      </w:r>
      <w:r w:rsidR="000E1D23" w:rsidRPr="00FC71D4">
        <w:rPr>
          <w:rFonts w:ascii="Times New Roman" w:hAnsi="Times New Roman" w:cs="Times New Roman"/>
        </w:rPr>
        <w:t xml:space="preserve"> Tagok a jelen szerződésmódosítás aláírásával feltétlenül és visszavonhatatlanul felhatalmazzák Konzorciumvezetőt, hogy Belépő Taggal a reménybeli ELENA támogatási szerződésből eredő, a projektmenedzsmentet érintő jogok és </w:t>
      </w:r>
      <w:r w:rsidR="00843AEA" w:rsidRPr="00FC71D4">
        <w:rPr>
          <w:rFonts w:ascii="Times New Roman" w:hAnsi="Times New Roman" w:cs="Times New Roman"/>
        </w:rPr>
        <w:t xml:space="preserve">kötelezettségek teljesítése érdekében </w:t>
      </w:r>
      <w:r w:rsidRPr="00FC71D4">
        <w:rPr>
          <w:rFonts w:ascii="Times New Roman" w:hAnsi="Times New Roman" w:cs="Times New Roman"/>
        </w:rPr>
        <w:t>projekt</w:t>
      </w:r>
      <w:r w:rsidR="00843AEA" w:rsidRPr="00FC71D4">
        <w:rPr>
          <w:rFonts w:ascii="Times New Roman" w:hAnsi="Times New Roman" w:cs="Times New Roman"/>
        </w:rPr>
        <w:t>menedzsment</w:t>
      </w:r>
      <w:r w:rsidRPr="00FC71D4">
        <w:rPr>
          <w:rFonts w:ascii="Times New Roman" w:hAnsi="Times New Roman" w:cs="Times New Roman"/>
        </w:rPr>
        <w:t xml:space="preserve"> csoportot</w:t>
      </w:r>
      <w:r w:rsidR="0097357F">
        <w:rPr>
          <w:rFonts w:ascii="Times New Roman" w:hAnsi="Times New Roman" w:cs="Times New Roman"/>
        </w:rPr>
        <w:t xml:space="preserve"> alakítson ki.</w:t>
      </w:r>
      <w:r w:rsidRPr="00FC71D4">
        <w:rPr>
          <w:rFonts w:ascii="Times New Roman" w:hAnsi="Times New Roman" w:cs="Times New Roman"/>
        </w:rPr>
        <w:t xml:space="preserve"> </w:t>
      </w:r>
    </w:p>
    <w:p w:rsidR="00FC71D4" w:rsidRPr="00FC71D4" w:rsidRDefault="00FC71D4" w:rsidP="000E1D23">
      <w:pPr>
        <w:jc w:val="both"/>
        <w:rPr>
          <w:rFonts w:ascii="Times New Roman" w:hAnsi="Times New Roman" w:cs="Times New Roman"/>
          <w:szCs w:val="30"/>
        </w:rPr>
      </w:pPr>
      <w:r w:rsidRPr="00FC71D4">
        <w:rPr>
          <w:rFonts w:ascii="Times New Roman" w:hAnsi="Times New Roman" w:cs="Times New Roman"/>
          <w:szCs w:val="30"/>
        </w:rPr>
        <w:t>A</w:t>
      </w:r>
      <w:r w:rsidR="008032C2">
        <w:rPr>
          <w:rFonts w:ascii="Times New Roman" w:hAnsi="Times New Roman" w:cs="Times New Roman"/>
          <w:szCs w:val="30"/>
        </w:rPr>
        <w:t xml:space="preserve"> Belépő Tag által közvetlenül írányított</w:t>
      </w:r>
      <w:r w:rsidRPr="00FC71D4">
        <w:rPr>
          <w:rFonts w:ascii="Times New Roman" w:hAnsi="Times New Roman" w:cs="Times New Roman"/>
          <w:szCs w:val="30"/>
        </w:rPr>
        <w:t xml:space="preserve"> projektmenedzsment csoport (Direct Staff) két részből áll, egyrészt a Belépő Tag </w:t>
      </w:r>
      <w:r w:rsidR="008032C2">
        <w:rPr>
          <w:rFonts w:ascii="Times New Roman" w:hAnsi="Times New Roman" w:cs="Times New Roman"/>
          <w:szCs w:val="30"/>
        </w:rPr>
        <w:t>személyi állományába</w:t>
      </w:r>
      <w:r w:rsidRPr="00FC71D4">
        <w:rPr>
          <w:rFonts w:ascii="Times New Roman" w:hAnsi="Times New Roman" w:cs="Times New Roman"/>
          <w:szCs w:val="30"/>
        </w:rPr>
        <w:t xml:space="preserve"> tartozó központi egységből (Central Staff), másrészt az Alapítók által delegált helyi egységekből (Local Staff). A Central Staff 4 fő p</w:t>
      </w:r>
      <w:r w:rsidR="002E1FCC">
        <w:rPr>
          <w:rFonts w:ascii="Times New Roman" w:hAnsi="Times New Roman" w:cs="Times New Roman"/>
          <w:szCs w:val="30"/>
        </w:rPr>
        <w:t>rojek</w:t>
      </w:r>
      <w:r w:rsidRPr="00FC71D4">
        <w:rPr>
          <w:rFonts w:ascii="Times New Roman" w:hAnsi="Times New Roman" w:cs="Times New Roman"/>
          <w:szCs w:val="30"/>
        </w:rPr>
        <w:t>tmenedzserből és 3 as</w:t>
      </w:r>
      <w:r w:rsidR="008032C2">
        <w:rPr>
          <w:rFonts w:ascii="Times New Roman" w:hAnsi="Times New Roman" w:cs="Times New Roman"/>
          <w:szCs w:val="30"/>
        </w:rPr>
        <w:t>s</w:t>
      </w:r>
      <w:r w:rsidRPr="00FC71D4">
        <w:rPr>
          <w:rFonts w:ascii="Times New Roman" w:hAnsi="Times New Roman" w:cs="Times New Roman"/>
          <w:szCs w:val="30"/>
        </w:rPr>
        <w:t>zisztensből áll, 2 fő projektmenedzser költségeit Belépő Tag saját költségvetése terhére, míg 2 fő projektmenedzser és 3 fő asszisztens bérét az ELENA TA terhére számol el. A Local Staff esetében minden Alapító Tag 1 fő projektmenedzsert saját költségén, 1 fő asszisztenst az ELENA TA terhére számol el.</w:t>
      </w:r>
    </w:p>
    <w:p w:rsidR="002D6A25" w:rsidRPr="00FC71D4" w:rsidRDefault="002D6A25" w:rsidP="000E1D23">
      <w:pPr>
        <w:jc w:val="both"/>
        <w:rPr>
          <w:rFonts w:ascii="Times New Roman" w:hAnsi="Times New Roman" w:cs="Times New Roman"/>
        </w:rPr>
      </w:pPr>
      <w:r w:rsidRPr="00FC71D4">
        <w:rPr>
          <w:rFonts w:ascii="Times New Roman" w:hAnsi="Times New Roman" w:cs="Times New Roman"/>
        </w:rPr>
        <w:t>Alapító</w:t>
      </w:r>
      <w:r w:rsidR="001936F6" w:rsidRPr="00FC71D4">
        <w:rPr>
          <w:rFonts w:ascii="Times New Roman" w:hAnsi="Times New Roman" w:cs="Times New Roman"/>
        </w:rPr>
        <w:t>k</w:t>
      </w:r>
      <w:r w:rsidRPr="00FC71D4">
        <w:rPr>
          <w:rFonts w:ascii="Times New Roman" w:hAnsi="Times New Roman" w:cs="Times New Roman"/>
        </w:rPr>
        <w:t xml:space="preserve"> egyetértenek azzal, hogy a </w:t>
      </w:r>
      <w:r w:rsidR="001936F6" w:rsidRPr="00FC71D4">
        <w:rPr>
          <w:rFonts w:ascii="Times New Roman" w:hAnsi="Times New Roman" w:cs="Times New Roman"/>
        </w:rPr>
        <w:t xml:space="preserve">Konzorciumvezető </w:t>
      </w:r>
      <w:r w:rsidRPr="00FC71D4">
        <w:rPr>
          <w:rFonts w:ascii="Times New Roman" w:hAnsi="Times New Roman" w:cs="Times New Roman"/>
        </w:rPr>
        <w:t>városát képviselő helyi projektmenedzser lássa el a projekt vezetői</w:t>
      </w:r>
      <w:r w:rsidR="00FA64F4" w:rsidRPr="00FC71D4">
        <w:rPr>
          <w:rFonts w:ascii="Times New Roman" w:hAnsi="Times New Roman" w:cs="Times New Roman"/>
        </w:rPr>
        <w:t xml:space="preserve"> (Project Leader)</w:t>
      </w:r>
      <w:r w:rsidRPr="00FC71D4">
        <w:rPr>
          <w:rFonts w:ascii="Times New Roman" w:hAnsi="Times New Roman" w:cs="Times New Roman"/>
        </w:rPr>
        <w:t xml:space="preserve"> feladatokat, egyben gyakorolja a projektmenedzsment csoport</w:t>
      </w:r>
      <w:r w:rsidR="00FA64F4" w:rsidRPr="00FC71D4">
        <w:rPr>
          <w:rFonts w:ascii="Times New Roman" w:hAnsi="Times New Roman" w:cs="Times New Roman"/>
        </w:rPr>
        <w:t xml:space="preserve"> feletti</w:t>
      </w:r>
      <w:r w:rsidR="001D0CCB" w:rsidRPr="00FC71D4">
        <w:rPr>
          <w:rFonts w:ascii="Times New Roman" w:hAnsi="Times New Roman" w:cs="Times New Roman"/>
        </w:rPr>
        <w:t xml:space="preserve"> általános</w:t>
      </w:r>
      <w:r w:rsidRPr="00FC71D4">
        <w:rPr>
          <w:rFonts w:ascii="Times New Roman" w:hAnsi="Times New Roman" w:cs="Times New Roman"/>
        </w:rPr>
        <w:t xml:space="preserve"> ellenőrzés</w:t>
      </w:r>
      <w:r w:rsidR="00FA64F4" w:rsidRPr="00FC71D4">
        <w:rPr>
          <w:rFonts w:ascii="Times New Roman" w:hAnsi="Times New Roman" w:cs="Times New Roman"/>
        </w:rPr>
        <w:t>i</w:t>
      </w:r>
      <w:r w:rsidRPr="00FC71D4">
        <w:rPr>
          <w:rFonts w:ascii="Times New Roman" w:hAnsi="Times New Roman" w:cs="Times New Roman"/>
        </w:rPr>
        <w:t xml:space="preserve"> és felügyelet</w:t>
      </w:r>
      <w:r w:rsidR="00FA64F4" w:rsidRPr="00FC71D4">
        <w:rPr>
          <w:rFonts w:ascii="Times New Roman" w:hAnsi="Times New Roman" w:cs="Times New Roman"/>
        </w:rPr>
        <w:t>i jogokat.</w:t>
      </w:r>
    </w:p>
    <w:p w:rsidR="00FA64F4" w:rsidRDefault="00FA64F4" w:rsidP="000E1D23">
      <w:pPr>
        <w:jc w:val="both"/>
        <w:rPr>
          <w:rFonts w:ascii="Times New Roman" w:hAnsi="Times New Roman" w:cs="Times New Roman"/>
        </w:rPr>
      </w:pPr>
      <w:r w:rsidRPr="00FC71D4">
        <w:rPr>
          <w:rFonts w:ascii="Times New Roman" w:hAnsi="Times New Roman" w:cs="Times New Roman"/>
        </w:rPr>
        <w:t>Alapítók egyetértenek azzal, hogy a Belépő Tag az általa delegált és saját hozzájárulásából finanszírozott 2 fő projektmenedzser közül jelölje ki a projekt</w:t>
      </w:r>
      <w:r>
        <w:rPr>
          <w:rFonts w:ascii="Times New Roman" w:hAnsi="Times New Roman" w:cs="Times New Roman"/>
        </w:rPr>
        <w:t>menedzsment csoport szakmai vezetőjét (Professional Leader).</w:t>
      </w:r>
    </w:p>
    <w:p w:rsidR="001D0CCB" w:rsidRDefault="00FA64F4" w:rsidP="000E1D23">
      <w:pPr>
        <w:jc w:val="both"/>
        <w:rPr>
          <w:rFonts w:ascii="Times New Roman" w:hAnsi="Times New Roman" w:cs="Times New Roman"/>
        </w:rPr>
      </w:pPr>
      <w:r>
        <w:rPr>
          <w:rFonts w:ascii="Times New Roman" w:hAnsi="Times New Roman" w:cs="Times New Roman"/>
        </w:rPr>
        <w:t xml:space="preserve">Alapítók </w:t>
      </w:r>
      <w:r w:rsidR="001D0CCB">
        <w:rPr>
          <w:rFonts w:ascii="Times New Roman" w:hAnsi="Times New Roman" w:cs="Times New Roman"/>
        </w:rPr>
        <w:t>rögzítik, hogy a projekt vezető (Project Leader) jogosult a szakmai vezető (Professio</w:t>
      </w:r>
      <w:r w:rsidR="00AE5F8F">
        <w:rPr>
          <w:rFonts w:ascii="Times New Roman" w:hAnsi="Times New Roman" w:cs="Times New Roman"/>
        </w:rPr>
        <w:t>nal</w:t>
      </w:r>
      <w:r w:rsidR="001D0CCB">
        <w:rPr>
          <w:rFonts w:ascii="Times New Roman" w:hAnsi="Times New Roman" w:cs="Times New Roman"/>
        </w:rPr>
        <w:t xml:space="preserve"> Leader) tevékenységét ellenőrizni és felügyelni, tőle folyamatos és átfogó felvilágosítást kérni. A szakmai vezető köteles a projekt vezetőt folyamatosan és átfogó módon, saját és a projekt menedzsment csoport munkájáról tájékoztatni, a kért felvilágosítást haladéktalanul megadni.</w:t>
      </w:r>
    </w:p>
    <w:p w:rsidR="001D0CCB" w:rsidRDefault="001D0CCB" w:rsidP="000E1D23">
      <w:pPr>
        <w:jc w:val="both"/>
        <w:rPr>
          <w:rFonts w:ascii="Times New Roman" w:hAnsi="Times New Roman" w:cs="Times New Roman"/>
        </w:rPr>
      </w:pPr>
      <w:r>
        <w:rPr>
          <w:rFonts w:ascii="Times New Roman" w:hAnsi="Times New Roman" w:cs="Times New Roman"/>
        </w:rPr>
        <w:lastRenderedPageBreak/>
        <w:t>Alapítók egyetértenek azzal, hogy a szakmai vezető gyakorolja a projekt menedzsment csoport felett a szakmai irányítási, ellenőrzési és felügyeleti jogokat.</w:t>
      </w:r>
    </w:p>
    <w:p w:rsidR="00843AEA" w:rsidRDefault="00843AEA" w:rsidP="000E1D23">
      <w:pPr>
        <w:jc w:val="both"/>
        <w:rPr>
          <w:rFonts w:ascii="Times New Roman" w:hAnsi="Times New Roman" w:cs="Times New Roman"/>
        </w:rPr>
      </w:pPr>
      <w:r>
        <w:rPr>
          <w:rFonts w:ascii="Times New Roman" w:hAnsi="Times New Roman" w:cs="Times New Roman"/>
        </w:rPr>
        <w:t>Alapítók jelen szerződésmódosítás aláírásával felhatalmazzák Belépő Tagot</w:t>
      </w:r>
      <w:r w:rsidR="001D0CCB">
        <w:rPr>
          <w:rFonts w:ascii="Times New Roman" w:hAnsi="Times New Roman" w:cs="Times New Roman"/>
        </w:rPr>
        <w:t>, a projekt vezetőt és a szakmai vezetőt</w:t>
      </w:r>
      <w:r>
        <w:rPr>
          <w:rFonts w:ascii="Times New Roman" w:hAnsi="Times New Roman" w:cs="Times New Roman"/>
        </w:rPr>
        <w:t xml:space="preserve"> az E</w:t>
      </w:r>
      <w:r w:rsidR="000571AD">
        <w:rPr>
          <w:rFonts w:ascii="Times New Roman" w:hAnsi="Times New Roman" w:cs="Times New Roman"/>
        </w:rPr>
        <w:t>urópai Beruházási Bank ELENA csoportjával való</w:t>
      </w:r>
      <w:r>
        <w:rPr>
          <w:rFonts w:ascii="Times New Roman" w:hAnsi="Times New Roman" w:cs="Times New Roman"/>
        </w:rPr>
        <w:t xml:space="preserve"> </w:t>
      </w:r>
      <w:r w:rsidR="000571AD">
        <w:rPr>
          <w:rFonts w:ascii="Times New Roman" w:hAnsi="Times New Roman" w:cs="Times New Roman"/>
        </w:rPr>
        <w:t>kapcsolattartásra, az általános és szakmai megbeszélések, találkozók lefolytatására</w:t>
      </w:r>
      <w:r>
        <w:rPr>
          <w:rFonts w:ascii="Times New Roman" w:hAnsi="Times New Roman" w:cs="Times New Roman"/>
        </w:rPr>
        <w:t xml:space="preserve">. </w:t>
      </w:r>
    </w:p>
    <w:p w:rsidR="00843AEA" w:rsidRDefault="00843AEA" w:rsidP="000E1D23">
      <w:pPr>
        <w:jc w:val="both"/>
        <w:rPr>
          <w:rFonts w:ascii="Times New Roman" w:hAnsi="Times New Roman" w:cs="Times New Roman"/>
        </w:rPr>
      </w:pPr>
    </w:p>
    <w:p w:rsidR="00843AEA" w:rsidRPr="00843AEA" w:rsidRDefault="00843AEA" w:rsidP="00843AEA">
      <w:pPr>
        <w:pStyle w:val="Listaszerbekezds"/>
        <w:numPr>
          <w:ilvl w:val="0"/>
          <w:numId w:val="2"/>
        </w:numPr>
        <w:jc w:val="both"/>
        <w:rPr>
          <w:rFonts w:ascii="Times New Roman" w:hAnsi="Times New Roman" w:cs="Times New Roman"/>
          <w:b/>
        </w:rPr>
      </w:pPr>
      <w:r w:rsidRPr="00843AEA">
        <w:rPr>
          <w:rFonts w:ascii="Times New Roman" w:hAnsi="Times New Roman" w:cs="Times New Roman"/>
          <w:b/>
        </w:rPr>
        <w:t>Záró rendelkezések</w:t>
      </w:r>
    </w:p>
    <w:p w:rsidR="00843AEA" w:rsidRDefault="00843AEA" w:rsidP="00843AEA">
      <w:pPr>
        <w:jc w:val="both"/>
        <w:rPr>
          <w:rFonts w:ascii="Times New Roman" w:hAnsi="Times New Roman" w:cs="Times New Roman"/>
        </w:rPr>
      </w:pPr>
    </w:p>
    <w:p w:rsidR="00157208" w:rsidRPr="00157208" w:rsidRDefault="00157208" w:rsidP="00157208">
      <w:pPr>
        <w:jc w:val="both"/>
        <w:rPr>
          <w:rFonts w:ascii="Times New Roman" w:hAnsi="Times New Roman" w:cs="Times New Roman"/>
        </w:rPr>
      </w:pPr>
      <w:r>
        <w:rPr>
          <w:rFonts w:ascii="Times New Roman" w:hAnsi="Times New Roman" w:cs="Times New Roman"/>
        </w:rPr>
        <w:t>A j</w:t>
      </w:r>
      <w:r w:rsidRPr="00157208">
        <w:rPr>
          <w:rFonts w:ascii="Times New Roman" w:hAnsi="Times New Roman" w:cs="Times New Roman"/>
        </w:rPr>
        <w:t xml:space="preserve">elen </w:t>
      </w:r>
      <w:r>
        <w:rPr>
          <w:rFonts w:ascii="Times New Roman" w:hAnsi="Times New Roman" w:cs="Times New Roman"/>
        </w:rPr>
        <w:t>szerződésmódosításban</w:t>
      </w:r>
      <w:r w:rsidRPr="00157208">
        <w:rPr>
          <w:rFonts w:ascii="Times New Roman" w:hAnsi="Times New Roman" w:cs="Times New Roman"/>
        </w:rPr>
        <w:t xml:space="preserve"> nem szabályozott kérdésekben a vonatkozó magyar és közvetlenül alkalmazandó uniós jogszabályok rendelkezései az irányadók.</w:t>
      </w:r>
    </w:p>
    <w:p w:rsidR="00157208" w:rsidRPr="00157208" w:rsidRDefault="00157208" w:rsidP="00157208">
      <w:pPr>
        <w:jc w:val="both"/>
        <w:rPr>
          <w:rFonts w:ascii="Times New Roman" w:hAnsi="Times New Roman" w:cs="Times New Roman"/>
        </w:rPr>
      </w:pPr>
      <w:r w:rsidRPr="00157208">
        <w:rPr>
          <w:rFonts w:ascii="Times New Roman" w:hAnsi="Times New Roman" w:cs="Times New Roman"/>
        </w:rPr>
        <w:t>A jelen megállapodást aláíró személyek kijelentik és közokirattal igazolják, hogy a megállapodás aláírására jogosultak</w:t>
      </w:r>
      <w:r>
        <w:rPr>
          <w:rFonts w:ascii="Times New Roman" w:hAnsi="Times New Roman" w:cs="Times New Roman"/>
        </w:rPr>
        <w:t>, a szerződésmódosítás hatálybalépéséhez további felhatalmazás nem szükséges</w:t>
      </w:r>
      <w:r w:rsidRPr="00157208">
        <w:rPr>
          <w:rFonts w:ascii="Times New Roman" w:hAnsi="Times New Roman" w:cs="Times New Roman"/>
        </w:rPr>
        <w:t>.</w:t>
      </w:r>
    </w:p>
    <w:p w:rsidR="00157208" w:rsidRPr="00157208" w:rsidRDefault="00157208" w:rsidP="00157208">
      <w:pPr>
        <w:jc w:val="both"/>
        <w:rPr>
          <w:rFonts w:ascii="Times New Roman" w:hAnsi="Times New Roman" w:cs="Times New Roman"/>
        </w:rPr>
      </w:pPr>
      <w:r w:rsidRPr="00157208">
        <w:rPr>
          <w:rFonts w:ascii="Times New Roman" w:hAnsi="Times New Roman" w:cs="Times New Roman"/>
        </w:rPr>
        <w:t>Felek a</w:t>
      </w:r>
      <w:r>
        <w:rPr>
          <w:rFonts w:ascii="Times New Roman" w:hAnsi="Times New Roman" w:cs="Times New Roman"/>
        </w:rPr>
        <w:t xml:space="preserve"> jelen X számozott oldalból és kettő mellékletből álló szerződésmódosítást</w:t>
      </w:r>
      <w:r w:rsidRPr="00157208">
        <w:rPr>
          <w:rFonts w:ascii="Times New Roman" w:hAnsi="Times New Roman" w:cs="Times New Roman"/>
        </w:rPr>
        <w:t xml:space="preserve"> elolvasták, és közös értelmezés után, mint </w:t>
      </w:r>
      <w:r>
        <w:rPr>
          <w:rFonts w:ascii="Times New Roman" w:hAnsi="Times New Roman" w:cs="Times New Roman"/>
        </w:rPr>
        <w:t xml:space="preserve">ügyleti </w:t>
      </w:r>
      <w:r w:rsidRPr="00157208">
        <w:rPr>
          <w:rFonts w:ascii="Times New Roman" w:hAnsi="Times New Roman" w:cs="Times New Roman"/>
        </w:rPr>
        <w:t>akaratukkal és elhangzott nyilatkozataikkal mindenben egyezőt X eredeti példányban aláírták.</w:t>
      </w:r>
    </w:p>
    <w:p w:rsidR="00843AEA" w:rsidRDefault="00843AEA" w:rsidP="00843AEA">
      <w:pPr>
        <w:jc w:val="both"/>
        <w:rPr>
          <w:rFonts w:ascii="Times New Roman" w:hAnsi="Times New Roman" w:cs="Times New Roman"/>
        </w:rPr>
      </w:pPr>
    </w:p>
    <w:p w:rsidR="00D46448" w:rsidRDefault="00D46448" w:rsidP="00D46448">
      <w:pPr>
        <w:rPr>
          <w:rFonts w:ascii="Times New Roman" w:hAnsi="Times New Roman" w:cs="Times New Roman"/>
        </w:rPr>
      </w:pPr>
    </w:p>
    <w:p w:rsidR="00D46448" w:rsidRDefault="00D46448" w:rsidP="00D46448">
      <w:pPr>
        <w:rPr>
          <w:rFonts w:ascii="Times New Roman" w:hAnsi="Times New Roman" w:cs="Times New Roman"/>
        </w:rPr>
      </w:pPr>
    </w:p>
    <w:p w:rsidR="00D46448" w:rsidRDefault="00D46448" w:rsidP="00D46448">
      <w:pPr>
        <w:rPr>
          <w:rFonts w:ascii="Times New Roman" w:hAnsi="Times New Roman" w:cs="Times New Roman"/>
        </w:rPr>
      </w:pPr>
    </w:p>
    <w:p w:rsidR="00D46448" w:rsidRDefault="00D46448" w:rsidP="00D46448">
      <w:pPr>
        <w:rPr>
          <w:rFonts w:ascii="Times New Roman" w:hAnsi="Times New Roman" w:cs="Times New Roman"/>
        </w:rPr>
      </w:pPr>
    </w:p>
    <w:p w:rsidR="00D46448" w:rsidRDefault="00D46448" w:rsidP="00D46448">
      <w:pPr>
        <w:rPr>
          <w:rFonts w:ascii="Times New Roman" w:hAnsi="Times New Roman" w:cs="Times New Roman"/>
        </w:rPr>
      </w:pPr>
    </w:p>
    <w:p w:rsidR="00D46448" w:rsidRDefault="00D46448" w:rsidP="00D46448">
      <w:pPr>
        <w:rPr>
          <w:rFonts w:ascii="Times New Roman" w:hAnsi="Times New Roman" w:cs="Times New Roman"/>
        </w:rPr>
      </w:pPr>
    </w:p>
    <w:p w:rsidR="00D46448" w:rsidRDefault="00D46448" w:rsidP="00D46448">
      <w:pPr>
        <w:rPr>
          <w:rFonts w:ascii="Times New Roman" w:hAnsi="Times New Roman" w:cs="Times New Roman"/>
        </w:rPr>
      </w:pPr>
    </w:p>
    <w:p w:rsidR="00D46448" w:rsidRDefault="00D46448" w:rsidP="00D46448">
      <w:pPr>
        <w:rPr>
          <w:rFonts w:ascii="Times New Roman" w:hAnsi="Times New Roman" w:cs="Times New Roman"/>
        </w:rPr>
      </w:pPr>
    </w:p>
    <w:p w:rsidR="00D46448" w:rsidRDefault="00D46448" w:rsidP="00D46448">
      <w:pPr>
        <w:rPr>
          <w:rFonts w:ascii="Times New Roman" w:hAnsi="Times New Roman" w:cs="Times New Roman"/>
        </w:rPr>
      </w:pPr>
    </w:p>
    <w:p w:rsidR="00D46448" w:rsidRDefault="00D46448" w:rsidP="00D46448">
      <w:pPr>
        <w:rPr>
          <w:rFonts w:ascii="Times New Roman" w:hAnsi="Times New Roman" w:cs="Times New Roman"/>
        </w:rPr>
      </w:pPr>
    </w:p>
    <w:p w:rsidR="00D46448" w:rsidRDefault="00D46448" w:rsidP="00D46448">
      <w:pPr>
        <w:rPr>
          <w:rFonts w:ascii="Times New Roman" w:hAnsi="Times New Roman" w:cs="Times New Roman"/>
        </w:rPr>
      </w:pPr>
    </w:p>
    <w:p w:rsidR="00D46448" w:rsidRDefault="00D46448" w:rsidP="00D46448">
      <w:pPr>
        <w:rPr>
          <w:rFonts w:ascii="Times New Roman" w:hAnsi="Times New Roman" w:cs="Times New Roman"/>
        </w:rPr>
      </w:pPr>
    </w:p>
    <w:p w:rsidR="00D46448" w:rsidRDefault="00D46448" w:rsidP="00D46448">
      <w:pPr>
        <w:rPr>
          <w:rFonts w:ascii="Times New Roman" w:hAnsi="Times New Roman" w:cs="Times New Roman"/>
        </w:rPr>
      </w:pPr>
    </w:p>
    <w:p w:rsidR="00D46448" w:rsidRDefault="00D46448" w:rsidP="00D46448">
      <w:pPr>
        <w:rPr>
          <w:rFonts w:ascii="Times New Roman" w:hAnsi="Times New Roman" w:cs="Times New Roman"/>
        </w:rPr>
      </w:pPr>
    </w:p>
    <w:p w:rsidR="00D46448" w:rsidRDefault="00D46448" w:rsidP="00D46448">
      <w:pPr>
        <w:rPr>
          <w:rFonts w:ascii="Times New Roman" w:hAnsi="Times New Roman" w:cs="Times New Roman"/>
        </w:rPr>
      </w:pPr>
    </w:p>
    <w:p w:rsidR="00D46448" w:rsidRDefault="00D46448" w:rsidP="00D46448">
      <w:pPr>
        <w:rPr>
          <w:rFonts w:ascii="Times New Roman" w:hAnsi="Times New Roman" w:cs="Times New Roman"/>
        </w:rPr>
      </w:pPr>
    </w:p>
    <w:p w:rsidR="00D46448" w:rsidRDefault="00D46448" w:rsidP="00D46448">
      <w:pPr>
        <w:rPr>
          <w:rFonts w:ascii="Times New Roman" w:hAnsi="Times New Roman" w:cs="Times New Roman"/>
        </w:rPr>
      </w:pPr>
    </w:p>
    <w:p w:rsidR="000E1203" w:rsidRDefault="000E1203" w:rsidP="00D46448">
      <w:pPr>
        <w:rPr>
          <w:rFonts w:ascii="Times New Roman" w:hAnsi="Times New Roman" w:cs="Times New Roman"/>
        </w:rPr>
      </w:pPr>
    </w:p>
    <w:p w:rsidR="000E1203" w:rsidRDefault="000E1203" w:rsidP="00843AEA">
      <w:pPr>
        <w:jc w:val="both"/>
        <w:rPr>
          <w:rFonts w:ascii="Times New Roman" w:hAnsi="Times New Roman" w:cs="Times New Roman"/>
        </w:rPr>
      </w:pPr>
    </w:p>
    <w:p w:rsidR="00267F06" w:rsidRPr="00C034ED" w:rsidRDefault="00267F06" w:rsidP="00267F06">
      <w:pPr>
        <w:pStyle w:val="Listaszerbekezds"/>
        <w:numPr>
          <w:ilvl w:val="0"/>
          <w:numId w:val="5"/>
        </w:numPr>
        <w:jc w:val="center"/>
        <w:rPr>
          <w:rFonts w:ascii="Times New Roman" w:hAnsi="Times New Roman" w:cs="Times New Roman"/>
          <w:b/>
          <w:i/>
          <w:u w:val="single"/>
        </w:rPr>
      </w:pPr>
      <w:r w:rsidRPr="00C034ED">
        <w:rPr>
          <w:rFonts w:ascii="Times New Roman" w:hAnsi="Times New Roman" w:cs="Times New Roman"/>
          <w:b/>
          <w:i/>
          <w:u w:val="single"/>
        </w:rPr>
        <w:lastRenderedPageBreak/>
        <w:t>számú melléklet módosításai:</w:t>
      </w:r>
    </w:p>
    <w:p w:rsidR="00267F06" w:rsidRDefault="00267F06" w:rsidP="00267F06">
      <w:pPr>
        <w:jc w:val="both"/>
        <w:rPr>
          <w:rFonts w:ascii="Times New Roman" w:hAnsi="Times New Roman" w:cs="Times New Roman"/>
        </w:rPr>
      </w:pPr>
    </w:p>
    <w:p w:rsidR="00267F06" w:rsidRDefault="00267F06" w:rsidP="00267F06">
      <w:pPr>
        <w:jc w:val="both"/>
        <w:rPr>
          <w:rFonts w:ascii="Times New Roman" w:hAnsi="Times New Roman" w:cs="Times New Roman"/>
          <w:b/>
        </w:rPr>
      </w:pPr>
    </w:p>
    <w:p w:rsidR="00267F06" w:rsidRDefault="00F46163" w:rsidP="00267F06">
      <w:pPr>
        <w:jc w:val="both"/>
        <w:rPr>
          <w:rFonts w:ascii="Times New Roman" w:hAnsi="Times New Roman" w:cs="Times New Roman"/>
          <w:b/>
        </w:rPr>
      </w:pPr>
      <w:r>
        <w:rPr>
          <w:rFonts w:ascii="Times New Roman" w:hAnsi="Times New Roman" w:cs="Times New Roman"/>
          <w:b/>
        </w:rPr>
        <w:t xml:space="preserve">Felek a </w:t>
      </w:r>
      <w:r w:rsidR="00267F06">
        <w:rPr>
          <w:rFonts w:ascii="Times New Roman" w:hAnsi="Times New Roman" w:cs="Times New Roman"/>
          <w:b/>
        </w:rPr>
        <w:t>II. fejezet</w:t>
      </w:r>
      <w:r>
        <w:rPr>
          <w:rFonts w:ascii="Times New Roman" w:hAnsi="Times New Roman" w:cs="Times New Roman"/>
          <w:b/>
        </w:rPr>
        <w:t>et az alábbiak szerint módosítják</w:t>
      </w:r>
      <w:r w:rsidR="00267F06">
        <w:rPr>
          <w:rFonts w:ascii="Times New Roman" w:hAnsi="Times New Roman" w:cs="Times New Roman"/>
          <w:b/>
        </w:rPr>
        <w:t>:</w:t>
      </w:r>
    </w:p>
    <w:p w:rsidR="00267F06" w:rsidRDefault="00267F06" w:rsidP="00267F06">
      <w:pPr>
        <w:jc w:val="both"/>
        <w:rPr>
          <w:rFonts w:ascii="Times New Roman" w:hAnsi="Times New Roman" w:cs="Times New Roman"/>
          <w:b/>
        </w:rPr>
      </w:pPr>
    </w:p>
    <w:p w:rsidR="00267F06" w:rsidRDefault="00267F06" w:rsidP="00267F06">
      <w:pPr>
        <w:jc w:val="both"/>
        <w:rPr>
          <w:rFonts w:ascii="Times New Roman" w:hAnsi="Times New Roman" w:cs="Times New Roman"/>
          <w:b/>
        </w:rPr>
      </w:pPr>
      <w:r w:rsidRPr="000E1203">
        <w:rPr>
          <w:rFonts w:ascii="Times New Roman" w:hAnsi="Times New Roman" w:cs="Times New Roman"/>
          <w:b/>
        </w:rPr>
        <w:t>Hatályukat vesztő pontok:</w:t>
      </w:r>
    </w:p>
    <w:p w:rsidR="00267F06" w:rsidRPr="000E1203" w:rsidRDefault="00267F06" w:rsidP="00267F06">
      <w:pPr>
        <w:jc w:val="both"/>
        <w:rPr>
          <w:rFonts w:ascii="Times New Roman" w:hAnsi="Times New Roman" w:cs="Times New Roman"/>
          <w:b/>
        </w:rPr>
      </w:pPr>
    </w:p>
    <w:p w:rsidR="00267F06" w:rsidRPr="00C034ED" w:rsidRDefault="00267F06" w:rsidP="00267F06">
      <w:pPr>
        <w:pStyle w:val="Cm"/>
        <w:numPr>
          <w:ilvl w:val="0"/>
          <w:numId w:val="6"/>
        </w:numPr>
        <w:tabs>
          <w:tab w:val="left" w:pos="284"/>
        </w:tabs>
        <w:ind w:left="284" w:hanging="284"/>
        <w:jc w:val="both"/>
        <w:rPr>
          <w:b w:val="0"/>
          <w:i/>
          <w:sz w:val="22"/>
          <w:szCs w:val="22"/>
        </w:rPr>
      </w:pPr>
      <w:r w:rsidRPr="00C034ED">
        <w:rPr>
          <w:b w:val="0"/>
          <w:i/>
          <w:sz w:val="22"/>
          <w:szCs w:val="22"/>
        </w:rPr>
        <w:t>A közbeszerzési eljárások (továbbiakban: eljárás) előkészítése, az eljárást megindító, az ajánlati és ajánlattételi felhívás, részvételi felhívás (a továbbiakban: felhívás), a dokumentáció elkészítése a bírálóbizottság és adott esetben, amennyiben külső szervezet e tekintetben bevonásra kerül, úgy a külső szakértő feladatkörébe tartozik. A műszaki, szakmai tartalmak határidőre, megfelelő minőségben történő elkészítéséért, vagy adott esetben külső szakértő által történő elkészíttetéséért a bírálóbizottság beszerzés tárgya szerinti szakértelemmel rendelkező tagja felelős. A szerződéses feltételeknek vagy szerződéstervezet összeállításáért a bírálóbizottság jogi szakértelemmel rendelkező tagja felelős. A beszerzés becsült értékének meghatározása a bírálóbizottság feladata és felelőssége. A közbeszerzési eljárás során a közbeszerzési dokumentumok összeállítása a bírálóbizottság vagy adott esetben külső megbízott szervezet vagy szakember feladata. Az eljárás megindítása előtt szükséges döntések meghozatalát segítő előterjesztések elkészítése a bírálóbizottság feladata. Az eljárás megindítása előtt a felhívás és a közbeszerzési dokumentumok tervezetét a bírálóbizottság tagjaival véleményeztetni kell.</w:t>
      </w:r>
    </w:p>
    <w:p w:rsidR="00267F06" w:rsidRPr="00C034ED" w:rsidRDefault="00267F06" w:rsidP="00267F06">
      <w:pPr>
        <w:pStyle w:val="Cm"/>
        <w:numPr>
          <w:ilvl w:val="0"/>
          <w:numId w:val="6"/>
        </w:numPr>
        <w:tabs>
          <w:tab w:val="left" w:pos="284"/>
        </w:tabs>
        <w:ind w:left="284" w:hanging="284"/>
        <w:jc w:val="both"/>
        <w:rPr>
          <w:b w:val="0"/>
          <w:i/>
          <w:sz w:val="22"/>
          <w:szCs w:val="22"/>
        </w:rPr>
      </w:pPr>
      <w:r w:rsidRPr="00C034ED">
        <w:rPr>
          <w:b w:val="0"/>
          <w:i/>
          <w:sz w:val="22"/>
          <w:szCs w:val="22"/>
        </w:rPr>
        <w:t>A részben vagy egészben európai uniós forrásból megvalósuló, valamint árubeszerzés és szolgáltatás megrendelése esetén az uniós értékhatárt meghaladó, építési beruházás esetén az ötszázmillió forintot meghaladó értékű közbeszerzési eljárásban a konzorcium köteles felelős akkreditált közbeszerzési szaktanácsadót bevonni! A felelős akkreditált közbeszerzési szaktanácsadó bevonása külső megbízott szakértő útján is megvalósulhat.</w:t>
      </w:r>
    </w:p>
    <w:p w:rsidR="00267F06" w:rsidRPr="00C034ED" w:rsidRDefault="00267F06" w:rsidP="00267F06">
      <w:pPr>
        <w:pStyle w:val="Cm"/>
        <w:numPr>
          <w:ilvl w:val="0"/>
          <w:numId w:val="6"/>
        </w:numPr>
        <w:tabs>
          <w:tab w:val="left" w:pos="284"/>
        </w:tabs>
        <w:ind w:left="284" w:hanging="284"/>
        <w:jc w:val="both"/>
        <w:rPr>
          <w:b w:val="0"/>
          <w:i/>
          <w:sz w:val="22"/>
          <w:szCs w:val="22"/>
        </w:rPr>
      </w:pPr>
      <w:r w:rsidRPr="00C034ED">
        <w:rPr>
          <w:b w:val="0"/>
          <w:i/>
          <w:sz w:val="22"/>
          <w:szCs w:val="22"/>
        </w:rPr>
        <w:t>A konzorcium köteles elkészíteni a benyújtott pályázatban foglaltakra vonatkozó projekt közbeszerzési tervét. A projekt közbeszerzési tervben rögzített közbeszerzéseket a Konzorciumot alkotó Önkormányzatok saját éves összesített közbeszerzési tervébe is át kell emelni és szerepeltetnie kell azt(azokat). Amennyiben egy közbeszerzés csak egy adott önkormányzatot érinti, úgy csak ezen önkormányzat közbeszerzési tervében szükséges szerepeltetni.</w:t>
      </w:r>
    </w:p>
    <w:p w:rsidR="00267F06" w:rsidRPr="00C034ED" w:rsidRDefault="00267F06" w:rsidP="00267F06">
      <w:pPr>
        <w:pStyle w:val="Cm"/>
        <w:numPr>
          <w:ilvl w:val="0"/>
          <w:numId w:val="12"/>
        </w:numPr>
        <w:tabs>
          <w:tab w:val="left" w:pos="284"/>
        </w:tabs>
        <w:ind w:left="284" w:hanging="284"/>
        <w:jc w:val="both"/>
        <w:rPr>
          <w:b w:val="0"/>
          <w:i/>
          <w:sz w:val="22"/>
          <w:szCs w:val="22"/>
        </w:rPr>
      </w:pPr>
      <w:r w:rsidRPr="00C034ED">
        <w:rPr>
          <w:b w:val="0"/>
          <w:i/>
          <w:sz w:val="22"/>
          <w:szCs w:val="22"/>
        </w:rPr>
        <w:t xml:space="preserve">Az eljárások lefolytatása a bírálóbizottság és adott esetben a megbízott külső szervezet feladata. A bírálóbizottság és adott esetben a megbízott külső szervezet felel az eljárás Kbt. szerinti lefolytatásáért. A vonatkozó rendeletben foglaltakra is figyelemmel az eljárás lefolytatásának jogszerűségét a felelős akkreditált közbeszerzési szaktanácsadó ellenjegyzésével igazolja. </w:t>
      </w:r>
    </w:p>
    <w:p w:rsidR="00267F06" w:rsidRPr="00C034ED" w:rsidRDefault="00267F06" w:rsidP="00267F06">
      <w:pPr>
        <w:pStyle w:val="Cm"/>
        <w:ind w:left="284" w:hanging="284"/>
        <w:jc w:val="both"/>
        <w:rPr>
          <w:b w:val="0"/>
          <w:i/>
          <w:sz w:val="22"/>
          <w:szCs w:val="22"/>
        </w:rPr>
      </w:pPr>
      <w:r w:rsidRPr="00C034ED">
        <w:rPr>
          <w:b w:val="0"/>
          <w:i/>
          <w:sz w:val="22"/>
          <w:szCs w:val="22"/>
        </w:rPr>
        <w:t xml:space="preserve">8. Azon beszerzési és közbeszerzési eljárások megindítását megelőzően, melyek </w:t>
      </w:r>
    </w:p>
    <w:p w:rsidR="00267F06" w:rsidRPr="00C034ED" w:rsidRDefault="00267F06" w:rsidP="00267F06">
      <w:pPr>
        <w:pStyle w:val="Cm"/>
        <w:ind w:left="284" w:hanging="644"/>
        <w:jc w:val="both"/>
        <w:rPr>
          <w:b w:val="0"/>
          <w:i/>
          <w:sz w:val="22"/>
          <w:szCs w:val="22"/>
        </w:rPr>
      </w:pPr>
    </w:p>
    <w:p w:rsidR="00267F06" w:rsidRPr="00C034ED" w:rsidRDefault="00267F06" w:rsidP="00267F06">
      <w:pPr>
        <w:pStyle w:val="Cm"/>
        <w:numPr>
          <w:ilvl w:val="0"/>
          <w:numId w:val="13"/>
        </w:numPr>
        <w:ind w:left="284" w:firstLine="425"/>
        <w:jc w:val="both"/>
        <w:rPr>
          <w:b w:val="0"/>
          <w:i/>
          <w:sz w:val="22"/>
          <w:szCs w:val="22"/>
        </w:rPr>
      </w:pPr>
      <w:r w:rsidRPr="00C034ED">
        <w:rPr>
          <w:b w:val="0"/>
          <w:i/>
          <w:sz w:val="22"/>
          <w:szCs w:val="22"/>
        </w:rPr>
        <w:t xml:space="preserve">valamennyi konzorciumi tagot érintenek, egyezetést követően a közbeszerzési dokumentumokat a konzorcium vezetője hagyja jóvá. </w:t>
      </w:r>
    </w:p>
    <w:p w:rsidR="00267F06" w:rsidRPr="00C034ED" w:rsidRDefault="00267F06" w:rsidP="00267F06">
      <w:pPr>
        <w:pStyle w:val="Cm"/>
        <w:numPr>
          <w:ilvl w:val="0"/>
          <w:numId w:val="13"/>
        </w:numPr>
        <w:ind w:left="284" w:firstLine="425"/>
        <w:jc w:val="both"/>
        <w:rPr>
          <w:b w:val="0"/>
          <w:i/>
          <w:sz w:val="22"/>
          <w:szCs w:val="22"/>
        </w:rPr>
      </w:pPr>
      <w:r w:rsidRPr="00C034ED">
        <w:rPr>
          <w:b w:val="0"/>
          <w:i/>
          <w:sz w:val="22"/>
          <w:szCs w:val="22"/>
        </w:rPr>
        <w:t>a helyi adottságokra tekintettel kifejezetten egy konzorciumi tagot érintenek, a közbeszerzési dokumentumokat az adott Önkormányzat döntéshozója hagyja jóvá.</w:t>
      </w:r>
    </w:p>
    <w:p w:rsidR="00267F06" w:rsidRPr="00C034ED" w:rsidRDefault="00267F06" w:rsidP="00267F06">
      <w:pPr>
        <w:pStyle w:val="Cm"/>
        <w:ind w:left="284" w:hanging="284"/>
        <w:jc w:val="both"/>
        <w:rPr>
          <w:b w:val="0"/>
          <w:i/>
          <w:sz w:val="22"/>
          <w:szCs w:val="22"/>
        </w:rPr>
      </w:pPr>
      <w:r w:rsidRPr="00C034ED">
        <w:rPr>
          <w:b w:val="0"/>
          <w:i/>
          <w:sz w:val="22"/>
          <w:szCs w:val="22"/>
        </w:rPr>
        <w:t>9. Az egyes eljárási cselekmények, így különösen:</w:t>
      </w:r>
    </w:p>
    <w:p w:rsidR="00267F06" w:rsidRPr="00C034ED" w:rsidRDefault="00267F06" w:rsidP="00267F06">
      <w:pPr>
        <w:numPr>
          <w:ilvl w:val="0"/>
          <w:numId w:val="14"/>
        </w:numPr>
        <w:spacing w:after="0" w:line="240" w:lineRule="auto"/>
        <w:ind w:left="1134"/>
        <w:jc w:val="both"/>
        <w:rPr>
          <w:rFonts w:ascii="Times New Roman" w:hAnsi="Times New Roman" w:cs="Times New Roman"/>
          <w:i/>
        </w:rPr>
      </w:pPr>
      <w:r w:rsidRPr="00C034ED">
        <w:rPr>
          <w:rFonts w:ascii="Times New Roman" w:hAnsi="Times New Roman" w:cs="Times New Roman"/>
          <w:i/>
        </w:rPr>
        <w:t>az eljárást megindító felhívás és közbeszerzési dokumentumok, az eljárás megindítása;</w:t>
      </w:r>
    </w:p>
    <w:p w:rsidR="00267F06" w:rsidRPr="00C034ED" w:rsidRDefault="00267F06" w:rsidP="00267F06">
      <w:pPr>
        <w:numPr>
          <w:ilvl w:val="0"/>
          <w:numId w:val="14"/>
        </w:numPr>
        <w:spacing w:after="0" w:line="240" w:lineRule="auto"/>
        <w:ind w:left="1134"/>
        <w:jc w:val="both"/>
        <w:rPr>
          <w:rFonts w:ascii="Times New Roman" w:hAnsi="Times New Roman" w:cs="Times New Roman"/>
          <w:i/>
        </w:rPr>
      </w:pPr>
      <w:r w:rsidRPr="00C034ED">
        <w:rPr>
          <w:rFonts w:ascii="Times New Roman" w:hAnsi="Times New Roman" w:cs="Times New Roman"/>
          <w:i/>
        </w:rPr>
        <w:t>a kiegészítő tájékoztatás kérésre vonatkozó kérdés(ek)re adott válasz(ok),</w:t>
      </w:r>
    </w:p>
    <w:p w:rsidR="00267F06" w:rsidRPr="00C034ED" w:rsidRDefault="00267F06" w:rsidP="00267F06">
      <w:pPr>
        <w:numPr>
          <w:ilvl w:val="0"/>
          <w:numId w:val="14"/>
        </w:numPr>
        <w:spacing w:after="0" w:line="240" w:lineRule="auto"/>
        <w:ind w:left="1134"/>
        <w:jc w:val="both"/>
        <w:rPr>
          <w:rFonts w:ascii="Times New Roman" w:hAnsi="Times New Roman" w:cs="Times New Roman"/>
          <w:i/>
        </w:rPr>
      </w:pPr>
      <w:r w:rsidRPr="00C034ED">
        <w:rPr>
          <w:rFonts w:ascii="Times New Roman" w:hAnsi="Times New Roman" w:cs="Times New Roman"/>
          <w:i/>
        </w:rPr>
        <w:t>a felhívás és/vagy közbeszerzési dokumentumok módosítására vonatkozó,</w:t>
      </w:r>
    </w:p>
    <w:p w:rsidR="00267F06" w:rsidRPr="00C034ED" w:rsidRDefault="00267F06" w:rsidP="00267F06">
      <w:pPr>
        <w:numPr>
          <w:ilvl w:val="0"/>
          <w:numId w:val="14"/>
        </w:numPr>
        <w:spacing w:after="0" w:line="240" w:lineRule="auto"/>
        <w:ind w:left="1134"/>
        <w:jc w:val="both"/>
        <w:rPr>
          <w:rFonts w:ascii="Times New Roman" w:hAnsi="Times New Roman" w:cs="Times New Roman"/>
          <w:i/>
        </w:rPr>
      </w:pPr>
      <w:r w:rsidRPr="00C034ED">
        <w:rPr>
          <w:rFonts w:ascii="Times New Roman" w:hAnsi="Times New Roman" w:cs="Times New Roman"/>
          <w:i/>
        </w:rPr>
        <w:t xml:space="preserve">ajánlattételi, részvételi határidő halasztására vonatkozó, </w:t>
      </w:r>
    </w:p>
    <w:p w:rsidR="00267F06" w:rsidRPr="00C034ED" w:rsidRDefault="00267F06" w:rsidP="00267F06">
      <w:pPr>
        <w:numPr>
          <w:ilvl w:val="0"/>
          <w:numId w:val="14"/>
        </w:numPr>
        <w:spacing w:after="0" w:line="240" w:lineRule="auto"/>
        <w:ind w:left="1134"/>
        <w:jc w:val="both"/>
        <w:rPr>
          <w:rFonts w:ascii="Times New Roman" w:hAnsi="Times New Roman" w:cs="Times New Roman"/>
          <w:i/>
        </w:rPr>
      </w:pPr>
      <w:r w:rsidRPr="00C034ED">
        <w:rPr>
          <w:rFonts w:ascii="Times New Roman" w:hAnsi="Times New Roman" w:cs="Times New Roman"/>
          <w:i/>
        </w:rPr>
        <w:t>előzetes vitarendezési kérelemre adott ajánlatkérő válasz(ok)</w:t>
      </w:r>
    </w:p>
    <w:p w:rsidR="00267F06" w:rsidRPr="00C034ED" w:rsidRDefault="00267F06" w:rsidP="00267F06">
      <w:pPr>
        <w:numPr>
          <w:ilvl w:val="0"/>
          <w:numId w:val="14"/>
        </w:numPr>
        <w:spacing w:after="0" w:line="240" w:lineRule="auto"/>
        <w:ind w:left="1134"/>
        <w:jc w:val="both"/>
        <w:rPr>
          <w:rFonts w:ascii="Times New Roman" w:hAnsi="Times New Roman" w:cs="Times New Roman"/>
          <w:i/>
        </w:rPr>
      </w:pPr>
      <w:r w:rsidRPr="00C034ED">
        <w:rPr>
          <w:rFonts w:ascii="Times New Roman" w:hAnsi="Times New Roman" w:cs="Times New Roman"/>
          <w:i/>
        </w:rPr>
        <w:t>eljárást megindító felhívás visszavonására vonatkozó</w:t>
      </w:r>
    </w:p>
    <w:p w:rsidR="00267F06" w:rsidRPr="00C034ED" w:rsidRDefault="00267F06" w:rsidP="00267F06">
      <w:pPr>
        <w:numPr>
          <w:ilvl w:val="0"/>
          <w:numId w:val="14"/>
        </w:numPr>
        <w:spacing w:after="0" w:line="240" w:lineRule="auto"/>
        <w:ind w:left="1134"/>
        <w:jc w:val="both"/>
        <w:rPr>
          <w:rFonts w:ascii="Times New Roman" w:hAnsi="Times New Roman" w:cs="Times New Roman"/>
          <w:i/>
        </w:rPr>
      </w:pPr>
      <w:r w:rsidRPr="00C034ED">
        <w:rPr>
          <w:rFonts w:ascii="Times New Roman" w:hAnsi="Times New Roman" w:cs="Times New Roman"/>
          <w:i/>
        </w:rPr>
        <w:t>adott esetben:</w:t>
      </w:r>
    </w:p>
    <w:p w:rsidR="00267F06" w:rsidRPr="00C034ED" w:rsidRDefault="00267F06" w:rsidP="00267F06">
      <w:pPr>
        <w:numPr>
          <w:ilvl w:val="0"/>
          <w:numId w:val="15"/>
        </w:numPr>
        <w:spacing w:after="0" w:line="240" w:lineRule="auto"/>
        <w:jc w:val="both"/>
        <w:rPr>
          <w:rFonts w:ascii="Times New Roman" w:hAnsi="Times New Roman" w:cs="Times New Roman"/>
          <w:i/>
        </w:rPr>
      </w:pPr>
      <w:r w:rsidRPr="00C034ED">
        <w:rPr>
          <w:rFonts w:ascii="Times New Roman" w:hAnsi="Times New Roman" w:cs="Times New Roman"/>
          <w:i/>
        </w:rPr>
        <w:t>helyszíni bejárás jegyzőkönyv</w:t>
      </w:r>
    </w:p>
    <w:p w:rsidR="00267F06" w:rsidRPr="00C034ED" w:rsidRDefault="00267F06" w:rsidP="00267F06">
      <w:pPr>
        <w:numPr>
          <w:ilvl w:val="0"/>
          <w:numId w:val="15"/>
        </w:numPr>
        <w:spacing w:after="0" w:line="240" w:lineRule="auto"/>
        <w:jc w:val="both"/>
        <w:rPr>
          <w:rFonts w:ascii="Times New Roman" w:hAnsi="Times New Roman" w:cs="Times New Roman"/>
          <w:i/>
        </w:rPr>
      </w:pPr>
      <w:r w:rsidRPr="00C034ED">
        <w:rPr>
          <w:rFonts w:ascii="Times New Roman" w:hAnsi="Times New Roman" w:cs="Times New Roman"/>
          <w:i/>
        </w:rPr>
        <w:lastRenderedPageBreak/>
        <w:t>tárgyalási jegyzőkönyv</w:t>
      </w:r>
    </w:p>
    <w:p w:rsidR="00267F06" w:rsidRPr="00C034ED" w:rsidRDefault="00267F06" w:rsidP="00267F06">
      <w:pPr>
        <w:numPr>
          <w:ilvl w:val="0"/>
          <w:numId w:val="15"/>
        </w:numPr>
        <w:spacing w:after="0" w:line="240" w:lineRule="auto"/>
        <w:jc w:val="both"/>
        <w:rPr>
          <w:rFonts w:ascii="Times New Roman" w:hAnsi="Times New Roman" w:cs="Times New Roman"/>
          <w:i/>
        </w:rPr>
      </w:pPr>
      <w:r w:rsidRPr="00C034ED">
        <w:rPr>
          <w:rFonts w:ascii="Times New Roman" w:hAnsi="Times New Roman" w:cs="Times New Roman"/>
          <w:i/>
        </w:rPr>
        <w:t>bontási jegyzőkönyv</w:t>
      </w:r>
    </w:p>
    <w:p w:rsidR="00267F06" w:rsidRPr="00C034ED" w:rsidRDefault="00267F06" w:rsidP="00267F06">
      <w:pPr>
        <w:numPr>
          <w:ilvl w:val="0"/>
          <w:numId w:val="15"/>
        </w:numPr>
        <w:spacing w:after="0" w:line="240" w:lineRule="auto"/>
        <w:jc w:val="both"/>
        <w:rPr>
          <w:rFonts w:ascii="Times New Roman" w:hAnsi="Times New Roman" w:cs="Times New Roman"/>
          <w:i/>
        </w:rPr>
      </w:pPr>
      <w:r w:rsidRPr="00C034ED">
        <w:rPr>
          <w:rFonts w:ascii="Times New Roman" w:hAnsi="Times New Roman" w:cs="Times New Roman"/>
          <w:i/>
        </w:rPr>
        <w:t>bírálóbizottsági ülés jegyzőkönyve</w:t>
      </w:r>
    </w:p>
    <w:p w:rsidR="00267F06" w:rsidRPr="00C034ED" w:rsidRDefault="00267F06" w:rsidP="00267F06">
      <w:pPr>
        <w:numPr>
          <w:ilvl w:val="0"/>
          <w:numId w:val="15"/>
        </w:numPr>
        <w:spacing w:after="0" w:line="240" w:lineRule="auto"/>
        <w:jc w:val="both"/>
        <w:rPr>
          <w:rFonts w:ascii="Times New Roman" w:hAnsi="Times New Roman" w:cs="Times New Roman"/>
          <w:i/>
        </w:rPr>
      </w:pPr>
      <w:r w:rsidRPr="00C034ED">
        <w:rPr>
          <w:rFonts w:ascii="Times New Roman" w:hAnsi="Times New Roman" w:cs="Times New Roman"/>
          <w:i/>
        </w:rPr>
        <w:t>döntés előkészítő bírálóbizottsági ülés jegyzőkönyve és mellékletét képező bírálati lap</w:t>
      </w:r>
    </w:p>
    <w:p w:rsidR="00267F06" w:rsidRPr="00C034ED" w:rsidRDefault="00267F06" w:rsidP="00267F06">
      <w:pPr>
        <w:pStyle w:val="Cm"/>
        <w:ind w:left="284"/>
        <w:jc w:val="both"/>
        <w:rPr>
          <w:b w:val="0"/>
          <w:sz w:val="22"/>
          <w:szCs w:val="22"/>
        </w:rPr>
      </w:pPr>
      <w:r w:rsidRPr="00C034ED">
        <w:rPr>
          <w:b w:val="0"/>
          <w:i/>
          <w:sz w:val="22"/>
          <w:szCs w:val="22"/>
        </w:rPr>
        <w:t>dokumentumok el</w:t>
      </w:r>
      <w:r w:rsidRPr="00C034ED">
        <w:rPr>
          <w:b w:val="0"/>
          <w:sz w:val="22"/>
          <w:szCs w:val="22"/>
        </w:rPr>
        <w:t>őkészítése a bírálóbizottság és adott esetben a megbízott külső szervezet feladata.</w:t>
      </w:r>
    </w:p>
    <w:p w:rsidR="00267F06" w:rsidRPr="00807483" w:rsidRDefault="00267F06" w:rsidP="00267F06">
      <w:pPr>
        <w:pStyle w:val="Cm"/>
        <w:ind w:left="720"/>
        <w:jc w:val="both"/>
        <w:rPr>
          <w:rFonts w:ascii="Verdana" w:hAnsi="Verdana"/>
          <w:b w:val="0"/>
          <w:sz w:val="20"/>
        </w:rPr>
      </w:pPr>
    </w:p>
    <w:p w:rsidR="00267F06" w:rsidRPr="00BD190D" w:rsidRDefault="00267F06" w:rsidP="00267F06">
      <w:pPr>
        <w:pStyle w:val="Cm"/>
        <w:tabs>
          <w:tab w:val="left" w:pos="284"/>
        </w:tabs>
        <w:ind w:left="644"/>
        <w:jc w:val="both"/>
        <w:rPr>
          <w:rFonts w:ascii="Verdana" w:hAnsi="Verdana"/>
          <w:b w:val="0"/>
          <w:i/>
          <w:sz w:val="20"/>
        </w:rPr>
      </w:pPr>
    </w:p>
    <w:p w:rsidR="00267F06" w:rsidRPr="00CB2502" w:rsidRDefault="00267F06" w:rsidP="00267F06">
      <w:pPr>
        <w:pStyle w:val="Cm"/>
        <w:tabs>
          <w:tab w:val="left" w:pos="284"/>
        </w:tabs>
        <w:ind w:left="284"/>
        <w:jc w:val="both"/>
        <w:rPr>
          <w:rFonts w:ascii="Verdana" w:hAnsi="Verdana"/>
          <w:b w:val="0"/>
          <w:i/>
          <w:sz w:val="20"/>
        </w:rPr>
      </w:pPr>
    </w:p>
    <w:p w:rsidR="00267F06" w:rsidRPr="000E1203" w:rsidRDefault="00267F06" w:rsidP="00267F06">
      <w:pPr>
        <w:jc w:val="both"/>
        <w:rPr>
          <w:rFonts w:ascii="Times New Roman" w:hAnsi="Times New Roman" w:cs="Times New Roman"/>
          <w:b/>
        </w:rPr>
      </w:pPr>
      <w:r w:rsidRPr="000E1203">
        <w:rPr>
          <w:rFonts w:ascii="Times New Roman" w:hAnsi="Times New Roman" w:cs="Times New Roman"/>
          <w:b/>
        </w:rPr>
        <w:t>Hatályba helyezett pontok:</w:t>
      </w:r>
    </w:p>
    <w:p w:rsidR="00267F06" w:rsidRPr="00C034ED" w:rsidRDefault="00267F06" w:rsidP="00267F06">
      <w:pPr>
        <w:pStyle w:val="Listaszerbekezds"/>
        <w:numPr>
          <w:ilvl w:val="0"/>
          <w:numId w:val="9"/>
        </w:numPr>
        <w:ind w:left="284" w:hanging="284"/>
        <w:jc w:val="both"/>
        <w:rPr>
          <w:rFonts w:ascii="Times New Roman" w:hAnsi="Times New Roman" w:cs="Times New Roman"/>
        </w:rPr>
      </w:pPr>
      <w:r w:rsidRPr="00C034ED">
        <w:rPr>
          <w:rFonts w:ascii="Times New Roman" w:hAnsi="Times New Roman" w:cs="Times New Roman"/>
        </w:rPr>
        <w:t>Az ELENA fázis során megindított közbeszerzési eljárások (továbbiakban: eljárás) előkészítése, az eljárást megindító, az ajánlati és ajánlattételi felhívás, részvételi felhívás (a továbbiakban: felhívás), a dokumentáció elkészítése a projekt menedzsment csoport valamint a kiválasztott felelős akkreditált közbeszerzési szaktanácsadó közbeszerzési szakértő (a továbbiakban: közbeszerzési szakértő) feladatkörébe tartozik. A műszaki, szakmai tartalmak határidőre, megfelelő tartalomban és minőségben történő elkészítéséért a projekt vezető és szakmai vezető együttesen felelnek. A szerződéses feltételeknek vagy szerződéstervezet összeállításáért a projekt menedzsment csoport jogi szakértelemmel rendelkező tagja felelős. A beszerzés becsült értékének meghatározása a szakmai vezető előterjesztése alapján a projekt vezető feladata és felelőssége. A közbeszerzési eljárás során a közbeszerzési dokumentumok összeállítása a projekt menedzsment csoport és a közbeszerzési szakértő feladata. Az eljárás megindítása előtt szükséges döntések meghozatalát segítő előterjesztések elkészítése a projekt menedzsment csoport feladata. Az eljárás megindítása előtt a felhívás és a közbeszerzési dokumentumok tervezetét a bírálóbizottság tagjaival véleményeztetni kell.</w:t>
      </w:r>
    </w:p>
    <w:p w:rsidR="00267F06" w:rsidRPr="00C034ED" w:rsidRDefault="00267F06" w:rsidP="00267F06">
      <w:pPr>
        <w:pStyle w:val="Listaszerbekezds"/>
        <w:numPr>
          <w:ilvl w:val="0"/>
          <w:numId w:val="9"/>
        </w:numPr>
        <w:ind w:left="284" w:hanging="284"/>
        <w:jc w:val="both"/>
        <w:rPr>
          <w:rFonts w:ascii="Times New Roman" w:hAnsi="Times New Roman" w:cs="Times New Roman"/>
        </w:rPr>
      </w:pPr>
      <w:r w:rsidRPr="00C034ED">
        <w:rPr>
          <w:rFonts w:ascii="Times New Roman" w:hAnsi="Times New Roman" w:cs="Times New Roman"/>
        </w:rPr>
        <w:t>„fejezet törölve…”</w:t>
      </w:r>
    </w:p>
    <w:p w:rsidR="00267F06" w:rsidRPr="00C034ED" w:rsidRDefault="00267F06" w:rsidP="00267F06">
      <w:pPr>
        <w:pStyle w:val="Listaszerbekezds"/>
        <w:numPr>
          <w:ilvl w:val="0"/>
          <w:numId w:val="9"/>
        </w:numPr>
        <w:ind w:left="284" w:hanging="284"/>
        <w:jc w:val="both"/>
        <w:rPr>
          <w:rFonts w:ascii="Times New Roman" w:hAnsi="Times New Roman" w:cs="Times New Roman"/>
        </w:rPr>
      </w:pPr>
      <w:r w:rsidRPr="00C034ED">
        <w:rPr>
          <w:rFonts w:ascii="Times New Roman" w:hAnsi="Times New Roman" w:cs="Times New Roman"/>
        </w:rPr>
        <w:t xml:space="preserve">A projekt menedzsment csoport köteles elkészíteni a benyújtott pályázatban foglaltakra vonatkozó projekt közbeszerzési tervét. A projekt közbeszerzési tervben rögzített közös közbeszerzéseket a Konzorciumot alkotó Önkormányzatok saját éves összesített közbeszerzési tervébe is át kell emelni és szerepeltetnie kell azt(azokat), a nem közös közbeszerzéseket </w:t>
      </w:r>
      <w:r w:rsidR="002A407C">
        <w:rPr>
          <w:rFonts w:ascii="Times New Roman" w:hAnsi="Times New Roman" w:cs="Times New Roman"/>
        </w:rPr>
        <w:t>Konzorciumvezetőnek</w:t>
      </w:r>
      <w:r w:rsidR="002A407C" w:rsidRPr="00C034ED">
        <w:rPr>
          <w:rFonts w:ascii="Times New Roman" w:hAnsi="Times New Roman" w:cs="Times New Roman"/>
        </w:rPr>
        <w:t xml:space="preserve"> </w:t>
      </w:r>
      <w:r w:rsidRPr="00C034ED">
        <w:rPr>
          <w:rFonts w:ascii="Times New Roman" w:hAnsi="Times New Roman" w:cs="Times New Roman"/>
        </w:rPr>
        <w:t>kell saját éves összesített közbeszerzési tervébe átemelnie és szerepeltetnie. Amennyiben egy közbeszerzés csak egy adott önkormányzatot érinti, úgy csak ezen önkormányzat közbeszerzési tervében szükséges szerepeltetni.</w:t>
      </w:r>
    </w:p>
    <w:p w:rsidR="00267F06" w:rsidRPr="00C034ED" w:rsidRDefault="00267F06" w:rsidP="00267F06">
      <w:pPr>
        <w:pStyle w:val="Cm"/>
        <w:numPr>
          <w:ilvl w:val="0"/>
          <w:numId w:val="11"/>
        </w:numPr>
        <w:tabs>
          <w:tab w:val="left" w:pos="284"/>
        </w:tabs>
        <w:ind w:left="284" w:hanging="284"/>
        <w:jc w:val="both"/>
        <w:rPr>
          <w:rFonts w:eastAsiaTheme="minorHAnsi"/>
          <w:b w:val="0"/>
          <w:sz w:val="22"/>
          <w:szCs w:val="22"/>
          <w:lang w:eastAsia="en-US"/>
        </w:rPr>
      </w:pPr>
      <w:r w:rsidRPr="00C034ED">
        <w:rPr>
          <w:rFonts w:eastAsiaTheme="minorHAnsi"/>
          <w:b w:val="0"/>
          <w:sz w:val="22"/>
          <w:szCs w:val="22"/>
          <w:lang w:eastAsia="en-US"/>
        </w:rPr>
        <w:t xml:space="preserve">Az eljárások lefolytatása a </w:t>
      </w:r>
      <w:r w:rsidRPr="00C034ED">
        <w:rPr>
          <w:b w:val="0"/>
          <w:sz w:val="22"/>
          <w:szCs w:val="22"/>
        </w:rPr>
        <w:t>projekt menedzsment csoport</w:t>
      </w:r>
      <w:r w:rsidRPr="00C034ED">
        <w:rPr>
          <w:rFonts w:eastAsiaTheme="minorHAnsi"/>
          <w:b w:val="0"/>
          <w:sz w:val="22"/>
          <w:szCs w:val="22"/>
          <w:lang w:eastAsia="en-US"/>
        </w:rPr>
        <w:t xml:space="preserve"> és </w:t>
      </w:r>
      <w:r w:rsidRPr="00C034ED">
        <w:rPr>
          <w:b w:val="0"/>
          <w:sz w:val="22"/>
          <w:szCs w:val="22"/>
        </w:rPr>
        <w:t>közbeszerzési szakértő</w:t>
      </w:r>
      <w:r w:rsidRPr="00C034ED">
        <w:rPr>
          <w:rFonts w:eastAsiaTheme="minorHAnsi"/>
          <w:b w:val="0"/>
          <w:sz w:val="22"/>
          <w:szCs w:val="22"/>
          <w:lang w:eastAsia="en-US"/>
        </w:rPr>
        <w:t xml:space="preserve"> feladata. A bírálóbizottság és adott esetben a megbízott külső szervezet felel az eljárás Kbt. szerinti lefolytatásáért. A vonatkozó rendeletben foglaltakra is figyelemmel az eljárás lefolytatásának jogszerűségét a felelős akkreditált közbeszerzési szaktanácsadó ellenjegyzésével igazolja. </w:t>
      </w:r>
    </w:p>
    <w:p w:rsidR="00267F06" w:rsidRPr="00C034ED" w:rsidRDefault="00267F06" w:rsidP="00267F06">
      <w:pPr>
        <w:pStyle w:val="Listaszerbekezds"/>
        <w:ind w:hanging="578"/>
        <w:jc w:val="both"/>
        <w:rPr>
          <w:rFonts w:ascii="Times New Roman" w:hAnsi="Times New Roman" w:cs="Times New Roman"/>
        </w:rPr>
      </w:pPr>
    </w:p>
    <w:p w:rsidR="00267F06" w:rsidRPr="00C034ED" w:rsidRDefault="00267F06" w:rsidP="00267F06">
      <w:pPr>
        <w:pStyle w:val="Cm"/>
        <w:ind w:left="644" w:hanging="578"/>
        <w:jc w:val="both"/>
        <w:rPr>
          <w:b w:val="0"/>
          <w:sz w:val="22"/>
          <w:szCs w:val="22"/>
        </w:rPr>
      </w:pPr>
      <w:r w:rsidRPr="00C034ED">
        <w:rPr>
          <w:b w:val="0"/>
          <w:sz w:val="22"/>
          <w:szCs w:val="22"/>
        </w:rPr>
        <w:t xml:space="preserve">8. Azon beszerzési és közbeszerzési eljárások megindítását megelőzően, melyek </w:t>
      </w:r>
    </w:p>
    <w:p w:rsidR="00267F06" w:rsidRPr="00C034ED" w:rsidRDefault="00267F06" w:rsidP="00267F06">
      <w:pPr>
        <w:pStyle w:val="Cm"/>
        <w:ind w:left="284" w:hanging="578"/>
        <w:jc w:val="both"/>
        <w:rPr>
          <w:b w:val="0"/>
          <w:sz w:val="22"/>
          <w:szCs w:val="22"/>
        </w:rPr>
      </w:pPr>
    </w:p>
    <w:p w:rsidR="00267F06" w:rsidRPr="00C034ED" w:rsidRDefault="00267F06" w:rsidP="00267F06">
      <w:pPr>
        <w:pStyle w:val="Cm"/>
        <w:numPr>
          <w:ilvl w:val="0"/>
          <w:numId w:val="13"/>
        </w:numPr>
        <w:ind w:left="284" w:hanging="142"/>
        <w:jc w:val="both"/>
        <w:rPr>
          <w:b w:val="0"/>
          <w:sz w:val="22"/>
          <w:szCs w:val="22"/>
        </w:rPr>
      </w:pPr>
      <w:r w:rsidRPr="00C034ED">
        <w:rPr>
          <w:b w:val="0"/>
          <w:sz w:val="22"/>
          <w:szCs w:val="22"/>
        </w:rPr>
        <w:t>valamennyi konzorciumi tagot érintenek (közös közbeszerzések), egyez</w:t>
      </w:r>
      <w:r w:rsidR="002A407C">
        <w:rPr>
          <w:b w:val="0"/>
          <w:sz w:val="22"/>
          <w:szCs w:val="22"/>
        </w:rPr>
        <w:t>t</w:t>
      </w:r>
      <w:r w:rsidRPr="00C034ED">
        <w:rPr>
          <w:b w:val="0"/>
          <w:sz w:val="22"/>
          <w:szCs w:val="22"/>
        </w:rPr>
        <w:t xml:space="preserve">etést követően a közbeszerzési dokumentumokat a </w:t>
      </w:r>
      <w:r w:rsidR="002A407C">
        <w:rPr>
          <w:b w:val="0"/>
          <w:sz w:val="22"/>
          <w:szCs w:val="22"/>
        </w:rPr>
        <w:t>Konzorciumvezető</w:t>
      </w:r>
      <w:r w:rsidR="002A407C" w:rsidRPr="00C034ED">
        <w:rPr>
          <w:b w:val="0"/>
          <w:sz w:val="22"/>
          <w:szCs w:val="22"/>
        </w:rPr>
        <w:t xml:space="preserve"> </w:t>
      </w:r>
      <w:r w:rsidRPr="00C034ED">
        <w:rPr>
          <w:b w:val="0"/>
          <w:sz w:val="22"/>
          <w:szCs w:val="22"/>
        </w:rPr>
        <w:t xml:space="preserve">képviselője hagyja jóvá. </w:t>
      </w:r>
    </w:p>
    <w:p w:rsidR="00267F06" w:rsidRPr="00C034ED" w:rsidRDefault="00267F06" w:rsidP="00267F06">
      <w:pPr>
        <w:pStyle w:val="Cm"/>
        <w:numPr>
          <w:ilvl w:val="0"/>
          <w:numId w:val="13"/>
        </w:numPr>
        <w:ind w:left="284" w:hanging="142"/>
        <w:jc w:val="both"/>
        <w:rPr>
          <w:b w:val="0"/>
          <w:sz w:val="22"/>
          <w:szCs w:val="22"/>
        </w:rPr>
      </w:pPr>
      <w:r w:rsidRPr="00C034ED">
        <w:rPr>
          <w:b w:val="0"/>
          <w:sz w:val="22"/>
          <w:szCs w:val="22"/>
        </w:rPr>
        <w:t xml:space="preserve">kizárólag </w:t>
      </w:r>
      <w:r w:rsidR="002A407C">
        <w:rPr>
          <w:b w:val="0"/>
          <w:sz w:val="22"/>
          <w:szCs w:val="22"/>
        </w:rPr>
        <w:t>Konzorciumvezetőt</w:t>
      </w:r>
      <w:r w:rsidR="002A407C" w:rsidRPr="00C034ED">
        <w:rPr>
          <w:b w:val="0"/>
          <w:sz w:val="22"/>
          <w:szCs w:val="22"/>
        </w:rPr>
        <w:t xml:space="preserve"> érint</w:t>
      </w:r>
      <w:r w:rsidR="002A407C">
        <w:rPr>
          <w:b w:val="0"/>
          <w:sz w:val="22"/>
          <w:szCs w:val="22"/>
        </w:rPr>
        <w:t>i</w:t>
      </w:r>
      <w:r w:rsidR="002A407C" w:rsidRPr="00C034ED">
        <w:rPr>
          <w:b w:val="0"/>
          <w:sz w:val="22"/>
          <w:szCs w:val="22"/>
        </w:rPr>
        <w:t>k</w:t>
      </w:r>
      <w:r w:rsidRPr="00C034ED">
        <w:rPr>
          <w:b w:val="0"/>
          <w:sz w:val="22"/>
          <w:szCs w:val="22"/>
        </w:rPr>
        <w:t>, a közbeszerzési dokumentumokat projekt vezető hagyja jóvá.</w:t>
      </w:r>
    </w:p>
    <w:p w:rsidR="00267F06" w:rsidRPr="00C034ED" w:rsidRDefault="00267F06" w:rsidP="00267F06">
      <w:pPr>
        <w:pStyle w:val="Cm"/>
        <w:ind w:left="284"/>
        <w:jc w:val="both"/>
        <w:rPr>
          <w:b w:val="0"/>
          <w:sz w:val="22"/>
          <w:szCs w:val="22"/>
        </w:rPr>
      </w:pPr>
    </w:p>
    <w:p w:rsidR="00267F06" w:rsidRPr="00C034ED" w:rsidRDefault="00267F06" w:rsidP="00267F06">
      <w:pPr>
        <w:pStyle w:val="Cm"/>
        <w:ind w:left="360" w:hanging="218"/>
        <w:jc w:val="both"/>
        <w:rPr>
          <w:b w:val="0"/>
          <w:sz w:val="22"/>
          <w:szCs w:val="22"/>
        </w:rPr>
      </w:pPr>
      <w:r w:rsidRPr="00C034ED">
        <w:rPr>
          <w:b w:val="0"/>
          <w:sz w:val="22"/>
          <w:szCs w:val="22"/>
        </w:rPr>
        <w:t>9. Az egyes eljárási cselekmények, így különösen:</w:t>
      </w:r>
    </w:p>
    <w:p w:rsidR="00267F06" w:rsidRPr="00C034ED" w:rsidRDefault="00267F06" w:rsidP="00267F06">
      <w:pPr>
        <w:numPr>
          <w:ilvl w:val="0"/>
          <w:numId w:val="14"/>
        </w:numPr>
        <w:spacing w:after="0" w:line="240" w:lineRule="auto"/>
        <w:ind w:left="1134"/>
        <w:jc w:val="both"/>
        <w:rPr>
          <w:rFonts w:ascii="Times New Roman" w:hAnsi="Times New Roman" w:cs="Times New Roman"/>
        </w:rPr>
      </w:pPr>
      <w:r w:rsidRPr="00C034ED">
        <w:rPr>
          <w:rFonts w:ascii="Times New Roman" w:hAnsi="Times New Roman" w:cs="Times New Roman"/>
        </w:rPr>
        <w:t>az eljárást megindító felhívás és közbeszerzési dokumentumok, az eljárás megindítása;</w:t>
      </w:r>
    </w:p>
    <w:p w:rsidR="00267F06" w:rsidRPr="00C034ED" w:rsidRDefault="00267F06" w:rsidP="00267F06">
      <w:pPr>
        <w:numPr>
          <w:ilvl w:val="0"/>
          <w:numId w:val="14"/>
        </w:numPr>
        <w:spacing w:after="0" w:line="240" w:lineRule="auto"/>
        <w:ind w:left="1134"/>
        <w:jc w:val="both"/>
        <w:rPr>
          <w:rFonts w:ascii="Times New Roman" w:hAnsi="Times New Roman" w:cs="Times New Roman"/>
        </w:rPr>
      </w:pPr>
      <w:r w:rsidRPr="00C034ED">
        <w:rPr>
          <w:rFonts w:ascii="Times New Roman" w:hAnsi="Times New Roman" w:cs="Times New Roman"/>
        </w:rPr>
        <w:t>a kiegészítő tájékoztatás kérésre vonatkozó kérdés(ek)re adott válasz(ok),</w:t>
      </w:r>
    </w:p>
    <w:p w:rsidR="00267F06" w:rsidRPr="00C034ED" w:rsidRDefault="00267F06" w:rsidP="00267F06">
      <w:pPr>
        <w:numPr>
          <w:ilvl w:val="0"/>
          <w:numId w:val="14"/>
        </w:numPr>
        <w:spacing w:after="0" w:line="240" w:lineRule="auto"/>
        <w:ind w:left="1134"/>
        <w:jc w:val="both"/>
        <w:rPr>
          <w:rFonts w:ascii="Times New Roman" w:hAnsi="Times New Roman" w:cs="Times New Roman"/>
        </w:rPr>
      </w:pPr>
      <w:r w:rsidRPr="00C034ED">
        <w:rPr>
          <w:rFonts w:ascii="Times New Roman" w:hAnsi="Times New Roman" w:cs="Times New Roman"/>
        </w:rPr>
        <w:t>a felhívás és/vagy közbeszerzési dokumentumok módosítására vonatkozó,</w:t>
      </w:r>
    </w:p>
    <w:p w:rsidR="00267F06" w:rsidRPr="00C034ED" w:rsidRDefault="00267F06" w:rsidP="00267F06">
      <w:pPr>
        <w:numPr>
          <w:ilvl w:val="0"/>
          <w:numId w:val="14"/>
        </w:numPr>
        <w:spacing w:after="0" w:line="240" w:lineRule="auto"/>
        <w:ind w:left="1134"/>
        <w:jc w:val="both"/>
        <w:rPr>
          <w:rFonts w:ascii="Times New Roman" w:hAnsi="Times New Roman" w:cs="Times New Roman"/>
        </w:rPr>
      </w:pPr>
      <w:r w:rsidRPr="00C034ED">
        <w:rPr>
          <w:rFonts w:ascii="Times New Roman" w:hAnsi="Times New Roman" w:cs="Times New Roman"/>
        </w:rPr>
        <w:t xml:space="preserve">ajánlattételi, részvételi határidő halasztására vonatkozó, </w:t>
      </w:r>
    </w:p>
    <w:p w:rsidR="00267F06" w:rsidRPr="00C034ED" w:rsidRDefault="00267F06" w:rsidP="00267F06">
      <w:pPr>
        <w:numPr>
          <w:ilvl w:val="0"/>
          <w:numId w:val="14"/>
        </w:numPr>
        <w:spacing w:after="0" w:line="240" w:lineRule="auto"/>
        <w:ind w:left="1134"/>
        <w:jc w:val="both"/>
        <w:rPr>
          <w:rFonts w:ascii="Times New Roman" w:hAnsi="Times New Roman" w:cs="Times New Roman"/>
        </w:rPr>
      </w:pPr>
      <w:r w:rsidRPr="00C034ED">
        <w:rPr>
          <w:rFonts w:ascii="Times New Roman" w:hAnsi="Times New Roman" w:cs="Times New Roman"/>
        </w:rPr>
        <w:t>előzetes vitarendezési kérelemre adott ajánlatkérő válasz(ok)</w:t>
      </w:r>
    </w:p>
    <w:p w:rsidR="00267F06" w:rsidRPr="00C034ED" w:rsidRDefault="00267F06" w:rsidP="00267F06">
      <w:pPr>
        <w:numPr>
          <w:ilvl w:val="0"/>
          <w:numId w:val="14"/>
        </w:numPr>
        <w:spacing w:after="0" w:line="240" w:lineRule="auto"/>
        <w:ind w:left="1134"/>
        <w:jc w:val="both"/>
        <w:rPr>
          <w:rFonts w:ascii="Times New Roman" w:hAnsi="Times New Roman" w:cs="Times New Roman"/>
        </w:rPr>
      </w:pPr>
      <w:r w:rsidRPr="00C034ED">
        <w:rPr>
          <w:rFonts w:ascii="Times New Roman" w:hAnsi="Times New Roman" w:cs="Times New Roman"/>
        </w:rPr>
        <w:t>eljárást megindító felhívás visszavonására vonatkozó</w:t>
      </w:r>
    </w:p>
    <w:p w:rsidR="00267F06" w:rsidRPr="00C034ED" w:rsidRDefault="00267F06" w:rsidP="00267F06">
      <w:pPr>
        <w:numPr>
          <w:ilvl w:val="0"/>
          <w:numId w:val="14"/>
        </w:numPr>
        <w:spacing w:after="0" w:line="240" w:lineRule="auto"/>
        <w:ind w:left="1134"/>
        <w:jc w:val="both"/>
        <w:rPr>
          <w:rFonts w:ascii="Times New Roman" w:hAnsi="Times New Roman" w:cs="Times New Roman"/>
        </w:rPr>
      </w:pPr>
      <w:r w:rsidRPr="00C034ED">
        <w:rPr>
          <w:rFonts w:ascii="Times New Roman" w:hAnsi="Times New Roman" w:cs="Times New Roman"/>
        </w:rPr>
        <w:t>adott esetben:</w:t>
      </w:r>
    </w:p>
    <w:p w:rsidR="00267F06" w:rsidRPr="00C034ED" w:rsidRDefault="00267F06" w:rsidP="00267F06">
      <w:pPr>
        <w:numPr>
          <w:ilvl w:val="0"/>
          <w:numId w:val="15"/>
        </w:numPr>
        <w:spacing w:after="0" w:line="240" w:lineRule="auto"/>
        <w:jc w:val="both"/>
        <w:rPr>
          <w:rFonts w:ascii="Times New Roman" w:hAnsi="Times New Roman" w:cs="Times New Roman"/>
        </w:rPr>
      </w:pPr>
      <w:r w:rsidRPr="00C034ED">
        <w:rPr>
          <w:rFonts w:ascii="Times New Roman" w:hAnsi="Times New Roman" w:cs="Times New Roman"/>
        </w:rPr>
        <w:lastRenderedPageBreak/>
        <w:t>helyszíni bejárás jegyzőkönyv</w:t>
      </w:r>
    </w:p>
    <w:p w:rsidR="00267F06" w:rsidRPr="00C034ED" w:rsidRDefault="00267F06" w:rsidP="00267F06">
      <w:pPr>
        <w:numPr>
          <w:ilvl w:val="0"/>
          <w:numId w:val="15"/>
        </w:numPr>
        <w:spacing w:after="0" w:line="240" w:lineRule="auto"/>
        <w:jc w:val="both"/>
        <w:rPr>
          <w:rFonts w:ascii="Times New Roman" w:hAnsi="Times New Roman" w:cs="Times New Roman"/>
        </w:rPr>
      </w:pPr>
      <w:r w:rsidRPr="00C034ED">
        <w:rPr>
          <w:rFonts w:ascii="Times New Roman" w:hAnsi="Times New Roman" w:cs="Times New Roman"/>
        </w:rPr>
        <w:t>tárgyalási jegyzőkönyv</w:t>
      </w:r>
    </w:p>
    <w:p w:rsidR="00267F06" w:rsidRPr="00C034ED" w:rsidRDefault="00267F06" w:rsidP="00267F06">
      <w:pPr>
        <w:numPr>
          <w:ilvl w:val="0"/>
          <w:numId w:val="15"/>
        </w:numPr>
        <w:spacing w:after="0" w:line="240" w:lineRule="auto"/>
        <w:jc w:val="both"/>
        <w:rPr>
          <w:rFonts w:ascii="Times New Roman" w:hAnsi="Times New Roman" w:cs="Times New Roman"/>
        </w:rPr>
      </w:pPr>
      <w:r w:rsidRPr="00C034ED">
        <w:rPr>
          <w:rFonts w:ascii="Times New Roman" w:hAnsi="Times New Roman" w:cs="Times New Roman"/>
        </w:rPr>
        <w:t>bontási jegyzőkönyv</w:t>
      </w:r>
    </w:p>
    <w:p w:rsidR="00267F06" w:rsidRPr="00C034ED" w:rsidRDefault="00267F06" w:rsidP="00267F06">
      <w:pPr>
        <w:numPr>
          <w:ilvl w:val="0"/>
          <w:numId w:val="15"/>
        </w:numPr>
        <w:spacing w:after="0" w:line="240" w:lineRule="auto"/>
        <w:jc w:val="both"/>
        <w:rPr>
          <w:rFonts w:ascii="Times New Roman" w:hAnsi="Times New Roman" w:cs="Times New Roman"/>
        </w:rPr>
      </w:pPr>
      <w:r w:rsidRPr="00C034ED">
        <w:rPr>
          <w:rFonts w:ascii="Times New Roman" w:hAnsi="Times New Roman" w:cs="Times New Roman"/>
        </w:rPr>
        <w:t>bírálóbizottsági ülés jegyzőkönyve</w:t>
      </w:r>
    </w:p>
    <w:p w:rsidR="00267F06" w:rsidRPr="00C034ED" w:rsidRDefault="00267F06" w:rsidP="00267F06">
      <w:pPr>
        <w:numPr>
          <w:ilvl w:val="0"/>
          <w:numId w:val="15"/>
        </w:numPr>
        <w:spacing w:after="0" w:line="240" w:lineRule="auto"/>
        <w:jc w:val="both"/>
        <w:rPr>
          <w:rFonts w:ascii="Times New Roman" w:hAnsi="Times New Roman" w:cs="Times New Roman"/>
        </w:rPr>
      </w:pPr>
      <w:r w:rsidRPr="00C034ED">
        <w:rPr>
          <w:rFonts w:ascii="Times New Roman" w:hAnsi="Times New Roman" w:cs="Times New Roman"/>
        </w:rPr>
        <w:t>döntés előkészítő bírálóbizottsági ülés jegyzőkönyve és mellékletét képező bírálati lap</w:t>
      </w:r>
    </w:p>
    <w:p w:rsidR="00267F06" w:rsidRPr="00C034ED" w:rsidRDefault="00267F06" w:rsidP="00267F06">
      <w:pPr>
        <w:pStyle w:val="Cm"/>
        <w:ind w:left="284"/>
        <w:jc w:val="both"/>
        <w:rPr>
          <w:b w:val="0"/>
          <w:sz w:val="22"/>
          <w:szCs w:val="22"/>
        </w:rPr>
      </w:pPr>
      <w:r w:rsidRPr="00C034ED">
        <w:rPr>
          <w:b w:val="0"/>
          <w:sz w:val="22"/>
          <w:szCs w:val="22"/>
        </w:rPr>
        <w:t xml:space="preserve">dokumentumok előkészítése a projekt menedzsment csoport és </w:t>
      </w:r>
      <w:r w:rsidRPr="00C034ED">
        <w:rPr>
          <w:rFonts w:eastAsiaTheme="minorHAnsi"/>
          <w:b w:val="0"/>
          <w:sz w:val="22"/>
          <w:szCs w:val="22"/>
          <w:lang w:eastAsia="en-US"/>
        </w:rPr>
        <w:t xml:space="preserve">és </w:t>
      </w:r>
      <w:r w:rsidRPr="00C034ED">
        <w:rPr>
          <w:b w:val="0"/>
          <w:sz w:val="22"/>
          <w:szCs w:val="22"/>
        </w:rPr>
        <w:t>közbeszerzési szakértő feladata.</w:t>
      </w:r>
    </w:p>
    <w:p w:rsidR="00267F06" w:rsidRDefault="00267F06" w:rsidP="00267F06">
      <w:pPr>
        <w:jc w:val="both"/>
        <w:rPr>
          <w:rFonts w:ascii="Times New Roman" w:hAnsi="Times New Roman" w:cs="Times New Roman"/>
        </w:rPr>
      </w:pPr>
    </w:p>
    <w:p w:rsidR="00267F06" w:rsidRPr="001F29E1" w:rsidRDefault="00F46163" w:rsidP="00267F06">
      <w:pPr>
        <w:jc w:val="both"/>
        <w:rPr>
          <w:rFonts w:ascii="Times New Roman" w:hAnsi="Times New Roman" w:cs="Times New Roman"/>
          <w:b/>
          <w:u w:val="single"/>
        </w:rPr>
      </w:pPr>
      <w:r>
        <w:rPr>
          <w:rFonts w:ascii="Times New Roman" w:hAnsi="Times New Roman" w:cs="Times New Roman"/>
          <w:b/>
          <w:u w:val="single"/>
        </w:rPr>
        <w:t xml:space="preserve">Felek a </w:t>
      </w:r>
      <w:r w:rsidR="00267F06" w:rsidRPr="001F29E1">
        <w:rPr>
          <w:rFonts w:ascii="Times New Roman" w:hAnsi="Times New Roman" w:cs="Times New Roman"/>
          <w:b/>
          <w:u w:val="single"/>
        </w:rPr>
        <w:t>III. Fejezet</w:t>
      </w:r>
      <w:r>
        <w:rPr>
          <w:rFonts w:ascii="Times New Roman" w:hAnsi="Times New Roman" w:cs="Times New Roman"/>
          <w:b/>
          <w:u w:val="single"/>
        </w:rPr>
        <w:t>et az alábbiak szerint módosítják</w:t>
      </w:r>
      <w:r w:rsidR="00267F06" w:rsidRPr="001F29E1">
        <w:rPr>
          <w:rFonts w:ascii="Times New Roman" w:hAnsi="Times New Roman" w:cs="Times New Roman"/>
          <w:b/>
          <w:u w:val="single"/>
        </w:rPr>
        <w:t>:</w:t>
      </w:r>
    </w:p>
    <w:p w:rsidR="00267F06" w:rsidRDefault="00267F06" w:rsidP="00267F06">
      <w:pPr>
        <w:jc w:val="both"/>
        <w:rPr>
          <w:rFonts w:ascii="Times New Roman" w:hAnsi="Times New Roman" w:cs="Times New Roman"/>
          <w:b/>
        </w:rPr>
      </w:pPr>
      <w:r w:rsidRPr="000E1203">
        <w:rPr>
          <w:rFonts w:ascii="Times New Roman" w:hAnsi="Times New Roman" w:cs="Times New Roman"/>
          <w:b/>
        </w:rPr>
        <w:t>Hatályukat vesztő pontok:</w:t>
      </w:r>
    </w:p>
    <w:p w:rsidR="00267F06" w:rsidRPr="001F29E1" w:rsidRDefault="00267F06" w:rsidP="00267F06">
      <w:pPr>
        <w:jc w:val="both"/>
        <w:rPr>
          <w:rFonts w:ascii="Times New Roman" w:hAnsi="Times New Roman" w:cs="Times New Roman"/>
          <w:i/>
        </w:rPr>
      </w:pPr>
    </w:p>
    <w:p w:rsidR="00267F06" w:rsidRPr="00E30CB9" w:rsidRDefault="00267F06" w:rsidP="00267F06">
      <w:pPr>
        <w:pStyle w:val="Cm"/>
        <w:numPr>
          <w:ilvl w:val="1"/>
          <w:numId w:val="16"/>
        </w:numPr>
        <w:jc w:val="both"/>
        <w:rPr>
          <w:b w:val="0"/>
          <w:i/>
          <w:sz w:val="22"/>
          <w:szCs w:val="22"/>
        </w:rPr>
      </w:pPr>
      <w:r w:rsidRPr="001F29E1">
        <w:rPr>
          <w:b w:val="0"/>
          <w:i/>
          <w:sz w:val="22"/>
          <w:szCs w:val="22"/>
        </w:rPr>
        <w:t xml:space="preserve">A konzorcium valamennyi tagját érintő közbeszerzési eljárás során beérkezett ajánlatok és részvételi </w:t>
      </w:r>
      <w:r w:rsidRPr="00E30CB9">
        <w:rPr>
          <w:b w:val="0"/>
          <w:i/>
          <w:sz w:val="22"/>
          <w:szCs w:val="22"/>
        </w:rPr>
        <w:t xml:space="preserve">jelentkezések értékelésére </w:t>
      </w:r>
      <w:r w:rsidR="00E30CB9" w:rsidRPr="00E30CB9">
        <w:rPr>
          <w:b w:val="0"/>
          <w:i/>
          <w:sz w:val="22"/>
          <w:szCs w:val="22"/>
        </w:rPr>
        <w:t xml:space="preserve">6 </w:t>
      </w:r>
      <w:r w:rsidRPr="00E30CB9">
        <w:rPr>
          <w:b w:val="0"/>
          <w:i/>
          <w:sz w:val="22"/>
          <w:szCs w:val="22"/>
        </w:rPr>
        <w:t>tagú bírálóbizottságot hoz létre. A bírálóbizottság ezen eljárások esetében az alábbi összetételű:</w:t>
      </w:r>
    </w:p>
    <w:p w:rsidR="00E30CB9" w:rsidRPr="00E30CB9" w:rsidRDefault="00E30CB9" w:rsidP="00E30CB9">
      <w:pPr>
        <w:pStyle w:val="Cm"/>
        <w:numPr>
          <w:ilvl w:val="1"/>
          <w:numId w:val="17"/>
        </w:numPr>
        <w:jc w:val="both"/>
        <w:rPr>
          <w:b w:val="0"/>
          <w:i/>
          <w:sz w:val="22"/>
        </w:rPr>
      </w:pPr>
      <w:r w:rsidRPr="00E30CB9">
        <w:rPr>
          <w:b w:val="0"/>
          <w:i/>
          <w:sz w:val="22"/>
        </w:rPr>
        <w:t>1 fő Konzorcium Tag1. részéről</w:t>
      </w:r>
    </w:p>
    <w:p w:rsidR="00E30CB9" w:rsidRPr="00E30CB9" w:rsidRDefault="00E30CB9" w:rsidP="00E30CB9">
      <w:pPr>
        <w:pStyle w:val="Cm"/>
        <w:numPr>
          <w:ilvl w:val="1"/>
          <w:numId w:val="17"/>
        </w:numPr>
        <w:jc w:val="both"/>
        <w:rPr>
          <w:b w:val="0"/>
          <w:i/>
          <w:sz w:val="22"/>
        </w:rPr>
      </w:pPr>
      <w:r w:rsidRPr="00E30CB9">
        <w:rPr>
          <w:b w:val="0"/>
          <w:i/>
          <w:sz w:val="22"/>
        </w:rPr>
        <w:t>1 fő Konzorcium Tag2. részéről,</w:t>
      </w:r>
    </w:p>
    <w:p w:rsidR="00E30CB9" w:rsidRPr="00E30CB9" w:rsidRDefault="00E30CB9" w:rsidP="00E30CB9">
      <w:pPr>
        <w:pStyle w:val="Cm"/>
        <w:numPr>
          <w:ilvl w:val="1"/>
          <w:numId w:val="17"/>
        </w:numPr>
        <w:jc w:val="both"/>
        <w:rPr>
          <w:b w:val="0"/>
          <w:i/>
          <w:sz w:val="22"/>
        </w:rPr>
      </w:pPr>
      <w:r w:rsidRPr="00E30CB9">
        <w:rPr>
          <w:b w:val="0"/>
          <w:i/>
          <w:sz w:val="22"/>
        </w:rPr>
        <w:t>1 fő Konzorcium Tag3. részéről,</w:t>
      </w:r>
    </w:p>
    <w:p w:rsidR="00E30CB9" w:rsidRPr="00E30CB9" w:rsidRDefault="00E30CB9" w:rsidP="00E30CB9">
      <w:pPr>
        <w:pStyle w:val="Cm"/>
        <w:numPr>
          <w:ilvl w:val="1"/>
          <w:numId w:val="17"/>
        </w:numPr>
        <w:jc w:val="both"/>
        <w:rPr>
          <w:b w:val="0"/>
          <w:i/>
          <w:sz w:val="22"/>
        </w:rPr>
      </w:pPr>
      <w:r w:rsidRPr="00E30CB9">
        <w:rPr>
          <w:b w:val="0"/>
          <w:i/>
          <w:sz w:val="22"/>
        </w:rPr>
        <w:t>1 fő Konzorcium Tag4. részéről,</w:t>
      </w:r>
    </w:p>
    <w:p w:rsidR="00E30CB9" w:rsidRPr="00E30CB9" w:rsidRDefault="00E30CB9" w:rsidP="00E30CB9">
      <w:pPr>
        <w:pStyle w:val="Cm"/>
        <w:numPr>
          <w:ilvl w:val="1"/>
          <w:numId w:val="17"/>
        </w:numPr>
        <w:jc w:val="both"/>
        <w:rPr>
          <w:b w:val="0"/>
          <w:i/>
          <w:sz w:val="22"/>
        </w:rPr>
      </w:pPr>
      <w:r w:rsidRPr="00E30CB9">
        <w:rPr>
          <w:b w:val="0"/>
          <w:i/>
          <w:sz w:val="22"/>
        </w:rPr>
        <w:t xml:space="preserve">1 fő Konzorcium Tag5. részéről,továbbá </w:t>
      </w:r>
    </w:p>
    <w:p w:rsidR="00267F06" w:rsidRPr="00E30CB9" w:rsidRDefault="00267F06" w:rsidP="00267F06">
      <w:pPr>
        <w:pStyle w:val="Cm"/>
        <w:numPr>
          <w:ilvl w:val="1"/>
          <w:numId w:val="17"/>
        </w:numPr>
        <w:jc w:val="both"/>
        <w:rPr>
          <w:b w:val="0"/>
          <w:i/>
          <w:sz w:val="22"/>
          <w:szCs w:val="22"/>
        </w:rPr>
      </w:pPr>
      <w:r w:rsidRPr="00E30CB9">
        <w:rPr>
          <w:b w:val="0"/>
          <w:i/>
          <w:sz w:val="22"/>
          <w:szCs w:val="22"/>
        </w:rPr>
        <w:t xml:space="preserve">1 fő a konzorcium vezetője, Kaposvár részéről kerül bírálóbizottsági tagként jelölésre. </w:t>
      </w:r>
    </w:p>
    <w:p w:rsidR="00267F06" w:rsidRDefault="00267F06" w:rsidP="00267F06">
      <w:pPr>
        <w:pStyle w:val="Cm"/>
        <w:ind w:left="720"/>
        <w:jc w:val="both"/>
        <w:rPr>
          <w:b w:val="0"/>
          <w:i/>
          <w:sz w:val="22"/>
          <w:szCs w:val="22"/>
        </w:rPr>
      </w:pPr>
      <w:r w:rsidRPr="00E30CB9">
        <w:rPr>
          <w:b w:val="0"/>
          <w:i/>
          <w:sz w:val="22"/>
          <w:szCs w:val="22"/>
        </w:rPr>
        <w:t>A bírálóbizottságnak rendelkeznie kell a közbeszerzés tárgya szerinti szakmai, közbeszerzési, jogi és pénzügyi szakértelemmel. A közbeszerzési eljárás megindítása előtt a konzorcium vezetője felkérő levelet állít ki a bírálóbizottsági tagok részére a bírálóbizottsági feladatok ellátására. (A felkérő levél jelen Szabályzat 3. sz. mellékletét képezi) A 322/2015. (X.30.) Korm. rendelet 4.§ (1) bekezdése alapján építési beruházás esetén a Kbt. 27. § (3)-(4) bekezdése alkalmazásában a beszerzés tárgya szerinti szakértelemnek az építési beruházás tárgyában az adott szakterületen szerzett szakirányú felsőfokú végzettség fogadható el, mely szekértelem biztosítását adott esetben külső szakértő látja el. Az építési beruházás tárgyában a beszerzés tárgya szerinti szakértelemmel rendelkező külső szakértő</w:t>
      </w:r>
      <w:r w:rsidRPr="001F29E1">
        <w:rPr>
          <w:b w:val="0"/>
          <w:i/>
          <w:sz w:val="22"/>
          <w:szCs w:val="22"/>
        </w:rPr>
        <w:t xml:space="preserve"> felkéréséről a konzorcium vezetője dönt.</w:t>
      </w:r>
    </w:p>
    <w:p w:rsidR="00267F06" w:rsidRPr="00F97993" w:rsidRDefault="00267F06" w:rsidP="00267F06">
      <w:pPr>
        <w:pStyle w:val="Cm"/>
        <w:ind w:left="720"/>
        <w:jc w:val="both"/>
        <w:rPr>
          <w:b w:val="0"/>
          <w:i/>
          <w:sz w:val="22"/>
          <w:szCs w:val="22"/>
        </w:rPr>
      </w:pPr>
    </w:p>
    <w:p w:rsidR="00267F06" w:rsidRPr="00F97993" w:rsidRDefault="00267F06" w:rsidP="00267F06">
      <w:pPr>
        <w:pStyle w:val="Cm"/>
        <w:ind w:left="720" w:hanging="720"/>
        <w:jc w:val="both"/>
        <w:rPr>
          <w:b w:val="0"/>
          <w:i/>
          <w:sz w:val="22"/>
          <w:szCs w:val="22"/>
        </w:rPr>
      </w:pPr>
      <w:r w:rsidRPr="00F97993">
        <w:rPr>
          <w:b w:val="0"/>
          <w:i/>
          <w:sz w:val="22"/>
          <w:szCs w:val="22"/>
        </w:rPr>
        <w:t xml:space="preserve">8. </w:t>
      </w:r>
      <w:r w:rsidRPr="00F97993">
        <w:rPr>
          <w:b w:val="0"/>
          <w:i/>
          <w:sz w:val="22"/>
          <w:szCs w:val="22"/>
        </w:rPr>
        <w:tab/>
        <w:t>A döntéshozó:</w:t>
      </w:r>
    </w:p>
    <w:p w:rsidR="00267F06" w:rsidRPr="008D1796" w:rsidRDefault="00267F06" w:rsidP="008D1796">
      <w:pPr>
        <w:pStyle w:val="Cm"/>
        <w:numPr>
          <w:ilvl w:val="0"/>
          <w:numId w:val="13"/>
        </w:numPr>
        <w:ind w:left="720" w:hanging="11"/>
        <w:jc w:val="both"/>
        <w:rPr>
          <w:b w:val="0"/>
          <w:i/>
          <w:sz w:val="22"/>
          <w:szCs w:val="22"/>
        </w:rPr>
      </w:pPr>
      <w:r w:rsidRPr="00F97993">
        <w:rPr>
          <w:b w:val="0"/>
          <w:i/>
          <w:sz w:val="22"/>
          <w:szCs w:val="22"/>
        </w:rPr>
        <w:t>a konzorcium valamennyi tagját érintő beszerzési és közbeszerzési eljárás esetében a konzorcium vezetője Szita Károly, míg</w:t>
      </w:r>
    </w:p>
    <w:p w:rsidR="00267F06" w:rsidRPr="00F97993" w:rsidRDefault="00267F06" w:rsidP="00267F06">
      <w:pPr>
        <w:pStyle w:val="Cm"/>
        <w:numPr>
          <w:ilvl w:val="0"/>
          <w:numId w:val="13"/>
        </w:numPr>
        <w:ind w:left="720" w:hanging="11"/>
        <w:jc w:val="both"/>
        <w:rPr>
          <w:b w:val="0"/>
          <w:i/>
          <w:sz w:val="22"/>
          <w:szCs w:val="22"/>
        </w:rPr>
      </w:pPr>
      <w:r w:rsidRPr="00F97993">
        <w:rPr>
          <w:b w:val="0"/>
          <w:i/>
          <w:sz w:val="22"/>
          <w:szCs w:val="22"/>
        </w:rPr>
        <w:t>a helyi adottságokra tekintettel kifejezetten egy konzorciumi tagot érintő beszerzési és közbeszerzési eljárás esetében adott Önkormányzat döntéshozója.</w:t>
      </w:r>
    </w:p>
    <w:p w:rsidR="00267F06" w:rsidRPr="00F97993" w:rsidRDefault="00267F06" w:rsidP="00267F06">
      <w:pPr>
        <w:pStyle w:val="Cm"/>
        <w:ind w:left="720"/>
        <w:jc w:val="both"/>
        <w:rPr>
          <w:b w:val="0"/>
          <w:i/>
          <w:sz w:val="22"/>
          <w:szCs w:val="22"/>
        </w:rPr>
      </w:pPr>
    </w:p>
    <w:p w:rsidR="00267F06" w:rsidRPr="000E1203" w:rsidRDefault="00267F06" w:rsidP="00267F06">
      <w:pPr>
        <w:jc w:val="both"/>
        <w:rPr>
          <w:rFonts w:ascii="Times New Roman" w:hAnsi="Times New Roman" w:cs="Times New Roman"/>
          <w:b/>
        </w:rPr>
      </w:pPr>
      <w:r w:rsidRPr="000E1203">
        <w:rPr>
          <w:rFonts w:ascii="Times New Roman" w:hAnsi="Times New Roman" w:cs="Times New Roman"/>
          <w:b/>
        </w:rPr>
        <w:t>Hatályba helyezett pontok:</w:t>
      </w:r>
    </w:p>
    <w:p w:rsidR="00267F06" w:rsidRPr="001F29E1" w:rsidRDefault="00267F06" w:rsidP="00267F06">
      <w:pPr>
        <w:pStyle w:val="Cm"/>
        <w:numPr>
          <w:ilvl w:val="1"/>
          <w:numId w:val="5"/>
        </w:numPr>
        <w:ind w:left="709" w:hanging="709"/>
        <w:jc w:val="both"/>
        <w:rPr>
          <w:b w:val="0"/>
          <w:sz w:val="22"/>
          <w:szCs w:val="22"/>
        </w:rPr>
      </w:pPr>
      <w:r w:rsidRPr="001F29E1">
        <w:rPr>
          <w:b w:val="0"/>
          <w:sz w:val="22"/>
          <w:szCs w:val="22"/>
        </w:rPr>
        <w:t>A konzorcium valamennyi tagját érintő</w:t>
      </w:r>
      <w:r>
        <w:rPr>
          <w:b w:val="0"/>
          <w:sz w:val="22"/>
          <w:szCs w:val="22"/>
        </w:rPr>
        <w:t xml:space="preserve"> közös</w:t>
      </w:r>
      <w:r w:rsidRPr="001F29E1">
        <w:rPr>
          <w:b w:val="0"/>
          <w:sz w:val="22"/>
          <w:szCs w:val="22"/>
        </w:rPr>
        <w:t xml:space="preserve"> közbeszerzési eljárás során beérkezett ajánlatok és részvételi jelentkezések értékelésére </w:t>
      </w:r>
      <w:r>
        <w:rPr>
          <w:b w:val="0"/>
          <w:sz w:val="22"/>
          <w:szCs w:val="22"/>
        </w:rPr>
        <w:t>6</w:t>
      </w:r>
      <w:r w:rsidRPr="001F29E1">
        <w:rPr>
          <w:b w:val="0"/>
          <w:sz w:val="22"/>
          <w:szCs w:val="22"/>
        </w:rPr>
        <w:t xml:space="preserve"> tagú bírálóbizottságot hoz létre. A bírálóbizottság ezen eljárások esetében </w:t>
      </w:r>
      <w:r>
        <w:rPr>
          <w:b w:val="0"/>
          <w:sz w:val="22"/>
          <w:szCs w:val="22"/>
        </w:rPr>
        <w:t>minden Alapító Tag egy szavazati joggal rendelkezik, Belépő Tag az eljárásokon tanácskozási joggal vesz részt, a bírálóbizottság munkáját közbeszerzési szakértő segíti.</w:t>
      </w:r>
    </w:p>
    <w:p w:rsidR="00267F06" w:rsidRPr="001F29E1" w:rsidRDefault="00267F06" w:rsidP="00267F06">
      <w:pPr>
        <w:pStyle w:val="Cm"/>
        <w:ind w:left="709"/>
        <w:jc w:val="both"/>
        <w:rPr>
          <w:b w:val="0"/>
          <w:sz w:val="22"/>
          <w:szCs w:val="22"/>
        </w:rPr>
      </w:pPr>
      <w:r>
        <w:rPr>
          <w:b w:val="0"/>
          <w:sz w:val="22"/>
          <w:szCs w:val="22"/>
        </w:rPr>
        <w:t>A nem közös közbeszerzéseken Konzorciumvezető 3 tagú bírálóbizottságot hoz létre</w:t>
      </w:r>
      <w:r w:rsidRPr="00F97993">
        <w:rPr>
          <w:b w:val="0"/>
          <w:sz w:val="22"/>
          <w:szCs w:val="22"/>
        </w:rPr>
        <w:t xml:space="preserve"> </w:t>
      </w:r>
      <w:r>
        <w:rPr>
          <w:b w:val="0"/>
          <w:sz w:val="22"/>
          <w:szCs w:val="22"/>
        </w:rPr>
        <w:t>Belépő Tag az eljárásokon tanácskozási joggal vesz részt, a bírálóbizottság munkáját közbeszerzési szakértő segíti.</w:t>
      </w:r>
    </w:p>
    <w:p w:rsidR="00267F06" w:rsidRDefault="00267F06" w:rsidP="00267F06">
      <w:pPr>
        <w:pStyle w:val="Cm"/>
        <w:ind w:left="720"/>
        <w:jc w:val="both"/>
        <w:rPr>
          <w:b w:val="0"/>
          <w:sz w:val="22"/>
          <w:szCs w:val="22"/>
        </w:rPr>
      </w:pPr>
      <w:r w:rsidRPr="001F29E1">
        <w:rPr>
          <w:b w:val="0"/>
          <w:sz w:val="22"/>
          <w:szCs w:val="22"/>
        </w:rPr>
        <w:t xml:space="preserve">A bírálóbizottságnak rendelkeznie kell a közbeszerzés tárgya szerinti szakmai, közbeszerzési, jogi és pénzügyi szakértelemmel. A közbeszerzési eljárás megindítása előtt a konzorcium vezetője felkérő levelet állít ki a bírálóbizottsági tagok részére a bírálóbizottsági feladatok ellátására. (A felkérő levél jelen Szabályzat 3. sz. mellékletét képezi) A 322/2015. (X.30.) Korm. rendelet 4.§ (1) bekezdése alapján építési beruházás esetén a Kbt. 27. § (3)-(4) </w:t>
      </w:r>
      <w:r w:rsidRPr="001F29E1">
        <w:rPr>
          <w:b w:val="0"/>
          <w:sz w:val="22"/>
          <w:szCs w:val="22"/>
        </w:rPr>
        <w:lastRenderedPageBreak/>
        <w:t xml:space="preserve">bekezdése alkalmazásában a beszerzés tárgya szerinti szakértelemnek az építési beruházás tárgyában az adott szakterületen szerzett szakirányú felsőfokú végzettség fogadható el, mely szekértelem biztosítását adott esetben külső szakértő látja el. Az építési beruházás tárgyában a beszerzés tárgya szerinti szakértelemmel rendelkező külső szakértő felkéréséről a </w:t>
      </w:r>
      <w:r w:rsidR="0056718B">
        <w:rPr>
          <w:b w:val="0"/>
          <w:sz w:val="22"/>
          <w:szCs w:val="22"/>
        </w:rPr>
        <w:t>Konzorciumvezető</w:t>
      </w:r>
      <w:r w:rsidRPr="001F29E1">
        <w:rPr>
          <w:b w:val="0"/>
          <w:sz w:val="22"/>
          <w:szCs w:val="22"/>
        </w:rPr>
        <w:t xml:space="preserve"> dönt.</w:t>
      </w:r>
    </w:p>
    <w:p w:rsidR="00267F06" w:rsidRPr="00F97993" w:rsidRDefault="00267F06" w:rsidP="00267F06">
      <w:pPr>
        <w:pStyle w:val="Cm"/>
        <w:ind w:left="720"/>
        <w:jc w:val="both"/>
        <w:rPr>
          <w:b w:val="0"/>
          <w:sz w:val="22"/>
          <w:szCs w:val="22"/>
        </w:rPr>
      </w:pPr>
    </w:p>
    <w:p w:rsidR="00267F06" w:rsidRPr="00F97993" w:rsidRDefault="00267F06" w:rsidP="00267F06">
      <w:pPr>
        <w:pStyle w:val="Cm"/>
        <w:ind w:left="720" w:hanging="720"/>
        <w:jc w:val="both"/>
        <w:rPr>
          <w:b w:val="0"/>
          <w:sz w:val="22"/>
          <w:szCs w:val="22"/>
        </w:rPr>
      </w:pPr>
      <w:r w:rsidRPr="00F97993">
        <w:rPr>
          <w:b w:val="0"/>
          <w:sz w:val="22"/>
          <w:szCs w:val="22"/>
        </w:rPr>
        <w:t xml:space="preserve">8. </w:t>
      </w:r>
      <w:r w:rsidRPr="00F97993">
        <w:rPr>
          <w:b w:val="0"/>
          <w:sz w:val="22"/>
          <w:szCs w:val="22"/>
        </w:rPr>
        <w:tab/>
        <w:t>A döntéshozó:</w:t>
      </w:r>
    </w:p>
    <w:p w:rsidR="00267F06" w:rsidRPr="00F97993" w:rsidRDefault="00267F06" w:rsidP="00267F06">
      <w:pPr>
        <w:pStyle w:val="Cm"/>
        <w:numPr>
          <w:ilvl w:val="0"/>
          <w:numId w:val="13"/>
        </w:numPr>
        <w:ind w:left="720" w:hanging="11"/>
        <w:jc w:val="both"/>
        <w:rPr>
          <w:b w:val="0"/>
          <w:sz w:val="22"/>
          <w:szCs w:val="22"/>
        </w:rPr>
      </w:pPr>
      <w:r w:rsidRPr="00F97993">
        <w:rPr>
          <w:b w:val="0"/>
          <w:sz w:val="22"/>
          <w:szCs w:val="22"/>
        </w:rPr>
        <w:t xml:space="preserve">a konzorcium valamennyi tagját érintő </w:t>
      </w:r>
      <w:r>
        <w:rPr>
          <w:b w:val="0"/>
          <w:sz w:val="22"/>
          <w:szCs w:val="22"/>
        </w:rPr>
        <w:t xml:space="preserve">közös </w:t>
      </w:r>
      <w:r w:rsidRPr="00F97993">
        <w:rPr>
          <w:b w:val="0"/>
          <w:sz w:val="22"/>
          <w:szCs w:val="22"/>
        </w:rPr>
        <w:t xml:space="preserve">beszerzési és közbeszerzési eljárás esetében </w:t>
      </w:r>
      <w:r w:rsidR="00CE1D9A">
        <w:rPr>
          <w:b w:val="0"/>
          <w:sz w:val="22"/>
          <w:szCs w:val="22"/>
        </w:rPr>
        <w:t>Testület</w:t>
      </w:r>
      <w:r w:rsidR="001E6AAC">
        <w:rPr>
          <w:b w:val="0"/>
          <w:sz w:val="22"/>
          <w:szCs w:val="22"/>
        </w:rPr>
        <w:t xml:space="preserve">, amelybe minden Alapító tag egy képviselőt delegál, s amelynek vezetője a </w:t>
      </w:r>
      <w:r>
        <w:rPr>
          <w:b w:val="0"/>
          <w:sz w:val="22"/>
          <w:szCs w:val="22"/>
        </w:rPr>
        <w:t xml:space="preserve"> </w:t>
      </w:r>
      <w:r w:rsidR="0056718B">
        <w:rPr>
          <w:b w:val="0"/>
          <w:sz w:val="22"/>
          <w:szCs w:val="22"/>
        </w:rPr>
        <w:t>Konzorciumvezető</w:t>
      </w:r>
      <w:r w:rsidR="001E6AAC">
        <w:rPr>
          <w:b w:val="0"/>
          <w:sz w:val="22"/>
          <w:szCs w:val="22"/>
        </w:rPr>
        <w:t xml:space="preserve"> képviselője</w:t>
      </w:r>
      <w:r w:rsidRPr="00F97993">
        <w:rPr>
          <w:b w:val="0"/>
          <w:sz w:val="22"/>
          <w:szCs w:val="22"/>
        </w:rPr>
        <w:t>,</w:t>
      </w:r>
      <w:r w:rsidR="00A330E0">
        <w:rPr>
          <w:b w:val="0"/>
          <w:sz w:val="22"/>
          <w:szCs w:val="22"/>
        </w:rPr>
        <w:t xml:space="preserve"> szavazategyenlőség esetén a Konzorciumvezető szavazata dönt,</w:t>
      </w:r>
      <w:r w:rsidRPr="00F97993">
        <w:rPr>
          <w:b w:val="0"/>
          <w:sz w:val="22"/>
          <w:szCs w:val="22"/>
        </w:rPr>
        <w:t xml:space="preserve"> míg</w:t>
      </w:r>
    </w:p>
    <w:p w:rsidR="00267F06" w:rsidRPr="001E6AAC" w:rsidRDefault="00267F06" w:rsidP="00267F06">
      <w:pPr>
        <w:pStyle w:val="Cm"/>
        <w:numPr>
          <w:ilvl w:val="0"/>
          <w:numId w:val="13"/>
        </w:numPr>
        <w:ind w:left="720" w:hanging="11"/>
        <w:jc w:val="both"/>
        <w:rPr>
          <w:b w:val="0"/>
          <w:strike/>
          <w:sz w:val="22"/>
          <w:szCs w:val="22"/>
        </w:rPr>
      </w:pPr>
      <w:r w:rsidRPr="00F97993">
        <w:rPr>
          <w:b w:val="0"/>
          <w:sz w:val="22"/>
          <w:szCs w:val="22"/>
        </w:rPr>
        <w:t xml:space="preserve">a </w:t>
      </w:r>
      <w:r>
        <w:rPr>
          <w:b w:val="0"/>
          <w:sz w:val="22"/>
          <w:szCs w:val="22"/>
        </w:rPr>
        <w:t xml:space="preserve">nem közös </w:t>
      </w:r>
      <w:r w:rsidRPr="00F97993">
        <w:rPr>
          <w:b w:val="0"/>
          <w:sz w:val="22"/>
          <w:szCs w:val="22"/>
        </w:rPr>
        <w:t>beszerzési és közbeszerzési eljárás esetében</w:t>
      </w:r>
      <w:r w:rsidR="001E6AAC">
        <w:rPr>
          <w:b w:val="0"/>
          <w:sz w:val="22"/>
          <w:szCs w:val="22"/>
        </w:rPr>
        <w:t xml:space="preserve"> a Konzorciumvezető által kijel</w:t>
      </w:r>
      <w:r w:rsidR="00CE1D9A">
        <w:rPr>
          <w:b w:val="0"/>
          <w:sz w:val="22"/>
          <w:szCs w:val="22"/>
        </w:rPr>
        <w:t>ö</w:t>
      </w:r>
      <w:r w:rsidR="001E6AAC">
        <w:rPr>
          <w:b w:val="0"/>
          <w:sz w:val="22"/>
          <w:szCs w:val="22"/>
        </w:rPr>
        <w:t xml:space="preserve">lt </w:t>
      </w:r>
      <w:r w:rsidR="00CE1D9A">
        <w:rPr>
          <w:b w:val="0"/>
          <w:sz w:val="22"/>
          <w:szCs w:val="22"/>
        </w:rPr>
        <w:t>Testület,</w:t>
      </w:r>
      <w:r w:rsidR="001E6AAC">
        <w:rPr>
          <w:b w:val="0"/>
          <w:sz w:val="22"/>
          <w:szCs w:val="22"/>
        </w:rPr>
        <w:t xml:space="preserve"> amelynek vezetője a </w:t>
      </w:r>
      <w:r w:rsidR="00CE1D9A">
        <w:rPr>
          <w:b w:val="0"/>
          <w:sz w:val="22"/>
          <w:szCs w:val="22"/>
        </w:rPr>
        <w:t>Konzorciumveze</w:t>
      </w:r>
      <w:r w:rsidR="001E6AAC">
        <w:rPr>
          <w:b w:val="0"/>
          <w:sz w:val="22"/>
          <w:szCs w:val="22"/>
        </w:rPr>
        <w:t>tő</w:t>
      </w:r>
      <w:r w:rsidR="00CE1D9A">
        <w:rPr>
          <w:b w:val="0"/>
          <w:sz w:val="22"/>
          <w:szCs w:val="22"/>
        </w:rPr>
        <w:t xml:space="preserve"> mindenkori képviselője</w:t>
      </w:r>
      <w:r w:rsidR="00A330E0">
        <w:rPr>
          <w:b w:val="0"/>
          <w:sz w:val="22"/>
          <w:szCs w:val="22"/>
        </w:rPr>
        <w:t>.</w:t>
      </w:r>
    </w:p>
    <w:p w:rsidR="00267F06" w:rsidRDefault="00267F06" w:rsidP="00267F06">
      <w:pPr>
        <w:pStyle w:val="Cm"/>
        <w:jc w:val="both"/>
        <w:rPr>
          <w:b w:val="0"/>
          <w:sz w:val="22"/>
          <w:szCs w:val="22"/>
        </w:rPr>
      </w:pPr>
    </w:p>
    <w:p w:rsidR="00267F06" w:rsidRDefault="00267F06" w:rsidP="00267F06">
      <w:pPr>
        <w:pStyle w:val="Cm"/>
        <w:jc w:val="both"/>
        <w:rPr>
          <w:b w:val="0"/>
          <w:sz w:val="22"/>
          <w:szCs w:val="22"/>
        </w:rPr>
      </w:pPr>
    </w:p>
    <w:p w:rsidR="00267F06" w:rsidRPr="00E87143" w:rsidRDefault="00F46163" w:rsidP="00267F06">
      <w:pPr>
        <w:pStyle w:val="Cm"/>
        <w:jc w:val="both"/>
        <w:rPr>
          <w:sz w:val="22"/>
          <w:szCs w:val="22"/>
        </w:rPr>
      </w:pPr>
      <w:r>
        <w:rPr>
          <w:sz w:val="22"/>
          <w:szCs w:val="22"/>
        </w:rPr>
        <w:t xml:space="preserve">Felek az </w:t>
      </w:r>
      <w:r w:rsidR="00267F06" w:rsidRPr="00E87143">
        <w:rPr>
          <w:sz w:val="22"/>
          <w:szCs w:val="22"/>
        </w:rPr>
        <w:t>V. fejezet</w:t>
      </w:r>
      <w:r>
        <w:rPr>
          <w:sz w:val="22"/>
          <w:szCs w:val="22"/>
        </w:rPr>
        <w:t>et az alábbiak szerint módosítják</w:t>
      </w:r>
      <w:r w:rsidR="00267F06" w:rsidRPr="00E87143">
        <w:rPr>
          <w:sz w:val="22"/>
          <w:szCs w:val="22"/>
        </w:rPr>
        <w:t>:</w:t>
      </w:r>
    </w:p>
    <w:p w:rsidR="00267F06" w:rsidRDefault="00267F06" w:rsidP="00267F06">
      <w:pPr>
        <w:pStyle w:val="Cm"/>
        <w:jc w:val="both"/>
        <w:rPr>
          <w:b w:val="0"/>
          <w:sz w:val="22"/>
          <w:szCs w:val="22"/>
        </w:rPr>
      </w:pPr>
    </w:p>
    <w:p w:rsidR="00267F06" w:rsidRDefault="00267F06" w:rsidP="00267F06">
      <w:pPr>
        <w:pStyle w:val="Cm"/>
        <w:jc w:val="both"/>
        <w:rPr>
          <w:b w:val="0"/>
          <w:sz w:val="22"/>
          <w:szCs w:val="22"/>
        </w:rPr>
      </w:pPr>
    </w:p>
    <w:p w:rsidR="00267F06" w:rsidRDefault="00267F06" w:rsidP="00267F06">
      <w:pPr>
        <w:jc w:val="both"/>
        <w:rPr>
          <w:rFonts w:ascii="Times New Roman" w:hAnsi="Times New Roman" w:cs="Times New Roman"/>
          <w:b/>
        </w:rPr>
      </w:pPr>
      <w:r w:rsidRPr="000E1203">
        <w:rPr>
          <w:rFonts w:ascii="Times New Roman" w:hAnsi="Times New Roman" w:cs="Times New Roman"/>
          <w:b/>
        </w:rPr>
        <w:t>Hatályukat vesztő pontok:</w:t>
      </w:r>
    </w:p>
    <w:p w:rsidR="00267F06" w:rsidRPr="00E87143" w:rsidRDefault="00267F06" w:rsidP="00267F06">
      <w:pPr>
        <w:pStyle w:val="Cm"/>
        <w:numPr>
          <w:ilvl w:val="0"/>
          <w:numId w:val="19"/>
        </w:numPr>
        <w:tabs>
          <w:tab w:val="clear" w:pos="720"/>
          <w:tab w:val="num" w:pos="426"/>
          <w:tab w:val="left" w:pos="851"/>
        </w:tabs>
        <w:ind w:left="426" w:hanging="426"/>
        <w:jc w:val="both"/>
        <w:rPr>
          <w:b w:val="0"/>
          <w:i/>
          <w:sz w:val="22"/>
          <w:szCs w:val="22"/>
        </w:rPr>
      </w:pPr>
      <w:r w:rsidRPr="00E87143">
        <w:rPr>
          <w:b w:val="0"/>
          <w:i/>
          <w:sz w:val="22"/>
          <w:szCs w:val="22"/>
        </w:rPr>
        <w:t>Az egyes eljárások lefolytatásával kapcsolatosan felmerülő adminisztrációs kötelezettség a konzorciumot és adott esetben a megbízott külső szervezetet terheli, illetőleg a bírálóbizottság gondoskodik a közbeszerzési eljárással összefüggő nyilvánosság biztosítása érdekében a Közbeszerzési Hatóság által működtetett Közbeszerzési Adatbázisban való közzétételről.</w:t>
      </w:r>
    </w:p>
    <w:p w:rsidR="00267F06" w:rsidRPr="00E87143" w:rsidRDefault="00267F06" w:rsidP="00267F06">
      <w:pPr>
        <w:pStyle w:val="Cm"/>
        <w:numPr>
          <w:ilvl w:val="0"/>
          <w:numId w:val="9"/>
        </w:numPr>
        <w:tabs>
          <w:tab w:val="left" w:pos="851"/>
        </w:tabs>
        <w:ind w:left="426" w:hanging="426"/>
        <w:jc w:val="both"/>
        <w:rPr>
          <w:b w:val="0"/>
          <w:i/>
          <w:sz w:val="22"/>
          <w:szCs w:val="22"/>
        </w:rPr>
      </w:pPr>
      <w:r w:rsidRPr="00E87143">
        <w:rPr>
          <w:b w:val="0"/>
          <w:i/>
          <w:sz w:val="22"/>
          <w:szCs w:val="22"/>
        </w:rPr>
        <w:t>A közbeszerzésekről a Kbt. szerinti éves statisztikai összegezést a konzorcium tagjai külön-külön készítik el és az adott konzorciumi tag döntéshozója hagyja jóvá. Az egyes konzorciumi tagok által készített éves statisztikai összegezést a konzorcium tagjai külön-külön küldik meg a Közbeszerzési Hatóság részére, valamint gondoskodnak a Közbeszerzési Hatóság által működtetett Közbeszerzési Adatbázisban való közzétételről.</w:t>
      </w:r>
    </w:p>
    <w:p w:rsidR="00267F06" w:rsidRDefault="00267F06" w:rsidP="00267F06">
      <w:pPr>
        <w:pStyle w:val="Cm"/>
        <w:jc w:val="both"/>
        <w:rPr>
          <w:b w:val="0"/>
          <w:sz w:val="22"/>
          <w:szCs w:val="22"/>
        </w:rPr>
      </w:pPr>
    </w:p>
    <w:p w:rsidR="00267F06" w:rsidRDefault="00267F06" w:rsidP="00267F06">
      <w:pPr>
        <w:pStyle w:val="Cm"/>
        <w:jc w:val="both"/>
        <w:rPr>
          <w:b w:val="0"/>
          <w:sz w:val="22"/>
          <w:szCs w:val="22"/>
        </w:rPr>
      </w:pPr>
    </w:p>
    <w:p w:rsidR="00267F06" w:rsidRPr="00F97993" w:rsidRDefault="00267F06" w:rsidP="00267F06">
      <w:pPr>
        <w:pStyle w:val="Cm"/>
        <w:jc w:val="both"/>
        <w:rPr>
          <w:b w:val="0"/>
          <w:sz w:val="22"/>
          <w:szCs w:val="22"/>
        </w:rPr>
      </w:pPr>
    </w:p>
    <w:p w:rsidR="00267F06" w:rsidRPr="000E1203" w:rsidRDefault="00267F06" w:rsidP="00267F06">
      <w:pPr>
        <w:jc w:val="both"/>
        <w:rPr>
          <w:rFonts w:ascii="Times New Roman" w:hAnsi="Times New Roman" w:cs="Times New Roman"/>
          <w:b/>
        </w:rPr>
      </w:pPr>
      <w:r w:rsidRPr="000E1203">
        <w:rPr>
          <w:rFonts w:ascii="Times New Roman" w:hAnsi="Times New Roman" w:cs="Times New Roman"/>
          <w:b/>
        </w:rPr>
        <w:t>Hatályba helyezett pontok:</w:t>
      </w:r>
    </w:p>
    <w:p w:rsidR="00267F06" w:rsidRDefault="00267F06" w:rsidP="00267F06">
      <w:pPr>
        <w:jc w:val="both"/>
        <w:rPr>
          <w:rFonts w:ascii="Times New Roman" w:hAnsi="Times New Roman" w:cs="Times New Roman"/>
        </w:rPr>
      </w:pPr>
    </w:p>
    <w:p w:rsidR="00267F06" w:rsidRPr="00E87143" w:rsidRDefault="00267F06" w:rsidP="00267F06">
      <w:pPr>
        <w:pStyle w:val="Cm"/>
        <w:numPr>
          <w:ilvl w:val="0"/>
          <w:numId w:val="20"/>
        </w:numPr>
        <w:tabs>
          <w:tab w:val="left" w:pos="851"/>
        </w:tabs>
        <w:ind w:left="426" w:hanging="426"/>
        <w:jc w:val="both"/>
        <w:rPr>
          <w:b w:val="0"/>
          <w:sz w:val="22"/>
          <w:szCs w:val="22"/>
        </w:rPr>
      </w:pPr>
      <w:r w:rsidRPr="00E87143">
        <w:rPr>
          <w:b w:val="0"/>
          <w:sz w:val="22"/>
          <w:szCs w:val="22"/>
        </w:rPr>
        <w:t xml:space="preserve">Az egyes eljárások lefolytatásával kapcsolatosan felmerülő adminisztrációs kötelezettség a </w:t>
      </w:r>
      <w:r>
        <w:rPr>
          <w:b w:val="0"/>
          <w:sz w:val="22"/>
          <w:szCs w:val="22"/>
        </w:rPr>
        <w:t>projekt menedzsment csoportot és a közbeszerzési szakértőt</w:t>
      </w:r>
      <w:r w:rsidRPr="00E87143">
        <w:rPr>
          <w:b w:val="0"/>
          <w:sz w:val="22"/>
          <w:szCs w:val="22"/>
        </w:rPr>
        <w:t xml:space="preserve"> terheli, illetőleg a </w:t>
      </w:r>
      <w:r>
        <w:rPr>
          <w:b w:val="0"/>
          <w:sz w:val="22"/>
          <w:szCs w:val="22"/>
        </w:rPr>
        <w:t>projekt menedzsment csoport</w:t>
      </w:r>
      <w:r w:rsidRPr="00E87143">
        <w:rPr>
          <w:b w:val="0"/>
          <w:sz w:val="22"/>
          <w:szCs w:val="22"/>
        </w:rPr>
        <w:t xml:space="preserve"> gondoskodik a közbeszerzési eljárással összefüggő nyilvánosság biztosítása érdekében a Közbeszerzési Hatóság által működtetett Közbeszerzési Adatbázisban való közzétételről.</w:t>
      </w:r>
    </w:p>
    <w:p w:rsidR="00267F06" w:rsidRPr="00E87143" w:rsidRDefault="00267F06" w:rsidP="00267F06">
      <w:pPr>
        <w:pStyle w:val="Cm"/>
        <w:tabs>
          <w:tab w:val="left" w:pos="851"/>
        </w:tabs>
        <w:ind w:left="426" w:hanging="426"/>
        <w:jc w:val="both"/>
        <w:rPr>
          <w:b w:val="0"/>
          <w:i/>
          <w:sz w:val="22"/>
          <w:szCs w:val="22"/>
        </w:rPr>
      </w:pPr>
      <w:r>
        <w:rPr>
          <w:b w:val="0"/>
          <w:i/>
          <w:sz w:val="22"/>
          <w:szCs w:val="22"/>
        </w:rPr>
        <w:t>4</w:t>
      </w:r>
      <w:r w:rsidRPr="009A246A">
        <w:rPr>
          <w:b w:val="0"/>
          <w:sz w:val="22"/>
          <w:szCs w:val="22"/>
        </w:rPr>
        <w:t xml:space="preserve">. </w:t>
      </w:r>
      <w:r>
        <w:rPr>
          <w:b w:val="0"/>
          <w:sz w:val="22"/>
          <w:szCs w:val="22"/>
        </w:rPr>
        <w:tab/>
      </w:r>
      <w:r w:rsidRPr="009A246A">
        <w:rPr>
          <w:b w:val="0"/>
          <w:sz w:val="22"/>
          <w:szCs w:val="22"/>
        </w:rPr>
        <w:t>A közbeszerzésekről a Kbt. szerinti éves statisztikai összegezést a</w:t>
      </w:r>
      <w:r>
        <w:rPr>
          <w:b w:val="0"/>
          <w:sz w:val="22"/>
          <w:szCs w:val="22"/>
        </w:rPr>
        <w:t xml:space="preserve"> közös közbeszerzések esetén</w:t>
      </w:r>
      <w:r w:rsidRPr="009A246A">
        <w:rPr>
          <w:b w:val="0"/>
          <w:sz w:val="22"/>
          <w:szCs w:val="22"/>
        </w:rPr>
        <w:t xml:space="preserve"> </w:t>
      </w:r>
      <w:r w:rsidR="00891857">
        <w:rPr>
          <w:b w:val="0"/>
          <w:sz w:val="22"/>
          <w:szCs w:val="22"/>
        </w:rPr>
        <w:t>Alapító tagok</w:t>
      </w:r>
      <w:r w:rsidRPr="009A246A">
        <w:rPr>
          <w:b w:val="0"/>
          <w:sz w:val="22"/>
          <w:szCs w:val="22"/>
        </w:rPr>
        <w:t xml:space="preserve"> külön-külön készítik el és az adott konzorciumi tag döntéshozója hagyja jóvá</w:t>
      </w:r>
      <w:r>
        <w:rPr>
          <w:b w:val="0"/>
          <w:sz w:val="22"/>
          <w:szCs w:val="22"/>
        </w:rPr>
        <w:t xml:space="preserve">, nem közös közbeszerzések esetén a </w:t>
      </w:r>
      <w:r w:rsidR="005A4CD3">
        <w:rPr>
          <w:b w:val="0"/>
          <w:sz w:val="22"/>
          <w:szCs w:val="22"/>
        </w:rPr>
        <w:t xml:space="preserve">Konzorciumvezető </w:t>
      </w:r>
      <w:r w:rsidRPr="009A246A">
        <w:rPr>
          <w:b w:val="0"/>
          <w:sz w:val="22"/>
          <w:szCs w:val="22"/>
        </w:rPr>
        <w:t>készíti el és</w:t>
      </w:r>
      <w:r>
        <w:rPr>
          <w:b w:val="0"/>
          <w:sz w:val="22"/>
          <w:szCs w:val="22"/>
        </w:rPr>
        <w:t xml:space="preserve"> </w:t>
      </w:r>
      <w:r w:rsidRPr="009A246A">
        <w:rPr>
          <w:b w:val="0"/>
          <w:sz w:val="22"/>
          <w:szCs w:val="22"/>
        </w:rPr>
        <w:t xml:space="preserve">hagyja jóvá. Az egyes </w:t>
      </w:r>
      <w:r w:rsidR="005A4CD3">
        <w:rPr>
          <w:b w:val="0"/>
          <w:sz w:val="22"/>
          <w:szCs w:val="22"/>
        </w:rPr>
        <w:t>Alapító</w:t>
      </w:r>
      <w:r w:rsidR="005A4CD3" w:rsidRPr="009A246A">
        <w:rPr>
          <w:b w:val="0"/>
          <w:sz w:val="22"/>
          <w:szCs w:val="22"/>
        </w:rPr>
        <w:t xml:space="preserve"> </w:t>
      </w:r>
      <w:r w:rsidRPr="009A246A">
        <w:rPr>
          <w:b w:val="0"/>
          <w:sz w:val="22"/>
          <w:szCs w:val="22"/>
        </w:rPr>
        <w:t>tagok által készített éves statisztikai összegezést a konzorcium tagjai külön-külön küldik meg a Közbeszerzési Hatóság részére, valamint gondoskodnak a Közbeszerzési Hatóság által működtetett Közbeszerzési Adatbázisban való közzétételről.</w:t>
      </w:r>
    </w:p>
    <w:p w:rsidR="000E1203" w:rsidRPr="00923B24" w:rsidRDefault="000E1203" w:rsidP="00923B24">
      <w:pPr>
        <w:jc w:val="both"/>
        <w:rPr>
          <w:rFonts w:ascii="Times New Roman" w:hAnsi="Times New Roman" w:cs="Times New Roman"/>
        </w:rPr>
      </w:pPr>
    </w:p>
    <w:sectPr w:rsidR="000E1203" w:rsidRPr="00923B24" w:rsidSect="00D671D5">
      <w:headerReference w:type="default" r:id="rId7"/>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07A7C0" w16cid:durableId="1DCBCC5C"/>
  <w16cid:commentId w16cid:paraId="50BB541B" w16cid:durableId="1DCBCC5D"/>
  <w16cid:commentId w16cid:paraId="6F34E42E" w16cid:durableId="1DCBD29C"/>
  <w16cid:commentId w16cid:paraId="4D8B208C" w16cid:durableId="1DCBCC5F"/>
  <w16cid:commentId w16cid:paraId="79CF31A8" w16cid:durableId="1DCBD389"/>
  <w16cid:commentId w16cid:paraId="7469CCD6" w16cid:durableId="1DCBCC60"/>
  <w16cid:commentId w16cid:paraId="19E41811" w16cid:durableId="1DCBCC61"/>
  <w16cid:commentId w16cid:paraId="41523BA8" w16cid:durableId="1DCBD503"/>
  <w16cid:commentId w16cid:paraId="2BAD48A2" w16cid:durableId="1DCBD5A3"/>
  <w16cid:commentId w16cid:paraId="5E7C146C" w16cid:durableId="1DCBCC62"/>
  <w16cid:commentId w16cid:paraId="31B776D5" w16cid:durableId="1DCBD66D"/>
  <w16cid:commentId w16cid:paraId="592861AD" w16cid:durableId="1DCBCC63"/>
  <w16cid:commentId w16cid:paraId="7D382002" w16cid:durableId="1DCBCC64"/>
  <w16cid:commentId w16cid:paraId="6D30D7B9" w16cid:durableId="1DCBCC65"/>
  <w16cid:commentId w16cid:paraId="05D0BCBC" w16cid:durableId="1DCBCC66"/>
  <w16cid:commentId w16cid:paraId="33E53AC2" w16cid:durableId="1DCBCC67"/>
  <w16cid:commentId w16cid:paraId="73D1D377" w16cid:durableId="1DCBCC68"/>
  <w16cid:commentId w16cid:paraId="4C74D717" w16cid:durableId="1DCBCC69"/>
  <w16cid:commentId w16cid:paraId="1D6D5526" w16cid:durableId="1DCBD80A"/>
  <w16cid:commentId w16cid:paraId="396C725C" w16cid:durableId="1DCBCC6A"/>
  <w16cid:commentId w16cid:paraId="1B6B1ED8" w16cid:durableId="1DCBCC6B"/>
  <w16cid:commentId w16cid:paraId="1EC9EA4B" w16cid:durableId="1DCBD8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6E2" w:rsidRDefault="00D476E2" w:rsidP="009F1EE5">
      <w:pPr>
        <w:spacing w:after="0" w:line="240" w:lineRule="auto"/>
      </w:pPr>
      <w:r>
        <w:separator/>
      </w:r>
    </w:p>
  </w:endnote>
  <w:endnote w:type="continuationSeparator" w:id="0">
    <w:p w:rsidR="00D476E2" w:rsidRDefault="00D476E2" w:rsidP="009F1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380337"/>
      <w:docPartObj>
        <w:docPartGallery w:val="Page Numbers (Bottom of Page)"/>
        <w:docPartUnique/>
      </w:docPartObj>
    </w:sdtPr>
    <w:sdtEndPr/>
    <w:sdtContent>
      <w:p w:rsidR="00A330E0" w:rsidRDefault="00D476E2">
        <w:pPr>
          <w:pStyle w:val="llb"/>
          <w:jc w:val="center"/>
        </w:pPr>
        <w:r>
          <w:fldChar w:fldCharType="begin"/>
        </w:r>
        <w:r>
          <w:instrText>PAGE   \* MERGEFORMAT</w:instrText>
        </w:r>
        <w:r>
          <w:fldChar w:fldCharType="separate"/>
        </w:r>
        <w:r w:rsidR="00AF721B">
          <w:rPr>
            <w:noProof/>
          </w:rPr>
          <w:t>2</w:t>
        </w:r>
        <w:r>
          <w:rPr>
            <w:noProof/>
          </w:rPr>
          <w:fldChar w:fldCharType="end"/>
        </w:r>
      </w:p>
    </w:sdtContent>
  </w:sdt>
  <w:p w:rsidR="00A330E0" w:rsidRDefault="00A330E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6E2" w:rsidRDefault="00D476E2" w:rsidP="009F1EE5">
      <w:pPr>
        <w:spacing w:after="0" w:line="240" w:lineRule="auto"/>
      </w:pPr>
      <w:r>
        <w:separator/>
      </w:r>
    </w:p>
  </w:footnote>
  <w:footnote w:type="continuationSeparator" w:id="0">
    <w:p w:rsidR="00D476E2" w:rsidRDefault="00D476E2" w:rsidP="009F1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1B" w:rsidRDefault="00AF721B" w:rsidP="00AF721B">
    <w:pPr>
      <w:pStyle w:val="lfej"/>
      <w:numPr>
        <w:ilvl w:val="0"/>
        <w:numId w:val="22"/>
      </w:numPr>
      <w:jc w:val="right"/>
    </w:pPr>
    <w:r>
      <w:t>számú melléklet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938A8"/>
    <w:multiLevelType w:val="hybridMultilevel"/>
    <w:tmpl w:val="BCBC2EA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4E245D4"/>
    <w:multiLevelType w:val="hybridMultilevel"/>
    <w:tmpl w:val="F6A2639E"/>
    <w:lvl w:ilvl="0" w:tplc="AB1AB6BC">
      <w:start w:val="2016"/>
      <w:numFmt w:val="bullet"/>
      <w:lvlText w:val="-"/>
      <w:lvlJc w:val="left"/>
      <w:pPr>
        <w:ind w:left="644" w:hanging="360"/>
      </w:pPr>
      <w:rPr>
        <w:rFonts w:ascii="Verdana" w:eastAsia="Times New Roman" w:hAnsi="Verdana" w:cs="Times New Roman" w:hint="default"/>
      </w:rPr>
    </w:lvl>
    <w:lvl w:ilvl="1" w:tplc="040E0003" w:tentative="1">
      <w:start w:val="1"/>
      <w:numFmt w:val="bullet"/>
      <w:lvlText w:val="o"/>
      <w:lvlJc w:val="left"/>
      <w:pPr>
        <w:ind w:left="1364" w:hanging="360"/>
      </w:pPr>
      <w:rPr>
        <w:rFonts w:ascii="Courier New" w:hAnsi="Courier New" w:cs="Wingdings"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Wingdings"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Wingdings" w:hint="default"/>
      </w:rPr>
    </w:lvl>
    <w:lvl w:ilvl="8" w:tplc="040E0005" w:tentative="1">
      <w:start w:val="1"/>
      <w:numFmt w:val="bullet"/>
      <w:lvlText w:val=""/>
      <w:lvlJc w:val="left"/>
      <w:pPr>
        <w:ind w:left="6404" w:hanging="360"/>
      </w:pPr>
      <w:rPr>
        <w:rFonts w:ascii="Wingdings" w:hAnsi="Wingdings" w:hint="default"/>
      </w:rPr>
    </w:lvl>
  </w:abstractNum>
  <w:abstractNum w:abstractNumId="2" w15:restartNumberingAfterBreak="0">
    <w:nsid w:val="18496ED9"/>
    <w:multiLevelType w:val="hybridMultilevel"/>
    <w:tmpl w:val="0AFEF6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8CD1994"/>
    <w:multiLevelType w:val="hybridMultilevel"/>
    <w:tmpl w:val="7A603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40921BF"/>
    <w:multiLevelType w:val="multilevel"/>
    <w:tmpl w:val="CCC2C44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B6F6B2E"/>
    <w:multiLevelType w:val="hybridMultilevel"/>
    <w:tmpl w:val="499C6D6A"/>
    <w:lvl w:ilvl="0" w:tplc="D1740788">
      <w:start w:val="6"/>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38E12B0"/>
    <w:multiLevelType w:val="hybridMultilevel"/>
    <w:tmpl w:val="8014135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3AA2C42"/>
    <w:multiLevelType w:val="hybridMultilevel"/>
    <w:tmpl w:val="8C0E65EA"/>
    <w:lvl w:ilvl="0" w:tplc="AC48DC6A">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83B7E07"/>
    <w:multiLevelType w:val="hybridMultilevel"/>
    <w:tmpl w:val="4FF6F4B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Wingdings"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Wingdings"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Wingdings" w:hint="default"/>
      </w:rPr>
    </w:lvl>
    <w:lvl w:ilvl="8" w:tplc="040E0005" w:tentative="1">
      <w:start w:val="1"/>
      <w:numFmt w:val="bullet"/>
      <w:lvlText w:val=""/>
      <w:lvlJc w:val="left"/>
      <w:pPr>
        <w:ind w:left="6120" w:hanging="360"/>
      </w:pPr>
      <w:rPr>
        <w:rFonts w:ascii="Wingdings" w:hAnsi="Wingdings" w:hint="default"/>
      </w:rPr>
    </w:lvl>
  </w:abstractNum>
  <w:abstractNum w:abstractNumId="9" w15:restartNumberingAfterBreak="0">
    <w:nsid w:val="3FBF3C0F"/>
    <w:multiLevelType w:val="hybridMultilevel"/>
    <w:tmpl w:val="8376D0C6"/>
    <w:lvl w:ilvl="0" w:tplc="3440D95E">
      <w:start w:val="5"/>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15C20AD"/>
    <w:multiLevelType w:val="hybridMultilevel"/>
    <w:tmpl w:val="B76EA0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5F929EA"/>
    <w:multiLevelType w:val="multilevel"/>
    <w:tmpl w:val="49968B3C"/>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DA62468"/>
    <w:multiLevelType w:val="hybridMultilevel"/>
    <w:tmpl w:val="0C8E11D8"/>
    <w:lvl w:ilvl="0" w:tplc="0D6AE120">
      <w:start w:val="6"/>
      <w:numFmt w:val="decimal"/>
      <w:lvlText w:val="%1."/>
      <w:lvlJc w:val="left"/>
      <w:pPr>
        <w:ind w:left="644" w:hanging="360"/>
      </w:pPr>
      <w:rPr>
        <w:rFonts w:ascii="Times New Roman" w:hAnsi="Times New Roman" w:hint="default"/>
        <w:b w:val="0"/>
        <w:i w:val="0"/>
        <w:sz w:val="24"/>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3" w15:restartNumberingAfterBreak="0">
    <w:nsid w:val="4F7D3515"/>
    <w:multiLevelType w:val="hybridMultilevel"/>
    <w:tmpl w:val="624463A0"/>
    <w:lvl w:ilvl="0" w:tplc="96469878">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C8366EA"/>
    <w:multiLevelType w:val="hybridMultilevel"/>
    <w:tmpl w:val="F7808FFC"/>
    <w:lvl w:ilvl="0" w:tplc="3EB63E0A">
      <w:start w:val="1"/>
      <w:numFmt w:val="upperRoman"/>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0FE20C1"/>
    <w:multiLevelType w:val="hybridMultilevel"/>
    <w:tmpl w:val="815C091A"/>
    <w:lvl w:ilvl="0" w:tplc="78D86FEE">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6" w15:restartNumberingAfterBreak="0">
    <w:nsid w:val="71A3590F"/>
    <w:multiLevelType w:val="hybridMultilevel"/>
    <w:tmpl w:val="51603B1A"/>
    <w:lvl w:ilvl="0" w:tplc="72661BAE">
      <w:start w:val="6"/>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7" w15:restartNumberingAfterBreak="0">
    <w:nsid w:val="75E650B9"/>
    <w:multiLevelType w:val="hybridMultilevel"/>
    <w:tmpl w:val="7144D3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6AE301D"/>
    <w:multiLevelType w:val="hybridMultilevel"/>
    <w:tmpl w:val="F7FAC45A"/>
    <w:lvl w:ilvl="0" w:tplc="040E000D">
      <w:start w:val="1"/>
      <w:numFmt w:val="bullet"/>
      <w:lvlText w:val=""/>
      <w:lvlJc w:val="left"/>
      <w:pPr>
        <w:ind w:left="1854" w:hanging="360"/>
      </w:pPr>
      <w:rPr>
        <w:rFonts w:ascii="Wingdings" w:hAnsi="Wingdings" w:hint="default"/>
      </w:rPr>
    </w:lvl>
    <w:lvl w:ilvl="1" w:tplc="040E0003" w:tentative="1">
      <w:start w:val="1"/>
      <w:numFmt w:val="bullet"/>
      <w:lvlText w:val="o"/>
      <w:lvlJc w:val="left"/>
      <w:pPr>
        <w:ind w:left="2574" w:hanging="360"/>
      </w:pPr>
      <w:rPr>
        <w:rFonts w:ascii="Courier New" w:hAnsi="Courier New" w:cs="Wingdings"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Wingdings"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Wingdings" w:hint="default"/>
      </w:rPr>
    </w:lvl>
    <w:lvl w:ilvl="8" w:tplc="040E0005" w:tentative="1">
      <w:start w:val="1"/>
      <w:numFmt w:val="bullet"/>
      <w:lvlText w:val=""/>
      <w:lvlJc w:val="left"/>
      <w:pPr>
        <w:ind w:left="7614" w:hanging="360"/>
      </w:pPr>
      <w:rPr>
        <w:rFonts w:ascii="Wingdings" w:hAnsi="Wingdings" w:hint="default"/>
      </w:rPr>
    </w:lvl>
  </w:abstractNum>
  <w:abstractNum w:abstractNumId="19" w15:restartNumberingAfterBreak="0">
    <w:nsid w:val="77B768C7"/>
    <w:multiLevelType w:val="hybridMultilevel"/>
    <w:tmpl w:val="220EB3F8"/>
    <w:lvl w:ilvl="0" w:tplc="AF6AEDF0">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A125EC0"/>
    <w:multiLevelType w:val="hybridMultilevel"/>
    <w:tmpl w:val="AC0E1F62"/>
    <w:lvl w:ilvl="0" w:tplc="941213EC">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1" w15:restartNumberingAfterBreak="0">
    <w:nsid w:val="7D655809"/>
    <w:multiLevelType w:val="hybridMultilevel"/>
    <w:tmpl w:val="32763F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4"/>
  </w:num>
  <w:num w:numId="4">
    <w:abstractNumId w:val="2"/>
  </w:num>
  <w:num w:numId="5">
    <w:abstractNumId w:val="6"/>
  </w:num>
  <w:num w:numId="6">
    <w:abstractNumId w:val="0"/>
  </w:num>
  <w:num w:numId="7">
    <w:abstractNumId w:val="3"/>
  </w:num>
  <w:num w:numId="8">
    <w:abstractNumId w:val="20"/>
  </w:num>
  <w:num w:numId="9">
    <w:abstractNumId w:val="10"/>
  </w:num>
  <w:num w:numId="10">
    <w:abstractNumId w:val="5"/>
  </w:num>
  <w:num w:numId="11">
    <w:abstractNumId w:val="12"/>
  </w:num>
  <w:num w:numId="12">
    <w:abstractNumId w:val="16"/>
  </w:num>
  <w:num w:numId="13">
    <w:abstractNumId w:val="1"/>
  </w:num>
  <w:num w:numId="14">
    <w:abstractNumId w:val="8"/>
  </w:num>
  <w:num w:numId="15">
    <w:abstractNumId w:val="18"/>
  </w:num>
  <w:num w:numId="16">
    <w:abstractNumId w:val="4"/>
  </w:num>
  <w:num w:numId="17">
    <w:abstractNumId w:val="21"/>
  </w:num>
  <w:num w:numId="18">
    <w:abstractNumId w:val="13"/>
  </w:num>
  <w:num w:numId="19">
    <w:abstractNumId w:val="11"/>
  </w:num>
  <w:num w:numId="20">
    <w:abstractNumId w:val="15"/>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47"/>
    <w:rsid w:val="000027A8"/>
    <w:rsid w:val="00022128"/>
    <w:rsid w:val="000510A9"/>
    <w:rsid w:val="000571AD"/>
    <w:rsid w:val="0006674A"/>
    <w:rsid w:val="00083F0B"/>
    <w:rsid w:val="000B76AB"/>
    <w:rsid w:val="000E1203"/>
    <w:rsid w:val="000E1D23"/>
    <w:rsid w:val="0012161C"/>
    <w:rsid w:val="00135034"/>
    <w:rsid w:val="001419FE"/>
    <w:rsid w:val="001569D7"/>
    <w:rsid w:val="00157208"/>
    <w:rsid w:val="00170841"/>
    <w:rsid w:val="001936F6"/>
    <w:rsid w:val="001C7B3D"/>
    <w:rsid w:val="001D0CCB"/>
    <w:rsid w:val="001E01C9"/>
    <w:rsid w:val="001E6AAC"/>
    <w:rsid w:val="001F69E0"/>
    <w:rsid w:val="00267F06"/>
    <w:rsid w:val="00293607"/>
    <w:rsid w:val="00294EE7"/>
    <w:rsid w:val="002A0356"/>
    <w:rsid w:val="002A407C"/>
    <w:rsid w:val="002D338C"/>
    <w:rsid w:val="002D6A25"/>
    <w:rsid w:val="002E10B6"/>
    <w:rsid w:val="002E1FCC"/>
    <w:rsid w:val="002E2864"/>
    <w:rsid w:val="00342369"/>
    <w:rsid w:val="003649F0"/>
    <w:rsid w:val="00370828"/>
    <w:rsid w:val="0038764C"/>
    <w:rsid w:val="003A0903"/>
    <w:rsid w:val="003A143F"/>
    <w:rsid w:val="003A6CCF"/>
    <w:rsid w:val="003C3118"/>
    <w:rsid w:val="003D375E"/>
    <w:rsid w:val="003D6326"/>
    <w:rsid w:val="004200F8"/>
    <w:rsid w:val="00437C9D"/>
    <w:rsid w:val="00447C18"/>
    <w:rsid w:val="00453863"/>
    <w:rsid w:val="00462E08"/>
    <w:rsid w:val="0046336F"/>
    <w:rsid w:val="004715B7"/>
    <w:rsid w:val="004A14FF"/>
    <w:rsid w:val="004A22F6"/>
    <w:rsid w:val="004A7DFB"/>
    <w:rsid w:val="004D15F4"/>
    <w:rsid w:val="004D26BB"/>
    <w:rsid w:val="0054309C"/>
    <w:rsid w:val="0056718B"/>
    <w:rsid w:val="005A4CD3"/>
    <w:rsid w:val="00600DD2"/>
    <w:rsid w:val="00635DE7"/>
    <w:rsid w:val="00636E8E"/>
    <w:rsid w:val="006416C5"/>
    <w:rsid w:val="006508CC"/>
    <w:rsid w:val="0065555C"/>
    <w:rsid w:val="006B65F9"/>
    <w:rsid w:val="00756A7E"/>
    <w:rsid w:val="00760551"/>
    <w:rsid w:val="00780CBF"/>
    <w:rsid w:val="007A6E7F"/>
    <w:rsid w:val="007B4811"/>
    <w:rsid w:val="007C7F5B"/>
    <w:rsid w:val="007D2A83"/>
    <w:rsid w:val="007E4849"/>
    <w:rsid w:val="008032C2"/>
    <w:rsid w:val="00811623"/>
    <w:rsid w:val="0082584F"/>
    <w:rsid w:val="0082763B"/>
    <w:rsid w:val="00832FFB"/>
    <w:rsid w:val="00843AEA"/>
    <w:rsid w:val="00870BCD"/>
    <w:rsid w:val="00891857"/>
    <w:rsid w:val="008A5760"/>
    <w:rsid w:val="008C0D6D"/>
    <w:rsid w:val="008D08CC"/>
    <w:rsid w:val="008D0D5F"/>
    <w:rsid w:val="008D1796"/>
    <w:rsid w:val="008F0678"/>
    <w:rsid w:val="008F76FB"/>
    <w:rsid w:val="00923B24"/>
    <w:rsid w:val="00933847"/>
    <w:rsid w:val="009665BD"/>
    <w:rsid w:val="0097357F"/>
    <w:rsid w:val="009A4C3F"/>
    <w:rsid w:val="009A6349"/>
    <w:rsid w:val="009B2727"/>
    <w:rsid w:val="009B3C0A"/>
    <w:rsid w:val="009B3C94"/>
    <w:rsid w:val="009D3F1E"/>
    <w:rsid w:val="009F1EE5"/>
    <w:rsid w:val="00A00491"/>
    <w:rsid w:val="00A1133A"/>
    <w:rsid w:val="00A330E0"/>
    <w:rsid w:val="00A33C0F"/>
    <w:rsid w:val="00A84498"/>
    <w:rsid w:val="00AA0329"/>
    <w:rsid w:val="00AA7629"/>
    <w:rsid w:val="00AC0165"/>
    <w:rsid w:val="00AC317D"/>
    <w:rsid w:val="00AE5F8F"/>
    <w:rsid w:val="00AF261E"/>
    <w:rsid w:val="00AF721B"/>
    <w:rsid w:val="00B33B23"/>
    <w:rsid w:val="00B4046E"/>
    <w:rsid w:val="00B51FB1"/>
    <w:rsid w:val="00B80D27"/>
    <w:rsid w:val="00B921A8"/>
    <w:rsid w:val="00BD54D5"/>
    <w:rsid w:val="00C1784D"/>
    <w:rsid w:val="00C34A3D"/>
    <w:rsid w:val="00C47954"/>
    <w:rsid w:val="00C63633"/>
    <w:rsid w:val="00CA24C5"/>
    <w:rsid w:val="00CB2502"/>
    <w:rsid w:val="00CB7768"/>
    <w:rsid w:val="00CE1D9A"/>
    <w:rsid w:val="00CE5FC8"/>
    <w:rsid w:val="00CF1C76"/>
    <w:rsid w:val="00D03D42"/>
    <w:rsid w:val="00D1343C"/>
    <w:rsid w:val="00D37A67"/>
    <w:rsid w:val="00D46448"/>
    <w:rsid w:val="00D476E2"/>
    <w:rsid w:val="00D671D5"/>
    <w:rsid w:val="00DA2CD1"/>
    <w:rsid w:val="00DE3A10"/>
    <w:rsid w:val="00E13D53"/>
    <w:rsid w:val="00E30CB9"/>
    <w:rsid w:val="00E607DE"/>
    <w:rsid w:val="00E6675C"/>
    <w:rsid w:val="00E9533E"/>
    <w:rsid w:val="00EA5DA0"/>
    <w:rsid w:val="00EC6820"/>
    <w:rsid w:val="00ED21E3"/>
    <w:rsid w:val="00F33083"/>
    <w:rsid w:val="00F36B88"/>
    <w:rsid w:val="00F40F85"/>
    <w:rsid w:val="00F46163"/>
    <w:rsid w:val="00F62B32"/>
    <w:rsid w:val="00F77BFD"/>
    <w:rsid w:val="00F80408"/>
    <w:rsid w:val="00FA311C"/>
    <w:rsid w:val="00FA64F4"/>
    <w:rsid w:val="00FB3B15"/>
    <w:rsid w:val="00FC71D4"/>
    <w:rsid w:val="00FD5DD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6CB970-4AFE-4660-808C-E3AB02F2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671D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33847"/>
    <w:pPr>
      <w:ind w:left="720"/>
      <w:contextualSpacing/>
    </w:pPr>
  </w:style>
  <w:style w:type="paragraph" w:customStyle="1" w:styleId="Szneslista1jellszn1">
    <w:name w:val="Színes lista – 1. jelölőszín1"/>
    <w:basedOn w:val="Norml"/>
    <w:uiPriority w:val="34"/>
    <w:qFormat/>
    <w:rsid w:val="00170841"/>
    <w:pPr>
      <w:spacing w:after="200" w:line="276" w:lineRule="auto"/>
      <w:ind w:left="720"/>
      <w:contextualSpacing/>
    </w:pPr>
    <w:rPr>
      <w:rFonts w:ascii="Calibri" w:eastAsia="Calibri" w:hAnsi="Calibri" w:cs="Times New Roman"/>
    </w:rPr>
  </w:style>
  <w:style w:type="paragraph" w:styleId="lfej">
    <w:name w:val="header"/>
    <w:basedOn w:val="Norml"/>
    <w:link w:val="lfejChar"/>
    <w:uiPriority w:val="99"/>
    <w:unhideWhenUsed/>
    <w:rsid w:val="009F1EE5"/>
    <w:pPr>
      <w:tabs>
        <w:tab w:val="center" w:pos="4536"/>
        <w:tab w:val="right" w:pos="9072"/>
      </w:tabs>
      <w:spacing w:after="0" w:line="240" w:lineRule="auto"/>
    </w:pPr>
  </w:style>
  <w:style w:type="character" w:customStyle="1" w:styleId="lfejChar">
    <w:name w:val="Élőfej Char"/>
    <w:basedOn w:val="Bekezdsalapbettpusa"/>
    <w:link w:val="lfej"/>
    <w:uiPriority w:val="99"/>
    <w:rsid w:val="009F1EE5"/>
  </w:style>
  <w:style w:type="paragraph" w:styleId="llb">
    <w:name w:val="footer"/>
    <w:basedOn w:val="Norml"/>
    <w:link w:val="llbChar"/>
    <w:uiPriority w:val="99"/>
    <w:unhideWhenUsed/>
    <w:rsid w:val="009F1EE5"/>
    <w:pPr>
      <w:tabs>
        <w:tab w:val="center" w:pos="4536"/>
        <w:tab w:val="right" w:pos="9072"/>
      </w:tabs>
      <w:spacing w:after="0" w:line="240" w:lineRule="auto"/>
    </w:pPr>
  </w:style>
  <w:style w:type="character" w:customStyle="1" w:styleId="llbChar">
    <w:name w:val="Élőláb Char"/>
    <w:basedOn w:val="Bekezdsalapbettpusa"/>
    <w:link w:val="llb"/>
    <w:uiPriority w:val="99"/>
    <w:rsid w:val="009F1EE5"/>
  </w:style>
  <w:style w:type="paragraph" w:styleId="Cm">
    <w:name w:val="Title"/>
    <w:basedOn w:val="Norml"/>
    <w:link w:val="CmChar"/>
    <w:qFormat/>
    <w:rsid w:val="000E1203"/>
    <w:pPr>
      <w:spacing w:after="0" w:line="240" w:lineRule="auto"/>
      <w:jc w:val="center"/>
    </w:pPr>
    <w:rPr>
      <w:rFonts w:ascii="Times New Roman" w:eastAsia="Times New Roman" w:hAnsi="Times New Roman" w:cs="Times New Roman"/>
      <w:b/>
      <w:sz w:val="24"/>
      <w:szCs w:val="20"/>
      <w:lang w:eastAsia="hu-HU"/>
    </w:rPr>
  </w:style>
  <w:style w:type="character" w:customStyle="1" w:styleId="CmChar">
    <w:name w:val="Cím Char"/>
    <w:basedOn w:val="Bekezdsalapbettpusa"/>
    <w:link w:val="Cm"/>
    <w:rsid w:val="000E1203"/>
    <w:rPr>
      <w:rFonts w:ascii="Times New Roman" w:eastAsia="Times New Roman" w:hAnsi="Times New Roman" w:cs="Times New Roman"/>
      <w:b/>
      <w:sz w:val="24"/>
      <w:szCs w:val="20"/>
      <w:lang w:eastAsia="hu-HU"/>
    </w:rPr>
  </w:style>
  <w:style w:type="character" w:styleId="Jegyzethivatkozs">
    <w:name w:val="annotation reference"/>
    <w:basedOn w:val="Bekezdsalapbettpusa"/>
    <w:uiPriority w:val="99"/>
    <w:semiHidden/>
    <w:unhideWhenUsed/>
    <w:rsid w:val="00BD54D5"/>
    <w:rPr>
      <w:sz w:val="16"/>
      <w:szCs w:val="16"/>
    </w:rPr>
  </w:style>
  <w:style w:type="paragraph" w:styleId="Jegyzetszveg">
    <w:name w:val="annotation text"/>
    <w:basedOn w:val="Norml"/>
    <w:link w:val="JegyzetszvegChar"/>
    <w:uiPriority w:val="99"/>
    <w:semiHidden/>
    <w:unhideWhenUsed/>
    <w:rsid w:val="00BD54D5"/>
    <w:pPr>
      <w:spacing w:line="240" w:lineRule="auto"/>
    </w:pPr>
    <w:rPr>
      <w:sz w:val="20"/>
      <w:szCs w:val="20"/>
    </w:rPr>
  </w:style>
  <w:style w:type="character" w:customStyle="1" w:styleId="JegyzetszvegChar">
    <w:name w:val="Jegyzetszöveg Char"/>
    <w:basedOn w:val="Bekezdsalapbettpusa"/>
    <w:link w:val="Jegyzetszveg"/>
    <w:uiPriority w:val="99"/>
    <w:semiHidden/>
    <w:rsid w:val="00BD54D5"/>
    <w:rPr>
      <w:sz w:val="20"/>
      <w:szCs w:val="20"/>
    </w:rPr>
  </w:style>
  <w:style w:type="paragraph" w:styleId="Megjegyzstrgya">
    <w:name w:val="annotation subject"/>
    <w:basedOn w:val="Jegyzetszveg"/>
    <w:next w:val="Jegyzetszveg"/>
    <w:link w:val="MegjegyzstrgyaChar"/>
    <w:uiPriority w:val="99"/>
    <w:semiHidden/>
    <w:unhideWhenUsed/>
    <w:rsid w:val="00BD54D5"/>
    <w:rPr>
      <w:b/>
      <w:bCs/>
    </w:rPr>
  </w:style>
  <w:style w:type="character" w:customStyle="1" w:styleId="MegjegyzstrgyaChar">
    <w:name w:val="Megjegyzés tárgya Char"/>
    <w:basedOn w:val="JegyzetszvegChar"/>
    <w:link w:val="Megjegyzstrgya"/>
    <w:uiPriority w:val="99"/>
    <w:semiHidden/>
    <w:rsid w:val="00BD54D5"/>
    <w:rPr>
      <w:b/>
      <w:bCs/>
      <w:sz w:val="20"/>
      <w:szCs w:val="20"/>
    </w:rPr>
  </w:style>
  <w:style w:type="paragraph" w:styleId="Buborkszveg">
    <w:name w:val="Balloon Text"/>
    <w:basedOn w:val="Norml"/>
    <w:link w:val="BuborkszvegChar"/>
    <w:uiPriority w:val="99"/>
    <w:semiHidden/>
    <w:unhideWhenUsed/>
    <w:rsid w:val="00BD54D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D54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4081</Words>
  <Characters>28160</Characters>
  <Application>Microsoft Office Word</Application>
  <DocSecurity>0</DocSecurity>
  <Lines>234</Lines>
  <Paragraphs>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Dr. Müller</dc:creator>
  <cp:keywords/>
  <dc:description/>
  <cp:lastModifiedBy>Keringer Zsolt</cp:lastModifiedBy>
  <cp:revision>2</cp:revision>
  <dcterms:created xsi:type="dcterms:W3CDTF">2017-12-06T07:14:00Z</dcterms:created>
  <dcterms:modified xsi:type="dcterms:W3CDTF">2017-12-06T07:14:00Z</dcterms:modified>
</cp:coreProperties>
</file>