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AD2B62" w:rsidRDefault="00AD2B62" w:rsidP="00AD2B62">
      <w:pPr>
        <w:jc w:val="center"/>
        <w:rPr>
          <w:rFonts w:ascii="Arial" w:hAnsi="Arial"/>
          <w:b/>
          <w:sz w:val="22"/>
          <w:szCs w:val="22"/>
        </w:rPr>
      </w:pPr>
    </w:p>
    <w:p w:rsidR="00407EDD" w:rsidRDefault="00407EDD" w:rsidP="00AD2B62">
      <w:pPr>
        <w:jc w:val="center"/>
        <w:rPr>
          <w:rFonts w:ascii="Arial" w:hAnsi="Arial"/>
          <w:b/>
          <w:sz w:val="22"/>
          <w:szCs w:val="22"/>
        </w:rPr>
      </w:pPr>
    </w:p>
    <w:p w:rsidR="00AD2B62" w:rsidRDefault="00AD2B62" w:rsidP="00AD2B62">
      <w:pPr>
        <w:jc w:val="center"/>
        <w:rPr>
          <w:rFonts w:ascii="Arial" w:hAnsi="Arial"/>
          <w:b/>
          <w:sz w:val="22"/>
          <w:szCs w:val="22"/>
        </w:rPr>
      </w:pPr>
    </w:p>
    <w:p w:rsidR="00AD2B62" w:rsidRPr="00AD2B62" w:rsidRDefault="00AD2B62" w:rsidP="00AD2B62">
      <w:pPr>
        <w:jc w:val="center"/>
        <w:rPr>
          <w:rFonts w:ascii="Arial" w:hAnsi="Arial" w:cs="Arial"/>
          <w:b/>
        </w:rPr>
      </w:pPr>
      <w:r w:rsidRPr="00AD2B62">
        <w:rPr>
          <w:rFonts w:ascii="Arial" w:hAnsi="Arial" w:cs="Arial"/>
          <w:b/>
        </w:rPr>
        <w:t>Előterjesztés</w:t>
      </w:r>
    </w:p>
    <w:p w:rsidR="007915FD" w:rsidRDefault="00AD2B62" w:rsidP="00AD2B62">
      <w:pPr>
        <w:jc w:val="center"/>
        <w:rPr>
          <w:rFonts w:ascii="Arial" w:hAnsi="Arial" w:cs="Arial"/>
          <w:b/>
        </w:rPr>
      </w:pPr>
      <w:r w:rsidRPr="00AD2B62">
        <w:rPr>
          <w:rFonts w:ascii="Arial" w:hAnsi="Arial" w:cs="Arial"/>
          <w:b/>
        </w:rPr>
        <w:t xml:space="preserve"> </w:t>
      </w:r>
      <w:r w:rsidR="006A5F85">
        <w:rPr>
          <w:rFonts w:ascii="Arial" w:hAnsi="Arial" w:cs="Arial"/>
          <w:b/>
        </w:rPr>
        <w:t>a Gazdasági és Városstratégiai</w:t>
      </w:r>
      <w:r w:rsidR="007915FD" w:rsidRPr="007915FD">
        <w:rPr>
          <w:rFonts w:ascii="Arial" w:hAnsi="Arial" w:cs="Arial"/>
          <w:b/>
        </w:rPr>
        <w:t xml:space="preserve"> Bizottsága</w:t>
      </w:r>
    </w:p>
    <w:p w:rsidR="00AD2B62" w:rsidRPr="00AD2B62" w:rsidRDefault="00AD2B62" w:rsidP="00AD2B62">
      <w:pPr>
        <w:jc w:val="center"/>
        <w:rPr>
          <w:rFonts w:ascii="Arial" w:hAnsi="Arial" w:cs="Arial"/>
          <w:b/>
        </w:rPr>
      </w:pPr>
      <w:r w:rsidRPr="00AD2B62">
        <w:rPr>
          <w:rFonts w:ascii="Arial" w:hAnsi="Arial" w:cs="Arial"/>
          <w:b/>
        </w:rPr>
        <w:t xml:space="preserve">2017. </w:t>
      </w:r>
      <w:r>
        <w:rPr>
          <w:rFonts w:ascii="Arial" w:hAnsi="Arial" w:cs="Arial"/>
          <w:b/>
        </w:rPr>
        <w:t>december 1</w:t>
      </w:r>
      <w:r w:rsidR="006A5F85">
        <w:rPr>
          <w:rFonts w:ascii="Arial" w:hAnsi="Arial" w:cs="Arial"/>
          <w:b/>
        </w:rPr>
        <w:t>1</w:t>
      </w:r>
      <w:r w:rsidRPr="00AD2B62">
        <w:rPr>
          <w:rFonts w:ascii="Arial" w:hAnsi="Arial" w:cs="Arial"/>
          <w:b/>
        </w:rPr>
        <w:t xml:space="preserve">-i ülésére </w:t>
      </w:r>
    </w:p>
    <w:p w:rsidR="00AD2B62" w:rsidRPr="00AD2B62" w:rsidRDefault="00AD2B62" w:rsidP="00AD2B62">
      <w:pPr>
        <w:jc w:val="center"/>
        <w:rPr>
          <w:rFonts w:ascii="Arial" w:hAnsi="Arial" w:cs="Arial"/>
          <w:b/>
        </w:rPr>
      </w:pPr>
    </w:p>
    <w:p w:rsidR="00AD2B62" w:rsidRDefault="007915FD" w:rsidP="00AD2B62">
      <w:pPr>
        <w:jc w:val="center"/>
        <w:rPr>
          <w:rFonts w:ascii="Arial" w:hAnsi="Arial" w:cs="Arial"/>
          <w:b/>
        </w:rPr>
      </w:pPr>
      <w:r w:rsidRPr="007915FD">
        <w:rPr>
          <w:rFonts w:ascii="Arial" w:hAnsi="Arial" w:cs="Arial"/>
          <w:b/>
        </w:rPr>
        <w:t>Javaslat az ELENA projekt konzorciumi megállapodásának módosítására</w:t>
      </w:r>
    </w:p>
    <w:p w:rsidR="007915FD" w:rsidRDefault="007915FD" w:rsidP="00AD2B62">
      <w:pPr>
        <w:jc w:val="center"/>
        <w:rPr>
          <w:rFonts w:ascii="Arial" w:hAnsi="Arial" w:cs="Arial"/>
          <w:b/>
        </w:rPr>
      </w:pPr>
    </w:p>
    <w:p w:rsidR="007915FD" w:rsidRPr="00AD2B62" w:rsidRDefault="007915FD" w:rsidP="00AD2B62">
      <w:pPr>
        <w:jc w:val="center"/>
        <w:rPr>
          <w:rFonts w:ascii="Arial" w:hAnsi="Arial" w:cs="Arial"/>
          <w:b/>
        </w:rPr>
      </w:pPr>
    </w:p>
    <w:p w:rsidR="00AD2B62" w:rsidRPr="00AD2B62" w:rsidRDefault="00AD2B62" w:rsidP="00AD2B62">
      <w:pPr>
        <w:jc w:val="center"/>
        <w:rPr>
          <w:rFonts w:ascii="Arial" w:hAnsi="Arial" w:cs="Arial"/>
          <w:b/>
        </w:rPr>
      </w:pPr>
    </w:p>
    <w:p w:rsidR="00AD2B62" w:rsidRDefault="00AD2B62" w:rsidP="00AD2B62">
      <w:pPr>
        <w:jc w:val="both"/>
        <w:rPr>
          <w:rFonts w:ascii="Arial" w:hAnsi="Arial" w:cs="Arial"/>
        </w:rPr>
      </w:pPr>
    </w:p>
    <w:p w:rsidR="00AD2B62" w:rsidRPr="00AD2B62" w:rsidRDefault="00AD2B62" w:rsidP="00AD2B62">
      <w:pPr>
        <w:jc w:val="both"/>
        <w:rPr>
          <w:rFonts w:ascii="Arial" w:hAnsi="Arial" w:cs="Arial"/>
        </w:rPr>
      </w:pPr>
    </w:p>
    <w:p w:rsidR="00AD2B62" w:rsidRPr="00AD2B62" w:rsidRDefault="00AD2B62" w:rsidP="00AD2B62">
      <w:pPr>
        <w:jc w:val="both"/>
        <w:rPr>
          <w:rFonts w:ascii="Arial" w:eastAsia="Calibri" w:hAnsi="Arial" w:cs="Arial"/>
          <w:noProof/>
          <w:szCs w:val="22"/>
          <w:lang w:eastAsia="en-US"/>
        </w:rPr>
      </w:pPr>
      <w:r w:rsidRPr="00AD2B62">
        <w:rPr>
          <w:rFonts w:ascii="Arial" w:eastAsia="Calibri" w:hAnsi="Arial" w:cs="Arial"/>
          <w:noProof/>
          <w:szCs w:val="22"/>
          <w:lang w:eastAsia="en-US"/>
        </w:rPr>
        <w:t>Szombathely Megyei Jogú Város Közgyűlése 320/2016. (X.27.) határozatával döntött arról, hogy Szombathely Megyei Jogú város konzorciumi tagként pályázatot nyújtson be ELENA projektfejlesztési támogatás elnyerése iránt, és konzorciumi megállapodást írjon alá Kaposvárral, Zalaegerszeggel, Veszprémmel, Tatabányával és Dunaújvárossal a projekt megvalósítására. A konzorciumi megállapodás ünnepélyes aláírására 2016. október 20-án került sor, a Konzorcium vezetője Kaposvár Megyei Jogú Város Önkormányzata.</w:t>
      </w:r>
    </w:p>
    <w:p w:rsidR="00AD2B62" w:rsidRPr="00AD2B62" w:rsidRDefault="00AD2B62" w:rsidP="00AD2B62">
      <w:pPr>
        <w:jc w:val="both"/>
        <w:rPr>
          <w:rFonts w:eastAsia="Calibri"/>
          <w:noProof/>
          <w:szCs w:val="22"/>
          <w:lang w:eastAsia="en-US"/>
        </w:rPr>
      </w:pPr>
    </w:p>
    <w:p w:rsidR="00AD2B62" w:rsidRPr="00AD2B62" w:rsidRDefault="00AD2B62" w:rsidP="00AD2B62">
      <w:pPr>
        <w:jc w:val="both"/>
        <w:rPr>
          <w:rFonts w:ascii="Arial" w:eastAsia="Calibri" w:hAnsi="Arial" w:cs="Arial"/>
          <w:noProof/>
          <w:szCs w:val="22"/>
          <w:lang w:eastAsia="en-US"/>
        </w:rPr>
      </w:pPr>
      <w:r w:rsidRPr="00AD2B62">
        <w:rPr>
          <w:rFonts w:ascii="Arial" w:eastAsia="Calibri" w:hAnsi="Arial" w:cs="Arial"/>
          <w:noProof/>
          <w:szCs w:val="22"/>
          <w:lang w:eastAsia="en-US"/>
        </w:rPr>
        <w:t xml:space="preserve">Az ELENA program (European Local ENergyAssistance - Európai Helyi Energetikai Támogatás) az Európai Bizottság és az Európai Beruházási Bank (EIB) 2012-ben indított közös </w:t>
      </w:r>
      <w:bookmarkStart w:id="0" w:name="_Hlk499975840"/>
      <w:r w:rsidRPr="00AD2B62">
        <w:rPr>
          <w:rFonts w:ascii="Arial" w:eastAsia="Calibri" w:hAnsi="Arial" w:cs="Arial"/>
          <w:noProof/>
          <w:szCs w:val="22"/>
          <w:lang w:eastAsia="en-US"/>
        </w:rPr>
        <w:t>támogatási eszköze, amelynek célja, hogy támogassa a helyi közösségeket a megújuló́ energia, energiahatékonyság, és a közlekedés területén tervezett beruházások előkészítésében</w:t>
      </w:r>
      <w:bookmarkEnd w:id="0"/>
      <w:r w:rsidRPr="00AD2B62">
        <w:rPr>
          <w:rFonts w:ascii="Arial" w:eastAsia="Calibri" w:hAnsi="Arial" w:cs="Arial"/>
          <w:noProof/>
          <w:szCs w:val="22"/>
          <w:lang w:eastAsia="en-US"/>
        </w:rPr>
        <w:t xml:space="preserve">. Jelen </w:t>
      </w:r>
      <w:r w:rsidRPr="00AD2B62">
        <w:rPr>
          <w:rFonts w:ascii="Arial" w:eastAsia="Calibri" w:hAnsi="Arial" w:cs="Arial"/>
          <w:noProof/>
          <w:szCs w:val="20"/>
          <w:lang w:eastAsia="en-US"/>
        </w:rPr>
        <w:t xml:space="preserve">ELENA támogatási projekt a </w:t>
      </w:r>
      <w:r w:rsidRPr="00AD2B62">
        <w:rPr>
          <w:rFonts w:ascii="Arial" w:eastAsia="Calibri" w:hAnsi="Arial" w:cs="Arial"/>
          <w:bCs/>
          <w:noProof/>
          <w:szCs w:val="20"/>
          <w:lang w:eastAsia="en-US"/>
        </w:rPr>
        <w:t>pályázati-, támogatási-,</w:t>
      </w:r>
      <w:r w:rsidRPr="00AD2B62">
        <w:rPr>
          <w:rFonts w:ascii="Arial" w:eastAsia="Calibri" w:hAnsi="Arial" w:cs="Arial"/>
          <w:noProof/>
          <w:szCs w:val="20"/>
          <w:lang w:eastAsia="en-US"/>
        </w:rPr>
        <w:t xml:space="preserve"> </w:t>
      </w:r>
      <w:r w:rsidRPr="00AD2B62">
        <w:rPr>
          <w:rFonts w:ascii="Arial" w:eastAsia="Calibri" w:hAnsi="Arial" w:cs="Arial"/>
          <w:bCs/>
          <w:noProof/>
          <w:color w:val="000000"/>
          <w:szCs w:val="20"/>
          <w:lang w:eastAsia="en-US"/>
        </w:rPr>
        <w:t>beruházási- és üzemeltetési szakaszokból áll. A projektfejlesztés útján kidolgozott p</w:t>
      </w:r>
      <w:r w:rsidR="00BA2F61">
        <w:rPr>
          <w:rFonts w:ascii="Arial" w:eastAsia="Calibri" w:hAnsi="Arial" w:cs="Arial"/>
          <w:bCs/>
          <w:noProof/>
          <w:color w:val="000000"/>
          <w:szCs w:val="20"/>
          <w:lang w:eastAsia="en-US"/>
        </w:rPr>
        <w:t>rojekt megvalósításának fázisai</w:t>
      </w:r>
      <w:r w:rsidRPr="00AD2B62">
        <w:rPr>
          <w:rFonts w:ascii="Arial" w:eastAsia="Calibri" w:hAnsi="Arial" w:cs="Arial"/>
          <w:bCs/>
          <w:noProof/>
          <w:color w:val="000000"/>
          <w:szCs w:val="20"/>
          <w:lang w:eastAsia="en-US"/>
        </w:rPr>
        <w:t xml:space="preserve"> csak közvetve kapcsolódnak majd az ELENA projekthez.</w:t>
      </w:r>
    </w:p>
    <w:p w:rsidR="00AD2B62" w:rsidRPr="00AD2B62" w:rsidRDefault="00AD2B62" w:rsidP="00AD2B62">
      <w:pPr>
        <w:autoSpaceDE w:val="0"/>
        <w:autoSpaceDN w:val="0"/>
        <w:adjustRightInd w:val="0"/>
        <w:jc w:val="both"/>
        <w:rPr>
          <w:rFonts w:eastAsia="Calibri"/>
          <w:b/>
          <w:noProof/>
          <w:color w:val="000000"/>
          <w:szCs w:val="20"/>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Az ELENA projekt kapcsán létrehozott és Kaposvár Megyei Jogú Város Önkormányzata által vezetett konzorcium jelenleg még a pályázati szakaszban elvégzendő feladatokat hajtja végre. A pályázati szakasz első részében (pre-application) a projekt-javaslat benyújtása történt meg, mely eredményeként az EIB a KaposGrid pályázat esetében 2017. március 30-án zárult, amikor az EIB elfogadta az elő-pályázati dokumentációt.</w:t>
      </w:r>
    </w:p>
    <w:p w:rsidR="00AD2B62" w:rsidRPr="00AD2B62" w:rsidRDefault="00AD2B62" w:rsidP="00AD2B62">
      <w:pPr>
        <w:jc w:val="both"/>
        <w:rPr>
          <w:rFonts w:ascii="Arial" w:eastAsia="Calibri" w:hAnsi="Arial" w:cs="Arial"/>
          <w:noProof/>
          <w:szCs w:val="20"/>
          <w:lang w:eastAsia="en-US"/>
        </w:rPr>
      </w:pPr>
      <w:r w:rsidRPr="00AD2B62">
        <w:rPr>
          <w:rFonts w:ascii="Arial" w:eastAsia="Calibri" w:hAnsi="Arial" w:cs="Arial"/>
          <w:noProof/>
          <w:szCs w:val="20"/>
          <w:lang w:eastAsia="en-US"/>
        </w:rPr>
        <w:t xml:space="preserve">A pályázati szakasz második része (pályázat, application) akkor zárul le, amikor az EIB befogadja a pályázati dokumentációt, azt elfogadásra felterjeszti az EU Bizottság számára, valamint a Bizottság pozitív döntését követően a pályázóval (egyben végső kedvezményezettel) megköti a támogatási szerződést. A KaposGrid projekt pályázati dokumentációja elkészült, az az EU Bizottság felé történő elfogadó felterjesztés előtt áll az EIB ELENA csoport részéről. A pályázat (Application) tartalmazza a fejlesztési beruházások várható összesített volumenjét, valamint az előzetesen becsült műszaki tartalmat. A beruházások várható összvolumene </w:t>
      </w:r>
      <w:r w:rsidRPr="00AD2B62">
        <w:rPr>
          <w:rFonts w:ascii="Arial" w:eastAsia="Calibri" w:hAnsi="Arial" w:cs="Arial"/>
          <w:noProof/>
          <w:color w:val="000000"/>
          <w:szCs w:val="22"/>
          <w:lang w:eastAsia="en-US"/>
        </w:rPr>
        <w:t>54.506.570.198</w:t>
      </w:r>
      <w:r w:rsidRPr="00AD2B62">
        <w:rPr>
          <w:rFonts w:ascii="Arial" w:eastAsia="Calibri" w:hAnsi="Arial" w:cs="Arial"/>
          <w:noProof/>
          <w:szCs w:val="20"/>
          <w:lang w:eastAsia="en-US"/>
        </w:rPr>
        <w:t xml:space="preserve"> Ft. A pályázat becsült </w:t>
      </w:r>
      <w:r w:rsidRPr="00AD2B62">
        <w:rPr>
          <w:rFonts w:ascii="Arial" w:eastAsia="Calibri" w:hAnsi="Arial" w:cs="Arial"/>
          <w:noProof/>
          <w:szCs w:val="20"/>
          <w:lang w:eastAsia="en-US"/>
        </w:rPr>
        <w:lastRenderedPageBreak/>
        <w:t>adatokat tartalmaz. Hangsúlyozandó, hogy a beruházás volumene, valamint részletes műszaki tartalma a beruházások megkezdéséig módosulhat (ez azonban nem érinti egyetlen önkormányzat hozzájárulásának mértékét sem, azok nem fognak változni).</w:t>
      </w:r>
    </w:p>
    <w:p w:rsidR="00AD2B62" w:rsidRPr="00AD2B62" w:rsidRDefault="00AD2B62" w:rsidP="00AD2B62">
      <w:pPr>
        <w:jc w:val="both"/>
        <w:rPr>
          <w:rFonts w:ascii="Arial" w:eastAsia="Calibri" w:hAnsi="Arial" w:cs="Arial"/>
          <w:noProof/>
          <w:szCs w:val="20"/>
          <w:lang w:eastAsia="en-US"/>
        </w:rPr>
      </w:pPr>
    </w:p>
    <w:p w:rsidR="00AD2B62" w:rsidRPr="00AD2B62" w:rsidRDefault="00AD2B62" w:rsidP="00AD2B62">
      <w:pPr>
        <w:jc w:val="both"/>
        <w:rPr>
          <w:rFonts w:ascii="Arial" w:eastAsia="Calibri" w:hAnsi="Arial" w:cs="Arial"/>
          <w:noProof/>
          <w:szCs w:val="20"/>
          <w:lang w:eastAsia="en-US"/>
        </w:rPr>
      </w:pPr>
      <w:r w:rsidRPr="00AD2B62">
        <w:rPr>
          <w:rFonts w:ascii="Arial" w:eastAsia="Calibri" w:hAnsi="Arial" w:cs="Arial"/>
          <w:noProof/>
          <w:szCs w:val="20"/>
          <w:lang w:eastAsia="en-US"/>
        </w:rPr>
        <w:t>A pályázat beadásához szükséges a 2016. október 20-án aláírt konzorciumi szerződés módosítása, mely elsődlegesen az elmúlt időszakban felmerült pályázati előírások szerinti módosításokat takarja (1. sz. melléklet).</w:t>
      </w:r>
    </w:p>
    <w:p w:rsidR="00AD2B62" w:rsidRPr="00AD2B62" w:rsidRDefault="00AD2B62" w:rsidP="00AD2B62">
      <w:pPr>
        <w:jc w:val="both"/>
        <w:rPr>
          <w:rFonts w:ascii="Arial" w:eastAsia="Calibri" w:hAnsi="Arial" w:cs="Arial"/>
          <w:noProof/>
          <w:szCs w:val="20"/>
          <w:lang w:eastAsia="en-US"/>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A projektben kötelező létre hozni az önálló projektmenedzsmentet. Mindez megvalósítható lenne önálló, a konzorciumi tagok saját személyi állományából álló szervezeti egység kialakításával. Ugyanakkor, az EIB részéről 2017 augusztus elején megfogalmazásra került, hogy a végső kedvezményezett projekt menedzseri tevékenységét egy külső, harmadik fél lássa el (harmadik feles megoldás). Ezt a megoldást az EIB alapvetően azért preferálja, mert az elmúlt három év gyakorlati tapasztalataiból azt a következtetést vonta le, hogy az önkormányzati pályázók kevésbé rendelkeznek olyan tapasztalatokkal és szakmai háttérrel, amelyek ebben az új, számukra még alig ismert konstrukcióban hosszú távon tudnának gazdaságos, fenntartható projekteket kialakítani és megvalósítani.</w:t>
      </w:r>
    </w:p>
    <w:p w:rsidR="00AD2B62" w:rsidRPr="00AD2B62" w:rsidRDefault="00AD2B62" w:rsidP="00AD2B62">
      <w:pPr>
        <w:autoSpaceDE w:val="0"/>
        <w:autoSpaceDN w:val="0"/>
        <w:adjustRightInd w:val="0"/>
        <w:jc w:val="both"/>
        <w:rPr>
          <w:rFonts w:ascii="Arial" w:eastAsia="Calibri" w:hAnsi="Arial" w:cs="Arial"/>
          <w:noProof/>
          <w:color w:val="000000"/>
          <w:szCs w:val="20"/>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 xml:space="preserve">A „Harmadik feles” modell legegyszerűbben úgy oldható meg, ha a projektmenedzsment tevékenység a konzorciumon belül kerül ellátásra. A tagok bővülése, illetve a „Harmadik fél” feladatainak meghatározása miatt tehát a konzorciumi szerződés módosítására van szükség. Az új konzorciumi tag határozott időtartammal, kizárólagos módon projekt-koordinátori és menedzsment tevékenységet lát el a Konzorciumvezető ellenőrzése és felügyelete alapján. A KaposGrid tekintetében a „Harmadik fél” a 100%-os állami tulajdonú Magyar Fejlesztési Központ Nonprofit Kft. lenne, amely a sikeres közbeszerzési eljárások </w:t>
      </w:r>
      <w:r w:rsidR="00CD7204">
        <w:rPr>
          <w:rFonts w:ascii="Arial" w:eastAsia="Calibri" w:hAnsi="Arial" w:cs="Arial"/>
          <w:noProof/>
          <w:color w:val="000000"/>
          <w:szCs w:val="20"/>
        </w:rPr>
        <w:t>során kiválasztott szakértőként</w:t>
      </w:r>
      <w:r w:rsidRPr="00AD2B62">
        <w:rPr>
          <w:rFonts w:ascii="Arial" w:eastAsia="Calibri" w:hAnsi="Arial" w:cs="Arial"/>
          <w:noProof/>
          <w:color w:val="000000"/>
          <w:szCs w:val="20"/>
        </w:rPr>
        <w:t xml:space="preserve"> már kidolgozta a KaposGrid projekt ELENA Elő-pályázatát, valamint elkészítette a benyújtás előtt álló pályázatot.</w:t>
      </w:r>
    </w:p>
    <w:p w:rsidR="00AD2B62" w:rsidRPr="00AD2B62" w:rsidRDefault="00AD2B62" w:rsidP="00AD2B62">
      <w:pPr>
        <w:autoSpaceDE w:val="0"/>
        <w:autoSpaceDN w:val="0"/>
        <w:adjustRightInd w:val="0"/>
        <w:ind w:start="35.40pt"/>
        <w:jc w:val="both"/>
        <w:rPr>
          <w:rFonts w:ascii="Arial" w:eastAsia="Calibri" w:hAnsi="Arial" w:cs="Arial"/>
          <w:noProof/>
          <w:color w:val="000000"/>
          <w:szCs w:val="20"/>
          <w:u w:val="single"/>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A Magyar Fejlesztési Központ (MFK) az alapító 6 konzorciumi tagtól eltérő jogállással rendelkezik az alábbiakra való tekintettel:</w:t>
      </w:r>
    </w:p>
    <w:p w:rsidR="00AD2B62" w:rsidRPr="00AD2B62" w:rsidRDefault="00AD2B62" w:rsidP="00AD2B62">
      <w:pPr>
        <w:autoSpaceDE w:val="0"/>
        <w:autoSpaceDN w:val="0"/>
        <w:adjustRightInd w:val="0"/>
        <w:ind w:start="42.55pt" w:hanging="21.15pt"/>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nem vesz részt a beruházásban és nem pályázhat a támogatás megszerzésére;</w:t>
      </w:r>
    </w:p>
    <w:p w:rsidR="00AD2B62" w:rsidRPr="00AD2B62" w:rsidRDefault="00AD2B62" w:rsidP="00AD2B62">
      <w:pPr>
        <w:autoSpaceDE w:val="0"/>
        <w:autoSpaceDN w:val="0"/>
        <w:adjustRightInd w:val="0"/>
        <w:ind w:start="42.55pt" w:hanging="21.15pt"/>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titkársági/koordinációs feladatai lesznek;</w:t>
      </w:r>
    </w:p>
    <w:p w:rsidR="00AD2B62" w:rsidRPr="00AD2B62" w:rsidRDefault="00AD2B62" w:rsidP="00AD2B62">
      <w:pPr>
        <w:autoSpaceDE w:val="0"/>
        <w:autoSpaceDN w:val="0"/>
        <w:adjustRightInd w:val="0"/>
        <w:ind w:start="42.55pt" w:hanging="21.15pt"/>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határozott ideig csatlakozik a konzorciumhoz, tehát az ELENA fázis utolsó szakaszával megszűnik tagsága;</w:t>
      </w:r>
    </w:p>
    <w:p w:rsidR="00AD2B62" w:rsidRPr="00AD2B62" w:rsidRDefault="00AD2B62" w:rsidP="00AD2B62">
      <w:pPr>
        <w:autoSpaceDE w:val="0"/>
        <w:autoSpaceDN w:val="0"/>
        <w:adjustRightInd w:val="0"/>
        <w:ind w:start="42.55pt" w:hanging="21.15pt"/>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az MFK kilépésére/kizárására is eltérő szabályok vonatkoznak, tekintettel arra, hogy az MFK konzorciumban történő részvétele nem érinti a beruházások műszaki tartalmát és költségvetését, az utóbbiak helyett az MFK a projektfejlesztés szakmai megvalósítását (menedzselését, koordinációját) látja el. Mindezek alapján az MFK kizárását szakmai kötelezettségei megszegésével lehet indokolni.</w:t>
      </w:r>
    </w:p>
    <w:p w:rsidR="00AD2B62" w:rsidRPr="00AD2B62" w:rsidRDefault="00AD2B62" w:rsidP="00AD2B62">
      <w:pPr>
        <w:autoSpaceDE w:val="0"/>
        <w:autoSpaceDN w:val="0"/>
        <w:adjustRightInd w:val="0"/>
        <w:ind w:start="42.55pt" w:hanging="21.15pt"/>
        <w:jc w:val="both"/>
        <w:rPr>
          <w:rFonts w:ascii="Arial" w:eastAsia="Calibri" w:hAnsi="Arial" w:cs="Arial"/>
          <w:noProof/>
          <w:color w:val="000000"/>
          <w:szCs w:val="20"/>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 xml:space="preserve">A projektmenedzsment végrehajtásért felelős egység maga a projektmenedzsment szervezet, amelyet a Magyar Fejlesztési Központ hoz létre. Két részből áll, egyrészt az Magyar Fejlesztési Központ közvetlen irányítása alá tartozó központi egységből (Central Staff), amelyet 4 menedzser és 3 asszisztens alkot, valamint a konzorciumi tagok által delegált helyi egységekből (Local Staff), amelyeket 1 menedzser és 1 asszisztens alkot. A projektmenedzsment végrehajtásáért felelős egységet a Konzorciumvezető közvetlenül ellenőrzi és felügyeli. </w:t>
      </w:r>
    </w:p>
    <w:p w:rsidR="00AD2B62" w:rsidRPr="00AD2B62" w:rsidRDefault="00AD2B62" w:rsidP="00AD2B62">
      <w:pPr>
        <w:autoSpaceDE w:val="0"/>
        <w:autoSpaceDN w:val="0"/>
        <w:adjustRightInd w:val="0"/>
        <w:jc w:val="both"/>
        <w:rPr>
          <w:rFonts w:ascii="Arial" w:eastAsia="Calibri" w:hAnsi="Arial" w:cs="Arial"/>
          <w:noProof/>
          <w:color w:val="000000"/>
        </w:rPr>
      </w:pPr>
    </w:p>
    <w:p w:rsidR="00477939" w:rsidRDefault="00AD2B62" w:rsidP="00AD2B62">
      <w:pPr>
        <w:autoSpaceDE w:val="0"/>
        <w:autoSpaceDN w:val="0"/>
        <w:adjustRightInd w:val="0"/>
        <w:jc w:val="both"/>
        <w:rPr>
          <w:rFonts w:ascii="Arial" w:eastAsia="Calibri" w:hAnsi="Arial" w:cs="Arial"/>
          <w:noProof/>
          <w:color w:val="000000"/>
        </w:rPr>
      </w:pPr>
      <w:r w:rsidRPr="00AD2B62">
        <w:rPr>
          <w:rFonts w:ascii="Arial" w:eastAsia="Calibri" w:hAnsi="Arial" w:cs="Arial"/>
          <w:noProof/>
          <w:color w:val="000000"/>
        </w:rPr>
        <w:t xml:space="preserve">A tagvárosok kizárólagos módon csak az általuk delegált menedzser (helyi projektfelelős munkatárs) béreit fizetik, függetlenül a projekt mindenkori beruházási volumenétől, avagy az adott városra eső beruházási hányadtól. </w:t>
      </w:r>
    </w:p>
    <w:p w:rsidR="00AD2B62" w:rsidRPr="00AD2B62" w:rsidRDefault="00AD2B62" w:rsidP="00AD2B62">
      <w:pPr>
        <w:autoSpaceDE w:val="0"/>
        <w:autoSpaceDN w:val="0"/>
        <w:adjustRightInd w:val="0"/>
        <w:jc w:val="both"/>
        <w:rPr>
          <w:rFonts w:ascii="Arial" w:eastAsia="Calibri" w:hAnsi="Arial" w:cs="Arial"/>
          <w:noProof/>
          <w:color w:val="000000"/>
        </w:rPr>
      </w:pPr>
      <w:r w:rsidRPr="00AD2B62">
        <w:rPr>
          <w:rFonts w:ascii="Arial" w:eastAsia="Calibri" w:hAnsi="Arial" w:cs="Arial"/>
          <w:noProof/>
          <w:color w:val="000000"/>
        </w:rPr>
        <w:lastRenderedPageBreak/>
        <w:t>A helyi projektfelelős munkatárs bérezése minden város számára azonos az ELENA fázis 36 havi időtartama alatt városonként 18 millió Ft, azaz 6,00 millió Ft / év (Kaposvár, mint konzorciumvezető esetében 21,6 millió Ft).</w:t>
      </w:r>
    </w:p>
    <w:p w:rsidR="00AD2B62" w:rsidRPr="00AD2B62" w:rsidRDefault="00AD2B62" w:rsidP="00AD2B62">
      <w:pPr>
        <w:autoSpaceDE w:val="0"/>
        <w:autoSpaceDN w:val="0"/>
        <w:adjustRightInd w:val="0"/>
        <w:jc w:val="both"/>
        <w:rPr>
          <w:rFonts w:ascii="Arial" w:eastAsia="Calibri" w:hAnsi="Arial" w:cs="Arial"/>
          <w:noProof/>
          <w:color w:val="000000"/>
        </w:rPr>
      </w:pPr>
    </w:p>
    <w:p w:rsidR="00AD2B62" w:rsidRDefault="00AD2B62" w:rsidP="00AD2B62">
      <w:pPr>
        <w:autoSpaceDE w:val="0"/>
        <w:autoSpaceDN w:val="0"/>
        <w:adjustRightInd w:val="0"/>
        <w:jc w:val="both"/>
        <w:rPr>
          <w:rFonts w:ascii="Arial" w:eastAsia="Calibri" w:hAnsi="Arial" w:cs="Arial"/>
          <w:noProof/>
        </w:rPr>
      </w:pPr>
      <w:r w:rsidRPr="00AD2B62">
        <w:rPr>
          <w:rFonts w:ascii="Arial" w:eastAsia="Calibri" w:hAnsi="Arial" w:cs="Arial"/>
          <w:noProof/>
          <w:color w:val="000000"/>
        </w:rPr>
        <w:t xml:space="preserve">Fontos kiemelni, hogy a beruházási szakaszban a beruházás realizálása egy a későbbi közbeszerzésen kiválasztandó ESCO cég finanszírozásával valósul meg, a </w:t>
      </w:r>
      <w:r w:rsidRPr="00AD2B62">
        <w:rPr>
          <w:rFonts w:ascii="Arial" w:eastAsia="Calibri" w:hAnsi="Arial" w:cs="Arial"/>
          <w:bCs/>
          <w:noProof/>
          <w:color w:val="000000"/>
        </w:rPr>
        <w:t>beruházás megvalósítása 0 Ft beruházási önrész rendelkezésre bocsátását követeli meg a városoktól</w:t>
      </w:r>
      <w:r w:rsidRPr="00AD2B62">
        <w:rPr>
          <w:rFonts w:ascii="Arial" w:eastAsia="Calibri" w:hAnsi="Arial" w:cs="Arial"/>
          <w:noProof/>
          <w:color w:val="000000"/>
        </w:rPr>
        <w:t xml:space="preserve">. A későbbiekben - akármilyen irányba is változik a beruházás nominális értéke (az ELENA szerződésben rögzített beruházás volumen nő vagy csökken) – a PDS nagysága </w:t>
      </w:r>
      <w:r w:rsidRPr="00AD2B62">
        <w:rPr>
          <w:rFonts w:ascii="Arial" w:eastAsia="Calibri" w:hAnsi="Arial" w:cs="Arial"/>
          <w:noProof/>
        </w:rPr>
        <w:t>„visszafelé” nem változtatható meg. Ebben az értelemben a pályázat szerint elfogadott, majd az ELENA szerződésben rögzített 10%-os saját támogatási forrás aránya és nominális értéke sem változik meg.</w:t>
      </w:r>
    </w:p>
    <w:p w:rsidR="00AD2B62" w:rsidRDefault="00AD2B62" w:rsidP="00AD2B62">
      <w:pPr>
        <w:autoSpaceDE w:val="0"/>
        <w:autoSpaceDN w:val="0"/>
        <w:adjustRightInd w:val="0"/>
        <w:jc w:val="both"/>
        <w:rPr>
          <w:rFonts w:ascii="Arial" w:eastAsia="Calibri" w:hAnsi="Arial" w:cs="Arial"/>
          <w:noProof/>
        </w:rPr>
      </w:pPr>
    </w:p>
    <w:p w:rsidR="00AD2B62" w:rsidRPr="001206E0" w:rsidRDefault="00AD2B62" w:rsidP="00AD2B62">
      <w:pPr>
        <w:pStyle w:val="Default"/>
        <w:jc w:val="both"/>
        <w:rPr>
          <w:rFonts w:ascii="Arial" w:hAnsi="Arial" w:cs="Arial"/>
          <w:noProof/>
          <w:color w:val="auto"/>
        </w:rPr>
      </w:pPr>
      <w:r w:rsidRPr="009C4E50">
        <w:rPr>
          <w:rFonts w:ascii="Arial" w:hAnsi="Arial" w:cs="Arial"/>
          <w:noProof/>
          <w:color w:val="auto"/>
        </w:rPr>
        <w:t>Az 1. sz. melléklet terjedelmére való tekintettel csak elektronikusan kerül megküldésre. Elérhetősége: www.szombathely.hu/kozgyules/e-kozgyules/2017.</w:t>
      </w:r>
    </w:p>
    <w:p w:rsidR="00AD2B62" w:rsidRPr="00AD2B62" w:rsidRDefault="00AD2B62" w:rsidP="00AD2B62">
      <w:pPr>
        <w:rPr>
          <w:rFonts w:ascii="Arial" w:eastAsia="Calibri" w:hAnsi="Arial" w:cs="Arial"/>
          <w:lang w:eastAsia="en-US"/>
        </w:rPr>
      </w:pPr>
    </w:p>
    <w:p w:rsidR="00AD2B62" w:rsidRDefault="00AD2B62" w:rsidP="00AD2B62">
      <w:pPr>
        <w:jc w:val="both"/>
        <w:rPr>
          <w:rFonts w:ascii="Arial" w:eastAsia="Calibri" w:hAnsi="Arial" w:cs="Arial"/>
          <w:noProof/>
          <w:lang w:eastAsia="en-US"/>
        </w:rPr>
      </w:pPr>
      <w:r w:rsidRPr="00AD2B62">
        <w:rPr>
          <w:rFonts w:ascii="Arial" w:eastAsia="Calibri" w:hAnsi="Arial" w:cs="Arial"/>
          <w:noProof/>
          <w:lang w:eastAsia="en-US"/>
        </w:rPr>
        <w:t xml:space="preserve">Kérem a Tisztelt Bizottságot, hogy az előterjesztést megtárgyalni, és a </w:t>
      </w:r>
      <w:r w:rsidR="007915FD">
        <w:rPr>
          <w:rFonts w:ascii="Arial" w:eastAsia="Calibri" w:hAnsi="Arial" w:cs="Arial"/>
          <w:noProof/>
          <w:lang w:eastAsia="en-US"/>
        </w:rPr>
        <w:t>határozati javaslatot elfogadni szíveskedjék.</w:t>
      </w:r>
    </w:p>
    <w:p w:rsidR="00C31594" w:rsidRDefault="00C31594" w:rsidP="00AD2B62">
      <w:pPr>
        <w:jc w:val="both"/>
        <w:rPr>
          <w:rFonts w:ascii="Arial" w:eastAsia="Calibri" w:hAnsi="Arial" w:cs="Arial"/>
          <w:noProof/>
          <w:lang w:eastAsia="en-US"/>
        </w:rPr>
      </w:pPr>
    </w:p>
    <w:p w:rsidR="00AD2B62" w:rsidRPr="00AD2B62" w:rsidRDefault="00AD2B62" w:rsidP="00AD2B62">
      <w:pPr>
        <w:jc w:val="both"/>
        <w:rPr>
          <w:rFonts w:ascii="Arial" w:eastAsia="Calibri" w:hAnsi="Arial" w:cs="Arial"/>
          <w:noProof/>
          <w:lang w:eastAsia="en-US"/>
        </w:rPr>
      </w:pPr>
    </w:p>
    <w:p w:rsidR="00AD2B62" w:rsidRDefault="00AD2B62" w:rsidP="00AD2B62">
      <w:pPr>
        <w:jc w:val="both"/>
        <w:rPr>
          <w:rFonts w:ascii="Arial" w:eastAsia="Calibri" w:hAnsi="Arial" w:cs="Arial"/>
          <w:noProof/>
          <w:lang w:eastAsia="en-US"/>
        </w:rPr>
      </w:pPr>
      <w:r w:rsidRPr="00AD2B62">
        <w:rPr>
          <w:rFonts w:ascii="Arial" w:eastAsia="Calibri" w:hAnsi="Arial" w:cs="Arial"/>
          <w:noProof/>
          <w:lang w:eastAsia="en-US"/>
        </w:rPr>
        <w:t>Szombathely, 2017. december 8.</w:t>
      </w:r>
    </w:p>
    <w:p w:rsidR="00C31594" w:rsidRDefault="00C31594" w:rsidP="00AD2B62">
      <w:pPr>
        <w:jc w:val="both"/>
        <w:rPr>
          <w:rFonts w:ascii="Arial" w:eastAsia="Calibri" w:hAnsi="Arial" w:cs="Arial"/>
          <w:noProof/>
          <w:lang w:eastAsia="en-US"/>
        </w:rPr>
      </w:pPr>
    </w:p>
    <w:p w:rsidR="00C31594" w:rsidRPr="00AD2B62" w:rsidRDefault="00C31594" w:rsidP="00AD2B62">
      <w:pPr>
        <w:jc w:val="both"/>
        <w:rPr>
          <w:rFonts w:ascii="Arial" w:eastAsia="Calibri" w:hAnsi="Arial" w:cs="Arial"/>
          <w:noProof/>
          <w:lang w:eastAsia="en-US"/>
        </w:rPr>
      </w:pPr>
    </w:p>
    <w:p w:rsidR="00AD2B62" w:rsidRPr="00AD2B62" w:rsidRDefault="00AD2B62" w:rsidP="00AD2B62">
      <w:pPr>
        <w:jc w:val="both"/>
        <w:rPr>
          <w:rFonts w:ascii="Arial" w:hAnsi="Arial" w:cs="Arial"/>
          <w:bCs/>
          <w:noProof/>
        </w:rPr>
      </w:pPr>
    </w:p>
    <w:p w:rsidR="00AD2B62" w:rsidRPr="00AD2B62" w:rsidRDefault="00AD2B62" w:rsidP="00AD2B62">
      <w:pPr>
        <w:tabs>
          <w:tab w:val="center" w:pos="369pt"/>
        </w:tabs>
        <w:jc w:val="both"/>
        <w:rPr>
          <w:rFonts w:ascii="Arial" w:hAnsi="Arial" w:cs="Arial"/>
          <w:bCs/>
          <w:noProof/>
        </w:rPr>
      </w:pPr>
    </w:p>
    <w:p w:rsidR="00AD2B62" w:rsidRDefault="00AD2B62" w:rsidP="00AD2B62">
      <w:pPr>
        <w:jc w:val="both"/>
        <w:rPr>
          <w:rFonts w:ascii="Arial" w:hAnsi="Arial" w:cs="Arial"/>
          <w:noProof/>
        </w:rPr>
      </w:pP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t>/: Dr. Puskás Tivadar :/</w:t>
      </w:r>
    </w:p>
    <w:p w:rsidR="007915FD" w:rsidRDefault="007915FD" w:rsidP="00AD2B62">
      <w:pPr>
        <w:jc w:val="both"/>
        <w:rPr>
          <w:rFonts w:ascii="Arial" w:hAnsi="Arial" w:cs="Arial"/>
          <w:noProof/>
        </w:rPr>
      </w:pPr>
    </w:p>
    <w:p w:rsidR="007915FD" w:rsidRDefault="007915FD" w:rsidP="00AD2B62">
      <w:pPr>
        <w:jc w:val="both"/>
        <w:rPr>
          <w:rFonts w:ascii="Arial" w:hAnsi="Arial" w:cs="Arial"/>
          <w:noProof/>
        </w:rPr>
      </w:pPr>
    </w:p>
    <w:p w:rsidR="00AD2B62" w:rsidRDefault="00AD2B62"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AD2B62" w:rsidRPr="00AD2B62" w:rsidRDefault="00AD2B62" w:rsidP="00AD2B62">
      <w:pPr>
        <w:jc w:val="both"/>
        <w:rPr>
          <w:rFonts w:ascii="Arial" w:hAnsi="Arial" w:cs="Arial"/>
          <w:noProof/>
        </w:rPr>
      </w:pPr>
    </w:p>
    <w:p w:rsidR="00AD2B62" w:rsidRDefault="00AD2B62" w:rsidP="00AD2B62">
      <w:pPr>
        <w:jc w:val="center"/>
        <w:rPr>
          <w:rFonts w:ascii="Arial" w:hAnsi="Arial"/>
          <w:b/>
          <w:noProof/>
          <w:u w:val="single"/>
        </w:rPr>
      </w:pPr>
      <w:r w:rsidRPr="00AD2B62">
        <w:rPr>
          <w:rFonts w:ascii="Arial" w:hAnsi="Arial"/>
          <w:b/>
          <w:noProof/>
          <w:u w:val="single"/>
        </w:rPr>
        <w:lastRenderedPageBreak/>
        <w:t>HATÁROZATI JAVASLAT</w:t>
      </w:r>
    </w:p>
    <w:p w:rsidR="00AD2B62" w:rsidRDefault="00AD2B62" w:rsidP="00AD2B62">
      <w:pPr>
        <w:jc w:val="center"/>
        <w:rPr>
          <w:rFonts w:ascii="Arial" w:hAnsi="Arial"/>
          <w:b/>
          <w:noProof/>
          <w:u w:val="single"/>
        </w:rPr>
      </w:pPr>
      <w:r w:rsidRPr="00AD2B62">
        <w:rPr>
          <w:rFonts w:ascii="Arial" w:hAnsi="Arial"/>
          <w:b/>
          <w:noProof/>
          <w:u w:val="single"/>
        </w:rPr>
        <w:t xml:space="preserve">…….…/2017. (XII. </w:t>
      </w:r>
      <w:r w:rsidR="00477939">
        <w:rPr>
          <w:rFonts w:ascii="Arial" w:hAnsi="Arial"/>
          <w:b/>
          <w:noProof/>
          <w:u w:val="single"/>
        </w:rPr>
        <w:t>1</w:t>
      </w:r>
      <w:r w:rsidR="006A5F85">
        <w:rPr>
          <w:rFonts w:ascii="Arial" w:hAnsi="Arial"/>
          <w:b/>
          <w:noProof/>
          <w:u w:val="single"/>
        </w:rPr>
        <w:t>1</w:t>
      </w:r>
      <w:r w:rsidRPr="00AD2B62">
        <w:rPr>
          <w:rFonts w:ascii="Arial" w:hAnsi="Arial"/>
          <w:b/>
          <w:noProof/>
          <w:u w:val="single"/>
        </w:rPr>
        <w:t xml:space="preserve">.) </w:t>
      </w:r>
      <w:r w:rsidR="006A5F85">
        <w:rPr>
          <w:rFonts w:ascii="Arial" w:hAnsi="Arial"/>
          <w:b/>
          <w:noProof/>
          <w:u w:val="single"/>
        </w:rPr>
        <w:t>GV</w:t>
      </w:r>
      <w:r w:rsidR="007915FD">
        <w:rPr>
          <w:rFonts w:ascii="Arial" w:hAnsi="Arial"/>
          <w:b/>
          <w:noProof/>
          <w:u w:val="single"/>
        </w:rPr>
        <w:t>B</w:t>
      </w:r>
      <w:r w:rsidRPr="00AD2B62">
        <w:rPr>
          <w:rFonts w:ascii="Arial" w:hAnsi="Arial"/>
          <w:b/>
          <w:noProof/>
          <w:u w:val="single"/>
        </w:rPr>
        <w:t>. számú határozat</w:t>
      </w:r>
    </w:p>
    <w:p w:rsidR="007915FD" w:rsidRPr="00AD2B62" w:rsidRDefault="007915FD" w:rsidP="00AD2B62">
      <w:pPr>
        <w:jc w:val="center"/>
        <w:rPr>
          <w:rFonts w:ascii="Arial" w:hAnsi="Arial"/>
          <w:b/>
          <w:noProof/>
          <w:u w:val="single"/>
        </w:rPr>
      </w:pPr>
    </w:p>
    <w:p w:rsidR="00AD2B62" w:rsidRPr="00AD2B62" w:rsidRDefault="00AD2B62" w:rsidP="00AD2B62">
      <w:pPr>
        <w:rPr>
          <w:rFonts w:ascii="Arial" w:hAnsi="Arial" w:cs="Arial"/>
          <w:noProof/>
        </w:rPr>
      </w:pPr>
    </w:p>
    <w:p w:rsidR="002C79F4" w:rsidRPr="002C79F4" w:rsidRDefault="002C79F4"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 xml:space="preserve">A </w:t>
      </w:r>
      <w:r w:rsidR="006A5F85">
        <w:rPr>
          <w:rFonts w:ascii="Arial" w:eastAsia="Calibri" w:hAnsi="Arial" w:cs="Arial"/>
          <w:noProof/>
          <w:lang w:eastAsia="en-US"/>
        </w:rPr>
        <w:t>Gazdasági és Városstratégiai B</w:t>
      </w:r>
      <w:r>
        <w:rPr>
          <w:rFonts w:ascii="Arial" w:eastAsia="Calibri" w:hAnsi="Arial" w:cs="Arial"/>
          <w:noProof/>
          <w:lang w:eastAsia="en-US"/>
        </w:rPr>
        <w:t xml:space="preserve">izottsága javasolja a </w:t>
      </w:r>
      <w:r w:rsidRPr="002C79F4">
        <w:rPr>
          <w:rFonts w:ascii="Arial" w:eastAsia="Calibri" w:hAnsi="Arial" w:cs="Arial"/>
          <w:noProof/>
          <w:lang w:eastAsia="en-US"/>
        </w:rPr>
        <w:t>Közgyűlés</w:t>
      </w:r>
      <w:r>
        <w:rPr>
          <w:rFonts w:ascii="Arial" w:eastAsia="Calibri" w:hAnsi="Arial" w:cs="Arial"/>
          <w:noProof/>
          <w:lang w:eastAsia="en-US"/>
        </w:rPr>
        <w:t>nek</w:t>
      </w:r>
      <w:r w:rsidRPr="002C79F4">
        <w:rPr>
          <w:rFonts w:ascii="Arial" w:eastAsia="Calibri" w:hAnsi="Arial" w:cs="Arial"/>
          <w:noProof/>
          <w:lang w:eastAsia="en-US"/>
        </w:rPr>
        <w:t xml:space="preserve"> elfogad</w:t>
      </w:r>
      <w:r>
        <w:rPr>
          <w:rFonts w:ascii="Arial" w:eastAsia="Calibri" w:hAnsi="Arial" w:cs="Arial"/>
          <w:noProof/>
          <w:lang w:eastAsia="en-US"/>
        </w:rPr>
        <w:t>ásra</w:t>
      </w:r>
      <w:r w:rsidRPr="002C79F4">
        <w:rPr>
          <w:rFonts w:ascii="Arial" w:eastAsia="Calibri" w:hAnsi="Arial" w:cs="Arial"/>
          <w:noProof/>
          <w:lang w:eastAsia="en-US"/>
        </w:rPr>
        <w:t xml:space="preserve"> az ELENA pályázat megvalósítására a 2016. október 20-án aláírt konzorciumi megállapodás előterjesztés melléklete szerinti módosítását, valamint ehhez kapcsolódóan felhatalmazza Kaposvár Megyei Jogú Város Önkormányzatát, mint konzorcium vezetőt a pályázat (Application) beadására.</w:t>
      </w:r>
    </w:p>
    <w:p w:rsidR="002C79F4" w:rsidRPr="002C79F4" w:rsidRDefault="002C79F4" w:rsidP="002C79F4">
      <w:pPr>
        <w:ind w:start="36pt"/>
        <w:jc w:val="both"/>
        <w:rPr>
          <w:rFonts w:ascii="Arial" w:eastAsia="Calibri" w:hAnsi="Arial" w:cs="Arial"/>
          <w:b/>
          <w:noProof/>
          <w:lang w:eastAsia="en-US"/>
        </w:rPr>
      </w:pPr>
    </w:p>
    <w:p w:rsidR="002C79F4" w:rsidRPr="002C79F4" w:rsidRDefault="002C79F4"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 xml:space="preserve">A </w:t>
      </w:r>
      <w:r w:rsidR="006A5F85">
        <w:rPr>
          <w:rFonts w:ascii="Arial" w:eastAsia="Calibri" w:hAnsi="Arial" w:cs="Arial"/>
          <w:noProof/>
          <w:lang w:eastAsia="en-US"/>
        </w:rPr>
        <w:t xml:space="preserve">Gazdasági és Városstratégiai </w:t>
      </w:r>
      <w:r>
        <w:rPr>
          <w:rFonts w:ascii="Arial" w:eastAsia="Calibri" w:hAnsi="Arial" w:cs="Arial"/>
          <w:noProof/>
          <w:lang w:eastAsia="en-US"/>
        </w:rPr>
        <w:t xml:space="preserve">Bizottsága javasolja a </w:t>
      </w:r>
      <w:r w:rsidRPr="002C79F4">
        <w:rPr>
          <w:rFonts w:ascii="Arial" w:eastAsia="Calibri" w:hAnsi="Arial" w:cs="Arial"/>
          <w:noProof/>
          <w:lang w:eastAsia="en-US"/>
        </w:rPr>
        <w:t>Közgyűlés</w:t>
      </w:r>
      <w:r>
        <w:rPr>
          <w:rFonts w:ascii="Arial" w:eastAsia="Calibri" w:hAnsi="Arial" w:cs="Arial"/>
          <w:noProof/>
          <w:lang w:eastAsia="en-US"/>
        </w:rPr>
        <w:t>nek,</w:t>
      </w:r>
      <w:r w:rsidRPr="002C79F4">
        <w:rPr>
          <w:rFonts w:ascii="Arial" w:eastAsia="Calibri" w:hAnsi="Arial" w:cs="Arial"/>
          <w:noProof/>
          <w:lang w:eastAsia="en-US"/>
        </w:rPr>
        <w:t xml:space="preserve"> hogy a Magyar Fejlesztési Központ Nonprofit Kft. konzorciumi tagként belépjen.</w:t>
      </w:r>
    </w:p>
    <w:p w:rsidR="002C79F4" w:rsidRPr="002C79F4" w:rsidRDefault="002C79F4" w:rsidP="002C79F4">
      <w:pPr>
        <w:jc w:val="both"/>
        <w:rPr>
          <w:rFonts w:ascii="Arial" w:eastAsia="Calibri" w:hAnsi="Arial" w:cs="Arial"/>
          <w:b/>
          <w:noProof/>
          <w:lang w:eastAsia="en-US"/>
        </w:rPr>
      </w:pPr>
    </w:p>
    <w:p w:rsidR="002C79F4" w:rsidRPr="002C79F4" w:rsidRDefault="002C79F4"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 xml:space="preserve">A </w:t>
      </w:r>
      <w:r w:rsidR="006A5F85">
        <w:rPr>
          <w:rFonts w:ascii="Arial" w:eastAsia="Calibri" w:hAnsi="Arial" w:cs="Arial"/>
          <w:noProof/>
          <w:lang w:eastAsia="en-US"/>
        </w:rPr>
        <w:t xml:space="preserve">Gazdasági és Városstratégiai </w:t>
      </w:r>
      <w:r>
        <w:rPr>
          <w:rFonts w:ascii="Arial" w:eastAsia="Calibri" w:hAnsi="Arial" w:cs="Arial"/>
          <w:noProof/>
          <w:lang w:eastAsia="en-US"/>
        </w:rPr>
        <w:t>Bizottsága javasolja a Kö</w:t>
      </w:r>
      <w:r w:rsidRPr="002C79F4">
        <w:rPr>
          <w:rFonts w:ascii="Arial" w:eastAsia="Calibri" w:hAnsi="Arial" w:cs="Arial"/>
          <w:noProof/>
          <w:lang w:eastAsia="en-US"/>
        </w:rPr>
        <w:t>zgyűlés</w:t>
      </w:r>
      <w:r>
        <w:rPr>
          <w:rFonts w:ascii="Arial" w:eastAsia="Calibri" w:hAnsi="Arial" w:cs="Arial"/>
          <w:noProof/>
          <w:lang w:eastAsia="en-US"/>
        </w:rPr>
        <w:t xml:space="preserve">nek, hogy </w:t>
      </w:r>
      <w:r w:rsidRPr="002C79F4">
        <w:rPr>
          <w:rFonts w:ascii="Arial" w:eastAsia="Calibri" w:hAnsi="Arial" w:cs="Arial"/>
          <w:noProof/>
          <w:lang w:eastAsia="en-US"/>
        </w:rPr>
        <w:t xml:space="preserve">hatalmazza </w:t>
      </w:r>
      <w:r w:rsidR="00A87E08">
        <w:rPr>
          <w:rFonts w:ascii="Arial" w:eastAsia="Calibri" w:hAnsi="Arial" w:cs="Arial"/>
          <w:noProof/>
          <w:lang w:eastAsia="en-US"/>
        </w:rPr>
        <w:t xml:space="preserve">fel </w:t>
      </w:r>
      <w:r w:rsidRPr="002C79F4">
        <w:rPr>
          <w:rFonts w:ascii="Arial" w:eastAsia="Calibri" w:hAnsi="Arial" w:cs="Arial"/>
          <w:noProof/>
          <w:lang w:eastAsia="en-US"/>
        </w:rPr>
        <w:t>a Polgármestert a konzorciumi megállapodás módosításának aláírására.</w:t>
      </w:r>
    </w:p>
    <w:p w:rsidR="002C79F4" w:rsidRPr="002C79F4" w:rsidRDefault="002C79F4" w:rsidP="002C79F4">
      <w:pPr>
        <w:jc w:val="both"/>
        <w:rPr>
          <w:rFonts w:ascii="Arial" w:eastAsia="Calibri" w:hAnsi="Arial" w:cs="Arial"/>
          <w:b/>
          <w:noProof/>
          <w:lang w:eastAsia="en-US"/>
        </w:rPr>
      </w:pPr>
    </w:p>
    <w:p w:rsidR="002C79F4" w:rsidRPr="002C79F4" w:rsidRDefault="00A87E08"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 xml:space="preserve">A </w:t>
      </w:r>
      <w:r w:rsidR="006A5F85">
        <w:rPr>
          <w:rFonts w:ascii="Arial" w:eastAsia="Calibri" w:hAnsi="Arial" w:cs="Arial"/>
          <w:noProof/>
          <w:lang w:eastAsia="en-US"/>
        </w:rPr>
        <w:t xml:space="preserve">Gazdasági és Városstratégiai </w:t>
      </w:r>
      <w:r>
        <w:rPr>
          <w:rFonts w:ascii="Arial" w:eastAsia="Calibri" w:hAnsi="Arial" w:cs="Arial"/>
          <w:noProof/>
          <w:lang w:eastAsia="en-US"/>
        </w:rPr>
        <w:t xml:space="preserve">Bizottsága javaslatot tesz a Közgyűlésnek, hogy </w:t>
      </w:r>
      <w:r w:rsidR="00C31594">
        <w:rPr>
          <w:rFonts w:ascii="Arial" w:eastAsia="Calibri" w:hAnsi="Arial" w:cs="Arial"/>
          <w:noProof/>
          <w:lang w:eastAsia="en-US"/>
        </w:rPr>
        <w:t xml:space="preserve">vállaljon kötelezettséget </w:t>
      </w:r>
      <w:r w:rsidR="002C79F4" w:rsidRPr="002C79F4">
        <w:rPr>
          <w:rFonts w:ascii="Arial" w:eastAsia="Calibri" w:hAnsi="Arial" w:cs="Arial"/>
          <w:noProof/>
          <w:lang w:eastAsia="en-US"/>
        </w:rPr>
        <w:t xml:space="preserve">a 2016. október 20-án aláírt konzorciumi megállapodás alapján arra, hogy az ELENA támogatási időszakban a </w:t>
      </w:r>
      <w:r w:rsidR="002C79F4" w:rsidRPr="002C79F4">
        <w:rPr>
          <w:rFonts w:ascii="Arial" w:eastAsia="Calibri" w:hAnsi="Arial" w:cs="Arial"/>
          <w:noProof/>
          <w:szCs w:val="20"/>
          <w:lang w:eastAsia="en-US"/>
        </w:rPr>
        <w:t xml:space="preserve">projektmenedzsment végrehajtásért felelős egységbe </w:t>
      </w:r>
      <w:r w:rsidR="002C79F4" w:rsidRPr="002C79F4">
        <w:rPr>
          <w:rFonts w:ascii="Arial" w:eastAsia="Calibri" w:hAnsi="Arial" w:cs="Arial"/>
          <w:noProof/>
          <w:lang w:eastAsia="en-US"/>
        </w:rPr>
        <w:t>delegált 1 fő menedzser bérét a 36 hónapos megvalósítási időszakban folyamatosan biztosí</w:t>
      </w:r>
      <w:r w:rsidR="00424C2C">
        <w:rPr>
          <w:rFonts w:ascii="Arial" w:eastAsia="Calibri" w:hAnsi="Arial" w:cs="Arial"/>
          <w:noProof/>
          <w:lang w:eastAsia="en-US"/>
        </w:rPr>
        <w:t>tja az előterjesztés szerint.</w:t>
      </w:r>
      <w:r w:rsidR="002C79F4" w:rsidRPr="002C79F4">
        <w:rPr>
          <w:rFonts w:ascii="Arial" w:eastAsia="Calibri" w:hAnsi="Arial" w:cs="Arial"/>
          <w:noProof/>
          <w:lang w:eastAsia="en-US"/>
        </w:rPr>
        <w:t xml:space="preserve"> </w:t>
      </w:r>
      <w:r w:rsidR="00424C2C">
        <w:rPr>
          <w:rFonts w:ascii="Arial" w:eastAsia="Calibri" w:hAnsi="Arial" w:cs="Arial"/>
          <w:noProof/>
          <w:lang w:eastAsia="en-US"/>
        </w:rPr>
        <w:t>E</w:t>
      </w:r>
      <w:r w:rsidR="002C79F4" w:rsidRPr="002C79F4">
        <w:rPr>
          <w:rFonts w:ascii="Arial" w:eastAsia="Calibri" w:hAnsi="Arial" w:cs="Arial"/>
          <w:noProof/>
          <w:lang w:eastAsia="en-US"/>
        </w:rPr>
        <w:t>z az összeg legfeljebb 18 millió Ft Szombathely Megyei Jogú Város Önkormányzatának az ELENA pályázat során teljesítendő saját támogatás hozzájárulásának (a konzorciumi megállapodásban önerőként megjelölt rész) teljes mértéke.</w:t>
      </w:r>
    </w:p>
    <w:p w:rsidR="002C79F4" w:rsidRPr="002C79F4" w:rsidRDefault="002C79F4" w:rsidP="002C79F4">
      <w:pPr>
        <w:ind w:start="36pt"/>
        <w:jc w:val="both"/>
        <w:rPr>
          <w:rFonts w:ascii="Arial" w:eastAsia="Calibri" w:hAnsi="Arial" w:cs="Arial"/>
          <w:b/>
          <w:noProof/>
          <w:lang w:eastAsia="en-US"/>
        </w:rPr>
      </w:pPr>
    </w:p>
    <w:p w:rsidR="002C79F4" w:rsidRPr="002C79F4" w:rsidRDefault="002C79F4" w:rsidP="002C79F4">
      <w:pPr>
        <w:contextualSpacing/>
        <w:rPr>
          <w:rFonts w:ascii="Arial" w:hAnsi="Arial" w:cs="Arial"/>
          <w:noProof/>
        </w:rPr>
      </w:pPr>
    </w:p>
    <w:p w:rsidR="00512723" w:rsidRDefault="002C79F4" w:rsidP="002C79F4">
      <w:pPr>
        <w:ind w:start="35.25pt" w:hanging="35.25pt"/>
        <w:jc w:val="both"/>
        <w:rPr>
          <w:rFonts w:ascii="Arial" w:hAnsi="Arial" w:cs="Arial"/>
          <w:bCs/>
          <w:noProof/>
        </w:rPr>
      </w:pPr>
      <w:r w:rsidRPr="002C79F4">
        <w:rPr>
          <w:rFonts w:ascii="Arial" w:hAnsi="Arial" w:cs="Arial"/>
          <w:b/>
          <w:noProof/>
          <w:u w:val="single"/>
        </w:rPr>
        <w:t>Felelősök:</w:t>
      </w:r>
      <w:r w:rsidRPr="002C79F4">
        <w:rPr>
          <w:rFonts w:ascii="Arial" w:hAnsi="Arial" w:cs="Arial"/>
          <w:bCs/>
          <w:noProof/>
        </w:rPr>
        <w:tab/>
      </w:r>
      <w:r w:rsidR="00512723">
        <w:rPr>
          <w:rFonts w:ascii="Arial" w:hAnsi="Arial" w:cs="Arial"/>
          <w:bCs/>
          <w:noProof/>
        </w:rPr>
        <w:t>Lendvai Ferenc, a bizottság elnöke</w:t>
      </w:r>
    </w:p>
    <w:p w:rsidR="002C79F4" w:rsidRPr="002C79F4" w:rsidRDefault="002C79F4" w:rsidP="00512723">
      <w:pPr>
        <w:ind w:start="70.65pt" w:firstLine="0.15pt"/>
        <w:jc w:val="both"/>
        <w:rPr>
          <w:rFonts w:ascii="Arial" w:hAnsi="Arial" w:cs="Arial"/>
          <w:bCs/>
          <w:noProof/>
        </w:rPr>
      </w:pPr>
      <w:r w:rsidRPr="002C79F4">
        <w:rPr>
          <w:rFonts w:ascii="Arial" w:hAnsi="Arial" w:cs="Arial"/>
          <w:bCs/>
          <w:noProof/>
        </w:rPr>
        <w:t>Dr. Puskás Tivadar, polgármester</w:t>
      </w:r>
    </w:p>
    <w:p w:rsidR="002C79F4" w:rsidRPr="002C79F4" w:rsidRDefault="002C79F4" w:rsidP="002C79F4">
      <w:pPr>
        <w:ind w:start="35.25pt" w:hanging="35.25pt"/>
        <w:jc w:val="both"/>
        <w:rPr>
          <w:rFonts w:ascii="Arial" w:hAnsi="Arial" w:cs="Arial"/>
          <w:bCs/>
          <w:noProof/>
        </w:rPr>
      </w:pPr>
      <w:r w:rsidRPr="002C79F4">
        <w:rPr>
          <w:rFonts w:ascii="Arial" w:hAnsi="Arial" w:cs="Arial"/>
          <w:bCs/>
          <w:noProof/>
        </w:rPr>
        <w:tab/>
      </w:r>
      <w:r w:rsidRPr="002C79F4">
        <w:rPr>
          <w:rFonts w:ascii="Arial" w:hAnsi="Arial" w:cs="Arial"/>
          <w:bCs/>
          <w:noProof/>
        </w:rPr>
        <w:tab/>
      </w:r>
      <w:r w:rsidRPr="002C79F4">
        <w:rPr>
          <w:rFonts w:ascii="Arial" w:hAnsi="Arial" w:cs="Arial"/>
          <w:bCs/>
          <w:noProof/>
        </w:rPr>
        <w:tab/>
        <w:t>Illés Károly, alpolgármester</w:t>
      </w:r>
    </w:p>
    <w:p w:rsidR="002C79F4" w:rsidRPr="002C79F4" w:rsidRDefault="002C79F4" w:rsidP="002C79F4">
      <w:pPr>
        <w:ind w:start="70.50pt" w:firstLine="0.20pt"/>
        <w:jc w:val="both"/>
        <w:rPr>
          <w:rFonts w:ascii="Arial" w:hAnsi="Arial" w:cs="Arial"/>
          <w:bCs/>
          <w:noProof/>
        </w:rPr>
      </w:pPr>
      <w:r w:rsidRPr="002C79F4">
        <w:rPr>
          <w:rFonts w:ascii="Arial" w:hAnsi="Arial" w:cs="Arial"/>
          <w:bCs/>
          <w:noProof/>
        </w:rPr>
        <w:t>Molnár Miklós, alpolgármester</w:t>
      </w:r>
    </w:p>
    <w:p w:rsidR="002C79F4" w:rsidRPr="002C79F4" w:rsidRDefault="002C79F4" w:rsidP="002C79F4">
      <w:pPr>
        <w:ind w:start="70.70pt" w:firstLine="0.20pt"/>
        <w:jc w:val="both"/>
        <w:rPr>
          <w:rFonts w:ascii="Arial" w:hAnsi="Arial" w:cs="Arial"/>
          <w:bCs/>
          <w:noProof/>
        </w:rPr>
      </w:pPr>
      <w:r w:rsidRPr="002C79F4">
        <w:rPr>
          <w:rFonts w:ascii="Arial" w:hAnsi="Arial" w:cs="Arial"/>
          <w:noProof/>
        </w:rPr>
        <w:t>Dr. Károlyi Ákos</w:t>
      </w:r>
      <w:r w:rsidRPr="002C79F4">
        <w:rPr>
          <w:rFonts w:ascii="Arial" w:hAnsi="Arial" w:cs="Arial"/>
          <w:bCs/>
          <w:noProof/>
        </w:rPr>
        <w:t>, jegyző</w:t>
      </w:r>
    </w:p>
    <w:p w:rsidR="002C79F4" w:rsidRPr="002C79F4" w:rsidRDefault="002C79F4" w:rsidP="002C79F4">
      <w:pPr>
        <w:ind w:start="70.70pt" w:firstLine="0.20pt"/>
        <w:jc w:val="both"/>
        <w:rPr>
          <w:rFonts w:ascii="Arial" w:hAnsi="Arial" w:cs="Arial"/>
          <w:bCs/>
          <w:noProof/>
        </w:rPr>
      </w:pPr>
      <w:r w:rsidRPr="002C79F4">
        <w:rPr>
          <w:rFonts w:ascii="Arial" w:hAnsi="Arial" w:cs="Arial"/>
          <w:bCs/>
          <w:noProof/>
        </w:rPr>
        <w:t>(A végrehajtás előkészítéséért:</w:t>
      </w:r>
    </w:p>
    <w:p w:rsidR="002C79F4" w:rsidRPr="002C79F4" w:rsidRDefault="002C79F4" w:rsidP="002C79F4">
      <w:pPr>
        <w:ind w:start="70.70pt" w:firstLine="0.20pt"/>
        <w:jc w:val="both"/>
        <w:rPr>
          <w:rFonts w:ascii="Arial" w:hAnsi="Arial" w:cs="Arial"/>
          <w:bCs/>
          <w:noProof/>
        </w:rPr>
      </w:pPr>
      <w:r w:rsidRPr="002C79F4">
        <w:rPr>
          <w:rFonts w:ascii="Arial" w:hAnsi="Arial" w:cs="Arial"/>
          <w:bCs/>
          <w:noProof/>
        </w:rPr>
        <w:t>Szakály Szabolcs Városfejlesztési Kabinet vezetője</w:t>
      </w:r>
    </w:p>
    <w:p w:rsidR="002C79F4" w:rsidRPr="002C79F4" w:rsidRDefault="002C79F4" w:rsidP="002C79F4">
      <w:pPr>
        <w:ind w:start="70.70pt" w:firstLine="0.20pt"/>
        <w:jc w:val="both"/>
        <w:rPr>
          <w:rFonts w:ascii="Arial" w:hAnsi="Arial" w:cs="Arial"/>
          <w:bCs/>
          <w:noProof/>
        </w:rPr>
      </w:pPr>
      <w:r w:rsidRPr="002C79F4">
        <w:rPr>
          <w:rFonts w:ascii="Arial" w:hAnsi="Arial" w:cs="Arial"/>
          <w:bCs/>
          <w:noProof/>
        </w:rPr>
        <w:t>Keringer Zsolt, az Informatikai, Minőségügyi és Gondnoksági Kabinet vezetője</w:t>
      </w:r>
    </w:p>
    <w:p w:rsidR="002C79F4" w:rsidRPr="002C79F4" w:rsidRDefault="002C79F4" w:rsidP="002C79F4">
      <w:pPr>
        <w:ind w:start="70.70pt" w:firstLine="0.20pt"/>
        <w:jc w:val="both"/>
        <w:rPr>
          <w:rFonts w:ascii="Arial" w:hAnsi="Arial" w:cs="Arial"/>
          <w:bCs/>
          <w:noProof/>
        </w:rPr>
      </w:pPr>
      <w:r w:rsidRPr="002C79F4">
        <w:rPr>
          <w:rFonts w:ascii="Arial" w:hAnsi="Arial" w:cs="Arial"/>
          <w:bCs/>
          <w:noProof/>
        </w:rPr>
        <w:t>Stéger Gábor, Közgazdasági és Adó Osztály vezetője)</w:t>
      </w:r>
    </w:p>
    <w:p w:rsidR="002C79F4" w:rsidRPr="002C79F4" w:rsidRDefault="002C79F4" w:rsidP="002C79F4">
      <w:pPr>
        <w:ind w:start="70.70pt" w:firstLine="0.20pt"/>
        <w:jc w:val="both"/>
        <w:rPr>
          <w:rFonts w:ascii="Arial" w:hAnsi="Arial" w:cs="Arial"/>
          <w:bCs/>
          <w:noProof/>
        </w:rPr>
      </w:pPr>
    </w:p>
    <w:p w:rsidR="002C79F4" w:rsidRPr="002C79F4" w:rsidRDefault="002C79F4" w:rsidP="002C79F4">
      <w:pPr>
        <w:ind w:start="70.50pt" w:hanging="70.50pt"/>
        <w:jc w:val="both"/>
        <w:rPr>
          <w:rFonts w:ascii="Arial" w:hAnsi="Arial" w:cs="Arial"/>
          <w:noProof/>
        </w:rPr>
      </w:pPr>
      <w:r w:rsidRPr="002C79F4">
        <w:rPr>
          <w:rFonts w:ascii="Arial" w:hAnsi="Arial" w:cs="Arial"/>
          <w:b/>
          <w:bCs/>
          <w:noProof/>
          <w:u w:val="single"/>
        </w:rPr>
        <w:t>Határidő:</w:t>
      </w:r>
      <w:r w:rsidRPr="002C79F4">
        <w:rPr>
          <w:rFonts w:ascii="Arial" w:hAnsi="Arial" w:cs="Arial"/>
          <w:bCs/>
          <w:noProof/>
        </w:rPr>
        <w:t xml:space="preserve"> </w:t>
      </w:r>
      <w:r w:rsidRPr="002C79F4">
        <w:rPr>
          <w:rFonts w:ascii="Arial" w:hAnsi="Arial" w:cs="Arial"/>
          <w:bCs/>
          <w:noProof/>
        </w:rPr>
        <w:tab/>
        <w:t>2017. december 31.</w:t>
      </w:r>
    </w:p>
    <w:p w:rsidR="00AD2B62" w:rsidRPr="007C40AF" w:rsidRDefault="00AD2B62" w:rsidP="00AD2B62">
      <w:pPr>
        <w:jc w:val="center"/>
        <w:rPr>
          <w:rFonts w:ascii="Arial" w:hAnsi="Arial" w:cs="Arial"/>
        </w:rPr>
      </w:pPr>
    </w:p>
    <w:sectPr w:rsidR="00AD2B62" w:rsidRPr="007C40AF" w:rsidSect="00E82F69">
      <w:footerReference w:type="default" r:id="rId10"/>
      <w:headerReference w:type="first" r:id="rId11"/>
      <w:footerReference w:type="first" r:id="rId12"/>
      <w:pgSz w:w="595.30pt" w:h="841.90pt" w:code="9"/>
      <w:pgMar w:top="56.70pt" w:right="56.70pt" w:bottom="56.70pt" w:left="56.70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C6361B" w:rsidRDefault="00C6361B">
      <w:r>
        <w:separator/>
      </w:r>
    </w:p>
  </w:endnote>
  <w:endnote w:type="continuationSeparator" w:id="0">
    <w:p w:rsidR="00C6361B" w:rsidRDefault="00C6361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windows-1250"/>
    <w:family w:val="roman"/>
    <w:pitch w:val="variable"/>
    <w:sig w:usb0="E0002AFF" w:usb1="C0007841" w:usb2="00000009" w:usb3="00000000" w:csb0="000001FF" w:csb1="00000000"/>
  </w:font>
  <w:font w:name="Arial">
    <w:panose1 w:val="020B0604020202020204"/>
    <w:charset w:characterSet="windows-1250"/>
    <w:family w:val="swiss"/>
    <w:pitch w:val="variable"/>
    <w:sig w:usb0="E0002AFF" w:usb1="C0007843" w:usb2="00000009" w:usb3="00000000" w:csb0="000001FF" w:csb1="00000000"/>
  </w:font>
  <w:font w:name="Segoe UI">
    <w:panose1 w:val="020B0502040204020203"/>
    <w:charset w:characterSet="windows-1250"/>
    <w:family w:val="swiss"/>
    <w:pitch w:val="variable"/>
    <w:sig w:usb0="E10022FF" w:usb1="C000E47F" w:usb2="00000029" w:usb3="00000000" w:csb0="000001DF" w:csb1="00000000"/>
  </w:font>
  <w:font w:name="Calibri">
    <w:panose1 w:val="020F0502020204030204"/>
    <w:charset w:characterSet="windows-1250"/>
    <w:family w:val="swiss"/>
    <w:pitch w:val="variable"/>
    <w:sig w:usb0="E00002FF" w:usb1="4000ACFF" w:usb2="00000001" w:usb3="00000000" w:csb0="0000019F" w:csb1="00000000"/>
  </w:font>
  <w:font w:name="Calibri Light">
    <w:panose1 w:val="020F0302020204030204"/>
    <w:charset w:characterSet="windows-1250"/>
    <w:family w:val="swiss"/>
    <w:pitch w:val="variable"/>
    <w:sig w:usb0="A00002EF" w:usb1="4000207B"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5F19FE" w:rsidRPr="0034130E" w:rsidRDefault="00AD5531" w:rsidP="00EC7C11">
    <w:pPr>
      <w:pStyle w:val="llb"/>
      <w:jc w:val="center"/>
      <w:rPr>
        <w:rFonts w:ascii="Arial" w:hAnsi="Arial" w:cs="Arial"/>
        <w:sz w:val="20"/>
        <w:szCs w:val="20"/>
      </w:rPr>
    </w:pPr>
    <w:r>
      <w:rPr>
        <w:rFonts w:ascii="Arial" w:hAnsi="Arial" w:cs="Arial"/>
        <w:noProof/>
        <w:sz w:val="20"/>
        <w:szCs w:val="20"/>
      </w:rPr>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356256" w:rsidRPr="00356256" w:rsidRDefault="00356256" w:rsidP="00356256">
    <w:pPr>
      <w:pStyle w:val="llb"/>
      <w:tabs>
        <w:tab w:val="clear" w:pos="226.80pt"/>
        <w:tab w:val="start" w:pos="0pt"/>
      </w:tabs>
      <w:rPr>
        <w:rFonts w:ascii="Arial" w:hAnsi="Arial" w:cs="Arial"/>
      </w:rPr>
    </w:pPr>
  </w:p>
  <w:p w:rsidR="00356256" w:rsidRPr="00356256" w:rsidRDefault="00356256" w:rsidP="00356256">
    <w:pPr>
      <w:pStyle w:val="llb"/>
      <w:tabs>
        <w:tab w:val="clear" w:pos="226.80pt"/>
        <w:tab w:val="clear" w:pos="453.60pt"/>
      </w:tabs>
      <w:jc w:val="end"/>
      <w:rPr>
        <w:rFonts w:ascii="Arial" w:hAnsi="Arial" w:cs="Arial"/>
        <w:sz w:val="20"/>
        <w:szCs w:val="20"/>
      </w:rPr>
    </w:pPr>
    <w:r w:rsidRPr="00356256">
      <w:rPr>
        <w:rFonts w:ascii="Arial" w:hAnsi="Arial" w:cs="Arial"/>
        <w:sz w:val="20"/>
        <w:szCs w:val="20"/>
      </w:rPr>
      <w:t>Telefon: +36 94/520-1</w:t>
    </w:r>
    <w:r w:rsidR="00DA14B3">
      <w:rPr>
        <w:rFonts w:ascii="Arial" w:hAnsi="Arial" w:cs="Arial"/>
        <w:sz w:val="20"/>
        <w:szCs w:val="20"/>
      </w:rPr>
      <w:t>2</w:t>
    </w:r>
    <w:r w:rsidR="00B103B4">
      <w:rPr>
        <w:rFonts w:ascii="Arial" w:hAnsi="Arial" w:cs="Arial"/>
        <w:sz w:val="20"/>
        <w:szCs w:val="20"/>
      </w:rPr>
      <w:t>4</w:t>
    </w:r>
  </w:p>
  <w:p w:rsidR="00356256" w:rsidRPr="00356256" w:rsidRDefault="00BE370B" w:rsidP="00356256">
    <w:pPr>
      <w:pStyle w:val="llb"/>
      <w:jc w:val="end"/>
      <w:rPr>
        <w:rFonts w:ascii="Arial" w:hAnsi="Arial" w:cs="Arial"/>
        <w:sz w:val="20"/>
        <w:szCs w:val="20"/>
      </w:rPr>
    </w:pPr>
    <w:r>
      <w:rPr>
        <w:rFonts w:ascii="Arial" w:hAnsi="Arial" w:cs="Arial"/>
        <w:sz w:val="20"/>
        <w:szCs w:val="20"/>
      </w:rPr>
      <w:t>Fax:+36 94/</w:t>
    </w:r>
    <w:r w:rsidR="00B103B4">
      <w:rPr>
        <w:rFonts w:ascii="Arial" w:hAnsi="Arial" w:cs="Arial"/>
        <w:sz w:val="20"/>
        <w:szCs w:val="20"/>
      </w:rPr>
      <w:t>313-172</w:t>
    </w:r>
  </w:p>
  <w:p w:rsidR="005F19FE" w:rsidRPr="00356256" w:rsidRDefault="00356256" w:rsidP="00356256">
    <w:pPr>
      <w:pStyle w:val="llb"/>
      <w:jc w:val="end"/>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C6361B" w:rsidRDefault="00C6361B">
      <w:r>
        <w:separator/>
      </w:r>
    </w:p>
  </w:footnote>
  <w:footnote w:type="continuationSeparator" w:id="0">
    <w:p w:rsidR="00C6361B" w:rsidRDefault="00C6361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B103B4" w:rsidRDefault="00181799" w:rsidP="00CA483B">
    <w:pPr>
      <w:pStyle w:val="lfej"/>
      <w:tabs>
        <w:tab w:val="clear" w:pos="226.80pt"/>
        <w:tab w:val="clear" w:pos="453.60pt"/>
        <w:tab w:val="center" w:pos="92.15pt"/>
      </w:tabs>
      <w:rPr>
        <w:sz w:val="20"/>
      </w:rPr>
    </w:pPr>
    <w:r>
      <w:rPr>
        <w:rFonts w:ascii="Arial" w:hAnsi="Arial" w:cs="Arial"/>
      </w:rPr>
      <w:tab/>
    </w:r>
    <w:r w:rsidR="00AD5531">
      <w:rPr>
        <w:rFonts w:ascii="Arial" w:hAnsi="Arial" w:cs="Arial"/>
        <w:noProof/>
      </w:rPr>
      <w:drawing>
        <wp:inline distT="0" distB="0" distL="0" distR="0">
          <wp:extent cx="809625" cy="1228725"/>
          <wp:effectExtent l="0" t="0" r="0" b="0"/>
          <wp:docPr id="1" name="Kép 1" descr="Szt_M_cimer_fekete_vastag_kontur_nem annyira kicsi"/>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rsidR="00B103B4" w:rsidRPr="009B5040" w:rsidRDefault="00CA483B" w:rsidP="00CA483B">
    <w:pPr>
      <w:pStyle w:val="lfej"/>
      <w:tabs>
        <w:tab w:val="clear" w:pos="226.80pt"/>
        <w:tab w:val="clear" w:pos="453.60pt"/>
        <w:tab w:val="center" w:pos="92.15pt"/>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rsidR="00B103B4" w:rsidRPr="009B5040" w:rsidRDefault="00CA483B" w:rsidP="00CA483B">
    <w:pPr>
      <w:tabs>
        <w:tab w:val="center" w:pos="92.15pt"/>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rsidR="005F19FE" w:rsidRPr="00132161" w:rsidRDefault="005F19FE" w:rsidP="005B3EF7">
    <w:pPr>
      <w:pStyle w:val="lfej"/>
      <w:tabs>
        <w:tab w:val="clear" w:pos="226.80pt"/>
        <w:tab w:val="clear" w:pos="453.60pt"/>
      </w:tabs>
      <w:rPr>
        <w:rFonts w:ascii="Arial" w:hAnsi="Arial" w:cs="Arial"/>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74761908"/>
    <w:multiLevelType w:val="hybridMultilevel"/>
    <w:tmpl w:val="D5442192"/>
    <w:lvl w:ilvl="0" w:tplc="5804F964">
      <w:start w:val="1"/>
      <w:numFmt w:val="decimal"/>
      <w:lvlText w:val="%1."/>
      <w:lvlJc w:val="start"/>
      <w:pPr>
        <w:ind w:start="36pt" w:hanging="18pt"/>
      </w:pPr>
      <w:rPr>
        <w:rFonts w:hint="default"/>
        <w:b w:val="0"/>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31"/>
    <w:rsid w:val="000C050F"/>
    <w:rsid w:val="000D5554"/>
    <w:rsid w:val="00132161"/>
    <w:rsid w:val="00181799"/>
    <w:rsid w:val="001A4648"/>
    <w:rsid w:val="002C79F4"/>
    <w:rsid w:val="002D2417"/>
    <w:rsid w:val="00325973"/>
    <w:rsid w:val="0032649B"/>
    <w:rsid w:val="003276C0"/>
    <w:rsid w:val="0034130E"/>
    <w:rsid w:val="00356256"/>
    <w:rsid w:val="00387E79"/>
    <w:rsid w:val="00407EDD"/>
    <w:rsid w:val="00424C2C"/>
    <w:rsid w:val="00430EA9"/>
    <w:rsid w:val="00477939"/>
    <w:rsid w:val="0048717B"/>
    <w:rsid w:val="00511DA3"/>
    <w:rsid w:val="00512723"/>
    <w:rsid w:val="00530C87"/>
    <w:rsid w:val="005321D7"/>
    <w:rsid w:val="005B3EF7"/>
    <w:rsid w:val="005C2C6C"/>
    <w:rsid w:val="005D0011"/>
    <w:rsid w:val="005F19FE"/>
    <w:rsid w:val="00673677"/>
    <w:rsid w:val="006A5F85"/>
    <w:rsid w:val="006A73A5"/>
    <w:rsid w:val="006B5218"/>
    <w:rsid w:val="007326FF"/>
    <w:rsid w:val="007915FD"/>
    <w:rsid w:val="007A0E65"/>
    <w:rsid w:val="007B2FF9"/>
    <w:rsid w:val="007B4FA9"/>
    <w:rsid w:val="007C40AF"/>
    <w:rsid w:val="007F2F31"/>
    <w:rsid w:val="008728D0"/>
    <w:rsid w:val="008C4D8C"/>
    <w:rsid w:val="009348EA"/>
    <w:rsid w:val="0096279B"/>
    <w:rsid w:val="009B0B46"/>
    <w:rsid w:val="009B5040"/>
    <w:rsid w:val="00A7633E"/>
    <w:rsid w:val="00A87E08"/>
    <w:rsid w:val="00AB7B31"/>
    <w:rsid w:val="00AC1028"/>
    <w:rsid w:val="00AC76F8"/>
    <w:rsid w:val="00AD08CD"/>
    <w:rsid w:val="00AD2B62"/>
    <w:rsid w:val="00AD5531"/>
    <w:rsid w:val="00B103B4"/>
    <w:rsid w:val="00B27192"/>
    <w:rsid w:val="00B610E8"/>
    <w:rsid w:val="00B73848"/>
    <w:rsid w:val="00BA2F61"/>
    <w:rsid w:val="00BA710A"/>
    <w:rsid w:val="00BC46F6"/>
    <w:rsid w:val="00BE370B"/>
    <w:rsid w:val="00C31594"/>
    <w:rsid w:val="00C6361B"/>
    <w:rsid w:val="00CA483B"/>
    <w:rsid w:val="00CD7204"/>
    <w:rsid w:val="00D54DF8"/>
    <w:rsid w:val="00D713B0"/>
    <w:rsid w:val="00D71F1A"/>
    <w:rsid w:val="00D77A22"/>
    <w:rsid w:val="00DA14B3"/>
    <w:rsid w:val="00E05BAB"/>
    <w:rsid w:val="00E542E9"/>
    <w:rsid w:val="00E82F69"/>
    <w:rsid w:val="00E950D2"/>
    <w:rsid w:val="00EC4F94"/>
    <w:rsid w:val="00EC7C11"/>
    <w:rsid w:val="00F55C11"/>
    <w:rsid w:val="00F861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81B1F7B-3F0D-49B4-AC65-0E066770826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92.15pt"/>
      </w:tabs>
      <w:outlineLvl w:val="2"/>
    </w:pPr>
    <w:rPr>
      <w:b/>
      <w:smallCaps/>
    </w:rPr>
  </w:style>
  <w:style w:type="paragraph" w:styleId="Cmsor4">
    <w:name w:val="heading 4"/>
    <w:basedOn w:val="Norml"/>
    <w:next w:val="Norml"/>
    <w:qFormat/>
    <w:pPr>
      <w:keepNext/>
      <w:tabs>
        <w:tab w:val="center" w:pos="92.15pt"/>
      </w:tabs>
      <w:outlineLvl w:val="3"/>
    </w:pPr>
    <w:rPr>
      <w:rFonts w:ascii="Arial" w:hAnsi="Arial" w:cs="Arial"/>
      <w:b/>
      <w:smallCaps/>
      <w:sz w:val="20"/>
    </w:rPr>
  </w:style>
  <w:style w:type="character" w:default="1" w:styleId="Bekezdsalapbettpusa">
    <w:name w:val="Default Paragraph Font"/>
    <w:semiHidden/>
  </w:style>
  <w:style w:type="table" w:default="1" w:styleId="Normltblzat">
    <w:name w:val="Normal Table"/>
    <w:semiHidden/>
    <w:tblPr>
      <w:tblInd w:w="0pt" w:type="dxa"/>
      <w:tblCellMar>
        <w:top w:w="0pt" w:type="dxa"/>
        <w:start w:w="5.40pt" w:type="dxa"/>
        <w:bottom w:w="0pt" w:type="dxa"/>
        <w:end w:w="5.40pt" w:type="dxa"/>
      </w:tblCellMar>
    </w:tblPr>
  </w:style>
  <w:style w:type="numbering" w:default="1" w:styleId="Nemlista">
    <w:name w:val="No List"/>
    <w:semiHidden/>
  </w:style>
  <w:style w:type="paragraph" w:styleId="lfej">
    <w:name w:val="header"/>
    <w:basedOn w:val="Norml"/>
    <w:pPr>
      <w:tabs>
        <w:tab w:val="center" w:pos="226.80pt"/>
        <w:tab w:val="end" w:pos="453.60pt"/>
      </w:tabs>
    </w:pPr>
  </w:style>
  <w:style w:type="paragraph" w:styleId="llb">
    <w:name w:val="footer"/>
    <w:basedOn w:val="Norml"/>
    <w:pPr>
      <w:tabs>
        <w:tab w:val="center" w:pos="226.80pt"/>
        <w:tab w:val="end" w:pos="453.60pt"/>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customStyle="1" w:styleId="Default">
    <w:name w:val="Default"/>
    <w:rsid w:val="00AD2B62"/>
    <w:pPr>
      <w:autoSpaceDE w:val="0"/>
      <w:autoSpaceDN w:val="0"/>
      <w:adjustRightInd w:val="0"/>
    </w:pPr>
    <w:rPr>
      <w:rFonts w:ascii="Calibri" w:eastAsia="Calibri" w:hAnsi="Calibri" w:cs="Calibri"/>
      <w:color w:val="000000"/>
      <w:sz w:val="24"/>
      <w:szCs w:val="24"/>
    </w:rPr>
  </w:style>
  <w:style w:type="paragraph" w:styleId="Listaszerbekezds">
    <w:name w:val="List Paragraph"/>
    <w:basedOn w:val="Norml"/>
    <w:uiPriority w:val="34"/>
    <w:qFormat/>
    <w:rsid w:val="007915FD"/>
    <w:pPr>
      <w:ind w:start="35.4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fontTable" Target="fontTable.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footer" Target="footer2.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header" Target="header1.xml"/><Relationship Id="rId5" Type="http://purl.oclc.org/ooxml/officeDocument/relationships/styles" Target="styles.xml"/><Relationship Id="rId10" Type="http://purl.oclc.org/ooxml/officeDocument/relationships/footer" Target="footer1.xml"/><Relationship Id="rId4" Type="http://purl.oclc.org/ooxml/officeDocument/relationships/numbering" Target="numbering.xml"/><Relationship Id="rId9" Type="http://purl.oclc.org/ooxml/officeDocument/relationships/endnotes" Target="endnotes.xml"/><Relationship Id="rId14" Type="http://purl.oclc.org/ooxml/officeDocument/relationships/theme" Target="theme/theme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C:\_Munka\_let&#246;lt&#233;s\%20KBR\ELENA\Elena_GVB_el&#337;terjeszt&#233;s_leadott.dot" TargetMode="Externa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purl.oclc.org/ooxml/officeDocument/customXml" ds:itemID="{F9C0B8D2-2390-4263-AB6D-3D058FA13FB7}">
  <ds:schemaRefs>
    <ds:schemaRef ds:uri="http://schemas.microsoft.com/sharepoint/v3/contenttype/forms"/>
  </ds:schemaRefs>
</ds:datastoreItem>
</file>

<file path=customXml/itemProps3.xml><?xml version="1.0" encoding="utf-8"?>
<ds:datastoreItem xmlns:ds="http://purl.oclc.org/ooxml/officeDocument/customXml" ds:itemID="{65CDD18E-DBBB-440A-AB93-09489EC18DA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Elena_GVB_előterjesztés_leadott.dot</Template>
  <TotalTime>2</TotalTime>
  <Pages>4</Pages>
  <Words>1144</Words>
  <Characters>7900</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Sándor</dc:creator>
  <cp:keywords/>
  <dc:description/>
  <cp:lastModifiedBy>Rácz Sándor</cp:lastModifiedBy>
  <cp:revision>1</cp:revision>
  <cp:lastPrinted>2017-12-07T09:02:00Z</cp:lastPrinted>
  <dcterms:created xsi:type="dcterms:W3CDTF">2017-12-08T08:33:00Z</dcterms:created>
  <dcterms:modified xsi:type="dcterms:W3CDTF">2017-12-08T08:35:00Z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0x010100454B059D5AFAD84C9A4E7215A4782FF2</vt:lpwstr>
  </property>
</Properties>
</file>