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23" w:rsidRPr="002C5F23" w:rsidRDefault="002C5F23" w:rsidP="002C5F23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bookmarkStart w:id="0" w:name="_GoBack"/>
      <w:bookmarkEnd w:id="0"/>
      <w:r w:rsidRPr="002C5F2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Szombathely Megyei Jogú Város Önkormányzata Közgyűlésének</w:t>
      </w:r>
    </w:p>
    <w:p w:rsidR="002C5F23" w:rsidRPr="002C5F23" w:rsidRDefault="001606ED" w:rsidP="002C5F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19</w:t>
      </w:r>
      <w:r w:rsidR="002C5F23" w:rsidRPr="002C5F23">
        <w:rPr>
          <w:rFonts w:ascii="Arial" w:eastAsia="Times New Roman" w:hAnsi="Arial" w:cs="Arial"/>
          <w:b/>
          <w:sz w:val="24"/>
          <w:szCs w:val="24"/>
          <w:lang w:eastAsia="hu-HU"/>
        </w:rPr>
        <w:t>/2017.</w:t>
      </w:r>
      <w:r w:rsidR="002C5F23" w:rsidRPr="002C5F2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(</w:t>
      </w:r>
      <w:r w:rsidR="00E00FE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XI.2.</w:t>
      </w:r>
      <w:r w:rsidR="002C5F23" w:rsidRPr="002C5F2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) önkormányzati rendelete</w:t>
      </w:r>
    </w:p>
    <w:p w:rsidR="002C5F23" w:rsidRPr="002C5F23" w:rsidRDefault="002C5F23" w:rsidP="002C5F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partnerségi egyeztetés részletes szabályairól</w:t>
      </w:r>
    </w:p>
    <w:p w:rsidR="00D00493" w:rsidRDefault="00D00493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</w:p>
    <w:p w:rsidR="00D00493" w:rsidRDefault="00D00493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</w:p>
    <w:p w:rsidR="00F41DC0" w:rsidRPr="00D47035" w:rsidRDefault="00F41DC0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  <w:r w:rsidRPr="00D47035">
        <w:rPr>
          <w:rFonts w:ascii="Arial" w:hAnsi="Arial" w:cs="Arial"/>
          <w:iCs/>
          <w:color w:val="000000"/>
        </w:rPr>
        <w:t>Szombathely Megyei Jogú Város Önkormányzatának Közgyűlése a településkép védelméről szóló 2016. évi LXXIV. törvény 12. § (4) bekezdéséb</w:t>
      </w:r>
      <w:r w:rsidR="002C5F23" w:rsidRPr="00D47035">
        <w:rPr>
          <w:rFonts w:ascii="Arial" w:hAnsi="Arial" w:cs="Arial"/>
          <w:iCs/>
          <w:color w:val="000000"/>
        </w:rPr>
        <w:t>en kapott felhatalmazás alapján</w:t>
      </w:r>
      <w:r w:rsidRPr="00D47035">
        <w:rPr>
          <w:rFonts w:ascii="Arial" w:hAnsi="Arial" w:cs="Arial"/>
          <w:iCs/>
          <w:color w:val="000000"/>
        </w:rPr>
        <w:t xml:space="preserve"> az Alaptörvény 32. cikk (1) bekezdés a) pontjában, a Magyarország helyi önkormányzatairól szóló 2011. évi CLXXXIX. törvény </w:t>
      </w:r>
      <w:r w:rsidR="002C5F23" w:rsidRPr="00D47035">
        <w:rPr>
          <w:rFonts w:ascii="Arial" w:hAnsi="Arial" w:cs="Arial"/>
          <w:iCs/>
          <w:color w:val="000000"/>
        </w:rPr>
        <w:t>13. § (1) bekezdés 1. pontjában</w:t>
      </w:r>
      <w:r w:rsidRPr="00D47035">
        <w:rPr>
          <w:rFonts w:ascii="Arial" w:hAnsi="Arial" w:cs="Arial"/>
          <w:iCs/>
          <w:color w:val="000000"/>
        </w:rPr>
        <w:t xml:space="preserve"> és a településkép védelméről szóló 2016. évi LXXIV. törvény 2. § (2) bekezdésében megha</w:t>
      </w:r>
      <w:r w:rsidR="00D00493">
        <w:rPr>
          <w:rFonts w:ascii="Arial" w:hAnsi="Arial" w:cs="Arial"/>
          <w:iCs/>
          <w:color w:val="000000"/>
        </w:rPr>
        <w:t>tározott feladatkörében eljárva</w:t>
      </w:r>
      <w:r w:rsidRPr="00D47035">
        <w:rPr>
          <w:rFonts w:ascii="Arial" w:hAnsi="Arial" w:cs="Arial"/>
          <w:iCs/>
          <w:color w:val="000000"/>
        </w:rPr>
        <w:t xml:space="preserve"> a következőket rendeli el:</w:t>
      </w:r>
    </w:p>
    <w:p w:rsidR="002C5F23" w:rsidRDefault="002C5F23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</w:p>
    <w:p w:rsidR="00D00493" w:rsidRPr="00D47035" w:rsidRDefault="00D00493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</w:p>
    <w:p w:rsidR="002C5F23" w:rsidRPr="00D47035" w:rsidRDefault="002C5F23" w:rsidP="002C5F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 A rendelet hatálya</w:t>
      </w:r>
    </w:p>
    <w:p w:rsidR="002C5F23" w:rsidRPr="002C5F23" w:rsidRDefault="002C5F23" w:rsidP="002C5F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2C5F23" w:rsidRPr="00D47035" w:rsidRDefault="002C5F23" w:rsidP="002C5F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C5F23">
        <w:rPr>
          <w:rFonts w:ascii="Arial" w:eastAsia="Times New Roman" w:hAnsi="Arial" w:cs="Arial"/>
          <w:b/>
          <w:sz w:val="24"/>
          <w:szCs w:val="24"/>
          <w:lang w:eastAsia="hu-HU"/>
        </w:rPr>
        <w:t>1. §</w:t>
      </w:r>
    </w:p>
    <w:p w:rsidR="002C5F23" w:rsidRPr="002C5F23" w:rsidRDefault="002C5F23" w:rsidP="002C5F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E rendelet hatálya 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>Szombathely Megyei Jogú Város</w:t>
      </w:r>
      <w:r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településfejlesztési koncepciójának</w:t>
      </w:r>
      <w:r w:rsidR="006045C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045C8" w:rsidRPr="002C5F23">
        <w:rPr>
          <w:rFonts w:ascii="Arial" w:eastAsia="Times New Roman" w:hAnsi="Arial" w:cs="Arial"/>
          <w:sz w:val="24"/>
          <w:szCs w:val="24"/>
          <w:lang w:eastAsia="hu-HU"/>
        </w:rPr>
        <w:t>(a továbbiakban: koncepció)</w:t>
      </w:r>
      <w:r w:rsidRPr="002C5F23">
        <w:rPr>
          <w:rFonts w:ascii="Arial" w:eastAsia="Times New Roman" w:hAnsi="Arial" w:cs="Arial"/>
          <w:sz w:val="24"/>
          <w:szCs w:val="24"/>
          <w:lang w:eastAsia="hu-HU"/>
        </w:rPr>
        <w:t>, integrált településfejlesztési stratégiájának</w:t>
      </w:r>
      <w:r w:rsidR="006045C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045C8" w:rsidRPr="002C5F23">
        <w:rPr>
          <w:rFonts w:ascii="Arial" w:eastAsia="Times New Roman" w:hAnsi="Arial" w:cs="Arial"/>
          <w:sz w:val="24"/>
          <w:szCs w:val="24"/>
          <w:lang w:eastAsia="hu-HU"/>
        </w:rPr>
        <w:t>(a továbbiakban: stratégia),</w:t>
      </w:r>
      <w:r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településrendezési eszközeinek, településképi arculati kézikönyvének</w:t>
      </w:r>
      <w:r w:rsidR="006045C8"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kézikönyv)</w:t>
      </w:r>
      <w:r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és településképi rendeletének készítése, módosítása során a 3. § szerinti partnerekre, valamint a partnerségi egyeztetés szabályaira terjed ki.</w:t>
      </w:r>
    </w:p>
    <w:p w:rsidR="002C5F23" w:rsidRPr="002C5F23" w:rsidRDefault="002C5F23" w:rsidP="002C5F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56136" w:rsidRDefault="002C5F23" w:rsidP="00756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2C5F23">
        <w:rPr>
          <w:rFonts w:ascii="Arial" w:eastAsia="Times New Roman" w:hAnsi="Arial" w:cs="Arial"/>
          <w:b/>
          <w:sz w:val="24"/>
          <w:szCs w:val="24"/>
          <w:lang w:eastAsia="hu-HU"/>
        </w:rPr>
        <w:t>2. §</w:t>
      </w:r>
    </w:p>
    <w:p w:rsidR="002C5F23" w:rsidRPr="002C5F23" w:rsidRDefault="00395172" w:rsidP="002C5F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Szombathely Megyei Jogú Város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koncepciójának, stratégiájának</w:t>
      </w:r>
      <w:r w:rsidR="006045C8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településrendezési eszközeinek, kézikönyvének és településképi rendeletének vagy azok módosításának a lakossággal, érdekképviseleti, civil és gazdálkodó szervezetekkel, vallási közösségekkel történő véleményeztetése a településfejlesztési koncepcióról, az integrált településfejlesztési stratégiáról és a településrendezési eszközökről, valamint egyes településrendezési sajátos jogintézményekről szóló 314/2012. (XI.8.) Korm. </w:t>
      </w:r>
      <w:r w:rsidR="00756136">
        <w:rPr>
          <w:rFonts w:ascii="Arial" w:eastAsia="Times New Roman" w:hAnsi="Arial" w:cs="Arial"/>
          <w:sz w:val="24"/>
          <w:szCs w:val="24"/>
          <w:lang w:eastAsia="hu-HU"/>
        </w:rPr>
        <w:t>rendelet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ben</w:t>
      </w:r>
      <w:r w:rsidR="00756136"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Kormány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rendelet) és 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rendeletben meghatározott szabályok szerint történik.</w:t>
      </w:r>
    </w:p>
    <w:p w:rsidR="00D47035" w:rsidRDefault="00D47035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2463" w:rsidRPr="00D47035" w:rsidRDefault="00F62463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47035" w:rsidRPr="00D47035" w:rsidRDefault="00D47035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2. A partnerek meghatározása</w:t>
      </w:r>
    </w:p>
    <w:p w:rsidR="00D47035" w:rsidRPr="00D47035" w:rsidRDefault="00D47035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756136" w:rsidRDefault="00D47035" w:rsidP="00756136">
      <w:pPr>
        <w:tabs>
          <w:tab w:val="left" w:pos="0"/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b/>
          <w:sz w:val="24"/>
          <w:szCs w:val="24"/>
          <w:lang w:eastAsia="hu-HU"/>
        </w:rPr>
        <w:t>3. §</w:t>
      </w:r>
    </w:p>
    <w:p w:rsidR="00615140" w:rsidRPr="00615140" w:rsidRDefault="00615140" w:rsidP="00F62463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(1)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A partnerségi egyeztetésben a </w:t>
      </w:r>
      <w:r w:rsidRPr="00756136">
        <w:rPr>
          <w:rFonts w:ascii="Arial" w:eastAsia="Times New Roman" w:hAnsi="Arial" w:cs="Arial"/>
          <w:sz w:val="24"/>
          <w:szCs w:val="24"/>
          <w:lang w:eastAsia="hu-HU"/>
        </w:rPr>
        <w:t>Kormányrendeletben meghatározott államigazgatási szerveken, az érintett megyei és a közvetlenül érintett szomszédos települési önkormányzatokon túl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a (2)-(4) bekezdésben felsorolt 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természetes személyek, jogi személyek és jogi személyiséggel nem rendelkező szervezetek </w:t>
      </w:r>
      <w:r>
        <w:rPr>
          <w:rFonts w:ascii="Arial" w:eastAsia="Times New Roman" w:hAnsi="Arial" w:cs="Arial"/>
          <w:sz w:val="24"/>
          <w:szCs w:val="24"/>
          <w:lang w:eastAsia="hu-HU"/>
        </w:rPr>
        <w:t>vehetnek részt.</w:t>
      </w:r>
    </w:p>
    <w:p w:rsidR="00615140" w:rsidRDefault="00615140" w:rsidP="00756136">
      <w:pPr>
        <w:tabs>
          <w:tab w:val="left" w:pos="0"/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47035" w:rsidRDefault="008F1D30" w:rsidP="00F62463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</w:t>
      </w:r>
      <w:r w:rsidR="00615140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>A k</w:t>
      </w:r>
      <w:r w:rsidRPr="00756136">
        <w:rPr>
          <w:rFonts w:ascii="Arial" w:eastAsia="Times New Roman" w:hAnsi="Arial" w:cs="Arial"/>
          <w:sz w:val="24"/>
          <w:szCs w:val="24"/>
          <w:lang w:eastAsia="hu-HU"/>
        </w:rPr>
        <w:t xml:space="preserve">oncepció 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és a</w:t>
      </w:r>
      <w:r w:rsidRPr="00756136">
        <w:rPr>
          <w:rFonts w:ascii="Arial" w:eastAsia="Times New Roman" w:hAnsi="Arial" w:cs="Arial"/>
          <w:sz w:val="24"/>
          <w:szCs w:val="24"/>
          <w:lang w:eastAsia="hu-HU"/>
        </w:rPr>
        <w:t xml:space="preserve"> stratégia készítése esetén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D47035"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partnerségi egyeztetésben </w:t>
      </w:r>
      <w:r w:rsidR="00615140">
        <w:rPr>
          <w:rFonts w:ascii="Arial" w:eastAsia="Times New Roman" w:hAnsi="Arial" w:cs="Arial"/>
          <w:sz w:val="24"/>
          <w:szCs w:val="24"/>
          <w:lang w:eastAsia="hu-HU"/>
        </w:rPr>
        <w:t>az alábbia</w:t>
      </w:r>
      <w:r w:rsidR="00D47035"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k </w:t>
      </w:r>
      <w:r w:rsidR="00756136">
        <w:rPr>
          <w:rFonts w:ascii="Arial" w:eastAsia="Times New Roman" w:hAnsi="Arial" w:cs="Arial"/>
          <w:sz w:val="24"/>
          <w:szCs w:val="24"/>
          <w:lang w:eastAsia="hu-HU"/>
        </w:rPr>
        <w:t>vehetnek részt: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területileg érintett országgyűlési képviselők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önkormányzati képviselők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a városban működő nemzetiségi önkormányzatok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Építész 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lastRenderedPageBreak/>
        <w:t>Vas Megyei Mérnöki 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Kereskedelmi és Iparkamara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Agrárkamara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Vállalkozók és Munkáltatók Országos Szövetsége Vas Megyei Szervezete (VOSZ)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Kereskedők és Vendéglátók Vas Megyei Érdekvédelmi Szervezete (KISOSZ)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F62463" w:rsidRPr="00F62463">
        <w:rPr>
          <w:rFonts w:ascii="Arial" w:eastAsia="Times New Roman" w:hAnsi="Arial" w:cs="Arial"/>
          <w:sz w:val="24"/>
          <w:szCs w:val="24"/>
          <w:lang w:eastAsia="hu-HU"/>
        </w:rPr>
        <w:t xml:space="preserve">lelkiismereti és vallásszabadság jogáról, valamint az egyházak, vallásfelekezetek és vallási közösségek jogállásáról 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 xml:space="preserve">szóló 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>2011. évi CCVI. törvény által meghatározott egyházak és vallási közösségek helyi képviselői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Szépítő Egyesület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Rumi Rajki Műpártoló Kör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Tudományos Ismeretterjesztő Egyesület (TIT)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Éhen Gyula Kör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Civil Kerekasztal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a Szombathelyen m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űködő felsőoktatási intézmények,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Eötvös Loránd Tudományegyetem Gothard Asztrofizikai Obszervatórium és Multidiszciplináris Kutatóközpont (ELTE GAO MKK)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Klebelsberg Intézményfenntartó Központ és a Szombathelyi Tankerületi Központ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közműszolgáltatók (gáz-, villany-, víz-, csatorna-, távhőszolgáltatók)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tömegközlekedési közszolgáltatók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A NAV adatszolgáltatása alapján a 10 legmagasabb helyi adót fizető cég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A NAV adatszolgáltatása alapján a 10 legtöbb munkavállalót foglalkoztató helyi cég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Önkormányzati intézmények és a kizárólagos, valamint a többségi önkormányzati tulajdonban lévő gazdasági társaságok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Statisztikai kistérség települései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Egészségügyi és szociális intézmények Szombathelyen működő fenntartói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Köznevelési és kulturális intézmények Szombathelyen működő fenntartói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Szombathelyen működő első osztályú sportszervezetek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Városi Diáksport Bizottság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Szabadidősport Szövetség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8F1D30" w:rsidRDefault="008F1D30" w:rsidP="008F1D30">
      <w:pPr>
        <w:tabs>
          <w:tab w:val="left" w:pos="0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1D30" w:rsidRDefault="008F1D30" w:rsidP="00F62463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</w:t>
      </w:r>
      <w:r w:rsidR="00615140">
        <w:rPr>
          <w:rFonts w:ascii="Arial" w:eastAsia="Times New Roman" w:hAnsi="Arial" w:cs="Arial"/>
          <w:sz w:val="24"/>
          <w:szCs w:val="24"/>
          <w:lang w:eastAsia="hu-HU"/>
        </w:rPr>
        <w:t>3</w:t>
      </w:r>
      <w:r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6977AB">
        <w:rPr>
          <w:rFonts w:ascii="Arial" w:eastAsia="Times New Roman" w:hAnsi="Arial" w:cs="Arial"/>
          <w:sz w:val="24"/>
          <w:szCs w:val="24"/>
          <w:lang w:eastAsia="hu-HU"/>
        </w:rPr>
        <w:t>Új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977AB">
        <w:rPr>
          <w:rFonts w:ascii="Arial" w:eastAsia="Times New Roman" w:hAnsi="Arial" w:cs="Arial"/>
          <w:sz w:val="24"/>
          <w:szCs w:val="24"/>
          <w:lang w:eastAsia="hu-HU"/>
        </w:rPr>
        <w:t>településrendezési eszköz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teljes eljárásban</w:t>
      </w:r>
      <w:r w:rsidR="006977AB">
        <w:rPr>
          <w:rFonts w:ascii="Arial" w:eastAsia="Times New Roman" w:hAnsi="Arial" w:cs="Arial"/>
          <w:sz w:val="24"/>
          <w:szCs w:val="24"/>
          <w:lang w:eastAsia="hu-HU"/>
        </w:rPr>
        <w:t xml:space="preserve"> történő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977AB"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készítése </w:t>
      </w:r>
      <w:r w:rsidR="006977AB">
        <w:rPr>
          <w:rFonts w:ascii="Arial" w:eastAsia="Times New Roman" w:hAnsi="Arial" w:cs="Arial"/>
          <w:sz w:val="24"/>
          <w:szCs w:val="24"/>
          <w:lang w:eastAsia="hu-HU"/>
        </w:rPr>
        <w:t xml:space="preserve">esetén </w:t>
      </w: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partnerségi egyeztetésben </w:t>
      </w:r>
      <w:r w:rsidR="00615140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>z alábbi</w:t>
      </w:r>
      <w:r w:rsidR="00615140">
        <w:rPr>
          <w:rFonts w:ascii="Arial" w:eastAsia="Times New Roman" w:hAnsi="Arial" w:cs="Arial"/>
          <w:sz w:val="24"/>
          <w:szCs w:val="24"/>
          <w:lang w:eastAsia="hu-HU"/>
        </w:rPr>
        <w:t>ak vehetnek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részt: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Építész 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Mérnöki 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Kereskedelmi és Iparkamara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Agrárkamara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Szépítő Egyesület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Civil Kerekasztal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Rumi Rajki Műpártoló Kör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közműszolgáltatók (gáz-, villany-, víz-, csatorna-, távhőszolgáltatók)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önkormányzati képviselők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8F1D30" w:rsidRDefault="008F1D30" w:rsidP="008F1D30">
      <w:pPr>
        <w:tabs>
          <w:tab w:val="left" w:pos="0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1D30" w:rsidRDefault="008F1D30" w:rsidP="00F62463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>(</w:t>
      </w:r>
      <w:r w:rsidR="00615140">
        <w:rPr>
          <w:rFonts w:ascii="Arial" w:eastAsia="Times New Roman" w:hAnsi="Arial" w:cs="Arial"/>
          <w:sz w:val="24"/>
          <w:szCs w:val="24"/>
          <w:lang w:eastAsia="hu-HU"/>
        </w:rPr>
        <w:t>4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>A településrendezési eszközök</w:t>
      </w:r>
      <w:r w:rsidR="006977AB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>teljes</w:t>
      </w:r>
      <w:r w:rsidR="000D2286">
        <w:rPr>
          <w:rFonts w:ascii="Arial" w:eastAsia="Times New Roman" w:hAnsi="Arial" w:cs="Arial"/>
          <w:sz w:val="24"/>
          <w:szCs w:val="24"/>
          <w:lang w:eastAsia="hu-HU"/>
        </w:rPr>
        <w:t xml:space="preserve"> eljárásban történő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 karbantartás</w:t>
      </w:r>
      <w:r w:rsidR="000D2286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>, módosítás</w:t>
      </w:r>
      <w:r w:rsidR="000D2286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977AB">
        <w:rPr>
          <w:rFonts w:ascii="Arial" w:eastAsia="Times New Roman" w:hAnsi="Arial" w:cs="Arial"/>
          <w:sz w:val="24"/>
          <w:szCs w:val="24"/>
          <w:lang w:eastAsia="hu-HU"/>
        </w:rPr>
        <w:t>során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="000D2286">
        <w:rPr>
          <w:rFonts w:ascii="Arial" w:eastAsia="Times New Roman" w:hAnsi="Arial" w:cs="Arial"/>
          <w:sz w:val="24"/>
          <w:szCs w:val="24"/>
          <w:lang w:eastAsia="hu-HU"/>
        </w:rPr>
        <w:t xml:space="preserve">a településrendezési eszközök 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>egyszerűsített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 xml:space="preserve"> és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 tárgyalásos </w:t>
      </w:r>
      <w:r w:rsidR="000D2286">
        <w:rPr>
          <w:rFonts w:ascii="Arial" w:eastAsia="Times New Roman" w:hAnsi="Arial" w:cs="Arial"/>
          <w:sz w:val="24"/>
          <w:szCs w:val="24"/>
          <w:lang w:eastAsia="hu-HU"/>
        </w:rPr>
        <w:t>eljárásaiban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az állami főépítészi eljárásokban, </w:t>
      </w:r>
      <w:r w:rsidR="006977AB">
        <w:rPr>
          <w:rFonts w:ascii="Arial" w:eastAsia="Times New Roman" w:hAnsi="Arial" w:cs="Arial"/>
          <w:sz w:val="24"/>
          <w:szCs w:val="24"/>
          <w:lang w:eastAsia="hu-HU"/>
        </w:rPr>
        <w:t xml:space="preserve">valamint </w:t>
      </w:r>
      <w:r w:rsidR="005C23D2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 kézikönyv és a településképi rendelet készítése </w:t>
      </w:r>
      <w:r w:rsidR="006977AB">
        <w:rPr>
          <w:rFonts w:ascii="Arial" w:eastAsia="Times New Roman" w:hAnsi="Arial" w:cs="Arial"/>
          <w:sz w:val="24"/>
          <w:szCs w:val="24"/>
          <w:lang w:eastAsia="hu-HU"/>
        </w:rPr>
        <w:t xml:space="preserve">esetén </w:t>
      </w: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partnerségi egyeztetésben </w:t>
      </w:r>
      <w:r w:rsidR="00615140">
        <w:rPr>
          <w:rFonts w:ascii="Arial" w:eastAsia="Times New Roman" w:hAnsi="Arial" w:cs="Arial"/>
          <w:sz w:val="24"/>
          <w:szCs w:val="24"/>
          <w:lang w:eastAsia="hu-HU"/>
        </w:rPr>
        <w:t xml:space="preserve">az alábbiak </w:t>
      </w:r>
      <w:r>
        <w:rPr>
          <w:rFonts w:ascii="Arial" w:eastAsia="Times New Roman" w:hAnsi="Arial" w:cs="Arial"/>
          <w:sz w:val="24"/>
          <w:szCs w:val="24"/>
          <w:lang w:eastAsia="hu-HU"/>
        </w:rPr>
        <w:t>vehetnek részt:</w:t>
      </w:r>
    </w:p>
    <w:p w:rsidR="008F1D30" w:rsidRPr="008F1D30" w:rsidRDefault="008F1D30" w:rsidP="00F62463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közműszolgáltatók (gáz-, villany-, víz-, csatorna-, távhőszolgáltatók)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Szépítő Egyesület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Civil Kerekasztal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Rumi Rajki Műpártoló Kör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F62463" w:rsidRDefault="008F1D30" w:rsidP="009D7CA0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62463">
        <w:rPr>
          <w:rFonts w:ascii="Arial" w:eastAsia="Times New Roman" w:hAnsi="Arial" w:cs="Arial"/>
          <w:sz w:val="24"/>
          <w:szCs w:val="24"/>
          <w:lang w:eastAsia="hu-HU"/>
        </w:rPr>
        <w:t>önkormányzati képviselők</w:t>
      </w:r>
      <w:r w:rsidR="00F62463" w:rsidRPr="00F6246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756136" w:rsidRDefault="00756136" w:rsidP="00D47035">
      <w:pPr>
        <w:tabs>
          <w:tab w:val="left" w:pos="0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56136" w:rsidRDefault="00756136" w:rsidP="00756136">
      <w:pPr>
        <w:tabs>
          <w:tab w:val="left" w:pos="0"/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756136">
        <w:rPr>
          <w:rFonts w:ascii="Arial" w:eastAsia="Times New Roman" w:hAnsi="Arial" w:cs="Arial"/>
          <w:b/>
          <w:sz w:val="24"/>
          <w:szCs w:val="24"/>
          <w:lang w:eastAsia="hu-HU"/>
        </w:rPr>
        <w:t>4. §</w:t>
      </w:r>
    </w:p>
    <w:p w:rsidR="00756136" w:rsidRDefault="0090630E" w:rsidP="00D47035">
      <w:pPr>
        <w:tabs>
          <w:tab w:val="left" w:pos="0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0630E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3. §-ban meghatározott</w:t>
      </w:r>
      <w:r w:rsidRPr="0090630E">
        <w:rPr>
          <w:rFonts w:ascii="Arial" w:eastAsia="Times New Roman" w:hAnsi="Arial" w:cs="Arial"/>
          <w:sz w:val="24"/>
          <w:szCs w:val="24"/>
          <w:lang w:eastAsia="hu-HU"/>
        </w:rPr>
        <w:t xml:space="preserve"> partnerek köre bővíthető, amennyiben a szakmai kérdés megítélésében ezt a polgármester szükségesnek látja.</w:t>
      </w:r>
    </w:p>
    <w:p w:rsidR="00756136" w:rsidRPr="00D47035" w:rsidRDefault="00756136" w:rsidP="00D47035">
      <w:pPr>
        <w:tabs>
          <w:tab w:val="left" w:pos="0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47035" w:rsidRPr="00D47035" w:rsidRDefault="00D47035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47035" w:rsidRPr="00D47035" w:rsidRDefault="00D47035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3. A partnerek tájékoztatásának módja és eszközei</w:t>
      </w:r>
    </w:p>
    <w:p w:rsidR="00D47035" w:rsidRPr="00F62463" w:rsidRDefault="00D47035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3AEC" w:rsidRDefault="00F63AEC" w:rsidP="00F63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5</w:t>
      </w:r>
      <w:r w:rsidR="00D47035" w:rsidRPr="00D47035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D47035" w:rsidRPr="00D47035" w:rsidRDefault="00F63AEC" w:rsidP="00F63A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partnerek tájékoztatása – a </w:t>
      </w:r>
      <w:r w:rsidRPr="00F63AEC">
        <w:rPr>
          <w:rFonts w:ascii="Arial" w:eastAsia="Times New Roman" w:hAnsi="Arial" w:cs="Arial"/>
          <w:sz w:val="24"/>
          <w:szCs w:val="24"/>
          <w:lang w:eastAsia="hu-HU"/>
        </w:rPr>
        <w:t>Kormányrendeletben meghatározott eljárási szabályok, határidők figyelembevételével – a teljes körű nyilvánosság biztosítása érdekében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D47035" w:rsidRPr="005B4141" w:rsidRDefault="00323A95" w:rsidP="005B4141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F63AEC" w:rsidRPr="005B4141">
        <w:rPr>
          <w:rFonts w:ascii="Arial" w:eastAsia="Times New Roman" w:hAnsi="Arial" w:cs="Arial"/>
          <w:sz w:val="24"/>
          <w:szCs w:val="24"/>
          <w:lang w:eastAsia="hu-HU"/>
        </w:rPr>
        <w:t>Fő tér 23. előtt lévő kétoldali önkormányzati hirdető berendezésen</w:t>
      </w:r>
      <w:r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D47035" w:rsidRPr="005B4141" w:rsidRDefault="00D47035" w:rsidP="005B4141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4141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F63AEC" w:rsidRPr="005B4141">
        <w:rPr>
          <w:rFonts w:ascii="Arial" w:eastAsia="Times New Roman" w:hAnsi="Arial" w:cs="Arial"/>
          <w:sz w:val="24"/>
          <w:szCs w:val="24"/>
          <w:lang w:eastAsia="hu-HU"/>
        </w:rPr>
        <w:t>z Önkormányzat hivatalos hetilapjában</w:t>
      </w:r>
      <w:r w:rsidR="00323A95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D47035" w:rsidRPr="005B4141" w:rsidRDefault="005B4141" w:rsidP="005B4141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B4141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hyperlink r:id="rId7" w:history="1">
        <w:r w:rsidRPr="005B4141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http://www.szombathely.hu/onkormanyzat/terinformatika/muszaki-terinformatikai-rendszer.2630/</w:t>
        </w:r>
      </w:hyperlink>
      <w:r w:rsidRPr="005B4141">
        <w:rPr>
          <w:rFonts w:ascii="Arial" w:eastAsia="Times New Roman" w:hAnsi="Arial" w:cs="Arial"/>
          <w:sz w:val="24"/>
          <w:szCs w:val="24"/>
          <w:lang w:eastAsia="hu-HU"/>
        </w:rPr>
        <w:t xml:space="preserve"> erre a célra kijelölt tárhelyén</w:t>
      </w:r>
      <w:r w:rsidR="00D14CB6"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elektronikus tárhely)</w:t>
      </w:r>
      <w:r w:rsidR="00323A95">
        <w:rPr>
          <w:rFonts w:ascii="Arial" w:eastAsia="Times New Roman" w:hAnsi="Arial" w:cs="Arial"/>
          <w:sz w:val="24"/>
          <w:szCs w:val="24"/>
          <w:lang w:eastAsia="hu-HU"/>
        </w:rPr>
        <w:t>, továbbá</w:t>
      </w:r>
    </w:p>
    <w:p w:rsidR="005B4141" w:rsidRPr="005B4141" w:rsidRDefault="00D47035" w:rsidP="005B4141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4141">
        <w:rPr>
          <w:rFonts w:ascii="Arial" w:eastAsia="Times New Roman" w:hAnsi="Arial" w:cs="Arial"/>
          <w:sz w:val="24"/>
          <w:szCs w:val="24"/>
          <w:lang w:eastAsia="hu-HU"/>
        </w:rPr>
        <w:t>lakossági fórum kereté</w:t>
      </w:r>
      <w:r w:rsidR="005B4141" w:rsidRPr="005B4141">
        <w:rPr>
          <w:rFonts w:ascii="Arial" w:eastAsia="Times New Roman" w:hAnsi="Arial" w:cs="Arial"/>
          <w:sz w:val="24"/>
          <w:szCs w:val="24"/>
          <w:lang w:eastAsia="hu-HU"/>
        </w:rPr>
        <w:t>ben</w:t>
      </w:r>
    </w:p>
    <w:p w:rsidR="00D47035" w:rsidRDefault="00D47035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sz w:val="24"/>
          <w:szCs w:val="24"/>
          <w:lang w:eastAsia="hu-HU"/>
        </w:rPr>
        <w:t>történik.</w:t>
      </w:r>
    </w:p>
    <w:p w:rsid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B4141" w:rsidRPr="005B4141" w:rsidRDefault="005B4141" w:rsidP="005B41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6. §</w:t>
      </w:r>
    </w:p>
    <w:p w:rsid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Az 5. § </w:t>
      </w:r>
      <w:r w:rsidRPr="00323A95">
        <w:rPr>
          <w:rFonts w:ascii="Arial" w:eastAsia="Times New Roman" w:hAnsi="Arial" w:cs="Arial"/>
          <w:i/>
          <w:sz w:val="24"/>
          <w:szCs w:val="24"/>
          <w:lang w:eastAsia="hu-HU"/>
        </w:rPr>
        <w:t>d)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pontja szerinti 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lakossági </w:t>
      </w:r>
      <w:r w:rsidR="004D721D"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fórum összehívására és lebonyolítására </w:t>
      </w:r>
      <w:r>
        <w:rPr>
          <w:rFonts w:ascii="Arial" w:eastAsia="Times New Roman" w:hAnsi="Arial" w:cs="Arial"/>
          <w:sz w:val="24"/>
          <w:szCs w:val="24"/>
          <w:lang w:eastAsia="hu-HU"/>
        </w:rPr>
        <w:t>Szombathely Megyei Jogú Város Önkormányzatának Szervezeti és Működési Szabályzatáról szóló 34/2014. (XI.3.) önkormányzati rendelet 85. §-ának a városi gyűlésre vonatkozó szabályai irányadóak.</w:t>
      </w:r>
    </w:p>
    <w:p w:rsid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B4141" w:rsidRPr="005B4141" w:rsidRDefault="005B4141" w:rsidP="005B41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B4141">
        <w:rPr>
          <w:rFonts w:ascii="Arial" w:eastAsia="Times New Roman" w:hAnsi="Arial" w:cs="Arial"/>
          <w:b/>
          <w:sz w:val="24"/>
          <w:szCs w:val="24"/>
          <w:lang w:eastAsia="hu-HU"/>
        </w:rPr>
        <w:t>7. §</w:t>
      </w:r>
    </w:p>
    <w:p w:rsid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3. §-ban meghatározott</w:t>
      </w:r>
      <w:r w:rsidRPr="0090630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B4141">
        <w:rPr>
          <w:rFonts w:ascii="Arial" w:eastAsia="Times New Roman" w:hAnsi="Arial" w:cs="Arial"/>
          <w:sz w:val="24"/>
          <w:szCs w:val="24"/>
          <w:lang w:eastAsia="hu-HU"/>
        </w:rPr>
        <w:t>partnereket a polgármester elektronikus úton is tájékoztatja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B4141" w:rsidRP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47035" w:rsidRPr="00D47035" w:rsidRDefault="004D721D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4</w:t>
      </w:r>
      <w:r w:rsidR="00D47035"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. A javaslatok, vélemények </w:t>
      </w:r>
      <w:r w:rsidR="0061514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megadásának, dokumentálásának</w:t>
      </w:r>
      <w:r w:rsidR="00D47035"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és nyilvántartásának módja</w:t>
      </w:r>
    </w:p>
    <w:p w:rsidR="00D47035" w:rsidRDefault="00D47035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15140" w:rsidRPr="00D47035" w:rsidRDefault="00615140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8. §</w:t>
      </w:r>
    </w:p>
    <w:p w:rsidR="00D14CB6" w:rsidRPr="00323A95" w:rsidRDefault="00323A9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(1)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14CB6" w:rsidRPr="00323A95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D14CB6">
        <w:rPr>
          <w:rFonts w:ascii="Arial" w:eastAsia="Times New Roman" w:hAnsi="Arial" w:cs="Arial"/>
          <w:sz w:val="24"/>
          <w:szCs w:val="24"/>
          <w:lang w:eastAsia="hu-HU"/>
        </w:rPr>
        <w:t>3. §-ban meghatározott</w:t>
      </w:r>
      <w:r w:rsidR="00D14CB6" w:rsidRPr="0090630E">
        <w:rPr>
          <w:rFonts w:ascii="Arial" w:eastAsia="Times New Roman" w:hAnsi="Arial" w:cs="Arial"/>
          <w:sz w:val="24"/>
          <w:szCs w:val="24"/>
          <w:lang w:eastAsia="hu-HU"/>
        </w:rPr>
        <w:t xml:space="preserve"> partnerek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javaslataikat, véleményüket a Kormányrendeletben az egyes eljárásoknak megfelelő határidők betartásával, a</w:t>
      </w:r>
      <w:r w:rsidR="00D14CB6">
        <w:rPr>
          <w:rFonts w:ascii="Arial" w:eastAsia="Times New Roman" w:hAnsi="Arial" w:cs="Arial"/>
          <w:sz w:val="24"/>
          <w:szCs w:val="24"/>
          <w:lang w:eastAsia="hu-HU"/>
        </w:rPr>
        <w:t>z elektronikus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D14CB6" w:rsidRPr="00323A95">
        <w:rPr>
          <w:rFonts w:ascii="Arial" w:eastAsia="Times New Roman" w:hAnsi="Arial" w:cs="Arial"/>
          <w:sz w:val="24"/>
          <w:szCs w:val="24"/>
          <w:lang w:eastAsia="hu-HU"/>
        </w:rPr>
        <w:t>tárhelyre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elektronikus úton tölthetik fel.</w:t>
      </w:r>
    </w:p>
    <w:p w:rsidR="00D14CB6" w:rsidRPr="00D14CB6" w:rsidRDefault="00323A9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(2)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14CB6" w:rsidRPr="00323A95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partnerségi egyeztetések során el nem fogadott vélemények indok</w:t>
      </w:r>
      <w:r>
        <w:rPr>
          <w:rFonts w:ascii="Arial" w:eastAsia="Times New Roman" w:hAnsi="Arial" w:cs="Arial"/>
          <w:sz w:val="24"/>
          <w:szCs w:val="24"/>
          <w:lang w:eastAsia="hu-HU"/>
        </w:rPr>
        <w:t>o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lásait</w:t>
      </w:r>
      <w:r w:rsidR="00D14CB6" w:rsidRPr="00323A95">
        <w:rPr>
          <w:rFonts w:ascii="Arial" w:eastAsia="Times New Roman" w:hAnsi="Arial" w:cs="Arial"/>
          <w:sz w:val="24"/>
          <w:szCs w:val="24"/>
          <w:lang w:eastAsia="hu-HU"/>
        </w:rPr>
        <w:t xml:space="preserve"> az elektronikus tárhelyen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kell dokumentálni, nyilvántartani</w:t>
      </w:r>
      <w:r w:rsidR="00D14CB6" w:rsidRPr="00323A95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D14CB6" w:rsidRPr="00D14CB6" w:rsidRDefault="00323A9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(3)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A vélemények</w:t>
      </w:r>
      <w:r w:rsidR="005D4D46">
        <w:rPr>
          <w:rFonts w:ascii="Arial" w:eastAsia="Times New Roman" w:hAnsi="Arial" w:cs="Arial"/>
          <w:sz w:val="24"/>
          <w:szCs w:val="24"/>
          <w:lang w:eastAsia="hu-HU"/>
        </w:rPr>
        <w:t>et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és indok</w:t>
      </w:r>
      <w:r>
        <w:rPr>
          <w:rFonts w:ascii="Arial" w:eastAsia="Times New Roman" w:hAnsi="Arial" w:cs="Arial"/>
          <w:sz w:val="24"/>
          <w:szCs w:val="24"/>
          <w:lang w:eastAsia="hu-HU"/>
        </w:rPr>
        <w:t>o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lások</w:t>
      </w:r>
      <w:r w:rsidR="005D4D46">
        <w:rPr>
          <w:rFonts w:ascii="Arial" w:eastAsia="Times New Roman" w:hAnsi="Arial" w:cs="Arial"/>
          <w:sz w:val="24"/>
          <w:szCs w:val="24"/>
          <w:lang w:eastAsia="hu-HU"/>
        </w:rPr>
        <w:t>at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a koncepció, stratégia, településrendezési eszköz, kézikönyv és településképi rendelet elfogadásáig </w:t>
      </w:r>
      <w:r w:rsidR="005D4D46">
        <w:rPr>
          <w:rFonts w:ascii="Arial" w:eastAsia="Times New Roman" w:hAnsi="Arial" w:cs="Arial"/>
          <w:sz w:val="24"/>
          <w:szCs w:val="24"/>
          <w:lang w:eastAsia="hu-HU"/>
        </w:rPr>
        <w:t>kell tárolni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az elektronikus tárhelyen.</w:t>
      </w:r>
    </w:p>
    <w:p w:rsidR="00D14CB6" w:rsidRPr="00D14CB6" w:rsidRDefault="005D4D46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(4</w:t>
      </w:r>
      <w:r w:rsidR="00323A95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323A95"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koncepció, stratégia, településrendezési eszköz, kézikönyv és településképi rendelet elfogadásá</w:t>
      </w:r>
      <w:r>
        <w:rPr>
          <w:rFonts w:ascii="Arial" w:eastAsia="Times New Roman" w:hAnsi="Arial" w:cs="Arial"/>
          <w:sz w:val="24"/>
          <w:szCs w:val="24"/>
          <w:lang w:eastAsia="hu-HU"/>
        </w:rPr>
        <w:t>t</w:t>
      </w:r>
      <w:r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követően az el nem fogadott véleményeket és azok indokolását papír alapon, az irattározás szabályainak megfelelően kell megőrizni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615140" w:rsidRPr="00323A95" w:rsidRDefault="00323A9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(5)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A lakossági fórumot követően írásban és elektronikusan is lehet észrevételeket, javaslatokat tenni, amelyek</w:t>
      </w:r>
      <w:r w:rsidR="005D4D46">
        <w:rPr>
          <w:rFonts w:ascii="Arial" w:eastAsia="Times New Roman" w:hAnsi="Arial" w:cs="Arial"/>
          <w:sz w:val="24"/>
          <w:szCs w:val="24"/>
          <w:lang w:eastAsia="hu-HU"/>
        </w:rPr>
        <w:t xml:space="preserve"> dokumentálása szintén az elektronikus 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tárhelyen történik. </w:t>
      </w:r>
    </w:p>
    <w:p w:rsidR="00615140" w:rsidRDefault="00615140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15140" w:rsidRDefault="00615140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47035" w:rsidRPr="00D47035" w:rsidRDefault="00D47035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5. </w:t>
      </w:r>
      <w:r w:rsidR="005D4D46" w:rsidRPr="005D4D4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Az elfogadott koncepció, a stratégia, településrendezési eszköz, kézikönyv és településképi rendelet nyilvánosságát biztosító intézkedések</w:t>
      </w:r>
    </w:p>
    <w:p w:rsidR="00D47035" w:rsidRDefault="00D47035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D4D46" w:rsidRPr="005D4D46" w:rsidRDefault="005D4D46" w:rsidP="005D4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9. §</w:t>
      </w:r>
    </w:p>
    <w:p w:rsidR="00D47035" w:rsidRPr="005D4D46" w:rsidRDefault="005D4D46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5D4D4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polgármester gondoskodik az elfogadott koncepció, stratégia, településrendezési eszköz, kézikönyv és településképi rendelet nyilvánosságáról a Kormányrendeletben szabályozottak szerint az </w:t>
      </w:r>
      <w:r w:rsidR="00D00493">
        <w:rPr>
          <w:rFonts w:ascii="Arial" w:eastAsia="Times New Roman" w:hAnsi="Arial" w:cs="Arial"/>
          <w:bCs/>
          <w:sz w:val="24"/>
          <w:szCs w:val="24"/>
          <w:lang w:eastAsia="hu-HU"/>
        </w:rPr>
        <w:t>Ö</w:t>
      </w:r>
      <w:r w:rsidRPr="005D4D46">
        <w:rPr>
          <w:rFonts w:ascii="Arial" w:eastAsia="Times New Roman" w:hAnsi="Arial" w:cs="Arial"/>
          <w:bCs/>
          <w:sz w:val="24"/>
          <w:szCs w:val="24"/>
          <w:lang w:eastAsia="hu-HU"/>
        </w:rPr>
        <w:t>nkormányzat honlapján hirdetményben és a Polgármesteri Hivatal (Szombathely</w:t>
      </w:r>
      <w:r w:rsidR="00D00493">
        <w:rPr>
          <w:rFonts w:ascii="Arial" w:eastAsia="Times New Roman" w:hAnsi="Arial" w:cs="Arial"/>
          <w:bCs/>
          <w:sz w:val="24"/>
          <w:szCs w:val="24"/>
          <w:lang w:eastAsia="hu-HU"/>
        </w:rPr>
        <w:t>,</w:t>
      </w:r>
      <w:r w:rsidRPr="005D4D4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Kossuth Lajos u. 1-3.) földszinti hirdetőtábláján</w:t>
      </w:r>
      <w:r w:rsidR="00D00493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:rsidR="005D4D46" w:rsidRDefault="005D4D46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5D4D46" w:rsidRPr="00D47035" w:rsidRDefault="005D4D46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D47035" w:rsidRPr="00D47035" w:rsidRDefault="00D00493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6</w:t>
      </w:r>
      <w:r w:rsidR="00D47035"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Záró rendelkezések</w:t>
      </w:r>
    </w:p>
    <w:p w:rsidR="00D47035" w:rsidRPr="00D47035" w:rsidRDefault="00D47035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00493" w:rsidRDefault="00D47035" w:rsidP="00323A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b/>
          <w:sz w:val="24"/>
          <w:szCs w:val="24"/>
          <w:lang w:eastAsia="hu-HU"/>
        </w:rPr>
        <w:t>1</w:t>
      </w:r>
      <w:r w:rsidR="00D00493">
        <w:rPr>
          <w:rFonts w:ascii="Arial" w:eastAsia="Times New Roman" w:hAnsi="Arial" w:cs="Arial"/>
          <w:b/>
          <w:sz w:val="24"/>
          <w:szCs w:val="24"/>
          <w:lang w:eastAsia="hu-HU"/>
        </w:rPr>
        <w:t>0</w:t>
      </w:r>
      <w:r w:rsidRPr="00D47035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D47035" w:rsidRPr="00D47035" w:rsidRDefault="00D4703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sz w:val="24"/>
          <w:szCs w:val="24"/>
          <w:lang w:eastAsia="hu-HU"/>
        </w:rPr>
        <w:t>(1)</w:t>
      </w:r>
      <w:r w:rsidR="00323A9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D00493">
        <w:rPr>
          <w:rFonts w:ascii="Arial" w:eastAsia="Times New Roman" w:hAnsi="Arial" w:cs="Arial"/>
          <w:sz w:val="24"/>
          <w:szCs w:val="24"/>
          <w:lang w:eastAsia="hu-HU"/>
        </w:rPr>
        <w:t>z a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rendelet a kihirdetését követő napon lép hatályba.</w:t>
      </w:r>
    </w:p>
    <w:p w:rsidR="00D47035" w:rsidRPr="00D47035" w:rsidRDefault="00D4703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sz w:val="24"/>
          <w:szCs w:val="24"/>
          <w:lang w:eastAsia="hu-HU"/>
        </w:rPr>
        <w:t>(2)</w:t>
      </w:r>
      <w:r w:rsidR="00323A9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00493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rendelet rendelkezéseit a </w:t>
      </w:r>
      <w:r w:rsidR="00D00493">
        <w:rPr>
          <w:rFonts w:ascii="Arial" w:eastAsia="Times New Roman" w:hAnsi="Arial" w:cs="Arial"/>
          <w:sz w:val="24"/>
          <w:szCs w:val="24"/>
          <w:lang w:eastAsia="hu-HU"/>
        </w:rPr>
        <w:t>folyamatban lévő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egyeztetési eljárásokban </w:t>
      </w:r>
      <w:r w:rsidR="00D00493">
        <w:rPr>
          <w:rFonts w:ascii="Arial" w:eastAsia="Times New Roman" w:hAnsi="Arial" w:cs="Arial"/>
          <w:sz w:val="24"/>
          <w:szCs w:val="24"/>
          <w:lang w:eastAsia="hu-HU"/>
        </w:rPr>
        <w:t>is alkalmazni kell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D47035" w:rsidRDefault="00D47035" w:rsidP="00D004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23A95" w:rsidRPr="00D47035" w:rsidRDefault="00323A95" w:rsidP="00D004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045C8" w:rsidRPr="006045C8" w:rsidRDefault="006045C8" w:rsidP="006045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045C8" w:rsidRPr="006045C8" w:rsidRDefault="006045C8" w:rsidP="006045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045C8" w:rsidRDefault="00D00493" w:rsidP="00D00493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6045C8">
        <w:rPr>
          <w:rFonts w:ascii="Arial" w:eastAsia="Times New Roman" w:hAnsi="Arial" w:cs="Arial"/>
          <w:sz w:val="24"/>
          <w:szCs w:val="24"/>
          <w:lang w:eastAsia="hu-HU"/>
        </w:rPr>
        <w:t>/</w:t>
      </w:r>
      <w:r w:rsidRPr="006045C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: </w:t>
      </w:r>
      <w:r w:rsidRPr="006045C8"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 xml:space="preserve">Dr. Puskás Tivadar </w:t>
      </w:r>
      <w:r w:rsidRPr="006045C8">
        <w:rPr>
          <w:rFonts w:ascii="Arial" w:eastAsia="Times New Roman" w:hAnsi="Arial" w:cs="Arial"/>
          <w:b/>
          <w:sz w:val="24"/>
          <w:szCs w:val="24"/>
          <w:lang w:eastAsia="hu-HU"/>
        </w:rPr>
        <w:t>:/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6045C8"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>/: Dr. Károlyi Ákos:/</w:t>
      </w:r>
    </w:p>
    <w:p w:rsidR="00D00493" w:rsidRPr="006045C8" w:rsidRDefault="00D00493" w:rsidP="00D00493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ab/>
      </w:r>
      <w:r w:rsidRPr="006045C8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r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ab/>
      </w:r>
      <w:r w:rsidRPr="006045C8">
        <w:rPr>
          <w:rFonts w:ascii="Arial" w:eastAsia="Times New Roman" w:hAnsi="Arial" w:cs="Arial"/>
          <w:sz w:val="24"/>
          <w:szCs w:val="24"/>
          <w:lang w:eastAsia="hu-HU"/>
        </w:rPr>
        <w:t>jegyző</w:t>
      </w:r>
    </w:p>
    <w:p w:rsidR="006045C8" w:rsidRPr="00323A95" w:rsidRDefault="006045C8" w:rsidP="006045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sectPr w:rsidR="006045C8" w:rsidRPr="00323A95" w:rsidSect="001606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FD" w:rsidRDefault="009B54FD" w:rsidP="009B54FD">
      <w:pPr>
        <w:spacing w:after="0" w:line="240" w:lineRule="auto"/>
      </w:pPr>
      <w:r>
        <w:separator/>
      </w:r>
    </w:p>
  </w:endnote>
  <w:endnote w:type="continuationSeparator" w:id="0">
    <w:p w:rsidR="009B54FD" w:rsidRDefault="009B54FD" w:rsidP="009B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FD" w:rsidRDefault="009B54FD" w:rsidP="009B54FD">
      <w:pPr>
        <w:spacing w:after="0" w:line="240" w:lineRule="auto"/>
      </w:pPr>
      <w:r>
        <w:separator/>
      </w:r>
    </w:p>
  </w:footnote>
  <w:footnote w:type="continuationSeparator" w:id="0">
    <w:p w:rsidR="009B54FD" w:rsidRDefault="009B54FD" w:rsidP="009B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462C7"/>
    <w:multiLevelType w:val="hybridMultilevel"/>
    <w:tmpl w:val="732CF3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45D53"/>
    <w:multiLevelType w:val="hybridMultilevel"/>
    <w:tmpl w:val="02EA0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F7163"/>
    <w:multiLevelType w:val="hybridMultilevel"/>
    <w:tmpl w:val="71928AEA"/>
    <w:lvl w:ilvl="0" w:tplc="A338419E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A4043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EB6B7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D41F68"/>
    <w:multiLevelType w:val="hybridMultilevel"/>
    <w:tmpl w:val="FD1A7164"/>
    <w:lvl w:ilvl="0" w:tplc="B80AF344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6" w15:restartNumberingAfterBreak="0">
    <w:nsid w:val="69274C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56454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C0"/>
    <w:rsid w:val="0006307B"/>
    <w:rsid w:val="000D2286"/>
    <w:rsid w:val="001606ED"/>
    <w:rsid w:val="002C5F23"/>
    <w:rsid w:val="00323A95"/>
    <w:rsid w:val="00395172"/>
    <w:rsid w:val="004D721D"/>
    <w:rsid w:val="005B4141"/>
    <w:rsid w:val="005C23D2"/>
    <w:rsid w:val="005D4D46"/>
    <w:rsid w:val="006045C8"/>
    <w:rsid w:val="00615140"/>
    <w:rsid w:val="006977AB"/>
    <w:rsid w:val="00756136"/>
    <w:rsid w:val="008F1D30"/>
    <w:rsid w:val="0090630E"/>
    <w:rsid w:val="009B54FD"/>
    <w:rsid w:val="00D00493"/>
    <w:rsid w:val="00D14CB6"/>
    <w:rsid w:val="00D44115"/>
    <w:rsid w:val="00D47035"/>
    <w:rsid w:val="00E00FE3"/>
    <w:rsid w:val="00EA0818"/>
    <w:rsid w:val="00F33A8B"/>
    <w:rsid w:val="00F41DC0"/>
    <w:rsid w:val="00F62463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DDDE1-C37D-4895-B772-C1A7481B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F41D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41DC0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C5F23"/>
    <w:pPr>
      <w:ind w:left="720"/>
      <w:contextualSpacing/>
    </w:pPr>
  </w:style>
  <w:style w:type="paragraph" w:customStyle="1" w:styleId="Default">
    <w:name w:val="Default"/>
    <w:rsid w:val="008F1D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B4141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B4141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B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54FD"/>
  </w:style>
  <w:style w:type="paragraph" w:styleId="llb">
    <w:name w:val="footer"/>
    <w:basedOn w:val="Norml"/>
    <w:link w:val="llbChar"/>
    <w:uiPriority w:val="99"/>
    <w:unhideWhenUsed/>
    <w:rsid w:val="009B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54FD"/>
  </w:style>
  <w:style w:type="paragraph" w:styleId="Buborkszveg">
    <w:name w:val="Balloon Text"/>
    <w:basedOn w:val="Norml"/>
    <w:link w:val="BuborkszvegChar"/>
    <w:uiPriority w:val="99"/>
    <w:semiHidden/>
    <w:unhideWhenUsed/>
    <w:rsid w:val="009B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onkormanyzat/terinformatika/muszaki-terinformatikai-rendszer.26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971</Words>
  <Characters>6707</Characters>
  <Application>Microsoft Office Word</Application>
  <DocSecurity>4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Sümeghy Veronika</cp:lastModifiedBy>
  <cp:revision>2</cp:revision>
  <cp:lastPrinted>2017-10-30T10:22:00Z</cp:lastPrinted>
  <dcterms:created xsi:type="dcterms:W3CDTF">2017-11-07T09:05:00Z</dcterms:created>
  <dcterms:modified xsi:type="dcterms:W3CDTF">2017-11-07T09:05:00Z</dcterms:modified>
</cp:coreProperties>
</file>