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C0" w:rsidRPr="009C5996" w:rsidRDefault="00B80DC0" w:rsidP="002B7B99">
      <w:pPr>
        <w:spacing w:before="360" w:after="240"/>
        <w:jc w:val="center"/>
        <w:rPr>
          <w:rFonts w:ascii="Arial" w:hAnsi="Arial" w:cs="Arial"/>
          <w:b/>
          <w:spacing w:val="30"/>
          <w:u w:val="single"/>
        </w:rPr>
      </w:pPr>
      <w:bookmarkStart w:id="0" w:name="_GoBack"/>
      <w:bookmarkEnd w:id="0"/>
      <w:r w:rsidRPr="009C5996">
        <w:rPr>
          <w:rFonts w:ascii="Arial" w:hAnsi="Arial" w:cs="Arial"/>
          <w:b/>
          <w:spacing w:val="30"/>
          <w:u w:val="single"/>
        </w:rPr>
        <w:t>ELŐTERJESZTÉS</w:t>
      </w:r>
    </w:p>
    <w:p w:rsidR="00B80DC0" w:rsidRPr="009C5996" w:rsidRDefault="00B80DC0" w:rsidP="00B80DC0">
      <w:pPr>
        <w:jc w:val="center"/>
        <w:rPr>
          <w:rFonts w:ascii="Arial" w:hAnsi="Arial"/>
          <w:b/>
        </w:rPr>
      </w:pPr>
      <w:r w:rsidRPr="009C5996">
        <w:rPr>
          <w:rFonts w:ascii="Arial" w:hAnsi="Arial"/>
          <w:b/>
        </w:rPr>
        <w:t>Szombathe</w:t>
      </w:r>
      <w:r w:rsidR="002B7B99">
        <w:rPr>
          <w:rFonts w:ascii="Arial" w:hAnsi="Arial"/>
          <w:b/>
        </w:rPr>
        <w:t>ly Megyei Jogú Város Közgyűlése</w:t>
      </w:r>
    </w:p>
    <w:p w:rsidR="00B80DC0" w:rsidRPr="009C5996" w:rsidRDefault="00B80DC0" w:rsidP="00B80DC0">
      <w:pPr>
        <w:jc w:val="center"/>
        <w:rPr>
          <w:rFonts w:ascii="Arial" w:hAnsi="Arial"/>
          <w:b/>
        </w:rPr>
      </w:pPr>
      <w:r>
        <w:rPr>
          <w:rFonts w:ascii="Arial" w:hAnsi="Arial"/>
          <w:b/>
        </w:rPr>
        <w:t>2017</w:t>
      </w:r>
      <w:r w:rsidRPr="009C5996">
        <w:rPr>
          <w:rFonts w:ascii="Arial" w:hAnsi="Arial"/>
          <w:b/>
        </w:rPr>
        <w:t xml:space="preserve">. </w:t>
      </w:r>
      <w:r w:rsidR="0006310A">
        <w:rPr>
          <w:rFonts w:ascii="Arial" w:hAnsi="Arial"/>
          <w:b/>
        </w:rPr>
        <w:t>október 26</w:t>
      </w:r>
      <w:r w:rsidRPr="009C5996">
        <w:rPr>
          <w:rFonts w:ascii="Arial" w:hAnsi="Arial"/>
          <w:b/>
        </w:rPr>
        <w:t>-i ülésére</w:t>
      </w:r>
    </w:p>
    <w:p w:rsidR="00B80DC0" w:rsidRDefault="00B80DC0" w:rsidP="00B80DC0">
      <w:pPr>
        <w:jc w:val="center"/>
        <w:rPr>
          <w:rFonts w:ascii="Arial" w:hAnsi="Arial" w:cs="Arial"/>
          <w:b/>
          <w:color w:val="000000"/>
          <w:u w:val="single"/>
        </w:rPr>
      </w:pPr>
    </w:p>
    <w:p w:rsidR="009B6538" w:rsidRPr="009C5996" w:rsidRDefault="009B6538" w:rsidP="00B80DC0">
      <w:pPr>
        <w:jc w:val="center"/>
        <w:rPr>
          <w:rFonts w:ascii="Arial" w:hAnsi="Arial" w:cs="Arial"/>
          <w:b/>
          <w:color w:val="000000"/>
          <w:u w:val="single"/>
        </w:rPr>
      </w:pPr>
    </w:p>
    <w:p w:rsidR="00B80DC0" w:rsidRPr="009C5996" w:rsidRDefault="0006310A" w:rsidP="00B80DC0">
      <w:pPr>
        <w:jc w:val="center"/>
        <w:rPr>
          <w:rFonts w:ascii="Arial" w:hAnsi="Arial" w:cs="Arial"/>
          <w:b/>
          <w:color w:val="000000"/>
          <w:u w:val="single"/>
        </w:rPr>
      </w:pPr>
      <w:r w:rsidRPr="0006310A">
        <w:rPr>
          <w:rFonts w:ascii="Arial" w:hAnsi="Arial" w:cs="Arial"/>
          <w:b/>
          <w:color w:val="000000"/>
          <w:u w:val="single"/>
        </w:rPr>
        <w:t>Javaslat a Szombathelyi Vásárcsarnok felújításával összefüggő döntések meghozatalára</w:t>
      </w:r>
    </w:p>
    <w:p w:rsidR="00B80DC0" w:rsidRDefault="00B80DC0" w:rsidP="00B80DC0">
      <w:pPr>
        <w:jc w:val="center"/>
        <w:rPr>
          <w:rFonts w:ascii="Arial" w:hAnsi="Arial"/>
          <w:b/>
        </w:rPr>
      </w:pPr>
    </w:p>
    <w:p w:rsidR="009B6538" w:rsidRPr="009C5996" w:rsidRDefault="009B6538" w:rsidP="00B80DC0">
      <w:pPr>
        <w:jc w:val="center"/>
        <w:rPr>
          <w:rFonts w:ascii="Arial" w:hAnsi="Arial"/>
          <w:b/>
        </w:rPr>
      </w:pPr>
    </w:p>
    <w:p w:rsidR="00AF0E9A" w:rsidRDefault="00AF0E9A" w:rsidP="00817C15">
      <w:pPr>
        <w:spacing w:after="120"/>
        <w:jc w:val="both"/>
        <w:rPr>
          <w:rFonts w:ascii="Arial" w:hAnsi="Arial" w:cs="Arial"/>
          <w:szCs w:val="22"/>
        </w:rPr>
      </w:pPr>
      <w:r>
        <w:rPr>
          <w:rFonts w:ascii="Arial" w:hAnsi="Arial" w:cs="Arial"/>
          <w:szCs w:val="22"/>
        </w:rPr>
        <w:t xml:space="preserve">Szombathely Megyei Jogú Város Közgyűlése a 109/2016. (IV.20.) Kgy. sz. határozatával </w:t>
      </w:r>
      <w:r>
        <w:rPr>
          <w:rFonts w:ascii="Arial" w:hAnsi="Arial" w:cs="Arial"/>
        </w:rPr>
        <w:t>a</w:t>
      </w:r>
      <w:r>
        <w:rPr>
          <w:rFonts w:ascii="Arial" w:hAnsi="Arial" w:cs="Arial"/>
          <w:iCs/>
        </w:rPr>
        <w:t xml:space="preserve"> „Javaslat a TOP-6.1.3-15 pályázati felhívás keretében megvalósuló Vásárcsarnok rekonstrukcióval kapcsolatos döntések meghozatalára” </w:t>
      </w:r>
      <w:r>
        <w:rPr>
          <w:rFonts w:ascii="Arial" w:hAnsi="Arial" w:cs="Arial"/>
        </w:rPr>
        <w:t>című előterjesztést megtárgyalta, és</w:t>
      </w:r>
      <w:r w:rsidR="0033018D">
        <w:rPr>
          <w:rFonts w:ascii="Arial" w:hAnsi="Arial" w:cs="Arial"/>
        </w:rPr>
        <w:t xml:space="preserve"> úgy döntött, hogy meg kívánja valósítani a Vásárcsarnok rekonstrukciós projektjét. A benyújtott pályázat alapján a Támogatási szerződés megkötésére 2016. december 21. napján sor került. A Közgyűlés</w:t>
      </w:r>
      <w:r>
        <w:rPr>
          <w:rFonts w:ascii="Arial" w:hAnsi="Arial" w:cs="Arial"/>
          <w:szCs w:val="22"/>
        </w:rPr>
        <w:t xml:space="preserve"> </w:t>
      </w:r>
      <w:r>
        <w:rPr>
          <w:rFonts w:ascii="Arial" w:hAnsi="Arial" w:cs="Arial"/>
          <w:color w:val="000000"/>
          <w:szCs w:val="22"/>
        </w:rPr>
        <w:t>felkérte</w:t>
      </w:r>
      <w:r w:rsidR="0033018D">
        <w:rPr>
          <w:rFonts w:ascii="Arial" w:hAnsi="Arial" w:cs="Arial"/>
          <w:color w:val="000000"/>
          <w:szCs w:val="22"/>
        </w:rPr>
        <w:t xml:space="preserve"> továbbá</w:t>
      </w:r>
      <w:r>
        <w:rPr>
          <w:rFonts w:ascii="Arial" w:hAnsi="Arial" w:cs="Arial"/>
          <w:color w:val="000000"/>
          <w:szCs w:val="22"/>
        </w:rPr>
        <w:t xml:space="preserve"> a polgármestert, hogy </w:t>
      </w:r>
      <w:r>
        <w:rPr>
          <w:rFonts w:ascii="Arial" w:hAnsi="Arial" w:cs="Arial"/>
        </w:rPr>
        <w:t>az előterjesztés melléklete szerint jóváhagyott projekt előkészítésére és végrehajtására vonatkozó szerződést az Önkormányzat és a Savaria Városfejlesztési Nonprofit Kft. között létrejött keretmegállapodás alapján a Kft-vel kösse meg.</w:t>
      </w:r>
    </w:p>
    <w:p w:rsidR="00AF0E9A" w:rsidRDefault="00AF0E9A" w:rsidP="00817C15">
      <w:pPr>
        <w:spacing w:after="120"/>
        <w:jc w:val="both"/>
        <w:rPr>
          <w:rFonts w:ascii="Arial" w:hAnsi="Arial" w:cs="Arial"/>
        </w:rPr>
      </w:pPr>
      <w:r>
        <w:rPr>
          <w:rFonts w:ascii="Arial" w:hAnsi="Arial" w:cs="Arial"/>
        </w:rPr>
        <w:t>A</w:t>
      </w:r>
      <w:r w:rsidR="00AC7204">
        <w:rPr>
          <w:rFonts w:ascii="Arial" w:hAnsi="Arial" w:cs="Arial"/>
        </w:rPr>
        <w:t xml:space="preserve"> Szombathely Városi Vásárcsarnok felújításához szükséges engedélyezési és teljes körű kiviteli terveinek elkészítésére, valamint a kivitelezési munkák tervezői művezetésére, továbbá rehabilitációs szakmérnöki feladatok ellátására és az energetikai tanúsítvány kiállítására SZMJV Versenyszabályzata alapján in-house beszerzési </w:t>
      </w:r>
      <w:r>
        <w:rPr>
          <w:rFonts w:ascii="Arial" w:hAnsi="Arial" w:cs="Arial"/>
        </w:rPr>
        <w:t>eljárás került lefolytatásra</w:t>
      </w:r>
      <w:r w:rsidR="00AC7204">
        <w:rPr>
          <w:rFonts w:ascii="Arial" w:hAnsi="Arial" w:cs="Arial"/>
        </w:rPr>
        <w:t>, és Tervezési szerződés került aláírásra 2016. október 18. napján Szombathely Megyei Jogú Város Önkormányzata (</w:t>
      </w:r>
      <w:r w:rsidR="00FC5017">
        <w:rPr>
          <w:rFonts w:ascii="Arial" w:hAnsi="Arial" w:cs="Arial"/>
        </w:rPr>
        <w:t xml:space="preserve">a </w:t>
      </w:r>
      <w:r w:rsidR="00AC7204">
        <w:rPr>
          <w:rFonts w:ascii="Arial" w:hAnsi="Arial" w:cs="Arial"/>
        </w:rPr>
        <w:t>továbbiakban: Megrendelő) és a Savaria Városfejlesztési Nonprofit Kft (</w:t>
      </w:r>
      <w:r w:rsidR="00FC5017">
        <w:rPr>
          <w:rFonts w:ascii="Arial" w:hAnsi="Arial" w:cs="Arial"/>
        </w:rPr>
        <w:t xml:space="preserve">a </w:t>
      </w:r>
      <w:r w:rsidR="00AC7204">
        <w:rPr>
          <w:rFonts w:ascii="Arial" w:hAnsi="Arial" w:cs="Arial"/>
        </w:rPr>
        <w:t xml:space="preserve">továbbiakban: </w:t>
      </w:r>
      <w:r w:rsidR="00FC5017">
        <w:rPr>
          <w:rFonts w:ascii="Arial" w:hAnsi="Arial" w:cs="Arial"/>
        </w:rPr>
        <w:t>Tervező</w:t>
      </w:r>
      <w:r w:rsidR="00AC7204">
        <w:rPr>
          <w:rFonts w:ascii="Arial" w:hAnsi="Arial" w:cs="Arial"/>
        </w:rPr>
        <w:t>) között.</w:t>
      </w:r>
    </w:p>
    <w:p w:rsidR="0006310A" w:rsidRDefault="00D66D42" w:rsidP="00817C15">
      <w:pPr>
        <w:spacing w:after="120"/>
        <w:jc w:val="both"/>
        <w:rPr>
          <w:rFonts w:ascii="Arial" w:hAnsi="Arial" w:cs="Arial"/>
        </w:rPr>
      </w:pPr>
      <w:r>
        <w:rPr>
          <w:rFonts w:ascii="Arial" w:hAnsi="Arial" w:cs="Arial"/>
        </w:rPr>
        <w:t>A felújítás a piac mindkét csarnokát, illetve azok k</w:t>
      </w:r>
      <w:r w:rsidR="009B6538">
        <w:rPr>
          <w:rFonts w:ascii="Arial" w:hAnsi="Arial" w:cs="Arial"/>
        </w:rPr>
        <w:t>özvetlen környezetét is érinti.</w:t>
      </w:r>
    </w:p>
    <w:p w:rsidR="00D66D42" w:rsidRDefault="00D66D42" w:rsidP="00817C15">
      <w:pPr>
        <w:spacing w:after="120"/>
        <w:jc w:val="both"/>
        <w:rPr>
          <w:rFonts w:ascii="Arial" w:hAnsi="Arial" w:cs="Arial"/>
        </w:rPr>
      </w:pPr>
      <w:r>
        <w:rPr>
          <w:rFonts w:ascii="Arial" w:hAnsi="Arial" w:cs="Arial"/>
          <w:szCs w:val="22"/>
        </w:rPr>
        <w:t>Szombathely Megyei Jogú Város Közgyűl</w:t>
      </w:r>
      <w:r w:rsidR="00224400">
        <w:rPr>
          <w:rFonts w:ascii="Arial" w:hAnsi="Arial" w:cs="Arial"/>
          <w:szCs w:val="22"/>
        </w:rPr>
        <w:t>ése a 39/2017. (III.2.) Kgy. számú</w:t>
      </w:r>
      <w:r>
        <w:rPr>
          <w:rFonts w:ascii="Arial" w:hAnsi="Arial" w:cs="Arial"/>
          <w:szCs w:val="22"/>
        </w:rPr>
        <w:t xml:space="preserve"> határozatával </w:t>
      </w:r>
      <w:r>
        <w:rPr>
          <w:rFonts w:ascii="Arial" w:hAnsi="Arial" w:cs="Arial"/>
        </w:rPr>
        <w:t>a</w:t>
      </w:r>
      <w:r>
        <w:rPr>
          <w:rFonts w:ascii="Arial" w:hAnsi="Arial" w:cs="Arial"/>
          <w:iCs/>
        </w:rPr>
        <w:t xml:space="preserve"> „Javaslat a „Helyi gazdaságfejlesztés” című, a TOP 6.1.3-15 kódszámú pályázat keretén belül megvalósítandó „Szombathelyi Vásárcsarnok felújítása” című projekt vázlattervének </w:t>
      </w:r>
      <w:r>
        <w:rPr>
          <w:rFonts w:ascii="Arial" w:hAnsi="Arial" w:cs="Arial"/>
          <w:iCs/>
        </w:rPr>
        <w:lastRenderedPageBreak/>
        <w:t xml:space="preserve">elfogadására” </w:t>
      </w:r>
      <w:r>
        <w:rPr>
          <w:rFonts w:ascii="Arial" w:hAnsi="Arial" w:cs="Arial"/>
        </w:rPr>
        <w:t xml:space="preserve">című előterjesztést megtárgyalta. </w:t>
      </w:r>
      <w:r w:rsidRPr="007F3E68">
        <w:rPr>
          <w:rFonts w:ascii="Arial" w:hAnsi="Arial" w:cs="Arial"/>
          <w:b/>
        </w:rPr>
        <w:t>A Közgyűlés</w:t>
      </w:r>
      <w:r>
        <w:rPr>
          <w:rFonts w:ascii="Arial" w:hAnsi="Arial" w:cs="Arial"/>
        </w:rPr>
        <w:t xml:space="preserve"> a vázlatterv fő koncepcionális javaslataival egyetértett, és kiegészítette – többek között – azzal, hogy a Vásárcsarnokban árusító kereskedők a tervezés folyamatába kerüljenek bevonásra, valamint </w:t>
      </w:r>
      <w:r w:rsidRPr="007F3E68">
        <w:rPr>
          <w:rFonts w:ascii="Arial" w:hAnsi="Arial" w:cs="Arial"/>
          <w:b/>
        </w:rPr>
        <w:t>felkérte a polgármestert, hogy a Vásárcsarnok felújítással érintett időszakban történő üzemeltetésével kapcsolatos javaslatát terjessze a Közgyűlés elé.</w:t>
      </w:r>
    </w:p>
    <w:p w:rsidR="00D66D42" w:rsidRDefault="00D66D42" w:rsidP="00817C15">
      <w:pPr>
        <w:spacing w:after="120"/>
        <w:jc w:val="both"/>
        <w:rPr>
          <w:rFonts w:ascii="Arial" w:hAnsi="Arial" w:cs="Arial"/>
        </w:rPr>
      </w:pPr>
      <w:r>
        <w:rPr>
          <w:rFonts w:ascii="Arial" w:hAnsi="Arial" w:cs="Arial"/>
        </w:rPr>
        <w:t xml:space="preserve">A fentieknek megfelelően a bérlőkkel </w:t>
      </w:r>
      <w:r w:rsidR="003A44A8">
        <w:rPr>
          <w:rFonts w:ascii="Arial" w:hAnsi="Arial" w:cs="Arial"/>
        </w:rPr>
        <w:t>az egyeztetések megtörténtek, a</w:t>
      </w:r>
      <w:r>
        <w:rPr>
          <w:rFonts w:ascii="Arial" w:hAnsi="Arial" w:cs="Arial"/>
        </w:rPr>
        <w:t xml:space="preserve"> kereskedőket érintő döntésekről tájékoztatásuk folyamatos.</w:t>
      </w:r>
    </w:p>
    <w:p w:rsidR="008D1570" w:rsidRDefault="008D1570" w:rsidP="00817C15">
      <w:pPr>
        <w:spacing w:after="120"/>
        <w:jc w:val="both"/>
        <w:rPr>
          <w:rFonts w:ascii="Arial" w:hAnsi="Arial" w:cs="Arial"/>
        </w:rPr>
      </w:pPr>
      <w:r>
        <w:rPr>
          <w:rFonts w:ascii="Arial" w:hAnsi="Arial" w:cs="Arial"/>
        </w:rPr>
        <w:t>A fenti egyeztetések eredményeként:</w:t>
      </w:r>
    </w:p>
    <w:p w:rsidR="008D1570" w:rsidRDefault="008D1570" w:rsidP="008D1570">
      <w:pPr>
        <w:pStyle w:val="Listaszerbekezds"/>
        <w:numPr>
          <w:ilvl w:val="0"/>
          <w:numId w:val="15"/>
        </w:numPr>
        <w:spacing w:after="120"/>
        <w:ind w:left="284" w:hanging="284"/>
        <w:jc w:val="both"/>
        <w:rPr>
          <w:rFonts w:ascii="Arial" w:hAnsi="Arial" w:cs="Arial"/>
        </w:rPr>
      </w:pPr>
      <w:r>
        <w:rPr>
          <w:rFonts w:ascii="Arial" w:hAnsi="Arial" w:cs="Arial"/>
          <w:szCs w:val="22"/>
        </w:rPr>
        <w:t xml:space="preserve">Szombathely Megyei Jogú Város Közgyűlése a 116/2017. (IV.27.) Kgy. sz. határozatával </w:t>
      </w:r>
      <w:r>
        <w:rPr>
          <w:rFonts w:ascii="Arial" w:hAnsi="Arial" w:cs="Arial"/>
        </w:rPr>
        <w:t>a</w:t>
      </w:r>
      <w:r>
        <w:rPr>
          <w:rFonts w:ascii="Arial" w:hAnsi="Arial" w:cs="Arial"/>
          <w:iCs/>
        </w:rPr>
        <w:t xml:space="preserve"> </w:t>
      </w:r>
      <w:r w:rsidR="00ED5A6E">
        <w:rPr>
          <w:rFonts w:ascii="Arial" w:hAnsi="Arial" w:cs="Arial"/>
          <w:i/>
          <w:iCs/>
        </w:rPr>
        <w:t>„Javaslat a</w:t>
      </w:r>
      <w:r w:rsidRPr="00B25FFE">
        <w:rPr>
          <w:rFonts w:ascii="Arial" w:hAnsi="Arial" w:cs="Arial"/>
          <w:i/>
          <w:iCs/>
        </w:rPr>
        <w:t xml:space="preserve"> Szombathelyi Vásárcsarnok felújításával kapcsolatos döntések meghozatala”</w:t>
      </w:r>
      <w:r>
        <w:rPr>
          <w:rFonts w:ascii="Arial" w:hAnsi="Arial" w:cs="Arial"/>
          <w:iCs/>
        </w:rPr>
        <w:t xml:space="preserve"> </w:t>
      </w:r>
      <w:r>
        <w:rPr>
          <w:rFonts w:ascii="Arial" w:hAnsi="Arial" w:cs="Arial"/>
        </w:rPr>
        <w:t xml:space="preserve">című előterjesztést megtárgyalta és többek között döntött arról, hogy </w:t>
      </w:r>
    </w:p>
    <w:p w:rsidR="008D1570" w:rsidRDefault="008D1570" w:rsidP="008D1570">
      <w:pPr>
        <w:pStyle w:val="Listaszerbekezds"/>
        <w:numPr>
          <w:ilvl w:val="0"/>
          <w:numId w:val="16"/>
        </w:numPr>
        <w:spacing w:after="120"/>
        <w:ind w:left="567" w:hanging="283"/>
        <w:jc w:val="both"/>
        <w:rPr>
          <w:rFonts w:ascii="Arial" w:hAnsi="Arial" w:cs="Arial"/>
        </w:rPr>
      </w:pPr>
      <w:r>
        <w:rPr>
          <w:rFonts w:ascii="Arial" w:hAnsi="Arial" w:cs="Arial"/>
        </w:rPr>
        <w:t>a Vásárcsarnok jelenlegi bérlőinek bérleti szerződései 2021. december 31-ig, változatlan bérleti díjjal meghosszabbításra kerülhetnek,</w:t>
      </w:r>
    </w:p>
    <w:p w:rsidR="008D1570" w:rsidRDefault="008D1570" w:rsidP="008D1570">
      <w:pPr>
        <w:pStyle w:val="Listaszerbekezds"/>
        <w:numPr>
          <w:ilvl w:val="0"/>
          <w:numId w:val="16"/>
        </w:numPr>
        <w:spacing w:after="120"/>
        <w:ind w:left="567" w:hanging="283"/>
        <w:jc w:val="both"/>
        <w:rPr>
          <w:rFonts w:ascii="Arial" w:hAnsi="Arial" w:cs="Arial"/>
        </w:rPr>
      </w:pPr>
      <w:r>
        <w:rPr>
          <w:rFonts w:ascii="Arial" w:hAnsi="Arial" w:cs="Arial"/>
        </w:rPr>
        <w:t>támogatja, hogy a jelenlegi kereskedői kör 2021. december 31. napját követően az átalakított, felújított Vásárcsarnokban az üzletek bérbe adásakor elsőbbséget élvezzen,</w:t>
      </w:r>
    </w:p>
    <w:p w:rsidR="008D1570" w:rsidRDefault="008D1570" w:rsidP="00B25FFE">
      <w:pPr>
        <w:pStyle w:val="Listaszerbekezds"/>
        <w:numPr>
          <w:ilvl w:val="0"/>
          <w:numId w:val="16"/>
        </w:numPr>
        <w:spacing w:after="120"/>
        <w:ind w:left="568" w:hanging="284"/>
        <w:contextualSpacing w:val="0"/>
        <w:jc w:val="both"/>
        <w:rPr>
          <w:rFonts w:ascii="Arial" w:hAnsi="Arial" w:cs="Arial"/>
        </w:rPr>
      </w:pPr>
      <w:r>
        <w:rPr>
          <w:rFonts w:ascii="Arial" w:hAnsi="Arial" w:cs="Arial"/>
        </w:rPr>
        <w:t>támogatja, hogy a Vásárcsarnok felújítása, átalakítása alatt a bérlők az előterjesztés szerinti ütemezéssel az épületben, valamint folyamatos kereskedelmi tevékenységre alkalmas sátrakban kerüljenek elhelyezésre.</w:t>
      </w:r>
    </w:p>
    <w:p w:rsidR="00B25FFE" w:rsidRPr="00B25FFE" w:rsidRDefault="00B25FFE" w:rsidP="00B25FFE">
      <w:pPr>
        <w:pStyle w:val="Listaszerbekezds"/>
        <w:numPr>
          <w:ilvl w:val="0"/>
          <w:numId w:val="15"/>
        </w:numPr>
        <w:spacing w:after="120"/>
        <w:ind w:left="284" w:hanging="284"/>
        <w:contextualSpacing w:val="0"/>
        <w:jc w:val="both"/>
        <w:rPr>
          <w:rFonts w:ascii="Arial" w:hAnsi="Arial" w:cs="Arial"/>
        </w:rPr>
      </w:pPr>
      <w:r>
        <w:rPr>
          <w:rFonts w:ascii="Arial" w:hAnsi="Arial" w:cs="Arial"/>
        </w:rPr>
        <w:t xml:space="preserve">2017. május 24. napjával bezárólag, a bérlőkkel több csoportban tartott egyeztetéseken </w:t>
      </w:r>
      <w:r w:rsidRPr="00224400">
        <w:rPr>
          <w:rFonts w:ascii="Arial" w:hAnsi="Arial" w:cs="Arial"/>
          <w:b/>
        </w:rPr>
        <w:t>a kereskedőkkel a felújított, elkészült Vásárcsarnokban kiválasztott elhelyezésüket véglegesítettük</w:t>
      </w:r>
      <w:r>
        <w:rPr>
          <w:rFonts w:ascii="Arial" w:hAnsi="Arial" w:cs="Arial"/>
        </w:rPr>
        <w:t>, az üzletek kiosztásra kerültek, a tervező ennek megfelelően elkészítette a végleges alaprajzokat, melyet a bérlők aláírásukkal megerősítve is elfogadtak.</w:t>
      </w:r>
    </w:p>
    <w:p w:rsidR="008D1570" w:rsidRDefault="00B25FFE" w:rsidP="00B25FFE">
      <w:pPr>
        <w:pStyle w:val="Listaszerbekezds"/>
        <w:numPr>
          <w:ilvl w:val="0"/>
          <w:numId w:val="15"/>
        </w:numPr>
        <w:spacing w:after="120"/>
        <w:ind w:left="284" w:hanging="284"/>
        <w:contextualSpacing w:val="0"/>
        <w:jc w:val="both"/>
        <w:rPr>
          <w:rFonts w:ascii="Arial" w:hAnsi="Arial" w:cs="Arial"/>
        </w:rPr>
      </w:pPr>
      <w:r w:rsidRPr="00224400">
        <w:rPr>
          <w:rFonts w:ascii="Arial" w:hAnsi="Arial" w:cs="Arial"/>
          <w:b/>
        </w:rPr>
        <w:t xml:space="preserve">Szombathely Megyei Jogú Város Közgyűlése </w:t>
      </w:r>
      <w:r w:rsidRPr="00224400">
        <w:rPr>
          <w:rFonts w:ascii="Arial" w:hAnsi="Arial" w:cs="Arial"/>
          <w:b/>
          <w:szCs w:val="22"/>
        </w:rPr>
        <w:t>a</w:t>
      </w:r>
      <w:r>
        <w:rPr>
          <w:rFonts w:ascii="Arial" w:hAnsi="Arial" w:cs="Arial"/>
          <w:szCs w:val="22"/>
        </w:rPr>
        <w:t xml:space="preserve"> 172/2017. (VI.15.) Kgy. sz. határozatával </w:t>
      </w:r>
      <w:r>
        <w:rPr>
          <w:rFonts w:ascii="Arial" w:hAnsi="Arial" w:cs="Arial"/>
        </w:rPr>
        <w:t xml:space="preserve">a </w:t>
      </w:r>
      <w:r>
        <w:rPr>
          <w:rFonts w:ascii="Arial" w:hAnsi="Arial" w:cs="Arial"/>
          <w:i/>
        </w:rPr>
        <w:t>„Javaslat a „Helyi gazdaságfejlesztés” című, a TOP 6.1.3-15 kódszámú pályázat keretén belül megvalósítandó „Szombathelyi Vásárcsarnok felújítása” című projekt engedélyezési terveinek jóváhagyására</w:t>
      </w:r>
      <w:r>
        <w:rPr>
          <w:rFonts w:ascii="Arial" w:hAnsi="Arial"/>
          <w:i/>
        </w:rPr>
        <w:t>”</w:t>
      </w:r>
      <w:r>
        <w:rPr>
          <w:rFonts w:ascii="Arial" w:hAnsi="Arial" w:cs="Arial"/>
        </w:rPr>
        <w:t xml:space="preserve"> című előterjesztést megtárgyalta, és többek között döntött arról, hogy </w:t>
      </w:r>
      <w:r w:rsidRPr="00224400">
        <w:rPr>
          <w:rFonts w:ascii="Arial" w:hAnsi="Arial" w:cs="Arial"/>
          <w:b/>
        </w:rPr>
        <w:t>támogatja a testvérvárosi kapcsolatokat erősítő bolt nyitásának lehetőségét</w:t>
      </w:r>
      <w:r>
        <w:rPr>
          <w:rFonts w:ascii="Arial" w:hAnsi="Arial" w:cs="Arial"/>
        </w:rPr>
        <w:t>.</w:t>
      </w:r>
    </w:p>
    <w:p w:rsidR="00D66D42" w:rsidRDefault="00B25FFE" w:rsidP="00817C15">
      <w:pPr>
        <w:pStyle w:val="Listaszerbekezds"/>
        <w:numPr>
          <w:ilvl w:val="0"/>
          <w:numId w:val="15"/>
        </w:numPr>
        <w:spacing w:after="120"/>
        <w:ind w:left="284" w:hanging="284"/>
        <w:contextualSpacing w:val="0"/>
        <w:jc w:val="both"/>
        <w:rPr>
          <w:rFonts w:ascii="Arial" w:hAnsi="Arial" w:cs="Arial"/>
        </w:rPr>
      </w:pPr>
      <w:r>
        <w:rPr>
          <w:rFonts w:ascii="Arial" w:hAnsi="Arial" w:cs="Arial"/>
        </w:rPr>
        <w:t xml:space="preserve">2017. június 1-én, az MMIK előtt, minden csütörtökön működő </w:t>
      </w:r>
      <w:r w:rsidRPr="00224400">
        <w:rPr>
          <w:rFonts w:ascii="Arial" w:hAnsi="Arial" w:cs="Arial"/>
          <w:b/>
        </w:rPr>
        <w:t>he</w:t>
      </w:r>
      <w:r w:rsidR="007374F0" w:rsidRPr="00224400">
        <w:rPr>
          <w:rFonts w:ascii="Arial" w:hAnsi="Arial" w:cs="Arial"/>
          <w:b/>
        </w:rPr>
        <w:t>lyi termelői piac résztvevői</w:t>
      </w:r>
      <w:r w:rsidR="007374F0">
        <w:rPr>
          <w:rFonts w:ascii="Arial" w:hAnsi="Arial" w:cs="Arial"/>
        </w:rPr>
        <w:t xml:space="preserve">t hívtuk el egy megbeszélésre, igény felmérésre. </w:t>
      </w:r>
      <w:r w:rsidR="002115E2" w:rsidRPr="002115E2">
        <w:rPr>
          <w:rFonts w:ascii="Arial" w:hAnsi="Arial" w:cs="Arial"/>
        </w:rPr>
        <w:t xml:space="preserve">Az egyeztetés végén a megjelent őstermelők együttesen nyilatkoztak, együttesen </w:t>
      </w:r>
      <w:r w:rsidR="002115E2" w:rsidRPr="00224400">
        <w:rPr>
          <w:rFonts w:ascii="Arial" w:hAnsi="Arial" w:cs="Arial"/>
          <w:b/>
        </w:rPr>
        <w:t>kinyilvánították azon szándékukat, hogy be kívánnak jönni a bővített, felújított Vásárcsarnokba</w:t>
      </w:r>
      <w:r w:rsidR="002115E2" w:rsidRPr="002115E2">
        <w:rPr>
          <w:rFonts w:ascii="Arial" w:hAnsi="Arial" w:cs="Arial"/>
        </w:rPr>
        <w:t>, heti egy alkalommal, csütörtökön délutá</w:t>
      </w:r>
      <w:r w:rsidR="00733037">
        <w:rPr>
          <w:rFonts w:ascii="Arial" w:hAnsi="Arial" w:cs="Arial"/>
        </w:rPr>
        <w:t>n kívánnak működni, árusítani. E</w:t>
      </w:r>
      <w:r w:rsidR="002115E2" w:rsidRPr="002115E2">
        <w:rPr>
          <w:rFonts w:ascii="Arial" w:hAnsi="Arial" w:cs="Arial"/>
        </w:rPr>
        <w:t xml:space="preserve">gy helyen, másoktól elkülönítetten, de egységesen, lehetőleg a fejépületben az asztalos elárusító részen szeretnének </w:t>
      </w:r>
      <w:r w:rsidR="00733037">
        <w:rPr>
          <w:rFonts w:ascii="Arial" w:hAnsi="Arial" w:cs="Arial"/>
        </w:rPr>
        <w:t>kereskedni</w:t>
      </w:r>
      <w:r w:rsidR="002115E2" w:rsidRPr="002115E2">
        <w:rPr>
          <w:rFonts w:ascii="Arial" w:hAnsi="Arial" w:cs="Arial"/>
        </w:rPr>
        <w:t xml:space="preserve"> úgy, hogy 2-3 m hosszú asztal szükséges egy-egy termelőnek.</w:t>
      </w:r>
      <w:r w:rsidR="00733037">
        <w:rPr>
          <w:rFonts w:ascii="Arial" w:hAnsi="Arial" w:cs="Arial"/>
        </w:rPr>
        <w:t xml:space="preserve"> A fenti kérésnek jelenlegi tervek szerint eleget tudunk tenni.</w:t>
      </w:r>
    </w:p>
    <w:p w:rsidR="002115E2" w:rsidRDefault="002115E2" w:rsidP="00355FE0">
      <w:pPr>
        <w:pStyle w:val="Listaszerbekezds"/>
        <w:numPr>
          <w:ilvl w:val="0"/>
          <w:numId w:val="15"/>
        </w:numPr>
        <w:spacing w:after="120"/>
        <w:ind w:left="284" w:hanging="284"/>
        <w:contextualSpacing w:val="0"/>
        <w:jc w:val="both"/>
        <w:rPr>
          <w:rFonts w:ascii="Arial" w:hAnsi="Arial" w:cs="Arial"/>
        </w:rPr>
      </w:pPr>
      <w:r w:rsidRPr="00224400">
        <w:rPr>
          <w:rFonts w:ascii="Arial" w:hAnsi="Arial" w:cs="Arial"/>
          <w:b/>
        </w:rPr>
        <w:t>A testvérvárosokat megkerestük</w:t>
      </w:r>
      <w:r w:rsidRPr="00525605">
        <w:rPr>
          <w:rFonts w:ascii="Arial" w:hAnsi="Arial" w:cs="Arial"/>
        </w:rPr>
        <w:t xml:space="preserve"> és tájékoztattuk a testvérvárosi kapcsolatokat erősítő bolt nyitásának tervéről. </w:t>
      </w:r>
      <w:r w:rsidR="00355FE0" w:rsidRPr="00525605">
        <w:rPr>
          <w:rFonts w:ascii="Arial" w:hAnsi="Arial" w:cs="Arial"/>
        </w:rPr>
        <w:t xml:space="preserve">Kaufbeuren, Lappeenranta, Ramat-Gan, és Ungvár vezetőitől kaptunk választ, és </w:t>
      </w:r>
      <w:r w:rsidR="00355FE0" w:rsidRPr="00224400">
        <w:rPr>
          <w:rFonts w:ascii="Arial" w:hAnsi="Arial" w:cs="Arial"/>
          <w:b/>
        </w:rPr>
        <w:t>mindegyikőjük érdeklődik ezen lehetőség iránt</w:t>
      </w:r>
      <w:r w:rsidR="00355FE0" w:rsidRPr="00525605">
        <w:rPr>
          <w:rFonts w:ascii="Arial" w:hAnsi="Arial" w:cs="Arial"/>
        </w:rPr>
        <w:t xml:space="preserve">, természetesen a részletek kidolgozása után számítanak további tájékoztatásra, és kapcsolattartásra alkalmas személyt is megjelöltek. Egyeztetéseink alapján </w:t>
      </w:r>
      <w:r w:rsidR="00355FE0" w:rsidRPr="00224400">
        <w:rPr>
          <w:rFonts w:ascii="Arial" w:hAnsi="Arial" w:cs="Arial"/>
          <w:b/>
        </w:rPr>
        <w:t>a testvérvárosi bolt üzemeltetését, működ</w:t>
      </w:r>
      <w:r w:rsidR="00224400" w:rsidRPr="00224400">
        <w:rPr>
          <w:rFonts w:ascii="Arial" w:hAnsi="Arial" w:cs="Arial"/>
          <w:b/>
        </w:rPr>
        <w:t>tet</w:t>
      </w:r>
      <w:r w:rsidR="00355FE0" w:rsidRPr="00224400">
        <w:rPr>
          <w:rFonts w:ascii="Arial" w:hAnsi="Arial" w:cs="Arial"/>
          <w:b/>
        </w:rPr>
        <w:t xml:space="preserve">ését a Savaria Turizmus Nonprofit Kft. </w:t>
      </w:r>
      <w:r w:rsidR="00525605" w:rsidRPr="00224400">
        <w:rPr>
          <w:rFonts w:ascii="Arial" w:hAnsi="Arial" w:cs="Arial"/>
          <w:b/>
        </w:rPr>
        <w:t>végezn</w:t>
      </w:r>
      <w:r w:rsidR="00224400">
        <w:rPr>
          <w:rFonts w:ascii="Arial" w:hAnsi="Arial" w:cs="Arial"/>
          <w:b/>
        </w:rPr>
        <w:t>é</w:t>
      </w:r>
      <w:r w:rsidR="00525605" w:rsidRPr="00525605">
        <w:rPr>
          <w:rFonts w:ascii="Arial" w:hAnsi="Arial" w:cs="Arial"/>
        </w:rPr>
        <w:t>. A követ</w:t>
      </w:r>
      <w:r w:rsidR="00355FE0" w:rsidRPr="00525605">
        <w:rPr>
          <w:rFonts w:ascii="Arial" w:hAnsi="Arial" w:cs="Arial"/>
        </w:rPr>
        <w:t>kező lépés</w:t>
      </w:r>
      <w:r w:rsidR="00525605" w:rsidRPr="00525605">
        <w:rPr>
          <w:rFonts w:ascii="Arial" w:hAnsi="Arial" w:cs="Arial"/>
        </w:rPr>
        <w:t>ben</w:t>
      </w:r>
      <w:r w:rsidR="00355FE0" w:rsidRPr="00525605">
        <w:rPr>
          <w:rFonts w:ascii="Arial" w:hAnsi="Arial" w:cs="Arial"/>
        </w:rPr>
        <w:t xml:space="preserve"> Grünwald Stefánia </w:t>
      </w:r>
      <w:r w:rsidR="006E20E3">
        <w:rPr>
          <w:rFonts w:ascii="Arial" w:hAnsi="Arial" w:cs="Arial"/>
        </w:rPr>
        <w:t>ügyvezető</w:t>
      </w:r>
      <w:r w:rsidR="00355FE0" w:rsidRPr="00525605">
        <w:rPr>
          <w:rFonts w:ascii="Arial" w:hAnsi="Arial" w:cs="Arial"/>
        </w:rPr>
        <w:t xml:space="preserve"> asszony </w:t>
      </w:r>
      <w:r w:rsidR="00525605" w:rsidRPr="00525605">
        <w:rPr>
          <w:rFonts w:ascii="Arial" w:hAnsi="Arial" w:cs="Arial"/>
        </w:rPr>
        <w:t xml:space="preserve">kér állásfoglalást a kamarától és a NAV-tól a feltételekről, szabályokról, előírásokról, a bolt nyitás és működtetés menetéről, valamint összeállít a testvérvárosokról szerzett tapasztalataink alapján egy </w:t>
      </w:r>
      <w:r w:rsidR="006E20E3">
        <w:rPr>
          <w:rFonts w:ascii="Arial" w:hAnsi="Arial" w:cs="Arial"/>
        </w:rPr>
        <w:t>termékkör javaslatot</w:t>
      </w:r>
      <w:r w:rsidR="00525605" w:rsidRPr="00525605">
        <w:rPr>
          <w:rFonts w:ascii="Arial" w:hAnsi="Arial" w:cs="Arial"/>
        </w:rPr>
        <w:t>.</w:t>
      </w:r>
    </w:p>
    <w:p w:rsidR="00525605" w:rsidRDefault="00525605" w:rsidP="00685967">
      <w:pPr>
        <w:pStyle w:val="Listaszerbekezds"/>
        <w:numPr>
          <w:ilvl w:val="0"/>
          <w:numId w:val="15"/>
        </w:numPr>
        <w:ind w:left="284" w:hanging="284"/>
        <w:contextualSpacing w:val="0"/>
        <w:jc w:val="both"/>
        <w:rPr>
          <w:rFonts w:ascii="Arial" w:hAnsi="Arial" w:cs="Arial"/>
        </w:rPr>
      </w:pPr>
      <w:r>
        <w:rPr>
          <w:rFonts w:ascii="Arial" w:hAnsi="Arial" w:cs="Arial"/>
        </w:rPr>
        <w:lastRenderedPageBreak/>
        <w:t xml:space="preserve">A szakmai csoport egyeztetései során </w:t>
      </w:r>
      <w:r w:rsidRPr="00224400">
        <w:rPr>
          <w:rFonts w:ascii="Arial" w:hAnsi="Arial" w:cs="Arial"/>
          <w:b/>
        </w:rPr>
        <w:t>kialakul</w:t>
      </w:r>
      <w:r w:rsidR="006A1359" w:rsidRPr="00224400">
        <w:rPr>
          <w:rFonts w:ascii="Arial" w:hAnsi="Arial" w:cs="Arial"/>
          <w:b/>
        </w:rPr>
        <w:t>tak a Vásárcsarnok felújítás, bővítés, átalakítás</w:t>
      </w:r>
      <w:r w:rsidRPr="00224400">
        <w:rPr>
          <w:rFonts w:ascii="Arial" w:hAnsi="Arial" w:cs="Arial"/>
          <w:b/>
        </w:rPr>
        <w:t xml:space="preserve"> kivitelezésének ütemei.</w:t>
      </w:r>
      <w:r>
        <w:rPr>
          <w:rFonts w:ascii="Arial" w:hAnsi="Arial" w:cs="Arial"/>
        </w:rPr>
        <w:t xml:space="preserve"> A kivitelezésre </w:t>
      </w:r>
      <w:r w:rsidR="003A44A8">
        <w:rPr>
          <w:rFonts w:ascii="Arial" w:hAnsi="Arial" w:cs="Arial"/>
        </w:rPr>
        <w:t>rendelkezésre álló</w:t>
      </w:r>
      <w:r>
        <w:rPr>
          <w:rFonts w:ascii="Arial" w:hAnsi="Arial" w:cs="Arial"/>
        </w:rPr>
        <w:t xml:space="preserve"> időintervallum, az épületek kialakítása, az elvégezni kívánt munkák és a szakmai szempontok figyelembe vételével a legelőnyösebb a kivitelezést két ütemben elvégezni az alábbiak szerint:</w:t>
      </w:r>
    </w:p>
    <w:p w:rsidR="00525605" w:rsidRDefault="00525605" w:rsidP="00685967">
      <w:pPr>
        <w:pStyle w:val="Listaszerbekezds"/>
        <w:numPr>
          <w:ilvl w:val="0"/>
          <w:numId w:val="18"/>
        </w:numPr>
        <w:ind w:left="567" w:hanging="283"/>
        <w:contextualSpacing w:val="0"/>
        <w:jc w:val="both"/>
        <w:rPr>
          <w:rFonts w:ascii="Arial" w:hAnsi="Arial" w:cs="Arial"/>
        </w:rPr>
      </w:pPr>
      <w:r w:rsidRPr="00224400">
        <w:rPr>
          <w:rFonts w:ascii="Arial" w:hAnsi="Arial" w:cs="Arial"/>
          <w:b/>
        </w:rPr>
        <w:t>I. ütemben</w:t>
      </w:r>
      <w:r>
        <w:rPr>
          <w:rFonts w:ascii="Arial" w:hAnsi="Arial" w:cs="Arial"/>
        </w:rPr>
        <w:t xml:space="preserve"> a Hunyadi J. út felöli fej épület, valamint a Gazda Bolt felöli 2. számú csarnok kerül átalakításra, felújításra, míg a kettő között lévő 1. számú csarnok változatlan összetétellel üzemel.</w:t>
      </w:r>
    </w:p>
    <w:p w:rsidR="00525605" w:rsidRDefault="00525605" w:rsidP="00685967">
      <w:pPr>
        <w:pStyle w:val="Listaszerbekezds"/>
        <w:numPr>
          <w:ilvl w:val="0"/>
          <w:numId w:val="18"/>
        </w:numPr>
        <w:ind w:left="567" w:hanging="283"/>
        <w:contextualSpacing w:val="0"/>
        <w:jc w:val="both"/>
        <w:rPr>
          <w:rFonts w:ascii="Arial" w:hAnsi="Arial" w:cs="Arial"/>
        </w:rPr>
      </w:pPr>
      <w:r w:rsidRPr="00224400">
        <w:rPr>
          <w:rFonts w:ascii="Arial" w:hAnsi="Arial" w:cs="Arial"/>
          <w:b/>
        </w:rPr>
        <w:t>II. ütemben</w:t>
      </w:r>
      <w:r>
        <w:rPr>
          <w:rFonts w:ascii="Arial" w:hAnsi="Arial" w:cs="Arial"/>
        </w:rPr>
        <w:t xml:space="preserve"> a </w:t>
      </w:r>
      <w:r w:rsidR="00685967">
        <w:rPr>
          <w:rFonts w:ascii="Arial" w:hAnsi="Arial" w:cs="Arial"/>
        </w:rPr>
        <w:t>Hunyadi J. út felöli, 100 %-ban elkészült fej épület, valamint a Gazda Bolt felöli, teljesen kész 2. számú csarnok működik és használható, míg a kettő között lévő 1. számú csarnok felújítása, átalakítása folyik.</w:t>
      </w:r>
    </w:p>
    <w:p w:rsidR="00685967" w:rsidRDefault="00685967" w:rsidP="00685967">
      <w:pPr>
        <w:pStyle w:val="Listaszerbekezds"/>
        <w:spacing w:after="120"/>
        <w:ind w:left="284"/>
        <w:contextualSpacing w:val="0"/>
        <w:jc w:val="both"/>
        <w:rPr>
          <w:rFonts w:ascii="Arial" w:hAnsi="Arial" w:cs="Arial"/>
        </w:rPr>
      </w:pPr>
      <w:r>
        <w:rPr>
          <w:rFonts w:ascii="Arial" w:hAnsi="Arial" w:cs="Arial"/>
        </w:rPr>
        <w:t>A fentiekre tekintettel az épületek közül valamelyik mindig használható, így nem szükséges egy időben a teljes Vásárcsarnokot kiüríteni.</w:t>
      </w:r>
    </w:p>
    <w:p w:rsidR="006613E4" w:rsidRDefault="00525605" w:rsidP="00DF7BDF">
      <w:pPr>
        <w:pStyle w:val="Listaszerbekezds"/>
        <w:numPr>
          <w:ilvl w:val="0"/>
          <w:numId w:val="15"/>
        </w:numPr>
        <w:spacing w:after="120"/>
        <w:ind w:left="284" w:hanging="284"/>
        <w:jc w:val="both"/>
        <w:rPr>
          <w:rFonts w:ascii="Arial" w:hAnsi="Arial" w:cs="Arial"/>
        </w:rPr>
      </w:pPr>
      <w:r w:rsidRPr="00DF7BDF">
        <w:rPr>
          <w:rFonts w:ascii="Arial" w:hAnsi="Arial" w:cs="Arial"/>
        </w:rPr>
        <w:t xml:space="preserve">A Vásárcsarnok vezetőségének segítségével </w:t>
      </w:r>
      <w:r w:rsidRPr="00224400">
        <w:rPr>
          <w:rFonts w:ascii="Arial" w:hAnsi="Arial" w:cs="Arial"/>
          <w:b/>
        </w:rPr>
        <w:t>felmértük, hogy az épületegyüttes felújításának kivitelezési munkái alatt a jelenlegi bérlők közül</w:t>
      </w:r>
      <w:r w:rsidR="00430626" w:rsidRPr="00224400">
        <w:rPr>
          <w:rFonts w:ascii="Arial" w:hAnsi="Arial" w:cs="Arial"/>
          <w:b/>
        </w:rPr>
        <w:t xml:space="preserve"> ki szeretne működni, árusítani</w:t>
      </w:r>
      <w:r w:rsidR="00430626" w:rsidRPr="00DF7BDF">
        <w:rPr>
          <w:rFonts w:ascii="Arial" w:hAnsi="Arial" w:cs="Arial"/>
        </w:rPr>
        <w:t xml:space="preserve">, továbbá </w:t>
      </w:r>
      <w:r w:rsidR="00430626" w:rsidRPr="00224400">
        <w:rPr>
          <w:rFonts w:ascii="Arial" w:hAnsi="Arial" w:cs="Arial"/>
          <w:b/>
        </w:rPr>
        <w:t>egyeztettünk a Vas Megyei Kormányhivatal Szombathelyi Járási Hivatal Élelmiszerlánc-biztonsági és Állategészségügyi Osztály munkatársaival</w:t>
      </w:r>
      <w:r w:rsidR="00430626" w:rsidRPr="00DF7BDF">
        <w:rPr>
          <w:rFonts w:ascii="Arial" w:hAnsi="Arial" w:cs="Arial"/>
        </w:rPr>
        <w:t xml:space="preserve"> az ideiglenes működésre vonatkozó hatósági előírások tisztázása érdekében.</w:t>
      </w:r>
    </w:p>
    <w:p w:rsidR="006613E4" w:rsidRDefault="00525605" w:rsidP="006613E4">
      <w:pPr>
        <w:pStyle w:val="Listaszerbekezds"/>
        <w:numPr>
          <w:ilvl w:val="0"/>
          <w:numId w:val="19"/>
        </w:numPr>
        <w:spacing w:after="120"/>
        <w:ind w:left="567" w:hanging="283"/>
        <w:jc w:val="both"/>
        <w:rPr>
          <w:rFonts w:ascii="Arial" w:hAnsi="Arial" w:cs="Arial"/>
        </w:rPr>
      </w:pPr>
      <w:r w:rsidRPr="00DF7BDF">
        <w:rPr>
          <w:rFonts w:ascii="Arial" w:hAnsi="Arial" w:cs="Arial"/>
        </w:rPr>
        <w:t xml:space="preserve">Ennek ismeretében </w:t>
      </w:r>
      <w:r w:rsidR="00685967" w:rsidRPr="00224400">
        <w:rPr>
          <w:rFonts w:ascii="Arial" w:hAnsi="Arial" w:cs="Arial"/>
          <w:b/>
        </w:rPr>
        <w:t>felmértük a sátor vásárlás és bérlés költségeit.</w:t>
      </w:r>
      <w:r w:rsidR="00685967" w:rsidRPr="00DF7BDF">
        <w:rPr>
          <w:rFonts w:ascii="Arial" w:hAnsi="Arial" w:cs="Arial"/>
        </w:rPr>
        <w:t xml:space="preserve"> A sátor vásárlásnak magas költségei miatt ezt a lehetőséget elvetettük, viszont a sátor bérlés megközelítőleg egy éves időtartamra, a legjobb ajánlatot figyelembe véve a Vásárcsarnok bevételéből finanszírozható.</w:t>
      </w:r>
      <w:r w:rsidR="00430626" w:rsidRPr="00DF7BDF">
        <w:rPr>
          <w:rFonts w:ascii="Arial" w:hAnsi="Arial" w:cs="Arial"/>
        </w:rPr>
        <w:t xml:space="preserve"> A különleges körülményeket nem igénylő bérlők a jelenlegi zsibvásár területén felállított 15 m × 20 m, valamint 15 m × 25 m alapterületű sátrakban tudnak működni felváltva, annak megfelelően, hogy éppen melyik csarnokban folynak a kivitelezési munkák. </w:t>
      </w:r>
      <w:r w:rsidR="00430626" w:rsidRPr="00224400">
        <w:rPr>
          <w:rFonts w:ascii="Arial" w:hAnsi="Arial" w:cs="Arial"/>
          <w:b/>
        </w:rPr>
        <w:t xml:space="preserve">A sátrak bérleti díja egy évre hozzávetőlegesen </w:t>
      </w:r>
      <w:r w:rsidR="00DF7BDF" w:rsidRPr="00224400">
        <w:rPr>
          <w:rFonts w:ascii="Arial" w:hAnsi="Arial" w:cs="Arial"/>
          <w:b/>
        </w:rPr>
        <w:t xml:space="preserve">bruttó </w:t>
      </w:r>
      <w:r w:rsidR="00430626" w:rsidRPr="00224400">
        <w:rPr>
          <w:rFonts w:ascii="Arial" w:hAnsi="Arial" w:cs="Arial"/>
          <w:b/>
        </w:rPr>
        <w:t>7.000.000,- Ft.</w:t>
      </w:r>
      <w:r w:rsidR="00430626" w:rsidRPr="00DF7BDF">
        <w:rPr>
          <w:rFonts w:ascii="Arial" w:hAnsi="Arial" w:cs="Arial"/>
        </w:rPr>
        <w:t xml:space="preserve"> Viszont vásárlás esetén egy 15 m × 40 m alapterületű sátor ára m</w:t>
      </w:r>
      <w:r w:rsidR="006613E4">
        <w:rPr>
          <w:rFonts w:ascii="Arial" w:hAnsi="Arial" w:cs="Arial"/>
        </w:rPr>
        <w:t>eghaladja a 20.000.000,- Ft-ot.</w:t>
      </w:r>
    </w:p>
    <w:p w:rsidR="006613E4" w:rsidRDefault="006613E4" w:rsidP="006613E4">
      <w:pPr>
        <w:pStyle w:val="Listaszerbekezds"/>
        <w:numPr>
          <w:ilvl w:val="0"/>
          <w:numId w:val="19"/>
        </w:numPr>
        <w:spacing w:after="120"/>
        <w:ind w:left="567" w:hanging="283"/>
        <w:jc w:val="both"/>
        <w:rPr>
          <w:rFonts w:ascii="Arial" w:hAnsi="Arial" w:cs="Arial"/>
        </w:rPr>
      </w:pPr>
      <w:r>
        <w:rPr>
          <w:rFonts w:ascii="Arial" w:hAnsi="Arial" w:cs="Arial"/>
        </w:rPr>
        <w:t xml:space="preserve">A különleges körülményeket igénylő (húst, pékárut, tejterméket, stb. árusító kereskedők), átmeneti időszakban árusítani kívánó bérlők közül azok, akik az 1. számú csarnokban működnek, az I. ütemben változatlanul a helyükön maradnak, a II. ütemben átköltöznek a fejépületbe, ahol az általuk is elfogadott ideiglenes helyen árusítanak. Majd az </w:t>
      </w:r>
      <w:r w:rsidRPr="006613E4">
        <w:rPr>
          <w:rFonts w:ascii="Arial" w:hAnsi="Arial" w:cs="Arial"/>
        </w:rPr>
        <w:t>elkészült Vásárcsarnokban kiválasztott</w:t>
      </w:r>
      <w:r>
        <w:rPr>
          <w:rFonts w:ascii="Arial" w:hAnsi="Arial" w:cs="Arial"/>
        </w:rPr>
        <w:t>, végleges, aláírásukkal is elfogadott üzletbe költöznek be.</w:t>
      </w:r>
    </w:p>
    <w:p w:rsidR="006613E4" w:rsidRDefault="006613E4" w:rsidP="006613E4">
      <w:pPr>
        <w:pStyle w:val="Listaszerbekezds"/>
        <w:numPr>
          <w:ilvl w:val="0"/>
          <w:numId w:val="19"/>
        </w:numPr>
        <w:spacing w:after="120"/>
        <w:ind w:left="567" w:hanging="283"/>
        <w:jc w:val="both"/>
        <w:rPr>
          <w:rFonts w:ascii="Arial" w:hAnsi="Arial" w:cs="Arial"/>
        </w:rPr>
      </w:pPr>
      <w:r>
        <w:rPr>
          <w:rFonts w:ascii="Arial" w:hAnsi="Arial" w:cs="Arial"/>
        </w:rPr>
        <w:t xml:space="preserve">A különleges körülményeket nem igénylő bérlők az I. ütemben a </w:t>
      </w:r>
      <w:r w:rsidR="00733037">
        <w:rPr>
          <w:rFonts w:ascii="Arial" w:hAnsi="Arial" w:cs="Arial"/>
        </w:rPr>
        <w:t>z</w:t>
      </w:r>
      <w:r>
        <w:rPr>
          <w:rFonts w:ascii="Arial" w:hAnsi="Arial" w:cs="Arial"/>
        </w:rPr>
        <w:t xml:space="preserve">sibvásár területén felállított sátrakban árusítanának, a II. ütemben pedig </w:t>
      </w:r>
      <w:r w:rsidR="00D433EB">
        <w:rPr>
          <w:rFonts w:ascii="Arial" w:hAnsi="Arial" w:cs="Arial"/>
        </w:rPr>
        <w:t>beköltöznek az elkészült Vásárcsarnokban kiválasztott, végleges, aláírásukkal is elfogadott üzletbe.</w:t>
      </w:r>
    </w:p>
    <w:p w:rsidR="00D433EB" w:rsidRDefault="00D433EB" w:rsidP="006613E4">
      <w:pPr>
        <w:pStyle w:val="Listaszerbekezds"/>
        <w:numPr>
          <w:ilvl w:val="0"/>
          <w:numId w:val="19"/>
        </w:numPr>
        <w:spacing w:after="120"/>
        <w:ind w:left="567" w:hanging="283"/>
        <w:jc w:val="both"/>
        <w:rPr>
          <w:rFonts w:ascii="Arial" w:hAnsi="Arial" w:cs="Arial"/>
        </w:rPr>
      </w:pPr>
      <w:r>
        <w:rPr>
          <w:rFonts w:ascii="Arial" w:hAnsi="Arial" w:cs="Arial"/>
        </w:rPr>
        <w:t xml:space="preserve">Azok közül a bérlők közül, akik igényelték az átmeneti működés alatti árusítás lehetőségét, nem tudtunk mindenkinek helyet biztosítani, elsődlegesen azért, mert nagy helyet igényelnének vagy mert az őrzésüket nem tudnánk megoldani. Erre tekintettel az átmeneti időszakban, megközelítőleg </w:t>
      </w:r>
      <w:r w:rsidRPr="00D433EB">
        <w:rPr>
          <w:rFonts w:ascii="Arial" w:hAnsi="Arial" w:cs="Arial"/>
        </w:rPr>
        <w:t>egy éves időtartamban</w:t>
      </w:r>
      <w:r w:rsidR="006E20E3">
        <w:rPr>
          <w:rFonts w:ascii="Arial" w:hAnsi="Arial" w:cs="Arial"/>
        </w:rPr>
        <w:t xml:space="preserve"> 2 bérlő részére</w:t>
      </w:r>
      <w:r w:rsidRPr="00D433EB">
        <w:rPr>
          <w:rFonts w:ascii="Arial" w:hAnsi="Arial" w:cs="Arial"/>
        </w:rPr>
        <w:t xml:space="preserve"> nem tudjuk biztosítani az árusítást, ily módon nekik ezen időszakban a Vásárcsarnokban való működésüket szüneteltetni kell</w:t>
      </w:r>
      <w:r>
        <w:rPr>
          <w:rFonts w:ascii="Arial" w:hAnsi="Arial" w:cs="Arial"/>
        </w:rPr>
        <w:t>, melyet tudomásul vettek</w:t>
      </w:r>
      <w:r w:rsidRPr="00D433EB">
        <w:rPr>
          <w:rFonts w:ascii="Arial" w:hAnsi="Arial" w:cs="Arial"/>
        </w:rPr>
        <w:t>.</w:t>
      </w:r>
    </w:p>
    <w:p w:rsidR="00DF7BDF" w:rsidRDefault="00430626" w:rsidP="00677E39">
      <w:pPr>
        <w:pStyle w:val="Listaszerbekezds"/>
        <w:numPr>
          <w:ilvl w:val="0"/>
          <w:numId w:val="19"/>
        </w:numPr>
        <w:spacing w:after="120"/>
        <w:ind w:left="568" w:hanging="284"/>
        <w:contextualSpacing w:val="0"/>
        <w:jc w:val="both"/>
        <w:rPr>
          <w:rFonts w:ascii="Arial" w:hAnsi="Arial" w:cs="Arial"/>
        </w:rPr>
      </w:pPr>
      <w:r w:rsidRPr="00DF7BDF">
        <w:rPr>
          <w:rFonts w:ascii="Arial" w:hAnsi="Arial" w:cs="Arial"/>
        </w:rPr>
        <w:t xml:space="preserve">A fentieken felül </w:t>
      </w:r>
      <w:r w:rsidRPr="003078AF">
        <w:rPr>
          <w:rFonts w:ascii="Arial" w:hAnsi="Arial" w:cs="Arial"/>
          <w:b/>
        </w:rPr>
        <w:t>szükséges gondoskodni</w:t>
      </w:r>
      <w:r w:rsidRPr="00DF7BDF">
        <w:rPr>
          <w:rFonts w:ascii="Arial" w:hAnsi="Arial" w:cs="Arial"/>
        </w:rPr>
        <w:t xml:space="preserve"> még </w:t>
      </w:r>
      <w:r w:rsidRPr="003078AF">
        <w:rPr>
          <w:rFonts w:ascii="Arial" w:hAnsi="Arial" w:cs="Arial"/>
          <w:b/>
        </w:rPr>
        <w:t xml:space="preserve">illemhelyekről és </w:t>
      </w:r>
      <w:r w:rsidR="00DF7BDF" w:rsidRPr="003078AF">
        <w:rPr>
          <w:rFonts w:ascii="Arial" w:hAnsi="Arial" w:cs="Arial"/>
          <w:b/>
        </w:rPr>
        <w:t xml:space="preserve">a meleg vizes </w:t>
      </w:r>
      <w:r w:rsidRPr="003078AF">
        <w:rPr>
          <w:rFonts w:ascii="Arial" w:hAnsi="Arial" w:cs="Arial"/>
          <w:b/>
        </w:rPr>
        <w:t>kézmosási lehetőségről.</w:t>
      </w:r>
      <w:r w:rsidRPr="00DF7BDF">
        <w:rPr>
          <w:rFonts w:ascii="Arial" w:hAnsi="Arial" w:cs="Arial"/>
        </w:rPr>
        <w:t xml:space="preserve"> </w:t>
      </w:r>
      <w:r w:rsidR="00DF7BDF" w:rsidRPr="00DF7BDF">
        <w:rPr>
          <w:rFonts w:ascii="Arial" w:hAnsi="Arial" w:cs="Arial"/>
        </w:rPr>
        <w:t>Az előzetes felmérésünk alapján</w:t>
      </w:r>
      <w:r w:rsidR="00DF7BDF">
        <w:rPr>
          <w:rFonts w:ascii="Arial" w:hAnsi="Arial" w:cs="Arial"/>
        </w:rPr>
        <w:t>, a legjobb ajánlatot figyelembe véve</w:t>
      </w:r>
      <w:r w:rsidR="00DF7BDF" w:rsidRPr="00DF7BDF">
        <w:rPr>
          <w:rFonts w:ascii="Arial" w:hAnsi="Arial" w:cs="Arial"/>
        </w:rPr>
        <w:t xml:space="preserve"> </w:t>
      </w:r>
      <w:r w:rsidR="00DF7BDF" w:rsidRPr="003078AF">
        <w:rPr>
          <w:rFonts w:ascii="Arial" w:hAnsi="Arial" w:cs="Arial"/>
          <w:b/>
        </w:rPr>
        <w:t xml:space="preserve">a hagyományos mobil WC </w:t>
      </w:r>
      <w:r w:rsidR="00DF7BDF">
        <w:rPr>
          <w:rFonts w:ascii="Arial" w:hAnsi="Arial" w:cs="Arial"/>
        </w:rPr>
        <w:t>(</w:t>
      </w:r>
      <w:r w:rsidR="00DF7BDF" w:rsidRPr="00DF7BDF">
        <w:rPr>
          <w:rFonts w:ascii="Arial" w:hAnsi="Arial" w:cs="Arial"/>
        </w:rPr>
        <w:t>hideg vizes kézmosási lehet</w:t>
      </w:r>
      <w:r w:rsidR="00DF7BDF">
        <w:rPr>
          <w:rFonts w:ascii="Arial" w:hAnsi="Arial" w:cs="Arial"/>
        </w:rPr>
        <w:t>ő</w:t>
      </w:r>
      <w:r w:rsidR="00DF7BDF" w:rsidRPr="00DF7BDF">
        <w:rPr>
          <w:rFonts w:ascii="Arial" w:hAnsi="Arial" w:cs="Arial"/>
        </w:rPr>
        <w:t>séggel</w:t>
      </w:r>
      <w:r w:rsidR="00DF7BDF">
        <w:rPr>
          <w:rFonts w:ascii="Arial" w:hAnsi="Arial" w:cs="Arial"/>
        </w:rPr>
        <w:t>) havi</w:t>
      </w:r>
      <w:r w:rsidR="00DF7BDF" w:rsidRPr="00DF7BDF">
        <w:rPr>
          <w:rFonts w:ascii="Arial" w:hAnsi="Arial" w:cs="Arial"/>
        </w:rPr>
        <w:t xml:space="preserve"> bérleti, szolgáltatási díj</w:t>
      </w:r>
      <w:r w:rsidR="00DF7BDF">
        <w:rPr>
          <w:rFonts w:ascii="Arial" w:hAnsi="Arial" w:cs="Arial"/>
        </w:rPr>
        <w:t>a</w:t>
      </w:r>
      <w:r w:rsidR="00DF7BDF" w:rsidRPr="00DF7BDF">
        <w:rPr>
          <w:rFonts w:ascii="Arial" w:hAnsi="Arial" w:cs="Arial"/>
        </w:rPr>
        <w:t xml:space="preserve"> heti 1 tisztítással</w:t>
      </w:r>
      <w:r w:rsidR="00733037">
        <w:rPr>
          <w:rFonts w:ascii="Arial" w:hAnsi="Arial" w:cs="Arial"/>
        </w:rPr>
        <w:t xml:space="preserve"> bruttó 26.000,- Ft/db, azaz </w:t>
      </w:r>
      <w:r w:rsidR="00733037" w:rsidRPr="003078AF">
        <w:rPr>
          <w:rFonts w:ascii="Arial" w:hAnsi="Arial" w:cs="Arial"/>
          <w:b/>
        </w:rPr>
        <w:t>bruttó 312.000,- Ft/db/év.</w:t>
      </w:r>
      <w:r w:rsidR="00DF7BDF">
        <w:rPr>
          <w:rFonts w:ascii="Arial" w:hAnsi="Arial" w:cs="Arial"/>
        </w:rPr>
        <w:t xml:space="preserve"> Egy két fülkét tartalmazó, külön bejárattal rendelkező, közműcsatlakozással ellátott, </w:t>
      </w:r>
      <w:r w:rsidR="00DF7BDF" w:rsidRPr="003078AF">
        <w:rPr>
          <w:rFonts w:ascii="Arial" w:hAnsi="Arial" w:cs="Arial"/>
          <w:b/>
        </w:rPr>
        <w:t>meleg vizes kézmosási lehetőséget biztosító WC konténer</w:t>
      </w:r>
      <w:r w:rsidR="00DF7BDF" w:rsidRPr="00DF7BDF">
        <w:rPr>
          <w:rFonts w:ascii="Arial" w:hAnsi="Arial" w:cs="Arial"/>
        </w:rPr>
        <w:t xml:space="preserve"> </w:t>
      </w:r>
      <w:r w:rsidR="00DF7BDF">
        <w:rPr>
          <w:rFonts w:ascii="Arial" w:hAnsi="Arial" w:cs="Arial"/>
        </w:rPr>
        <w:t>havi</w:t>
      </w:r>
      <w:r w:rsidR="00DF7BDF" w:rsidRPr="00DF7BDF">
        <w:rPr>
          <w:rFonts w:ascii="Arial" w:hAnsi="Arial" w:cs="Arial"/>
        </w:rPr>
        <w:t xml:space="preserve"> bérleti díja</w:t>
      </w:r>
      <w:r w:rsidR="00DF7BDF">
        <w:rPr>
          <w:rFonts w:ascii="Arial" w:hAnsi="Arial" w:cs="Arial"/>
        </w:rPr>
        <w:t xml:space="preserve"> a legjobb ajánlat alapján bruttó 35.000,- Ft</w:t>
      </w:r>
      <w:r w:rsidR="00733037">
        <w:rPr>
          <w:rFonts w:ascii="Arial" w:hAnsi="Arial" w:cs="Arial"/>
        </w:rPr>
        <w:t xml:space="preserve">, azaz </w:t>
      </w:r>
      <w:r w:rsidR="00733037" w:rsidRPr="003078AF">
        <w:rPr>
          <w:rFonts w:ascii="Arial" w:hAnsi="Arial" w:cs="Arial"/>
          <w:b/>
        </w:rPr>
        <w:t>bruttó 420.000,- Ft/db/év</w:t>
      </w:r>
      <w:r w:rsidR="00DF7BDF">
        <w:rPr>
          <w:rFonts w:ascii="Arial" w:hAnsi="Arial" w:cs="Arial"/>
        </w:rPr>
        <w:t>.</w:t>
      </w:r>
      <w:r w:rsidR="00D433EB">
        <w:rPr>
          <w:rFonts w:ascii="Arial" w:hAnsi="Arial" w:cs="Arial"/>
        </w:rPr>
        <w:t xml:space="preserve"> A Vásárcsarnok vezetőségének előzetes tájékoztatása szerint és az előkészítő csoport megítélése alapján ezek költsége is finanszírozható Vásárcsarnok bevételéből.</w:t>
      </w:r>
    </w:p>
    <w:p w:rsidR="006613E4" w:rsidRDefault="00733037" w:rsidP="001C547B">
      <w:pPr>
        <w:pStyle w:val="Listaszerbekezds"/>
        <w:numPr>
          <w:ilvl w:val="0"/>
          <w:numId w:val="15"/>
        </w:numPr>
        <w:spacing w:after="120"/>
        <w:ind w:left="284" w:hanging="284"/>
        <w:contextualSpacing w:val="0"/>
        <w:jc w:val="both"/>
        <w:rPr>
          <w:rFonts w:ascii="Arial" w:hAnsi="Arial" w:cs="Arial"/>
        </w:rPr>
      </w:pPr>
      <w:r>
        <w:rPr>
          <w:rFonts w:ascii="Arial" w:hAnsi="Arial" w:cs="Arial"/>
        </w:rPr>
        <w:t xml:space="preserve">A sátrak zsibvásár területén történő felállítása miatt </w:t>
      </w:r>
      <w:r w:rsidRPr="003078AF">
        <w:rPr>
          <w:rFonts w:ascii="Arial" w:hAnsi="Arial" w:cs="Arial"/>
          <w:b/>
        </w:rPr>
        <w:t>a zsibvásárt a Gayer parkban lévő aszfaltos pályákon helyezzük el.</w:t>
      </w:r>
      <w:r>
        <w:rPr>
          <w:rFonts w:ascii="Arial" w:hAnsi="Arial" w:cs="Arial"/>
        </w:rPr>
        <w:t xml:space="preserve"> A zsibvásár heti egy alkalommal, vasárnap délelőtt működik, és asztalokról folyik az árusítás.</w:t>
      </w:r>
      <w:r w:rsidR="00677E39">
        <w:rPr>
          <w:rFonts w:ascii="Arial" w:hAnsi="Arial" w:cs="Arial"/>
        </w:rPr>
        <w:t xml:space="preserve"> A zsibvásár működéséhez ugyancsak szükséges illemhely, melyet a fentiekben részletezett módon oldunk meg.</w:t>
      </w:r>
    </w:p>
    <w:p w:rsidR="00677E39" w:rsidRPr="007B2492" w:rsidRDefault="007B2492" w:rsidP="001C547B">
      <w:pPr>
        <w:pStyle w:val="Listaszerbekezds"/>
        <w:numPr>
          <w:ilvl w:val="0"/>
          <w:numId w:val="15"/>
        </w:numPr>
        <w:spacing w:after="120"/>
        <w:ind w:left="284" w:hanging="284"/>
        <w:contextualSpacing w:val="0"/>
        <w:jc w:val="both"/>
        <w:rPr>
          <w:rFonts w:ascii="Arial" w:hAnsi="Arial" w:cs="Arial"/>
        </w:rPr>
      </w:pPr>
      <w:r w:rsidRPr="007B2492">
        <w:rPr>
          <w:rFonts w:ascii="Arial" w:hAnsi="Arial" w:cs="Arial"/>
        </w:rPr>
        <w:t xml:space="preserve">A Vásárcsarnok I. ütemében, mikor a fejépület felújítási munkái történnek </w:t>
      </w:r>
      <w:r w:rsidRPr="003078AF">
        <w:rPr>
          <w:rFonts w:ascii="Arial" w:hAnsi="Arial" w:cs="Arial"/>
          <w:b/>
        </w:rPr>
        <w:t>a Vásárcsarnok irodai és egyéb munkatársai részére a volt Szentgyörgyi Albert Szakközépiskola épületében, irodának használható</w:t>
      </w:r>
      <w:r w:rsidRPr="007B2492">
        <w:rPr>
          <w:rFonts w:ascii="Arial" w:hAnsi="Arial" w:cs="Arial"/>
        </w:rPr>
        <w:t xml:space="preserve">, leválasztható </w:t>
      </w:r>
      <w:r w:rsidRPr="003078AF">
        <w:rPr>
          <w:rFonts w:ascii="Arial" w:hAnsi="Arial" w:cs="Arial"/>
          <w:b/>
        </w:rPr>
        <w:t>helyiségeket</w:t>
      </w:r>
      <w:r w:rsidRPr="007B2492">
        <w:rPr>
          <w:rFonts w:ascii="Arial" w:hAnsi="Arial" w:cs="Arial"/>
        </w:rPr>
        <w:t xml:space="preserve">, valamint a felújítás teljes időtartama alatt </w:t>
      </w:r>
      <w:r w:rsidRPr="003078AF">
        <w:rPr>
          <w:rFonts w:ascii="Arial" w:hAnsi="Arial" w:cs="Arial"/>
          <w:b/>
        </w:rPr>
        <w:t>berendezési tárgyak elhelyezésére alkalmas</w:t>
      </w:r>
      <w:r w:rsidRPr="007B2492">
        <w:rPr>
          <w:rFonts w:ascii="Arial" w:hAnsi="Arial" w:cs="Arial"/>
        </w:rPr>
        <w:t xml:space="preserve"> épületet vagy </w:t>
      </w:r>
      <w:r w:rsidRPr="003078AF">
        <w:rPr>
          <w:rFonts w:ascii="Arial" w:hAnsi="Arial" w:cs="Arial"/>
          <w:b/>
        </w:rPr>
        <w:t>helyiségeket kértünk az Országos Horvát Önkormányzattól.</w:t>
      </w:r>
    </w:p>
    <w:p w:rsidR="00677E39" w:rsidRPr="00161378" w:rsidRDefault="007B2492" w:rsidP="001C547B">
      <w:pPr>
        <w:pStyle w:val="Listaszerbekezds"/>
        <w:numPr>
          <w:ilvl w:val="0"/>
          <w:numId w:val="15"/>
        </w:numPr>
        <w:spacing w:after="120"/>
        <w:ind w:left="284" w:hanging="284"/>
        <w:contextualSpacing w:val="0"/>
        <w:jc w:val="both"/>
        <w:rPr>
          <w:rFonts w:ascii="Arial" w:hAnsi="Arial" w:cs="Arial"/>
        </w:rPr>
      </w:pPr>
      <w:r w:rsidRPr="00161378">
        <w:rPr>
          <w:rFonts w:ascii="Arial" w:hAnsi="Arial" w:cs="Arial"/>
        </w:rPr>
        <w:t xml:space="preserve">A Vásárcsarnokban a napijeggyel árusító </w:t>
      </w:r>
      <w:r w:rsidR="007F3E68" w:rsidRPr="00161378">
        <w:rPr>
          <w:rFonts w:ascii="Arial" w:hAnsi="Arial" w:cs="Arial"/>
        </w:rPr>
        <w:t>kereskedők, bérlők a felújítás alatt hely hiányában nem, vagy csak kis létszámban tudnak árusítani.</w:t>
      </w:r>
    </w:p>
    <w:p w:rsidR="00B80DC0" w:rsidRPr="00224400" w:rsidRDefault="004F3820" w:rsidP="005D50EB">
      <w:pPr>
        <w:spacing w:after="360"/>
        <w:ind w:right="-1"/>
        <w:jc w:val="both"/>
        <w:rPr>
          <w:rFonts w:ascii="Arial" w:hAnsi="Arial" w:cs="Arial"/>
        </w:rPr>
      </w:pPr>
      <w:r w:rsidRPr="00224400">
        <w:rPr>
          <w:rFonts w:ascii="Arial" w:hAnsi="Arial" w:cs="Arial"/>
        </w:rPr>
        <w:t>Kérem a Tisztelt Közgyűlést, hogy az előterjesztést megtárgyalni, és a határozati javaslatot elfogadni szíveskedjenek.</w:t>
      </w:r>
    </w:p>
    <w:p w:rsidR="00B80DC0" w:rsidRPr="00224400" w:rsidRDefault="00B80DC0" w:rsidP="00B80DC0">
      <w:pPr>
        <w:jc w:val="both"/>
        <w:rPr>
          <w:rFonts w:ascii="Arial" w:hAnsi="Arial" w:cs="Arial"/>
          <w:b/>
          <w:bCs/>
        </w:rPr>
      </w:pPr>
      <w:r w:rsidRPr="00224400">
        <w:rPr>
          <w:rFonts w:ascii="Arial" w:hAnsi="Arial" w:cs="Arial"/>
          <w:b/>
        </w:rPr>
        <w:t xml:space="preserve">Szombathely, 2017. </w:t>
      </w:r>
      <w:r w:rsidR="00161378" w:rsidRPr="00224400">
        <w:rPr>
          <w:rFonts w:ascii="Arial" w:hAnsi="Arial" w:cs="Arial"/>
          <w:b/>
        </w:rPr>
        <w:t>október</w:t>
      </w:r>
      <w:r w:rsidRPr="00224400">
        <w:rPr>
          <w:rFonts w:ascii="Arial" w:hAnsi="Arial" w:cs="Arial"/>
          <w:b/>
        </w:rPr>
        <w:t xml:space="preserve"> „        ”</w:t>
      </w:r>
    </w:p>
    <w:p w:rsidR="00B80DC0" w:rsidRPr="00224400" w:rsidRDefault="00B80DC0" w:rsidP="00B80DC0">
      <w:pPr>
        <w:jc w:val="both"/>
        <w:rPr>
          <w:rFonts w:ascii="Arial" w:hAnsi="Arial" w:cs="Arial"/>
          <w:b/>
          <w:bCs/>
        </w:rPr>
      </w:pPr>
    </w:p>
    <w:p w:rsidR="00B80DC0" w:rsidRPr="00224400" w:rsidRDefault="00B80DC0" w:rsidP="00B80DC0">
      <w:pPr>
        <w:jc w:val="both"/>
        <w:rPr>
          <w:rFonts w:ascii="Arial" w:hAnsi="Arial" w:cs="Arial"/>
          <w:b/>
          <w:bCs/>
        </w:rPr>
      </w:pPr>
    </w:p>
    <w:p w:rsidR="00B80DC0" w:rsidRPr="00224400" w:rsidRDefault="00B80DC0" w:rsidP="00B80DC0">
      <w:pPr>
        <w:tabs>
          <w:tab w:val="center" w:pos="7380"/>
        </w:tabs>
        <w:jc w:val="both"/>
        <w:rPr>
          <w:rFonts w:ascii="Arial" w:hAnsi="Arial" w:cs="Arial"/>
          <w:b/>
          <w:bCs/>
        </w:rPr>
      </w:pPr>
    </w:p>
    <w:p w:rsidR="00B80DC0" w:rsidRPr="00224400" w:rsidRDefault="00B80DC0" w:rsidP="00B80DC0">
      <w:pPr>
        <w:jc w:val="center"/>
        <w:rPr>
          <w:rFonts w:ascii="Arial" w:hAnsi="Arial" w:cs="Arial"/>
          <w:b/>
        </w:rPr>
      </w:pPr>
      <w:r w:rsidRPr="00224400">
        <w:rPr>
          <w:rFonts w:ascii="Arial" w:hAnsi="Arial" w:cs="Arial"/>
          <w:b/>
        </w:rPr>
        <w:tab/>
      </w:r>
      <w:r w:rsidRPr="00224400">
        <w:rPr>
          <w:rFonts w:ascii="Arial" w:hAnsi="Arial" w:cs="Arial"/>
          <w:b/>
        </w:rPr>
        <w:tab/>
      </w:r>
      <w:r w:rsidRPr="00224400">
        <w:rPr>
          <w:rFonts w:ascii="Arial" w:hAnsi="Arial" w:cs="Arial"/>
          <w:b/>
        </w:rPr>
        <w:tab/>
      </w:r>
      <w:r w:rsidRPr="00224400">
        <w:rPr>
          <w:rFonts w:ascii="Arial" w:hAnsi="Arial" w:cs="Arial"/>
          <w:b/>
        </w:rPr>
        <w:tab/>
      </w:r>
      <w:r w:rsidRPr="00224400">
        <w:rPr>
          <w:rFonts w:ascii="Arial" w:hAnsi="Arial" w:cs="Arial"/>
          <w:b/>
        </w:rPr>
        <w:tab/>
      </w:r>
      <w:r w:rsidRPr="00224400">
        <w:rPr>
          <w:rFonts w:ascii="Arial" w:hAnsi="Arial" w:cs="Arial"/>
          <w:b/>
        </w:rPr>
        <w:tab/>
      </w:r>
      <w:r w:rsidRPr="00224400">
        <w:rPr>
          <w:rFonts w:ascii="Arial" w:hAnsi="Arial" w:cs="Arial"/>
          <w:b/>
        </w:rPr>
        <w:tab/>
      </w:r>
      <w:r w:rsidRPr="00224400">
        <w:rPr>
          <w:rFonts w:ascii="Arial" w:hAnsi="Arial" w:cs="Arial"/>
          <w:b/>
        </w:rPr>
        <w:tab/>
      </w:r>
      <w:r w:rsidRPr="00224400">
        <w:rPr>
          <w:rFonts w:ascii="Arial" w:hAnsi="Arial" w:cs="Arial"/>
          <w:b/>
        </w:rPr>
        <w:tab/>
        <w:t>/: Dr. Puskás Tivadar:/</w:t>
      </w:r>
    </w:p>
    <w:p w:rsidR="00B80DC0" w:rsidRPr="00224400" w:rsidRDefault="00B80DC0" w:rsidP="00B80DC0">
      <w:pPr>
        <w:rPr>
          <w:rFonts w:ascii="Arial" w:hAnsi="Arial" w:cs="Arial"/>
          <w:b/>
        </w:rPr>
      </w:pPr>
    </w:p>
    <w:p w:rsidR="00B80DC0" w:rsidRDefault="00B80DC0" w:rsidP="00B80DC0">
      <w:pPr>
        <w:rPr>
          <w:rFonts w:ascii="Arial" w:hAnsi="Arial"/>
        </w:rPr>
      </w:pPr>
    </w:p>
    <w:p w:rsidR="00B80DC0" w:rsidRPr="006A1359" w:rsidRDefault="00B80DC0" w:rsidP="00B80DC0">
      <w:pPr>
        <w:jc w:val="center"/>
        <w:rPr>
          <w:rFonts w:ascii="Arial" w:hAnsi="Arial"/>
          <w:b/>
          <w:u w:val="single"/>
        </w:rPr>
      </w:pPr>
      <w:r w:rsidRPr="006A1359">
        <w:rPr>
          <w:rFonts w:ascii="Arial" w:hAnsi="Arial"/>
          <w:b/>
          <w:u w:val="single"/>
        </w:rPr>
        <w:t>HATÁROZATI JAVASLAT</w:t>
      </w:r>
    </w:p>
    <w:p w:rsidR="00B80DC0" w:rsidRPr="006A1359" w:rsidRDefault="00B80DC0" w:rsidP="00B80DC0">
      <w:pPr>
        <w:rPr>
          <w:rFonts w:ascii="Arial" w:hAnsi="Arial"/>
          <w:b/>
          <w:u w:val="single"/>
        </w:rPr>
      </w:pPr>
    </w:p>
    <w:p w:rsidR="00B80DC0" w:rsidRPr="006A1359" w:rsidRDefault="00B80DC0" w:rsidP="00B80DC0">
      <w:pPr>
        <w:jc w:val="center"/>
        <w:rPr>
          <w:rFonts w:ascii="Arial" w:hAnsi="Arial"/>
          <w:b/>
          <w:u w:val="single"/>
        </w:rPr>
      </w:pPr>
      <w:r w:rsidRPr="006A1359">
        <w:rPr>
          <w:rFonts w:ascii="Arial" w:hAnsi="Arial"/>
          <w:b/>
          <w:u w:val="single"/>
        </w:rPr>
        <w:t>…/2017. (</w:t>
      </w:r>
      <w:r w:rsidR="007F3E68" w:rsidRPr="006A1359">
        <w:rPr>
          <w:rFonts w:ascii="Arial" w:hAnsi="Arial"/>
          <w:b/>
          <w:u w:val="single"/>
        </w:rPr>
        <w:t>X</w:t>
      </w:r>
      <w:r w:rsidRPr="006A1359">
        <w:rPr>
          <w:rFonts w:ascii="Arial" w:hAnsi="Arial"/>
          <w:b/>
          <w:u w:val="single"/>
        </w:rPr>
        <w:t>.2</w:t>
      </w:r>
      <w:r w:rsidR="007F3E68" w:rsidRPr="006A1359">
        <w:rPr>
          <w:rFonts w:ascii="Arial" w:hAnsi="Arial"/>
          <w:b/>
          <w:u w:val="single"/>
        </w:rPr>
        <w:t>6</w:t>
      </w:r>
      <w:r w:rsidRPr="006A1359">
        <w:rPr>
          <w:rFonts w:ascii="Arial" w:hAnsi="Arial"/>
          <w:b/>
          <w:u w:val="single"/>
        </w:rPr>
        <w:t>.) Kgy. számú határozat</w:t>
      </w:r>
    </w:p>
    <w:p w:rsidR="00B80DC0" w:rsidRPr="006A1359" w:rsidRDefault="00B80DC0" w:rsidP="00B80DC0">
      <w:pPr>
        <w:jc w:val="both"/>
        <w:rPr>
          <w:rFonts w:ascii="Arial" w:hAnsi="Arial"/>
        </w:rPr>
      </w:pPr>
    </w:p>
    <w:p w:rsidR="00B80DC0" w:rsidRPr="006A1359" w:rsidRDefault="00B80DC0" w:rsidP="00B80DC0">
      <w:pPr>
        <w:rPr>
          <w:rFonts w:ascii="Arial" w:hAnsi="Arial" w:cs="Arial"/>
        </w:rPr>
      </w:pPr>
    </w:p>
    <w:p w:rsidR="00CA0A8F" w:rsidRPr="006A1359" w:rsidRDefault="004F3820" w:rsidP="007F3E68">
      <w:pPr>
        <w:pStyle w:val="Listaszerbekezds"/>
        <w:spacing w:after="180"/>
        <w:ind w:left="0"/>
        <w:contextualSpacing w:val="0"/>
        <w:jc w:val="both"/>
        <w:rPr>
          <w:rFonts w:ascii="Arial" w:hAnsi="Arial" w:cs="Arial"/>
        </w:rPr>
      </w:pPr>
      <w:r w:rsidRPr="006A1359">
        <w:rPr>
          <w:rFonts w:ascii="Arial" w:hAnsi="Arial" w:cs="Arial"/>
        </w:rPr>
        <w:t xml:space="preserve">Szombathely Megyei Jogú Város Közgyűlése a </w:t>
      </w:r>
      <w:r w:rsidRPr="006A1359">
        <w:rPr>
          <w:rFonts w:ascii="Arial" w:hAnsi="Arial" w:cs="Arial"/>
          <w:i/>
        </w:rPr>
        <w:t>„</w:t>
      </w:r>
      <w:r w:rsidR="007F3E68" w:rsidRPr="006A1359">
        <w:rPr>
          <w:rFonts w:ascii="Arial" w:hAnsi="Arial"/>
          <w:i/>
        </w:rPr>
        <w:t>Javaslat a Szombathelyi Vásárcsarnok felújításával összefüggő döntések meghozatalára</w:t>
      </w:r>
      <w:r w:rsidRPr="006A1359">
        <w:rPr>
          <w:rFonts w:ascii="Arial" w:hAnsi="Arial"/>
          <w:i/>
        </w:rPr>
        <w:t>”</w:t>
      </w:r>
      <w:r w:rsidRPr="006A1359">
        <w:rPr>
          <w:rFonts w:ascii="Arial" w:hAnsi="Arial" w:cs="Arial"/>
        </w:rPr>
        <w:t xml:space="preserve"> c</w:t>
      </w:r>
      <w:r w:rsidR="0033018D" w:rsidRPr="006A1359">
        <w:rPr>
          <w:rFonts w:ascii="Arial" w:hAnsi="Arial" w:cs="Arial"/>
        </w:rPr>
        <w:t>ímű előterjesztést megtárgyalta.</w:t>
      </w:r>
    </w:p>
    <w:p w:rsidR="00B80DC0" w:rsidRDefault="001300B1" w:rsidP="001300B1">
      <w:pPr>
        <w:pStyle w:val="Listaszerbekezds"/>
        <w:spacing w:after="180"/>
        <w:ind w:left="426" w:hanging="426"/>
        <w:contextualSpacing w:val="0"/>
        <w:jc w:val="both"/>
        <w:rPr>
          <w:rFonts w:ascii="Arial" w:hAnsi="Arial" w:cs="Arial"/>
        </w:rPr>
      </w:pPr>
      <w:r>
        <w:rPr>
          <w:rFonts w:ascii="Arial" w:hAnsi="Arial" w:cs="Arial"/>
        </w:rPr>
        <w:t>1.</w:t>
      </w:r>
      <w:r>
        <w:rPr>
          <w:rFonts w:ascii="Arial" w:hAnsi="Arial" w:cs="Arial"/>
        </w:rPr>
        <w:tab/>
      </w:r>
      <w:r w:rsidR="00B80DC0" w:rsidRPr="006A1359">
        <w:rPr>
          <w:rFonts w:ascii="Arial" w:hAnsi="Arial" w:cs="Arial"/>
        </w:rPr>
        <w:t xml:space="preserve">A Közgyűlés megismerte a </w:t>
      </w:r>
      <w:r w:rsidR="006A1359" w:rsidRPr="006A1359">
        <w:rPr>
          <w:rFonts w:ascii="Arial" w:hAnsi="Arial" w:cs="Arial"/>
        </w:rPr>
        <w:t>felújítás, átalakítás kivitelezési munkáinak ideje alatti időszakban a Vásárcsarnok átmeneti működésére vonatkozó terveket, a javaslatokkal</w:t>
      </w:r>
      <w:r w:rsidR="0033018D" w:rsidRPr="006A1359">
        <w:rPr>
          <w:rFonts w:ascii="Arial" w:hAnsi="Arial" w:cs="Arial"/>
        </w:rPr>
        <w:t xml:space="preserve"> egyetért, és támogatja annak </w:t>
      </w:r>
      <w:r w:rsidR="006A1359" w:rsidRPr="006A1359">
        <w:rPr>
          <w:rFonts w:ascii="Arial" w:hAnsi="Arial" w:cs="Arial"/>
        </w:rPr>
        <w:t>részletes megvalósítását</w:t>
      </w:r>
      <w:r w:rsidR="00CA0A8F" w:rsidRPr="006A1359">
        <w:rPr>
          <w:rFonts w:ascii="Arial" w:hAnsi="Arial" w:cs="Arial"/>
        </w:rPr>
        <w:t xml:space="preserve"> az előterjesztésben foglaltak szerint</w:t>
      </w:r>
      <w:r w:rsidR="0033018D" w:rsidRPr="006A1359">
        <w:rPr>
          <w:rFonts w:ascii="Arial" w:hAnsi="Arial" w:cs="Arial"/>
        </w:rPr>
        <w:t>.</w:t>
      </w:r>
    </w:p>
    <w:p w:rsidR="001300B1" w:rsidRPr="006A1359" w:rsidRDefault="001300B1" w:rsidP="001300B1">
      <w:pPr>
        <w:pStyle w:val="Listaszerbekezds"/>
        <w:spacing w:after="180"/>
        <w:ind w:left="426" w:hanging="426"/>
        <w:contextualSpacing w:val="0"/>
        <w:jc w:val="both"/>
        <w:rPr>
          <w:rFonts w:ascii="Arial" w:hAnsi="Arial" w:cs="Arial"/>
        </w:rPr>
      </w:pPr>
      <w:r>
        <w:rPr>
          <w:rFonts w:ascii="Arial" w:hAnsi="Arial" w:cs="Arial"/>
        </w:rPr>
        <w:t>2.</w:t>
      </w:r>
      <w:r>
        <w:rPr>
          <w:rFonts w:ascii="Arial" w:hAnsi="Arial" w:cs="Arial"/>
        </w:rPr>
        <w:tab/>
        <w:t>A Közgyűlés úgy dönt, hogy a Vásárcsarnok felújítás</w:t>
      </w:r>
      <w:r w:rsidR="005D50EB">
        <w:rPr>
          <w:rFonts w:ascii="Arial" w:hAnsi="Arial" w:cs="Arial"/>
        </w:rPr>
        <w:t>ának</w:t>
      </w:r>
      <w:r>
        <w:rPr>
          <w:rFonts w:ascii="Arial" w:hAnsi="Arial" w:cs="Arial"/>
        </w:rPr>
        <w:t xml:space="preserve"> kivitelezése alatti átmeneti működés költségeinek fedezetét </w:t>
      </w:r>
      <w:r w:rsidR="00AF2F47">
        <w:rPr>
          <w:rFonts w:ascii="Arial" w:hAnsi="Arial" w:cs="Arial"/>
        </w:rPr>
        <w:t xml:space="preserve">az Önkormányzat éves költségvetésében </w:t>
      </w:r>
      <w:r>
        <w:rPr>
          <w:rFonts w:ascii="Arial" w:hAnsi="Arial" w:cs="Arial"/>
        </w:rPr>
        <w:t>biztosítja.</w:t>
      </w:r>
    </w:p>
    <w:p w:rsidR="00B80DC0" w:rsidRPr="006A1359" w:rsidRDefault="00B80DC0" w:rsidP="00B80DC0">
      <w:pPr>
        <w:ind w:left="705" w:hanging="705"/>
        <w:jc w:val="both"/>
        <w:rPr>
          <w:rFonts w:ascii="Arial" w:hAnsi="Arial" w:cs="Arial"/>
          <w:bCs/>
        </w:rPr>
      </w:pPr>
      <w:r w:rsidRPr="006A1359">
        <w:rPr>
          <w:rFonts w:ascii="Arial" w:hAnsi="Arial" w:cs="Arial"/>
          <w:b/>
          <w:u w:val="single"/>
        </w:rPr>
        <w:t>Felelősök:</w:t>
      </w:r>
      <w:r w:rsidRPr="006A1359">
        <w:rPr>
          <w:rFonts w:ascii="Arial" w:hAnsi="Arial" w:cs="Arial"/>
          <w:bCs/>
        </w:rPr>
        <w:tab/>
        <w:t>Dr. Puskás Tivadar, polgármester</w:t>
      </w:r>
    </w:p>
    <w:p w:rsidR="00B80DC0" w:rsidRPr="006A1359" w:rsidRDefault="00B80DC0" w:rsidP="00B80DC0">
      <w:pPr>
        <w:ind w:left="1410" w:firstLine="4"/>
        <w:jc w:val="both"/>
        <w:rPr>
          <w:rFonts w:ascii="Arial" w:hAnsi="Arial" w:cs="Arial"/>
          <w:bCs/>
        </w:rPr>
      </w:pPr>
      <w:r w:rsidRPr="006A1359">
        <w:rPr>
          <w:rFonts w:ascii="Arial" w:hAnsi="Arial" w:cs="Arial"/>
          <w:bCs/>
        </w:rPr>
        <w:t xml:space="preserve">Illés Károly, </w:t>
      </w:r>
      <w:r w:rsidR="0044527C">
        <w:rPr>
          <w:rFonts w:ascii="Arial" w:hAnsi="Arial" w:cs="Arial"/>
          <w:bCs/>
        </w:rPr>
        <w:t>alpolgármester</w:t>
      </w:r>
    </w:p>
    <w:p w:rsidR="004B77F4" w:rsidRPr="006A1359" w:rsidRDefault="0044527C" w:rsidP="00B80DC0">
      <w:pPr>
        <w:ind w:left="1410" w:firstLine="4"/>
        <w:jc w:val="both"/>
        <w:rPr>
          <w:rFonts w:ascii="Arial" w:hAnsi="Arial" w:cs="Arial"/>
          <w:bCs/>
        </w:rPr>
      </w:pPr>
      <w:r>
        <w:rPr>
          <w:rFonts w:ascii="Arial" w:hAnsi="Arial" w:cs="Arial"/>
          <w:bCs/>
        </w:rPr>
        <w:t>Molnár Miklós, alpolgármester</w:t>
      </w:r>
    </w:p>
    <w:p w:rsidR="00B80DC0" w:rsidRPr="006A1359" w:rsidRDefault="00B80DC0" w:rsidP="00B80DC0">
      <w:pPr>
        <w:ind w:left="1414" w:firstLine="4"/>
        <w:jc w:val="both"/>
        <w:rPr>
          <w:rFonts w:ascii="Arial" w:hAnsi="Arial" w:cs="Arial"/>
          <w:bCs/>
        </w:rPr>
      </w:pPr>
    </w:p>
    <w:p w:rsidR="00B80DC0" w:rsidRPr="006A1359" w:rsidRDefault="00B80DC0" w:rsidP="00B80DC0">
      <w:pPr>
        <w:ind w:left="1414" w:firstLine="4"/>
        <w:jc w:val="both"/>
        <w:rPr>
          <w:rFonts w:ascii="Arial" w:hAnsi="Arial" w:cs="Arial"/>
          <w:bCs/>
        </w:rPr>
      </w:pPr>
      <w:r w:rsidRPr="006A1359">
        <w:rPr>
          <w:rFonts w:ascii="Arial" w:hAnsi="Arial" w:cs="Arial"/>
          <w:bCs/>
        </w:rPr>
        <w:t>(A végrehajtás előkészítéséért:</w:t>
      </w:r>
    </w:p>
    <w:p w:rsidR="0044527C" w:rsidRDefault="006C2F67" w:rsidP="00B80DC0">
      <w:pPr>
        <w:ind w:left="1414" w:firstLine="4"/>
        <w:jc w:val="both"/>
        <w:rPr>
          <w:rFonts w:ascii="Arial" w:hAnsi="Arial" w:cs="Arial"/>
          <w:bCs/>
        </w:rPr>
      </w:pPr>
      <w:r w:rsidRPr="006A1359">
        <w:rPr>
          <w:rFonts w:ascii="Arial" w:hAnsi="Arial" w:cs="Arial"/>
          <w:bCs/>
        </w:rPr>
        <w:t>Lakézi Gábor</w:t>
      </w:r>
      <w:r w:rsidR="00B80DC0" w:rsidRPr="006A1359">
        <w:rPr>
          <w:rFonts w:ascii="Arial" w:hAnsi="Arial" w:cs="Arial"/>
          <w:bCs/>
        </w:rPr>
        <w:t>, a Város</w:t>
      </w:r>
      <w:r w:rsidRPr="006A1359">
        <w:rPr>
          <w:rFonts w:ascii="Arial" w:hAnsi="Arial" w:cs="Arial"/>
          <w:bCs/>
        </w:rPr>
        <w:t>üzemeltetési Osztály</w:t>
      </w:r>
      <w:r w:rsidR="00B80DC0" w:rsidRPr="006A1359">
        <w:rPr>
          <w:rFonts w:ascii="Arial" w:hAnsi="Arial" w:cs="Arial"/>
          <w:bCs/>
        </w:rPr>
        <w:t xml:space="preserve"> vezetője</w:t>
      </w:r>
    </w:p>
    <w:p w:rsidR="0044527C" w:rsidRDefault="0044527C" w:rsidP="00B80DC0">
      <w:pPr>
        <w:ind w:left="1414" w:firstLine="4"/>
        <w:jc w:val="both"/>
        <w:rPr>
          <w:rFonts w:ascii="Arial" w:hAnsi="Arial" w:cs="Arial"/>
          <w:bCs/>
        </w:rPr>
      </w:pPr>
      <w:r>
        <w:rPr>
          <w:rFonts w:ascii="Arial" w:hAnsi="Arial" w:cs="Arial"/>
          <w:bCs/>
        </w:rPr>
        <w:t xml:space="preserve">Stéger Gábor, a </w:t>
      </w:r>
      <w:r w:rsidRPr="0044527C">
        <w:rPr>
          <w:rFonts w:ascii="Arial" w:hAnsi="Arial" w:cs="Arial"/>
          <w:bCs/>
        </w:rPr>
        <w:t>Közgazdasági és Adó Osztály</w:t>
      </w:r>
      <w:r>
        <w:rPr>
          <w:rFonts w:ascii="Arial" w:hAnsi="Arial" w:cs="Arial"/>
          <w:bCs/>
        </w:rPr>
        <w:t xml:space="preserve"> vezetője</w:t>
      </w:r>
    </w:p>
    <w:p w:rsidR="0044527C" w:rsidRDefault="0044527C" w:rsidP="00B80DC0">
      <w:pPr>
        <w:ind w:left="1414" w:firstLine="4"/>
        <w:jc w:val="both"/>
        <w:rPr>
          <w:rFonts w:ascii="Arial" w:hAnsi="Arial" w:cs="Arial"/>
          <w:bCs/>
        </w:rPr>
      </w:pPr>
      <w:r>
        <w:rPr>
          <w:rFonts w:ascii="Arial" w:hAnsi="Arial" w:cs="Arial"/>
          <w:bCs/>
        </w:rPr>
        <w:t>Szombathely Városi Vásárcsarnok igazgatója</w:t>
      </w:r>
    </w:p>
    <w:p w:rsidR="00B80DC0" w:rsidRPr="006A1359" w:rsidRDefault="006A1359" w:rsidP="00B80DC0">
      <w:pPr>
        <w:ind w:left="1414" w:firstLine="4"/>
        <w:jc w:val="both"/>
        <w:rPr>
          <w:rFonts w:ascii="Arial" w:hAnsi="Arial" w:cs="Arial"/>
          <w:bCs/>
        </w:rPr>
      </w:pPr>
      <w:r w:rsidRPr="006A1359">
        <w:rPr>
          <w:rFonts w:ascii="Arial" w:hAnsi="Arial" w:cs="Arial"/>
          <w:bCs/>
        </w:rPr>
        <w:t>Papp Katalin</w:t>
      </w:r>
      <w:r w:rsidR="008F112A">
        <w:rPr>
          <w:rFonts w:ascii="Arial" w:hAnsi="Arial" w:cs="Arial"/>
          <w:bCs/>
        </w:rPr>
        <w:t>,</w:t>
      </w:r>
      <w:r w:rsidRPr="006A1359">
        <w:rPr>
          <w:rFonts w:ascii="Arial" w:hAnsi="Arial" w:cs="Arial"/>
          <w:bCs/>
        </w:rPr>
        <w:t xml:space="preserve"> a</w:t>
      </w:r>
      <w:r w:rsidR="00BC0652" w:rsidRPr="006A1359">
        <w:rPr>
          <w:rFonts w:ascii="Arial" w:hAnsi="Arial" w:cs="Arial"/>
          <w:bCs/>
        </w:rPr>
        <w:t xml:space="preserve"> Vásárcsarnok igazgató</w:t>
      </w:r>
      <w:r w:rsidRPr="006A1359">
        <w:rPr>
          <w:rFonts w:ascii="Arial" w:hAnsi="Arial" w:cs="Arial"/>
          <w:bCs/>
        </w:rPr>
        <w:t>helyettese</w:t>
      </w:r>
      <w:r w:rsidR="00B80DC0" w:rsidRPr="006A1359">
        <w:rPr>
          <w:rFonts w:ascii="Arial" w:hAnsi="Arial" w:cs="Arial"/>
          <w:bCs/>
        </w:rPr>
        <w:t>)</w:t>
      </w:r>
    </w:p>
    <w:p w:rsidR="00B80DC0" w:rsidRPr="006A1359" w:rsidRDefault="00B80DC0" w:rsidP="00B80DC0">
      <w:pPr>
        <w:ind w:left="1414" w:firstLine="4"/>
        <w:jc w:val="both"/>
        <w:rPr>
          <w:rFonts w:ascii="Arial" w:hAnsi="Arial" w:cs="Arial"/>
          <w:bCs/>
        </w:rPr>
      </w:pPr>
    </w:p>
    <w:p w:rsidR="00B80DC0" w:rsidRDefault="00B80DC0" w:rsidP="005D50EB">
      <w:pPr>
        <w:tabs>
          <w:tab w:val="left" w:pos="1701"/>
        </w:tabs>
        <w:ind w:left="1410" w:hanging="1410"/>
        <w:jc w:val="both"/>
        <w:rPr>
          <w:rFonts w:ascii="Arial" w:hAnsi="Arial" w:cs="Arial"/>
          <w:bCs/>
        </w:rPr>
      </w:pPr>
      <w:r w:rsidRPr="006A1359">
        <w:rPr>
          <w:rFonts w:ascii="Arial" w:hAnsi="Arial" w:cs="Arial"/>
          <w:b/>
          <w:bCs/>
          <w:u w:val="single"/>
        </w:rPr>
        <w:t>Határidő:</w:t>
      </w:r>
      <w:r w:rsidRPr="006A1359">
        <w:rPr>
          <w:rFonts w:ascii="Arial" w:hAnsi="Arial" w:cs="Arial"/>
          <w:bCs/>
        </w:rPr>
        <w:t xml:space="preserve"> </w:t>
      </w:r>
      <w:r w:rsidRPr="006A1359">
        <w:rPr>
          <w:rFonts w:ascii="Arial" w:hAnsi="Arial" w:cs="Arial"/>
          <w:bCs/>
        </w:rPr>
        <w:tab/>
      </w:r>
      <w:r w:rsidR="005D50EB">
        <w:rPr>
          <w:rFonts w:ascii="Arial" w:hAnsi="Arial" w:cs="Arial"/>
          <w:bCs/>
        </w:rPr>
        <w:t>1.</w:t>
      </w:r>
      <w:r w:rsidR="005D50EB">
        <w:rPr>
          <w:rFonts w:ascii="Arial" w:hAnsi="Arial" w:cs="Arial"/>
          <w:bCs/>
        </w:rPr>
        <w:tab/>
      </w:r>
      <w:r w:rsidRPr="006A1359">
        <w:rPr>
          <w:rFonts w:ascii="Arial" w:hAnsi="Arial" w:cs="Arial"/>
          <w:bCs/>
        </w:rPr>
        <w:t>azonnal</w:t>
      </w:r>
    </w:p>
    <w:p w:rsidR="005D50EB" w:rsidRPr="005D50EB" w:rsidRDefault="005D50EB" w:rsidP="005D50EB">
      <w:pPr>
        <w:tabs>
          <w:tab w:val="left" w:pos="1701"/>
        </w:tabs>
        <w:ind w:left="1410" w:hanging="1410"/>
        <w:jc w:val="both"/>
        <w:rPr>
          <w:rFonts w:ascii="Arial" w:hAnsi="Arial" w:cs="Arial"/>
          <w:bCs/>
        </w:rPr>
      </w:pPr>
      <w:r w:rsidRPr="005D50EB">
        <w:rPr>
          <w:rFonts w:ascii="Arial" w:hAnsi="Arial" w:cs="Arial"/>
          <w:bCs/>
        </w:rPr>
        <w:tab/>
        <w:t>2.</w:t>
      </w:r>
      <w:r w:rsidRPr="005D50EB">
        <w:rPr>
          <w:rFonts w:ascii="Arial" w:hAnsi="Arial" w:cs="Arial"/>
        </w:rPr>
        <w:tab/>
      </w:r>
      <w:r>
        <w:rPr>
          <w:rFonts w:ascii="Arial" w:hAnsi="Arial" w:cs="Arial"/>
        </w:rPr>
        <w:t>azonnal</w:t>
      </w:r>
    </w:p>
    <w:sectPr w:rsidR="005D50EB" w:rsidRPr="005D50EB" w:rsidSect="0006310A">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65" w:rsidRDefault="00A41265">
      <w:r>
        <w:separator/>
      </w:r>
    </w:p>
  </w:endnote>
  <w:endnote w:type="continuationSeparator" w:id="0">
    <w:p w:rsidR="00A41265" w:rsidRDefault="00A4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4B4227"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F2F1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BF137C">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BF137C">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0A" w:rsidRDefault="0006310A" w:rsidP="0006310A">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rsidR="0006310A" w:rsidRDefault="0006310A" w:rsidP="0006310A">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Fax:+36 94/313-172</w:t>
    </w:r>
  </w:p>
  <w:p w:rsidR="005F19FE" w:rsidRPr="0006310A" w:rsidRDefault="0006310A" w:rsidP="0006310A">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Pr>
        <w:rFonts w:ascii="Arial" w:hAnsi="Arial" w:cs="Arial"/>
        <w:sz w:val="20"/>
        <w:szCs w:val="20"/>
      </w:rPr>
      <w:tab/>
      <w:t>Alpm. 2</w:t>
    </w:r>
    <w:r>
      <w:rPr>
        <w:rFonts w:ascii="Arial" w:hAnsi="Arial" w:cs="Arial"/>
        <w:sz w:val="20"/>
        <w:szCs w:val="20"/>
      </w:rPr>
      <w:tab/>
      <w:t>Alpm. 3</w:t>
    </w:r>
    <w:r>
      <w:rPr>
        <w:rFonts w:ascii="Arial" w:hAnsi="Arial" w:cs="Arial"/>
        <w:sz w:val="20"/>
        <w:szCs w:val="20"/>
      </w:rPr>
      <w:tab/>
      <w:t>T.</w:t>
    </w:r>
    <w:r>
      <w:rPr>
        <w:rFonts w:ascii="Arial" w:hAnsi="Arial" w:cs="Arial"/>
        <w:sz w:val="20"/>
        <w:szCs w:val="20"/>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65" w:rsidRDefault="00A41265">
      <w:r>
        <w:separator/>
      </w:r>
    </w:p>
  </w:footnote>
  <w:footnote w:type="continuationSeparator" w:id="0">
    <w:p w:rsidR="00A41265" w:rsidRDefault="00A4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0A" w:rsidRDefault="0006310A" w:rsidP="0006310A">
    <w:pPr>
      <w:pStyle w:val="lfej"/>
      <w:tabs>
        <w:tab w:val="center" w:pos="1843"/>
      </w:tabs>
      <w:rPr>
        <w:sz w:val="20"/>
      </w:rPr>
    </w:pPr>
    <w:r>
      <w:rPr>
        <w:rFonts w:ascii="Arial" w:hAnsi="Arial" w:cs="Arial"/>
      </w:rPr>
      <w:tab/>
    </w:r>
    <w:r>
      <w:rPr>
        <w:rFonts w:ascii="Arial" w:hAnsi="Arial" w:cs="Arial"/>
        <w:noProof/>
      </w:rPr>
      <w:drawing>
        <wp:inline distT="0" distB="0" distL="0" distR="0">
          <wp:extent cx="810260" cy="1226185"/>
          <wp:effectExtent l="0" t="0" r="8890" b="0"/>
          <wp:docPr id="3" name="Kép 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3"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1226185"/>
                  </a:xfrm>
                  <a:prstGeom prst="rect">
                    <a:avLst/>
                  </a:prstGeom>
                  <a:noFill/>
                  <a:ln>
                    <a:noFill/>
                  </a:ln>
                </pic:spPr>
              </pic:pic>
            </a:graphicData>
          </a:graphic>
        </wp:inline>
      </w:drawing>
    </w:r>
  </w:p>
  <w:p w:rsidR="0006310A" w:rsidRDefault="0006310A" w:rsidP="0006310A">
    <w:pPr>
      <w:pStyle w:val="lfej"/>
      <w:tabs>
        <w:tab w:val="center" w:pos="1843"/>
      </w:tabs>
      <w:rPr>
        <w:rFonts w:ascii="Arial" w:hAnsi="Arial" w:cs="Arial"/>
        <w:smallCaps/>
        <w:sz w:val="22"/>
        <w:szCs w:val="22"/>
      </w:rPr>
    </w:pPr>
    <w:r>
      <w:rPr>
        <w:sz w:val="22"/>
        <w:szCs w:val="22"/>
      </w:rPr>
      <w:tab/>
    </w:r>
    <w:r>
      <w:rPr>
        <w:rFonts w:ascii="Arial" w:hAnsi="Arial" w:cs="Arial"/>
        <w:smallCaps/>
        <w:sz w:val="22"/>
        <w:szCs w:val="22"/>
      </w:rPr>
      <w:t>Szombathely Megyei Jogú Város</w:t>
    </w:r>
  </w:p>
  <w:p w:rsidR="0006310A" w:rsidRDefault="0006310A" w:rsidP="0006310A">
    <w:pPr>
      <w:tabs>
        <w:tab w:val="center" w:pos="1843"/>
      </w:tabs>
      <w:rPr>
        <w:rFonts w:ascii="Arial" w:hAnsi="Arial" w:cs="Arial"/>
        <w:sz w:val="22"/>
        <w:szCs w:val="22"/>
      </w:rPr>
    </w:pPr>
    <w:r>
      <w:rPr>
        <w:rFonts w:ascii="Arial" w:hAnsi="Arial" w:cs="Arial"/>
        <w:bCs/>
        <w:smallCaps/>
        <w:sz w:val="22"/>
        <w:szCs w:val="22"/>
      </w:rPr>
      <w:tab/>
      <w:t>Polgármestere</w:t>
    </w:r>
  </w:p>
  <w:p w:rsidR="0006310A" w:rsidRDefault="0006310A" w:rsidP="0006310A">
    <w:pPr>
      <w:pStyle w:val="lfej"/>
      <w:tabs>
        <w:tab w:val="left" w:pos="708"/>
      </w:tabs>
      <w:rPr>
        <w:rFonts w:ascii="Arial" w:hAnsi="Arial" w:cs="Arial"/>
      </w:rPr>
    </w:pPr>
  </w:p>
  <w:p w:rsidR="0006310A" w:rsidRDefault="0006310A" w:rsidP="0006310A">
    <w:pPr>
      <w:ind w:firstLine="4536"/>
      <w:rPr>
        <w:rFonts w:ascii="Arial" w:hAnsi="Arial" w:cs="Arial"/>
        <w:b/>
        <w:u w:val="single"/>
      </w:rPr>
    </w:pPr>
    <w:r>
      <w:rPr>
        <w:rFonts w:ascii="Arial" w:hAnsi="Arial" w:cs="Arial"/>
        <w:b/>
        <w:u w:val="single"/>
      </w:rPr>
      <w:t>Az előterjesztést megtárgyalta:</w:t>
    </w:r>
  </w:p>
  <w:p w:rsidR="0006310A" w:rsidRDefault="0006310A" w:rsidP="0006310A">
    <w:pPr>
      <w:ind w:firstLine="4536"/>
      <w:rPr>
        <w:rFonts w:ascii="Arial" w:hAnsi="Arial" w:cs="Arial"/>
        <w:b/>
        <w:u w:val="single"/>
      </w:rPr>
    </w:pPr>
  </w:p>
  <w:p w:rsidR="0006310A" w:rsidRDefault="0006310A" w:rsidP="0006310A">
    <w:pPr>
      <w:numPr>
        <w:ilvl w:val="0"/>
        <w:numId w:val="13"/>
      </w:numPr>
      <w:tabs>
        <w:tab w:val="num" w:pos="4962"/>
      </w:tabs>
      <w:ind w:left="5517" w:hanging="839"/>
      <w:rPr>
        <w:rFonts w:ascii="Arial" w:hAnsi="Arial" w:cs="Arial"/>
      </w:rPr>
    </w:pPr>
    <w:r>
      <w:rPr>
        <w:rFonts w:ascii="Arial" w:hAnsi="Arial" w:cs="Arial"/>
        <w:sz w:val="22"/>
        <w:szCs w:val="22"/>
      </w:rPr>
      <w:t>Gazdasági és Városstratégiai Bizottság</w:t>
    </w:r>
  </w:p>
  <w:p w:rsidR="0006310A" w:rsidRDefault="0006310A" w:rsidP="0006310A">
    <w:pPr>
      <w:ind w:left="4536"/>
      <w:rPr>
        <w:rFonts w:ascii="Arial" w:hAnsi="Arial" w:cs="Arial"/>
        <w:bCs/>
        <w:i/>
        <w:sz w:val="20"/>
        <w:szCs w:val="22"/>
      </w:rPr>
    </w:pPr>
  </w:p>
  <w:p w:rsidR="0006310A" w:rsidRDefault="0006310A" w:rsidP="0006310A">
    <w:pPr>
      <w:ind w:left="4536"/>
      <w:rPr>
        <w:rFonts w:ascii="Arial" w:hAnsi="Arial" w:cs="Arial"/>
        <w:b/>
        <w:u w:val="single"/>
      </w:rPr>
    </w:pPr>
    <w:r>
      <w:rPr>
        <w:rFonts w:ascii="Arial" w:hAnsi="Arial" w:cs="Arial"/>
        <w:b/>
        <w:u w:val="single"/>
      </w:rPr>
      <w:t>A határozati javaslatot törvényességi szempontból megvizsgáltam:</w:t>
    </w:r>
  </w:p>
  <w:p w:rsidR="0006310A" w:rsidRDefault="0006310A" w:rsidP="0006310A">
    <w:pPr>
      <w:rPr>
        <w:rFonts w:ascii="Arial" w:hAnsi="Arial" w:cs="Arial"/>
        <w:bCs/>
      </w:rPr>
    </w:pPr>
  </w:p>
  <w:p w:rsidR="0006310A" w:rsidRDefault="0006310A" w:rsidP="0006310A">
    <w:pPr>
      <w:rPr>
        <w:rFonts w:ascii="Arial" w:hAnsi="Arial" w:cs="Arial"/>
        <w:bCs/>
      </w:rPr>
    </w:pPr>
  </w:p>
  <w:p w:rsidR="0006310A" w:rsidRDefault="0006310A" w:rsidP="0006310A">
    <w:pPr>
      <w:rPr>
        <w:rFonts w:ascii="Arial" w:hAnsi="Arial" w:cs="Arial"/>
        <w:bCs/>
      </w:rPr>
    </w:pPr>
  </w:p>
  <w:p w:rsidR="0006310A" w:rsidRDefault="0006310A" w:rsidP="0006310A">
    <w:pPr>
      <w:tabs>
        <w:tab w:val="center" w:pos="6804"/>
      </w:tabs>
      <w:rPr>
        <w:rFonts w:ascii="Arial" w:hAnsi="Arial" w:cs="Arial"/>
        <w:bCs/>
      </w:rPr>
    </w:pPr>
    <w:r>
      <w:rPr>
        <w:rFonts w:ascii="Arial" w:hAnsi="Arial" w:cs="Arial"/>
        <w:bCs/>
      </w:rPr>
      <w:tab/>
      <w:t>/: Dr. Károlyi Ákos :/</w:t>
    </w:r>
  </w:p>
  <w:p w:rsidR="0006310A" w:rsidRDefault="0006310A" w:rsidP="0006310A">
    <w:pPr>
      <w:tabs>
        <w:tab w:val="center" w:pos="6804"/>
      </w:tabs>
      <w:rPr>
        <w:rFonts w:ascii="Arial" w:hAnsi="Arial" w:cs="Arial"/>
        <w:bCs/>
      </w:rPr>
    </w:pPr>
    <w:r>
      <w:rPr>
        <w:rFonts w:ascii="Arial" w:hAnsi="Arial" w:cs="Arial"/>
        <w:bCs/>
      </w:rPr>
      <w:tab/>
      <w:t>jegyző</w:t>
    </w:r>
  </w:p>
  <w:p w:rsidR="00B103B4" w:rsidRPr="0006310A" w:rsidRDefault="00B103B4" w:rsidP="0006310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821"/>
    <w:multiLevelType w:val="hybridMultilevel"/>
    <w:tmpl w:val="59522C68"/>
    <w:lvl w:ilvl="0" w:tplc="12628996">
      <w:start w:val="1"/>
      <w:numFmt w:val="upperLetter"/>
      <w:lvlText w:val="%1."/>
      <w:lvlJc w:val="left"/>
      <w:pPr>
        <w:ind w:left="644" w:hanging="360"/>
      </w:pPr>
      <w:rPr>
        <w:rFonts w:hint="default"/>
        <w:b/>
        <w:u w:val="non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144D7C47"/>
    <w:multiLevelType w:val="hybridMultilevel"/>
    <w:tmpl w:val="AFC0D7B0"/>
    <w:lvl w:ilvl="0" w:tplc="D8920F00">
      <w:start w:val="1"/>
      <w:numFmt w:val="decimal"/>
      <w:lvlText w:val="%1."/>
      <w:lvlJc w:val="left"/>
      <w:pPr>
        <w:ind w:left="780" w:hanging="4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CA69BC"/>
    <w:multiLevelType w:val="hybridMultilevel"/>
    <w:tmpl w:val="2A52DC84"/>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AE4BF9"/>
    <w:multiLevelType w:val="hybridMultilevel"/>
    <w:tmpl w:val="2610B89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8331D"/>
    <w:multiLevelType w:val="hybridMultilevel"/>
    <w:tmpl w:val="1D2EE7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D56A97"/>
    <w:multiLevelType w:val="hybridMultilevel"/>
    <w:tmpl w:val="F31C3DCA"/>
    <w:lvl w:ilvl="0" w:tplc="1408B5F4">
      <w:start w:val="1"/>
      <w:numFmt w:val="bullet"/>
      <w:lvlText w:val="•"/>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 w15:restartNumberingAfterBreak="0">
    <w:nsid w:val="33D23DC4"/>
    <w:multiLevelType w:val="hybridMultilevel"/>
    <w:tmpl w:val="879AC5F6"/>
    <w:lvl w:ilvl="0" w:tplc="1408B5F4">
      <w:start w:val="1"/>
      <w:numFmt w:val="bullet"/>
      <w:lvlText w:val="•"/>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start w:val="1"/>
      <w:numFmt w:val="bullet"/>
      <w:lvlText w:val="o"/>
      <w:lvlJc w:val="left"/>
      <w:pPr>
        <w:tabs>
          <w:tab w:val="num" w:pos="6240"/>
        </w:tabs>
        <w:ind w:left="6240" w:hanging="360"/>
      </w:pPr>
      <w:rPr>
        <w:rFonts w:ascii="Courier New" w:hAnsi="Courier New" w:cs="Times New Roman" w:hint="default"/>
      </w:rPr>
    </w:lvl>
    <w:lvl w:ilvl="2" w:tplc="040E0005">
      <w:start w:val="1"/>
      <w:numFmt w:val="bullet"/>
      <w:lvlText w:val=""/>
      <w:lvlJc w:val="left"/>
      <w:pPr>
        <w:tabs>
          <w:tab w:val="num" w:pos="6960"/>
        </w:tabs>
        <w:ind w:left="6960" w:hanging="360"/>
      </w:pPr>
      <w:rPr>
        <w:rFonts w:ascii="Wingdings" w:hAnsi="Wingdings" w:hint="default"/>
      </w:rPr>
    </w:lvl>
    <w:lvl w:ilvl="3" w:tplc="040E0001">
      <w:start w:val="1"/>
      <w:numFmt w:val="bullet"/>
      <w:lvlText w:val=""/>
      <w:lvlJc w:val="left"/>
      <w:pPr>
        <w:tabs>
          <w:tab w:val="num" w:pos="7680"/>
        </w:tabs>
        <w:ind w:left="7680" w:hanging="360"/>
      </w:pPr>
      <w:rPr>
        <w:rFonts w:ascii="Symbol" w:hAnsi="Symbol" w:hint="default"/>
      </w:rPr>
    </w:lvl>
    <w:lvl w:ilvl="4" w:tplc="040E0003">
      <w:start w:val="1"/>
      <w:numFmt w:val="bullet"/>
      <w:lvlText w:val="o"/>
      <w:lvlJc w:val="left"/>
      <w:pPr>
        <w:tabs>
          <w:tab w:val="num" w:pos="8400"/>
        </w:tabs>
        <w:ind w:left="8400" w:hanging="360"/>
      </w:pPr>
      <w:rPr>
        <w:rFonts w:ascii="Courier New" w:hAnsi="Courier New" w:cs="Times New Roman" w:hint="default"/>
      </w:rPr>
    </w:lvl>
    <w:lvl w:ilvl="5" w:tplc="040E0005">
      <w:start w:val="1"/>
      <w:numFmt w:val="bullet"/>
      <w:lvlText w:val=""/>
      <w:lvlJc w:val="left"/>
      <w:pPr>
        <w:tabs>
          <w:tab w:val="num" w:pos="9120"/>
        </w:tabs>
        <w:ind w:left="9120" w:hanging="360"/>
      </w:pPr>
      <w:rPr>
        <w:rFonts w:ascii="Wingdings" w:hAnsi="Wingdings" w:hint="default"/>
      </w:rPr>
    </w:lvl>
    <w:lvl w:ilvl="6" w:tplc="040E0001">
      <w:start w:val="1"/>
      <w:numFmt w:val="bullet"/>
      <w:lvlText w:val=""/>
      <w:lvlJc w:val="left"/>
      <w:pPr>
        <w:tabs>
          <w:tab w:val="num" w:pos="9840"/>
        </w:tabs>
        <w:ind w:left="9840" w:hanging="360"/>
      </w:pPr>
      <w:rPr>
        <w:rFonts w:ascii="Symbol" w:hAnsi="Symbol" w:hint="default"/>
      </w:rPr>
    </w:lvl>
    <w:lvl w:ilvl="7" w:tplc="040E0003">
      <w:start w:val="1"/>
      <w:numFmt w:val="bullet"/>
      <w:lvlText w:val="o"/>
      <w:lvlJc w:val="left"/>
      <w:pPr>
        <w:tabs>
          <w:tab w:val="num" w:pos="10560"/>
        </w:tabs>
        <w:ind w:left="10560" w:hanging="360"/>
      </w:pPr>
      <w:rPr>
        <w:rFonts w:ascii="Courier New" w:hAnsi="Courier New" w:cs="Times New Roman" w:hint="default"/>
      </w:rPr>
    </w:lvl>
    <w:lvl w:ilvl="8" w:tplc="040E0005">
      <w:start w:val="1"/>
      <w:numFmt w:val="bullet"/>
      <w:lvlText w:val=""/>
      <w:lvlJc w:val="left"/>
      <w:pPr>
        <w:tabs>
          <w:tab w:val="num" w:pos="11280"/>
        </w:tabs>
        <w:ind w:left="11280" w:hanging="360"/>
      </w:pPr>
      <w:rPr>
        <w:rFonts w:ascii="Wingdings" w:hAnsi="Wingdings" w:hint="default"/>
      </w:rPr>
    </w:lvl>
  </w:abstractNum>
  <w:abstractNum w:abstractNumId="8" w15:restartNumberingAfterBreak="0">
    <w:nsid w:val="400427F5"/>
    <w:multiLevelType w:val="hybridMultilevel"/>
    <w:tmpl w:val="53FECF9C"/>
    <w:lvl w:ilvl="0" w:tplc="040E0001">
      <w:start w:val="1"/>
      <w:numFmt w:val="bullet"/>
      <w:lvlText w:val=""/>
      <w:lvlJc w:val="left"/>
      <w:pPr>
        <w:ind w:left="6249" w:hanging="360"/>
      </w:pPr>
      <w:rPr>
        <w:rFonts w:ascii="Symbol" w:hAnsi="Symbol" w:hint="default"/>
      </w:rPr>
    </w:lvl>
    <w:lvl w:ilvl="1" w:tplc="040E0003" w:tentative="1">
      <w:start w:val="1"/>
      <w:numFmt w:val="bullet"/>
      <w:lvlText w:val="o"/>
      <w:lvlJc w:val="left"/>
      <w:pPr>
        <w:ind w:left="6969" w:hanging="360"/>
      </w:pPr>
      <w:rPr>
        <w:rFonts w:ascii="Courier New" w:hAnsi="Courier New" w:cs="Courier New" w:hint="default"/>
      </w:rPr>
    </w:lvl>
    <w:lvl w:ilvl="2" w:tplc="040E0005" w:tentative="1">
      <w:start w:val="1"/>
      <w:numFmt w:val="bullet"/>
      <w:lvlText w:val=""/>
      <w:lvlJc w:val="left"/>
      <w:pPr>
        <w:ind w:left="7689" w:hanging="360"/>
      </w:pPr>
      <w:rPr>
        <w:rFonts w:ascii="Wingdings" w:hAnsi="Wingdings" w:hint="default"/>
      </w:rPr>
    </w:lvl>
    <w:lvl w:ilvl="3" w:tplc="040E0001" w:tentative="1">
      <w:start w:val="1"/>
      <w:numFmt w:val="bullet"/>
      <w:lvlText w:val=""/>
      <w:lvlJc w:val="left"/>
      <w:pPr>
        <w:ind w:left="8409" w:hanging="360"/>
      </w:pPr>
      <w:rPr>
        <w:rFonts w:ascii="Symbol" w:hAnsi="Symbol" w:hint="default"/>
      </w:rPr>
    </w:lvl>
    <w:lvl w:ilvl="4" w:tplc="040E0003" w:tentative="1">
      <w:start w:val="1"/>
      <w:numFmt w:val="bullet"/>
      <w:lvlText w:val="o"/>
      <w:lvlJc w:val="left"/>
      <w:pPr>
        <w:ind w:left="9129" w:hanging="360"/>
      </w:pPr>
      <w:rPr>
        <w:rFonts w:ascii="Courier New" w:hAnsi="Courier New" w:cs="Courier New" w:hint="default"/>
      </w:rPr>
    </w:lvl>
    <w:lvl w:ilvl="5" w:tplc="040E0005" w:tentative="1">
      <w:start w:val="1"/>
      <w:numFmt w:val="bullet"/>
      <w:lvlText w:val=""/>
      <w:lvlJc w:val="left"/>
      <w:pPr>
        <w:ind w:left="9849" w:hanging="360"/>
      </w:pPr>
      <w:rPr>
        <w:rFonts w:ascii="Wingdings" w:hAnsi="Wingdings" w:hint="default"/>
      </w:rPr>
    </w:lvl>
    <w:lvl w:ilvl="6" w:tplc="040E0001" w:tentative="1">
      <w:start w:val="1"/>
      <w:numFmt w:val="bullet"/>
      <w:lvlText w:val=""/>
      <w:lvlJc w:val="left"/>
      <w:pPr>
        <w:ind w:left="10569" w:hanging="360"/>
      </w:pPr>
      <w:rPr>
        <w:rFonts w:ascii="Symbol" w:hAnsi="Symbol" w:hint="default"/>
      </w:rPr>
    </w:lvl>
    <w:lvl w:ilvl="7" w:tplc="040E0003" w:tentative="1">
      <w:start w:val="1"/>
      <w:numFmt w:val="bullet"/>
      <w:lvlText w:val="o"/>
      <w:lvlJc w:val="left"/>
      <w:pPr>
        <w:ind w:left="11289" w:hanging="360"/>
      </w:pPr>
      <w:rPr>
        <w:rFonts w:ascii="Courier New" w:hAnsi="Courier New" w:cs="Courier New" w:hint="default"/>
      </w:rPr>
    </w:lvl>
    <w:lvl w:ilvl="8" w:tplc="040E0005" w:tentative="1">
      <w:start w:val="1"/>
      <w:numFmt w:val="bullet"/>
      <w:lvlText w:val=""/>
      <w:lvlJc w:val="left"/>
      <w:pPr>
        <w:ind w:left="12009" w:hanging="360"/>
      </w:pPr>
      <w:rPr>
        <w:rFonts w:ascii="Wingdings" w:hAnsi="Wingdings" w:hint="default"/>
      </w:rPr>
    </w:lvl>
  </w:abstractNum>
  <w:abstractNum w:abstractNumId="9" w15:restartNumberingAfterBreak="0">
    <w:nsid w:val="41080B4B"/>
    <w:multiLevelType w:val="hybridMultilevel"/>
    <w:tmpl w:val="94F28154"/>
    <w:lvl w:ilvl="0" w:tplc="0908F442">
      <w:start w:val="1"/>
      <w:numFmt w:val="upperLetter"/>
      <w:lvlText w:val="%1."/>
      <w:lvlJc w:val="left"/>
      <w:pPr>
        <w:ind w:left="644" w:hanging="360"/>
      </w:pPr>
      <w:rPr>
        <w:rFonts w:hint="default"/>
        <w:b/>
        <w:u w:val="non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4C690CDF"/>
    <w:multiLevelType w:val="hybridMultilevel"/>
    <w:tmpl w:val="428C86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E136519"/>
    <w:multiLevelType w:val="hybridMultilevel"/>
    <w:tmpl w:val="A45AAC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E73960"/>
    <w:multiLevelType w:val="hybridMultilevel"/>
    <w:tmpl w:val="96DE4CF0"/>
    <w:lvl w:ilvl="0" w:tplc="1408B5F4">
      <w:start w:val="1"/>
      <w:numFmt w:val="bullet"/>
      <w:lvlText w:val="•"/>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59014275"/>
    <w:multiLevelType w:val="hybridMultilevel"/>
    <w:tmpl w:val="3758798A"/>
    <w:lvl w:ilvl="0" w:tplc="AE94F75C">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66C73853"/>
    <w:multiLevelType w:val="hybridMultilevel"/>
    <w:tmpl w:val="60CE1458"/>
    <w:lvl w:ilvl="0" w:tplc="BF8E55F0">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78B1793"/>
    <w:multiLevelType w:val="hybridMultilevel"/>
    <w:tmpl w:val="4C968A02"/>
    <w:lvl w:ilvl="0" w:tplc="1408B5F4">
      <w:start w:val="1"/>
      <w:numFmt w:val="bullet"/>
      <w:lvlText w:val="•"/>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6" w15:restartNumberingAfterBreak="0">
    <w:nsid w:val="72E921AD"/>
    <w:multiLevelType w:val="hybridMultilevel"/>
    <w:tmpl w:val="21A0510E"/>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DB0207C"/>
    <w:multiLevelType w:val="hybridMultilevel"/>
    <w:tmpl w:val="CA7A2E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1"/>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0"/>
  </w:num>
  <w:num w:numId="13">
    <w:abstractNumId w:val="7"/>
  </w:num>
  <w:num w:numId="14">
    <w:abstractNumId w:val="14"/>
  </w:num>
  <w:num w:numId="15">
    <w:abstractNumId w:val="16"/>
  </w:num>
  <w:num w:numId="16">
    <w:abstractNumId w:val="12"/>
  </w:num>
  <w:num w:numId="17">
    <w:abstractNumId w:val="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65"/>
    <w:rsid w:val="0006310A"/>
    <w:rsid w:val="0008120D"/>
    <w:rsid w:val="000D5554"/>
    <w:rsid w:val="000F299E"/>
    <w:rsid w:val="00121F8D"/>
    <w:rsid w:val="001300B1"/>
    <w:rsid w:val="00132161"/>
    <w:rsid w:val="00137C33"/>
    <w:rsid w:val="00156311"/>
    <w:rsid w:val="00161378"/>
    <w:rsid w:val="00181799"/>
    <w:rsid w:val="001A4648"/>
    <w:rsid w:val="001C547B"/>
    <w:rsid w:val="001D5962"/>
    <w:rsid w:val="001E4612"/>
    <w:rsid w:val="002115E2"/>
    <w:rsid w:val="00224400"/>
    <w:rsid w:val="002B44F8"/>
    <w:rsid w:val="002B7B99"/>
    <w:rsid w:val="00303A31"/>
    <w:rsid w:val="003078AF"/>
    <w:rsid w:val="003243C8"/>
    <w:rsid w:val="00325973"/>
    <w:rsid w:val="00325ED3"/>
    <w:rsid w:val="0032649B"/>
    <w:rsid w:val="0033018D"/>
    <w:rsid w:val="0034130E"/>
    <w:rsid w:val="00355FE0"/>
    <w:rsid w:val="00356256"/>
    <w:rsid w:val="00363191"/>
    <w:rsid w:val="00387E79"/>
    <w:rsid w:val="003A44A8"/>
    <w:rsid w:val="00401A18"/>
    <w:rsid w:val="00426628"/>
    <w:rsid w:val="00430626"/>
    <w:rsid w:val="00430EA9"/>
    <w:rsid w:val="0044100C"/>
    <w:rsid w:val="0044527C"/>
    <w:rsid w:val="00484131"/>
    <w:rsid w:val="004B4227"/>
    <w:rsid w:val="004B77F4"/>
    <w:rsid w:val="004D58DE"/>
    <w:rsid w:val="004F3820"/>
    <w:rsid w:val="00525605"/>
    <w:rsid w:val="005321D7"/>
    <w:rsid w:val="005402D3"/>
    <w:rsid w:val="00553D89"/>
    <w:rsid w:val="00582C36"/>
    <w:rsid w:val="005A0D93"/>
    <w:rsid w:val="005B3EF7"/>
    <w:rsid w:val="005C2C6C"/>
    <w:rsid w:val="005D0011"/>
    <w:rsid w:val="005D50EB"/>
    <w:rsid w:val="005F19FE"/>
    <w:rsid w:val="006034FA"/>
    <w:rsid w:val="006333F0"/>
    <w:rsid w:val="006613E4"/>
    <w:rsid w:val="00673677"/>
    <w:rsid w:val="00677E39"/>
    <w:rsid w:val="00685967"/>
    <w:rsid w:val="006A1359"/>
    <w:rsid w:val="006A73A5"/>
    <w:rsid w:val="006B5218"/>
    <w:rsid w:val="006C2F67"/>
    <w:rsid w:val="006E20E3"/>
    <w:rsid w:val="007326FF"/>
    <w:rsid w:val="00733037"/>
    <w:rsid w:val="007374F0"/>
    <w:rsid w:val="007661E7"/>
    <w:rsid w:val="007A0E65"/>
    <w:rsid w:val="007B2492"/>
    <w:rsid w:val="007B2FF9"/>
    <w:rsid w:val="007B4FA9"/>
    <w:rsid w:val="007C40AF"/>
    <w:rsid w:val="007D32F0"/>
    <w:rsid w:val="007F2F31"/>
    <w:rsid w:val="007F3E68"/>
    <w:rsid w:val="00807D7D"/>
    <w:rsid w:val="00817C15"/>
    <w:rsid w:val="008728D0"/>
    <w:rsid w:val="00892C4D"/>
    <w:rsid w:val="008C4D8C"/>
    <w:rsid w:val="008D1570"/>
    <w:rsid w:val="008F112A"/>
    <w:rsid w:val="0091603B"/>
    <w:rsid w:val="009348EA"/>
    <w:rsid w:val="0096279B"/>
    <w:rsid w:val="0098242B"/>
    <w:rsid w:val="009B0B46"/>
    <w:rsid w:val="009B5040"/>
    <w:rsid w:val="009B6538"/>
    <w:rsid w:val="00A3745F"/>
    <w:rsid w:val="00A41265"/>
    <w:rsid w:val="00A7633E"/>
    <w:rsid w:val="00AA754D"/>
    <w:rsid w:val="00AB7B31"/>
    <w:rsid w:val="00AB7D47"/>
    <w:rsid w:val="00AC7204"/>
    <w:rsid w:val="00AD08CD"/>
    <w:rsid w:val="00AD4371"/>
    <w:rsid w:val="00AF0E9A"/>
    <w:rsid w:val="00AF2F47"/>
    <w:rsid w:val="00B103B4"/>
    <w:rsid w:val="00B25FFE"/>
    <w:rsid w:val="00B27192"/>
    <w:rsid w:val="00B610E8"/>
    <w:rsid w:val="00B761AD"/>
    <w:rsid w:val="00B80DC0"/>
    <w:rsid w:val="00BA51B0"/>
    <w:rsid w:val="00BA710A"/>
    <w:rsid w:val="00BC0652"/>
    <w:rsid w:val="00BC46F6"/>
    <w:rsid w:val="00BE370B"/>
    <w:rsid w:val="00BF137C"/>
    <w:rsid w:val="00C748C1"/>
    <w:rsid w:val="00CA0A8F"/>
    <w:rsid w:val="00CA483B"/>
    <w:rsid w:val="00CB3560"/>
    <w:rsid w:val="00D01FD8"/>
    <w:rsid w:val="00D11AAB"/>
    <w:rsid w:val="00D20030"/>
    <w:rsid w:val="00D433EB"/>
    <w:rsid w:val="00D54DF8"/>
    <w:rsid w:val="00D66D42"/>
    <w:rsid w:val="00D713B0"/>
    <w:rsid w:val="00D77A22"/>
    <w:rsid w:val="00D920F0"/>
    <w:rsid w:val="00DA14B3"/>
    <w:rsid w:val="00DF7BDF"/>
    <w:rsid w:val="00E05BAB"/>
    <w:rsid w:val="00E542E9"/>
    <w:rsid w:val="00E82F69"/>
    <w:rsid w:val="00E950D2"/>
    <w:rsid w:val="00EC4F94"/>
    <w:rsid w:val="00EC7C11"/>
    <w:rsid w:val="00ED5A6E"/>
    <w:rsid w:val="00F022FE"/>
    <w:rsid w:val="00FC5017"/>
    <w:rsid w:val="00FE35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chartTrackingRefBased/>
  <w15:docId w15:val="{EDBE8FB7-1E02-4A6A-AD5C-AB95C258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B80DC0"/>
    <w:pPr>
      <w:ind w:left="720"/>
      <w:contextualSpacing/>
    </w:pPr>
  </w:style>
  <w:style w:type="paragraph" w:styleId="Lbjegyzetszveg">
    <w:name w:val="footnote text"/>
    <w:basedOn w:val="Norml"/>
    <w:link w:val="LbjegyzetszvegChar"/>
    <w:uiPriority w:val="99"/>
    <w:rsid w:val="00B80DC0"/>
    <w:rPr>
      <w:rFonts w:ascii="Calibri" w:eastAsia="Calibri" w:hAnsi="Calibri"/>
      <w:sz w:val="20"/>
      <w:szCs w:val="20"/>
      <w:lang w:eastAsia="en-US"/>
    </w:rPr>
  </w:style>
  <w:style w:type="character" w:customStyle="1" w:styleId="LbjegyzetszvegChar">
    <w:name w:val="Lábjegyzetszöveg Char"/>
    <w:link w:val="Lbjegyzetszveg"/>
    <w:uiPriority w:val="99"/>
    <w:rsid w:val="00B80DC0"/>
    <w:rPr>
      <w:rFonts w:ascii="Calibri" w:eastAsia="Calibri" w:hAnsi="Calibri"/>
      <w:lang w:eastAsia="en-US"/>
    </w:rPr>
  </w:style>
  <w:style w:type="character" w:styleId="Lbjegyzet-hivatkozs">
    <w:name w:val="footnote reference"/>
    <w:uiPriority w:val="99"/>
    <w:rsid w:val="00B80DC0"/>
    <w:rPr>
      <w:rFonts w:cs="Times New Roman"/>
      <w:vertAlign w:val="superscript"/>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B80DC0"/>
    <w:rPr>
      <w:sz w:val="24"/>
      <w:szCs w:val="24"/>
    </w:rPr>
  </w:style>
  <w:style w:type="character" w:styleId="Hiperhivatkozs">
    <w:name w:val="Hyperlink"/>
    <w:basedOn w:val="Bekezdsalapbettpusa"/>
    <w:rsid w:val="00C748C1"/>
    <w:rPr>
      <w:color w:val="0563C1" w:themeColor="hyperlink"/>
      <w:u w:val="single"/>
    </w:rPr>
  </w:style>
  <w:style w:type="character" w:customStyle="1" w:styleId="lfejChar">
    <w:name w:val="Élőfej Char"/>
    <w:basedOn w:val="Bekezdsalapbettpusa"/>
    <w:link w:val="lfej"/>
    <w:rsid w:val="0006310A"/>
    <w:rPr>
      <w:sz w:val="24"/>
      <w:szCs w:val="24"/>
    </w:rPr>
  </w:style>
  <w:style w:type="character" w:customStyle="1" w:styleId="llbChar">
    <w:name w:val="Élőláb Char"/>
    <w:basedOn w:val="Bekezdsalapbettpusa"/>
    <w:link w:val="llb"/>
    <w:rsid w:val="000631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845">
      <w:bodyDiv w:val="1"/>
      <w:marLeft w:val="0"/>
      <w:marRight w:val="0"/>
      <w:marTop w:val="0"/>
      <w:marBottom w:val="0"/>
      <w:divBdr>
        <w:top w:val="none" w:sz="0" w:space="0" w:color="auto"/>
        <w:left w:val="none" w:sz="0" w:space="0" w:color="auto"/>
        <w:bottom w:val="none" w:sz="0" w:space="0" w:color="auto"/>
        <w:right w:val="none" w:sz="0" w:space="0" w:color="auto"/>
      </w:divBdr>
    </w:div>
    <w:div w:id="267396277">
      <w:bodyDiv w:val="1"/>
      <w:marLeft w:val="0"/>
      <w:marRight w:val="0"/>
      <w:marTop w:val="0"/>
      <w:marBottom w:val="0"/>
      <w:divBdr>
        <w:top w:val="none" w:sz="0" w:space="0" w:color="auto"/>
        <w:left w:val="none" w:sz="0" w:space="0" w:color="auto"/>
        <w:bottom w:val="none" w:sz="0" w:space="0" w:color="auto"/>
        <w:right w:val="none" w:sz="0" w:space="0" w:color="auto"/>
      </w:divBdr>
    </w:div>
    <w:div w:id="322241205">
      <w:bodyDiv w:val="1"/>
      <w:marLeft w:val="0"/>
      <w:marRight w:val="0"/>
      <w:marTop w:val="0"/>
      <w:marBottom w:val="0"/>
      <w:divBdr>
        <w:top w:val="none" w:sz="0" w:space="0" w:color="auto"/>
        <w:left w:val="none" w:sz="0" w:space="0" w:color="auto"/>
        <w:bottom w:val="none" w:sz="0" w:space="0" w:color="auto"/>
        <w:right w:val="none" w:sz="0" w:space="0" w:color="auto"/>
      </w:divBdr>
    </w:div>
    <w:div w:id="420839273">
      <w:bodyDiv w:val="1"/>
      <w:marLeft w:val="0"/>
      <w:marRight w:val="0"/>
      <w:marTop w:val="0"/>
      <w:marBottom w:val="0"/>
      <w:divBdr>
        <w:top w:val="none" w:sz="0" w:space="0" w:color="auto"/>
        <w:left w:val="none" w:sz="0" w:space="0" w:color="auto"/>
        <w:bottom w:val="none" w:sz="0" w:space="0" w:color="auto"/>
        <w:right w:val="none" w:sz="0" w:space="0" w:color="auto"/>
      </w:divBdr>
    </w:div>
    <w:div w:id="542447313">
      <w:bodyDiv w:val="1"/>
      <w:marLeft w:val="0"/>
      <w:marRight w:val="0"/>
      <w:marTop w:val="0"/>
      <w:marBottom w:val="0"/>
      <w:divBdr>
        <w:top w:val="none" w:sz="0" w:space="0" w:color="auto"/>
        <w:left w:val="none" w:sz="0" w:space="0" w:color="auto"/>
        <w:bottom w:val="none" w:sz="0" w:space="0" w:color="auto"/>
        <w:right w:val="none" w:sz="0" w:space="0" w:color="auto"/>
      </w:divBdr>
    </w:div>
    <w:div w:id="608388311">
      <w:bodyDiv w:val="1"/>
      <w:marLeft w:val="0"/>
      <w:marRight w:val="0"/>
      <w:marTop w:val="0"/>
      <w:marBottom w:val="0"/>
      <w:divBdr>
        <w:top w:val="none" w:sz="0" w:space="0" w:color="auto"/>
        <w:left w:val="none" w:sz="0" w:space="0" w:color="auto"/>
        <w:bottom w:val="none" w:sz="0" w:space="0" w:color="auto"/>
        <w:right w:val="none" w:sz="0" w:space="0" w:color="auto"/>
      </w:divBdr>
    </w:div>
    <w:div w:id="642974488">
      <w:bodyDiv w:val="1"/>
      <w:marLeft w:val="0"/>
      <w:marRight w:val="0"/>
      <w:marTop w:val="0"/>
      <w:marBottom w:val="0"/>
      <w:divBdr>
        <w:top w:val="none" w:sz="0" w:space="0" w:color="auto"/>
        <w:left w:val="none" w:sz="0" w:space="0" w:color="auto"/>
        <w:bottom w:val="none" w:sz="0" w:space="0" w:color="auto"/>
        <w:right w:val="none" w:sz="0" w:space="0" w:color="auto"/>
      </w:divBdr>
    </w:div>
    <w:div w:id="751202712">
      <w:bodyDiv w:val="1"/>
      <w:marLeft w:val="0"/>
      <w:marRight w:val="0"/>
      <w:marTop w:val="0"/>
      <w:marBottom w:val="0"/>
      <w:divBdr>
        <w:top w:val="none" w:sz="0" w:space="0" w:color="auto"/>
        <w:left w:val="none" w:sz="0" w:space="0" w:color="auto"/>
        <w:bottom w:val="none" w:sz="0" w:space="0" w:color="auto"/>
        <w:right w:val="none" w:sz="0" w:space="0" w:color="auto"/>
      </w:divBdr>
    </w:div>
    <w:div w:id="956529077">
      <w:bodyDiv w:val="1"/>
      <w:marLeft w:val="0"/>
      <w:marRight w:val="0"/>
      <w:marTop w:val="0"/>
      <w:marBottom w:val="0"/>
      <w:divBdr>
        <w:top w:val="none" w:sz="0" w:space="0" w:color="auto"/>
        <w:left w:val="none" w:sz="0" w:space="0" w:color="auto"/>
        <w:bottom w:val="none" w:sz="0" w:space="0" w:color="auto"/>
        <w:right w:val="none" w:sz="0" w:space="0" w:color="auto"/>
      </w:divBdr>
    </w:div>
    <w:div w:id="1100101139">
      <w:bodyDiv w:val="1"/>
      <w:marLeft w:val="0"/>
      <w:marRight w:val="0"/>
      <w:marTop w:val="0"/>
      <w:marBottom w:val="0"/>
      <w:divBdr>
        <w:top w:val="none" w:sz="0" w:space="0" w:color="auto"/>
        <w:left w:val="none" w:sz="0" w:space="0" w:color="auto"/>
        <w:bottom w:val="none" w:sz="0" w:space="0" w:color="auto"/>
        <w:right w:val="none" w:sz="0" w:space="0" w:color="auto"/>
      </w:divBdr>
    </w:div>
    <w:div w:id="1269240040">
      <w:bodyDiv w:val="1"/>
      <w:marLeft w:val="0"/>
      <w:marRight w:val="0"/>
      <w:marTop w:val="0"/>
      <w:marBottom w:val="0"/>
      <w:divBdr>
        <w:top w:val="none" w:sz="0" w:space="0" w:color="auto"/>
        <w:left w:val="none" w:sz="0" w:space="0" w:color="auto"/>
        <w:bottom w:val="none" w:sz="0" w:space="0" w:color="auto"/>
        <w:right w:val="none" w:sz="0" w:space="0" w:color="auto"/>
      </w:divBdr>
    </w:div>
    <w:div w:id="1298530799">
      <w:bodyDiv w:val="1"/>
      <w:marLeft w:val="0"/>
      <w:marRight w:val="0"/>
      <w:marTop w:val="0"/>
      <w:marBottom w:val="0"/>
      <w:divBdr>
        <w:top w:val="none" w:sz="0" w:space="0" w:color="auto"/>
        <w:left w:val="none" w:sz="0" w:space="0" w:color="auto"/>
        <w:bottom w:val="none" w:sz="0" w:space="0" w:color="auto"/>
        <w:right w:val="none" w:sz="0" w:space="0" w:color="auto"/>
      </w:divBdr>
    </w:div>
    <w:div w:id="1315912592">
      <w:bodyDiv w:val="1"/>
      <w:marLeft w:val="0"/>
      <w:marRight w:val="0"/>
      <w:marTop w:val="0"/>
      <w:marBottom w:val="0"/>
      <w:divBdr>
        <w:top w:val="none" w:sz="0" w:space="0" w:color="auto"/>
        <w:left w:val="none" w:sz="0" w:space="0" w:color="auto"/>
        <w:bottom w:val="none" w:sz="0" w:space="0" w:color="auto"/>
        <w:right w:val="none" w:sz="0" w:space="0" w:color="auto"/>
      </w:divBdr>
    </w:div>
    <w:div w:id="1728987233">
      <w:bodyDiv w:val="1"/>
      <w:marLeft w:val="0"/>
      <w:marRight w:val="0"/>
      <w:marTop w:val="0"/>
      <w:marBottom w:val="0"/>
      <w:divBdr>
        <w:top w:val="none" w:sz="0" w:space="0" w:color="auto"/>
        <w:left w:val="none" w:sz="0" w:space="0" w:color="auto"/>
        <w:bottom w:val="none" w:sz="0" w:space="0" w:color="auto"/>
        <w:right w:val="none" w:sz="0" w:space="0" w:color="auto"/>
      </w:divBdr>
    </w:div>
    <w:div w:id="20331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22B410-1F63-438C-A6D5-CA16021637AF}">
  <ds:schemaRef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DE03740D-3E1A-48C9-A73A-432DD298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9912</Characters>
  <Application>Microsoft Office Word</Application>
  <DocSecurity>0</DocSecurity>
  <Lines>82</Lines>
  <Paragraphs>22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Demes Edit</dc:creator>
  <cp:keywords/>
  <dc:description/>
  <cp:lastModifiedBy>Demes Edit</cp:lastModifiedBy>
  <cp:revision>2</cp:revision>
  <cp:lastPrinted>2017-10-18T12:29:00Z</cp:lastPrinted>
  <dcterms:created xsi:type="dcterms:W3CDTF">2017-10-20T05:35:00Z</dcterms:created>
  <dcterms:modified xsi:type="dcterms:W3CDTF">2017-10-20T05:35:00Z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