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823BD" w:rsidRDefault="00C823BD" w:rsidP="00C823BD">
      <w:pPr>
        <w:pStyle w:val="Listaszerbekezds"/>
        <w:shd w:val="clear" w:color="auto" w:fill="E7E6E6" w:themeFill="background2"/>
        <w:ind w:left="502"/>
        <w:jc w:val="both"/>
        <w:rPr>
          <w:rFonts w:cs="Arial"/>
        </w:rPr>
      </w:pPr>
      <w:bookmarkStart w:id="0" w:name="_GoBack"/>
    </w:p>
    <w:p w:rsidR="00C823BD" w:rsidRPr="00210A66" w:rsidRDefault="00C823BD" w:rsidP="00C823BD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r w:rsidRPr="00210A66">
        <w:rPr>
          <w:rFonts w:cs="Arial"/>
          <w:b/>
        </w:rPr>
        <w:t>Javaslat vezeték létesítéséhez történő hozzájárulásra</w:t>
      </w:r>
    </w:p>
    <w:p w:rsidR="00C823BD" w:rsidRPr="00210A66" w:rsidRDefault="00C823BD" w:rsidP="00C823BD">
      <w:pPr>
        <w:pStyle w:val="Listaszerbekezds"/>
        <w:rPr>
          <w:rFonts w:cs="Arial"/>
          <w:b/>
        </w:rPr>
      </w:pPr>
    </w:p>
    <w:p w:rsidR="00C823BD" w:rsidRPr="00210A66" w:rsidRDefault="00C823BD" w:rsidP="00C823BD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>
        <w:rPr>
          <w:rFonts w:cs="Arial"/>
          <w:b/>
          <w:bCs/>
          <w:sz w:val="24"/>
          <w:u w:val="single"/>
        </w:rPr>
        <w:t>4</w:t>
      </w:r>
      <w:r w:rsidRPr="00210A66">
        <w:rPr>
          <w:rFonts w:cs="Arial"/>
          <w:b/>
          <w:bCs/>
          <w:sz w:val="24"/>
          <w:u w:val="single"/>
        </w:rPr>
        <w:t>/2017. (X. 25.) sz. GVB határozat</w:t>
      </w:r>
    </w:p>
    <w:p w:rsidR="00C823BD" w:rsidRPr="00210A66" w:rsidRDefault="00C823BD" w:rsidP="00C823BD">
      <w:pPr>
        <w:jc w:val="center"/>
        <w:rPr>
          <w:rFonts w:cs="Arial"/>
          <w:bCs/>
          <w:sz w:val="24"/>
          <w:u w:val="single"/>
        </w:rPr>
      </w:pPr>
    </w:p>
    <w:p w:rsidR="00C823BD" w:rsidRPr="00210A66" w:rsidRDefault="00C823BD" w:rsidP="00C823B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1./ A Gazdasági és Városstratégiai Bizottság Szombathely Megyei Jogú Város Önkormányzata vagyonáról szóló 40/2014. (XII. 23.) önkormányzati rendelet 10. § (5) bekezdése alapján a szombathelyi 7842 hrsz.-ú ingatlanon 20 kV-os földkábel létesítésére vonatkozó, az előterjesztés 2. sz. melléklete szerinti megállapodást jóváhagyja azzal, hogy a vezeték létesítésének ellenértékét </w:t>
      </w:r>
      <w:r w:rsidRPr="00210A66">
        <w:rPr>
          <w:rFonts w:cs="Arial"/>
          <w:iCs/>
          <w:sz w:val="24"/>
        </w:rPr>
        <w:t>128.156</w:t>
      </w:r>
      <w:r w:rsidRPr="00210A66">
        <w:rPr>
          <w:rFonts w:cs="Arial"/>
          <w:sz w:val="24"/>
        </w:rPr>
        <w:t xml:space="preserve">,- Ft összegben állapítja meg, amely összeg az </w:t>
      </w:r>
      <w:proofErr w:type="spellStart"/>
      <w:r w:rsidRPr="00210A66">
        <w:rPr>
          <w:rFonts w:cs="Arial"/>
          <w:sz w:val="24"/>
        </w:rPr>
        <w:t>ÁFA-t</w:t>
      </w:r>
      <w:proofErr w:type="spellEnd"/>
      <w:r w:rsidRPr="00210A66">
        <w:rPr>
          <w:rFonts w:cs="Arial"/>
          <w:sz w:val="24"/>
        </w:rPr>
        <w:t xml:space="preserve"> nem tartalmazza.</w:t>
      </w:r>
    </w:p>
    <w:p w:rsidR="00C823BD" w:rsidRPr="00210A66" w:rsidRDefault="00C823BD" w:rsidP="00C823BD">
      <w:pPr>
        <w:jc w:val="both"/>
        <w:rPr>
          <w:rFonts w:cs="Arial"/>
          <w:sz w:val="24"/>
        </w:rPr>
      </w:pPr>
    </w:p>
    <w:p w:rsidR="00C823BD" w:rsidRPr="00210A66" w:rsidRDefault="00C823BD" w:rsidP="00C823B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2./ A Bizottság felhatalmazza a Polgármestert az előterjesztés 2. sz. mellékletét képező megállapodást aláírására az alábbi kiegészítéssel:</w:t>
      </w:r>
    </w:p>
    <w:p w:rsidR="00C823BD" w:rsidRPr="00210A66" w:rsidRDefault="00C823BD" w:rsidP="00C823B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„A Hálózati Engedélyes a Hálózat létesítésének ellenértékeként egyszeri </w:t>
      </w:r>
      <w:r w:rsidRPr="00210A66">
        <w:rPr>
          <w:rFonts w:cs="Arial"/>
          <w:iCs/>
          <w:sz w:val="24"/>
        </w:rPr>
        <w:t>128.156</w:t>
      </w:r>
      <w:r w:rsidRPr="00210A66">
        <w:rPr>
          <w:rFonts w:cs="Arial"/>
          <w:sz w:val="24"/>
        </w:rPr>
        <w:t xml:space="preserve">,- Ft kártalanítást fizet a Tulajdonos részére </w:t>
      </w:r>
      <w:proofErr w:type="spellStart"/>
      <w:r w:rsidRPr="00210A66">
        <w:rPr>
          <w:rFonts w:cs="Arial"/>
          <w:sz w:val="24"/>
        </w:rPr>
        <w:t>egyösszegben</w:t>
      </w:r>
      <w:proofErr w:type="spellEnd"/>
      <w:r w:rsidRPr="00210A66">
        <w:rPr>
          <w:rFonts w:cs="Arial"/>
          <w:sz w:val="24"/>
        </w:rPr>
        <w:t xml:space="preserve"> 2017. november 30. napjáig, amely összeg az </w:t>
      </w:r>
      <w:proofErr w:type="spellStart"/>
      <w:r w:rsidRPr="00210A66">
        <w:rPr>
          <w:rFonts w:cs="Arial"/>
          <w:sz w:val="24"/>
        </w:rPr>
        <w:t>ÁFA-t</w:t>
      </w:r>
      <w:proofErr w:type="spellEnd"/>
      <w:r w:rsidRPr="00210A66">
        <w:rPr>
          <w:rFonts w:cs="Arial"/>
          <w:sz w:val="24"/>
        </w:rPr>
        <w:t xml:space="preserve"> nem tartalmazza.”</w:t>
      </w:r>
    </w:p>
    <w:p w:rsidR="00C823BD" w:rsidRPr="00210A66" w:rsidRDefault="00C823BD" w:rsidP="00C823BD">
      <w:pPr>
        <w:jc w:val="both"/>
        <w:rPr>
          <w:rFonts w:cs="Arial"/>
          <w:sz w:val="24"/>
        </w:rPr>
      </w:pPr>
    </w:p>
    <w:p w:rsidR="00C823BD" w:rsidRPr="00210A66" w:rsidRDefault="00C823BD" w:rsidP="00C823BD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C823BD" w:rsidRPr="00210A66" w:rsidRDefault="00C823BD" w:rsidP="00C823BD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(A végrehajtásért: Lakézi Gábor, a Városüzemeltetési Osztály vezetője)</w:t>
      </w:r>
    </w:p>
    <w:p w:rsidR="00C823BD" w:rsidRPr="00210A66" w:rsidRDefault="00C823BD" w:rsidP="00C823BD">
      <w:pPr>
        <w:ind w:left="2124"/>
        <w:jc w:val="both"/>
        <w:rPr>
          <w:rFonts w:cs="Arial"/>
          <w:sz w:val="24"/>
        </w:rPr>
      </w:pPr>
    </w:p>
    <w:p w:rsidR="00C823BD" w:rsidRPr="00210A66" w:rsidRDefault="00C823BD" w:rsidP="00C823BD">
      <w:pPr>
        <w:ind w:left="1418" w:hanging="1418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aláírásra 2017. november 15</w:t>
      </w:r>
      <w:proofErr w:type="gramStart"/>
      <w:r w:rsidRPr="00210A66">
        <w:rPr>
          <w:rFonts w:cs="Arial"/>
          <w:sz w:val="24"/>
        </w:rPr>
        <w:t>.,</w:t>
      </w:r>
      <w:proofErr w:type="gramEnd"/>
      <w:r w:rsidRPr="00210A66">
        <w:rPr>
          <w:rFonts w:cs="Arial"/>
          <w:sz w:val="24"/>
        </w:rPr>
        <w:t xml:space="preserve"> illetve fizetésre 2017. november 30. </w:t>
      </w:r>
    </w:p>
    <w:p w:rsidR="00C823BD" w:rsidRDefault="00C823BD" w:rsidP="00C823BD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bookmarkEnd w:id="0"/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C7266"/>
    <w:rsid w:val="004D50D1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2017-10-09T09:19:00Z</cp:lastPrinted>
  <dcterms:created xsi:type="dcterms:W3CDTF">2017-11-02T12:51:00Z</dcterms:created>
  <dcterms:modified xsi:type="dcterms:W3CDTF">2017-11-02T12:52:00Z</dcterms:modified>
</cp:coreProperties>
</file>