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7B14AA" w:rsidRDefault="007B14AA" w:rsidP="007B14AA">
      <w:pPr>
        <w:rPr>
          <w:rFonts w:cs="Arial"/>
          <w:b/>
        </w:rPr>
      </w:pPr>
      <w:r w:rsidRPr="00210A66">
        <w:rPr>
          <w:rFonts w:cs="Arial"/>
          <w:b/>
        </w:rPr>
        <w:t xml:space="preserve">Javaslat a Sportliget fejlesztésével kapcsolatos döntések meghozatalára </w:t>
      </w:r>
    </w:p>
    <w:p w:rsidR="007B14AA" w:rsidRDefault="007B14AA" w:rsidP="007B14AA">
      <w:bookmarkStart w:id="0" w:name="_GoBack"/>
      <w:bookmarkEnd w:id="0"/>
    </w:p>
    <w:p w:rsidR="007B14AA" w:rsidRPr="00210A66" w:rsidRDefault="007B14AA" w:rsidP="007B14AA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309/2017 (X.25.) GVB. sz. határozat</w:t>
      </w:r>
    </w:p>
    <w:p w:rsidR="007B14AA" w:rsidRPr="00210A66" w:rsidRDefault="007B14AA" w:rsidP="007B14AA">
      <w:pPr>
        <w:jc w:val="center"/>
        <w:rPr>
          <w:rFonts w:cs="Arial"/>
          <w:b/>
          <w:sz w:val="24"/>
          <w:u w:val="single"/>
        </w:rPr>
      </w:pPr>
    </w:p>
    <w:p w:rsidR="007B14AA" w:rsidRPr="00210A66" w:rsidRDefault="007B14AA" w:rsidP="007B14AA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Sportliget fejlesztésével kapcsolatos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7B14AA" w:rsidRPr="00210A66" w:rsidRDefault="007B14AA" w:rsidP="007B14AA">
      <w:pPr>
        <w:jc w:val="both"/>
        <w:rPr>
          <w:rFonts w:cs="Arial"/>
          <w:b/>
          <w:sz w:val="24"/>
        </w:rPr>
      </w:pPr>
    </w:p>
    <w:p w:rsidR="007B14AA" w:rsidRPr="00210A66" w:rsidRDefault="007B14AA" w:rsidP="007B14AA">
      <w:pPr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(végrehajtásért: Lakéz</w:t>
      </w:r>
      <w:r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7B14AA" w:rsidRPr="00210A66" w:rsidRDefault="007B14AA" w:rsidP="007B14AA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7B14AA" w:rsidRPr="00210A66" w:rsidRDefault="007B14AA" w:rsidP="007B14AA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3D0AFB" w:rsidRPr="00210A66" w:rsidRDefault="003D0AFB" w:rsidP="003D0AFB">
      <w:pPr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7B14AA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E32F18"/>
    <w:rsid w:val="00EA326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2017-11-02T12:13:00Z</dcterms:created>
  <dcterms:modified xsi:type="dcterms:W3CDTF">2017-11-02T12:13:00Z</dcterms:modified>
</cp:coreProperties>
</file>