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38" w:rsidRPr="00F4643E" w:rsidRDefault="00AE6E38" w:rsidP="00AE6E38">
      <w:pPr>
        <w:jc w:val="center"/>
        <w:rPr>
          <w:rFonts w:ascii="Arial" w:hAnsi="Arial" w:cs="Arial"/>
          <w:b/>
        </w:rPr>
      </w:pPr>
      <w:r w:rsidRPr="00F4643E">
        <w:rPr>
          <w:rFonts w:ascii="Arial" w:hAnsi="Arial" w:cs="Arial"/>
          <w:b/>
        </w:rPr>
        <w:t>E L Ő T E R J E S Z T É S</w:t>
      </w:r>
    </w:p>
    <w:p w:rsidR="00AE6E38" w:rsidRPr="00F4643E" w:rsidRDefault="00AE6E38" w:rsidP="00AE6E38">
      <w:pPr>
        <w:rPr>
          <w:rFonts w:ascii="Arial" w:hAnsi="Arial" w:cs="Arial"/>
        </w:rPr>
      </w:pPr>
    </w:p>
    <w:p w:rsidR="00AE6E38" w:rsidRPr="00F4643E" w:rsidRDefault="00AE6E38" w:rsidP="00AE6E38">
      <w:pPr>
        <w:numPr>
          <w:ilvl w:val="12"/>
          <w:numId w:val="0"/>
        </w:numPr>
        <w:jc w:val="center"/>
        <w:rPr>
          <w:rFonts w:ascii="Arial" w:hAnsi="Arial" w:cs="Arial"/>
          <w:b/>
          <w:bCs/>
        </w:rPr>
      </w:pPr>
      <w:r w:rsidRPr="00F4643E">
        <w:rPr>
          <w:rFonts w:ascii="Arial" w:hAnsi="Arial" w:cs="Arial"/>
          <w:b/>
          <w:bCs/>
        </w:rPr>
        <w:t xml:space="preserve">Szombathely Megyei Jogú Város Közgyűlése Oktatási és Szociális Bizottsága </w:t>
      </w:r>
    </w:p>
    <w:p w:rsidR="00AE6E38" w:rsidRPr="00F4643E" w:rsidRDefault="00AE6E38" w:rsidP="00AE6E38">
      <w:pPr>
        <w:numPr>
          <w:ilvl w:val="12"/>
          <w:numId w:val="0"/>
        </w:numPr>
        <w:jc w:val="center"/>
        <w:rPr>
          <w:rFonts w:ascii="Arial" w:hAnsi="Arial" w:cs="Arial"/>
          <w:b/>
          <w:bCs/>
        </w:rPr>
      </w:pPr>
      <w:r w:rsidRPr="00F4643E">
        <w:rPr>
          <w:rFonts w:ascii="Arial" w:hAnsi="Arial" w:cs="Arial"/>
          <w:b/>
          <w:bCs/>
        </w:rPr>
        <w:t xml:space="preserve">2017. október </w:t>
      </w:r>
      <w:r w:rsidR="00F4643E">
        <w:rPr>
          <w:rFonts w:ascii="Arial" w:hAnsi="Arial" w:cs="Arial"/>
          <w:b/>
          <w:bCs/>
        </w:rPr>
        <w:t>25</w:t>
      </w:r>
      <w:r w:rsidRPr="00F4643E">
        <w:rPr>
          <w:rFonts w:ascii="Arial" w:hAnsi="Arial" w:cs="Arial"/>
          <w:b/>
          <w:bCs/>
        </w:rPr>
        <w:t>-i ülésére</w:t>
      </w:r>
    </w:p>
    <w:p w:rsidR="00AE6E38" w:rsidRPr="00F4643E" w:rsidRDefault="00AE6E38" w:rsidP="00AE6E38">
      <w:pPr>
        <w:rPr>
          <w:rFonts w:ascii="Arial" w:hAnsi="Arial" w:cs="Arial"/>
          <w:b/>
        </w:rPr>
      </w:pPr>
    </w:p>
    <w:p w:rsidR="00AE6E38" w:rsidRPr="00F4643E" w:rsidRDefault="00AE6E38" w:rsidP="00AE6E38">
      <w:pPr>
        <w:pStyle w:val="Cm"/>
        <w:rPr>
          <w:rFonts w:ascii="Arial" w:hAnsi="Arial" w:cs="Arial"/>
          <w:u w:val="none"/>
        </w:rPr>
      </w:pPr>
      <w:r w:rsidRPr="00F4643E">
        <w:rPr>
          <w:rFonts w:ascii="Arial" w:hAnsi="Arial" w:cs="Arial"/>
          <w:u w:val="none"/>
        </w:rPr>
        <w:t>Tájékoztató</w:t>
      </w:r>
    </w:p>
    <w:p w:rsidR="00F4643E" w:rsidRPr="00F4643E" w:rsidRDefault="00AE6E38" w:rsidP="00F4643E">
      <w:pPr>
        <w:pStyle w:val="Szvegtrzs2"/>
        <w:spacing w:line="240" w:lineRule="auto"/>
        <w:jc w:val="center"/>
        <w:rPr>
          <w:rFonts w:ascii="Arial" w:hAnsi="Arial" w:cs="Arial"/>
          <w:b/>
        </w:rPr>
      </w:pPr>
      <w:r w:rsidRPr="00F4643E">
        <w:rPr>
          <w:rFonts w:ascii="Arial" w:hAnsi="Arial" w:cs="Arial"/>
          <w:b/>
        </w:rPr>
        <w:t xml:space="preserve">Szombathely Megyei Jogú Város Önkormányzata által fenntartott óvodákban </w:t>
      </w:r>
      <w:r w:rsidR="00F4643E">
        <w:rPr>
          <w:rFonts w:ascii="Arial" w:hAnsi="Arial" w:cs="Arial"/>
          <w:b/>
        </w:rPr>
        <w:t xml:space="preserve">biztosítandó szolgáltatásokról </w:t>
      </w:r>
    </w:p>
    <w:p w:rsidR="00F4643E" w:rsidRDefault="00F4643E" w:rsidP="00F4643E">
      <w:pPr>
        <w:rPr>
          <w:rFonts w:ascii="Arial" w:hAnsi="Arial" w:cs="Arial"/>
        </w:rPr>
      </w:pPr>
    </w:p>
    <w:p w:rsidR="00E6603B" w:rsidRPr="00F4643E" w:rsidRDefault="00E6603B" w:rsidP="00F4643E">
      <w:pPr>
        <w:rPr>
          <w:rFonts w:ascii="Arial" w:hAnsi="Arial" w:cs="Arial"/>
        </w:rPr>
      </w:pPr>
      <w:r>
        <w:rPr>
          <w:rFonts w:ascii="Arial" w:hAnsi="Arial" w:cs="Arial"/>
        </w:rPr>
        <w:t>I.</w:t>
      </w:r>
    </w:p>
    <w:p w:rsidR="00F4643E" w:rsidRPr="00F4643E" w:rsidRDefault="00F4643E" w:rsidP="00F4643E">
      <w:pPr>
        <w:jc w:val="both"/>
        <w:rPr>
          <w:rFonts w:ascii="Arial" w:hAnsi="Arial" w:cs="Arial"/>
        </w:rPr>
      </w:pPr>
      <w:r w:rsidRPr="00F4643E">
        <w:rPr>
          <w:rFonts w:ascii="Arial" w:hAnsi="Arial" w:cs="Arial"/>
        </w:rPr>
        <w:t>Az elmúlt időszakban több kérdés vetődött fel az óvodában biztosítandó szolgáltatásokról, ezért ennek szabályait tájékoztatásul összefoglaltuk.</w:t>
      </w:r>
    </w:p>
    <w:p w:rsidR="00F4643E" w:rsidRPr="00F4643E" w:rsidRDefault="00F4643E" w:rsidP="00F4643E">
      <w:pPr>
        <w:jc w:val="both"/>
        <w:rPr>
          <w:rFonts w:ascii="Arial" w:hAnsi="Arial" w:cs="Arial"/>
        </w:rPr>
      </w:pPr>
    </w:p>
    <w:p w:rsidR="00F4643E" w:rsidRPr="00F4643E" w:rsidRDefault="00F4643E" w:rsidP="00F4643E">
      <w:pPr>
        <w:shd w:val="clear" w:color="auto" w:fill="FFFFFF"/>
        <w:jc w:val="both"/>
        <w:rPr>
          <w:rFonts w:ascii="Arial" w:hAnsi="Arial" w:cs="Arial"/>
        </w:rPr>
      </w:pPr>
      <w:r w:rsidRPr="00F4643E">
        <w:rPr>
          <w:rFonts w:ascii="Arial" w:hAnsi="Arial" w:cs="Arial"/>
        </w:rPr>
        <w:t xml:space="preserve">A nemzeti köznevelésről szóló törvény végrehajtásáról rendelkező 229/2012. (VIII. 28.) Korm. rendeletben foglaltak szerint az óvodai nevelés (amely magába foglalja az óvodai foglalkozás és a heti kötelező időkeret terhére a beilleszkedési, tanulási és magatartási nehézséggel küzdő, a tartósan beteg és a sajátos nevelési igényű gyermek számára megszervezett felzárkóztató foglalkozást, </w:t>
      </w:r>
      <w:r w:rsidRPr="00F4643E">
        <w:rPr>
          <w:rFonts w:ascii="Arial" w:hAnsi="Arial" w:cs="Arial"/>
          <w:iCs/>
        </w:rPr>
        <w:t>valamint</w:t>
      </w:r>
      <w:r w:rsidRPr="00F4643E">
        <w:rPr>
          <w:rFonts w:ascii="Arial" w:hAnsi="Arial" w:cs="Arial"/>
          <w:i/>
          <w:iCs/>
        </w:rPr>
        <w:t xml:space="preserve"> </w:t>
      </w:r>
      <w:r w:rsidRPr="00F4643E">
        <w:rPr>
          <w:rFonts w:ascii="Arial" w:hAnsi="Arial" w:cs="Arial"/>
        </w:rPr>
        <w:t xml:space="preserve">a gyermekek - rendeletben meghatározott - egészségfejlesztése, a kötelező rendszeres egészségügyi felügyeletét is) térítésmentesen biztosítandó közfeladat. </w:t>
      </w:r>
    </w:p>
    <w:p w:rsidR="00F4643E" w:rsidRPr="00F4643E" w:rsidRDefault="00F4643E" w:rsidP="00F4643E">
      <w:pPr>
        <w:shd w:val="clear" w:color="auto" w:fill="FFFFFF"/>
        <w:jc w:val="both"/>
        <w:rPr>
          <w:rFonts w:ascii="Arial" w:hAnsi="Arial" w:cs="Arial"/>
          <w:b/>
        </w:rPr>
      </w:pPr>
      <w:r w:rsidRPr="00F4643E">
        <w:rPr>
          <w:rFonts w:ascii="Arial" w:hAnsi="Arial" w:cs="Arial"/>
        </w:rPr>
        <w:t xml:space="preserve">A rendelkezések szerint a fenntartó jogosult meghatározni azokat a szabályokat, amelyek alapján az óvoda a pedagógiai programjában nem szereplő (térítési díj ellenében igénybe vehető) foglalkozást, szolgáltatást szervezhet. </w:t>
      </w:r>
    </w:p>
    <w:p w:rsidR="00F4643E" w:rsidRPr="00F4643E" w:rsidRDefault="00F4643E" w:rsidP="00F4643E">
      <w:pPr>
        <w:shd w:val="clear" w:color="auto" w:fill="FFFFFF"/>
        <w:jc w:val="both"/>
        <w:rPr>
          <w:rFonts w:ascii="Arial" w:hAnsi="Arial" w:cs="Arial"/>
        </w:rPr>
      </w:pPr>
    </w:p>
    <w:p w:rsidR="00F4643E" w:rsidRPr="00F4643E" w:rsidRDefault="00F4643E" w:rsidP="00F4643E">
      <w:pPr>
        <w:shd w:val="clear" w:color="auto" w:fill="FFFFFF"/>
        <w:jc w:val="both"/>
        <w:rPr>
          <w:rFonts w:ascii="Arial" w:hAnsi="Arial" w:cs="Arial"/>
        </w:rPr>
      </w:pPr>
      <w:r w:rsidRPr="00F4643E">
        <w:rPr>
          <w:rFonts w:ascii="Arial" w:hAnsi="Arial" w:cs="Arial"/>
        </w:rPr>
        <w:t xml:space="preserve">Szombathely Megyei Jogú </w:t>
      </w:r>
      <w:r w:rsidR="000E4ED8">
        <w:rPr>
          <w:rFonts w:ascii="Arial" w:hAnsi="Arial" w:cs="Arial"/>
        </w:rPr>
        <w:t>V</w:t>
      </w:r>
      <w:r w:rsidRPr="00F4643E">
        <w:rPr>
          <w:rFonts w:ascii="Arial" w:hAnsi="Arial" w:cs="Arial"/>
        </w:rPr>
        <w:t xml:space="preserve">áros Közgyűlése a 479/2012.(XI.29.) Kgy. </w:t>
      </w:r>
      <w:proofErr w:type="spellStart"/>
      <w:r w:rsidRPr="00F4643E">
        <w:rPr>
          <w:rFonts w:ascii="Arial" w:hAnsi="Arial" w:cs="Arial"/>
        </w:rPr>
        <w:t>sz</w:t>
      </w:r>
      <w:proofErr w:type="spellEnd"/>
      <w:r w:rsidRPr="00F4643E">
        <w:rPr>
          <w:rFonts w:ascii="Arial" w:hAnsi="Arial" w:cs="Arial"/>
        </w:rPr>
        <w:t xml:space="preserve">, illetve az azt módosító 514/2013.(X.31.) Kgy. </w:t>
      </w:r>
      <w:proofErr w:type="gramStart"/>
      <w:r w:rsidRPr="00F4643E">
        <w:rPr>
          <w:rFonts w:ascii="Arial" w:hAnsi="Arial" w:cs="Arial"/>
        </w:rPr>
        <w:t>sz.</w:t>
      </w:r>
      <w:proofErr w:type="gramEnd"/>
      <w:r w:rsidRPr="00F4643E">
        <w:rPr>
          <w:rFonts w:ascii="Arial" w:hAnsi="Arial" w:cs="Arial"/>
        </w:rPr>
        <w:t xml:space="preserve"> határozatában 2013. január 1. napi bevezetéssel egységesítette az óvodákban biztosítandó egyéb szolgáltatások körét, az ezek igénybevételének eljárásrendjét az Oktatási Bizottság 2013. januári ülésén fogadta el. Jelenleg az óvodákban az alábbi szolgáltatások kerülnek megszervezésre:</w:t>
      </w:r>
    </w:p>
    <w:p w:rsidR="00F4643E" w:rsidRPr="00F4643E" w:rsidRDefault="00F4643E" w:rsidP="00F4643E">
      <w:pPr>
        <w:shd w:val="clear" w:color="auto" w:fill="FFFFFF"/>
        <w:jc w:val="both"/>
        <w:rPr>
          <w:rFonts w:ascii="Arial" w:hAnsi="Arial" w:cs="Arial"/>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160"/>
        <w:gridCol w:w="2880"/>
      </w:tblGrid>
      <w:tr w:rsidR="00F4643E" w:rsidRPr="00F4643E" w:rsidTr="009E3BAC">
        <w:tc>
          <w:tcPr>
            <w:tcW w:w="3600" w:type="dxa"/>
            <w:shd w:val="clear" w:color="auto" w:fill="auto"/>
          </w:tcPr>
          <w:p w:rsidR="00F4643E" w:rsidRPr="00F4643E" w:rsidRDefault="00F4643E" w:rsidP="009E3BAC">
            <w:pPr>
              <w:jc w:val="center"/>
              <w:rPr>
                <w:rFonts w:ascii="Arial" w:hAnsi="Arial" w:cs="Arial"/>
                <w:b/>
              </w:rPr>
            </w:pPr>
            <w:r w:rsidRPr="00F4643E">
              <w:rPr>
                <w:rFonts w:ascii="Arial" w:hAnsi="Arial" w:cs="Arial"/>
                <w:b/>
              </w:rPr>
              <w:t>Szolgáltatás megnevezése</w:t>
            </w:r>
          </w:p>
        </w:tc>
        <w:tc>
          <w:tcPr>
            <w:tcW w:w="2160" w:type="dxa"/>
            <w:shd w:val="clear" w:color="auto" w:fill="auto"/>
          </w:tcPr>
          <w:p w:rsidR="00F4643E" w:rsidRPr="00F4643E" w:rsidRDefault="00F4643E" w:rsidP="009E3BAC">
            <w:pPr>
              <w:jc w:val="center"/>
              <w:rPr>
                <w:rFonts w:ascii="Arial" w:hAnsi="Arial" w:cs="Arial"/>
                <w:b/>
              </w:rPr>
            </w:pPr>
            <w:r w:rsidRPr="00F4643E">
              <w:rPr>
                <w:rFonts w:ascii="Arial" w:hAnsi="Arial" w:cs="Arial"/>
                <w:b/>
              </w:rPr>
              <w:t>Fizetendő nettó összeg</w:t>
            </w:r>
          </w:p>
        </w:tc>
        <w:tc>
          <w:tcPr>
            <w:tcW w:w="2880" w:type="dxa"/>
            <w:shd w:val="clear" w:color="auto" w:fill="auto"/>
          </w:tcPr>
          <w:p w:rsidR="00F4643E" w:rsidRPr="00F4643E" w:rsidRDefault="00F4643E" w:rsidP="009E3BAC">
            <w:pPr>
              <w:jc w:val="center"/>
              <w:rPr>
                <w:rFonts w:ascii="Arial" w:hAnsi="Arial" w:cs="Arial"/>
                <w:b/>
              </w:rPr>
            </w:pPr>
            <w:r w:rsidRPr="00F4643E">
              <w:rPr>
                <w:rFonts w:ascii="Arial" w:hAnsi="Arial" w:cs="Arial"/>
                <w:b/>
              </w:rPr>
              <w:t>Fizetési határidő</w:t>
            </w:r>
          </w:p>
        </w:tc>
      </w:tr>
      <w:tr w:rsidR="00F4643E" w:rsidRPr="00F4643E" w:rsidTr="009E3BAC">
        <w:tc>
          <w:tcPr>
            <w:tcW w:w="3600" w:type="dxa"/>
            <w:shd w:val="clear" w:color="auto" w:fill="auto"/>
          </w:tcPr>
          <w:p w:rsidR="00F4643E" w:rsidRPr="00F4643E" w:rsidRDefault="00F4643E" w:rsidP="009E3BAC">
            <w:pPr>
              <w:rPr>
                <w:rFonts w:ascii="Arial" w:hAnsi="Arial" w:cs="Arial"/>
              </w:rPr>
            </w:pPr>
            <w:r w:rsidRPr="00F4643E">
              <w:rPr>
                <w:rFonts w:ascii="Arial" w:hAnsi="Arial" w:cs="Arial"/>
              </w:rPr>
              <w:t>Idegen nyelv oktatása</w:t>
            </w:r>
          </w:p>
        </w:tc>
        <w:tc>
          <w:tcPr>
            <w:tcW w:w="2160" w:type="dxa"/>
            <w:shd w:val="clear" w:color="auto" w:fill="auto"/>
          </w:tcPr>
          <w:p w:rsidR="00F4643E" w:rsidRPr="00F4643E" w:rsidRDefault="00F4643E" w:rsidP="009E3BAC">
            <w:pPr>
              <w:rPr>
                <w:rFonts w:ascii="Arial" w:hAnsi="Arial" w:cs="Arial"/>
              </w:rPr>
            </w:pPr>
            <w:smartTag w:uri="urn:schemas-microsoft-com:office:smarttags" w:element="metricconverter">
              <w:smartTagPr>
                <w:attr w:name="ProductID" w:val="3.500 Ft"/>
              </w:smartTagPr>
              <w:r w:rsidRPr="00F4643E">
                <w:rPr>
                  <w:rFonts w:ascii="Arial" w:hAnsi="Arial" w:cs="Arial"/>
                </w:rPr>
                <w:t>3.500 Ft</w:t>
              </w:r>
            </w:smartTag>
            <w:r w:rsidRPr="00F4643E">
              <w:rPr>
                <w:rFonts w:ascii="Arial" w:hAnsi="Arial" w:cs="Arial"/>
              </w:rPr>
              <w:t xml:space="preserve"> / hónap</w:t>
            </w:r>
          </w:p>
        </w:tc>
        <w:tc>
          <w:tcPr>
            <w:tcW w:w="2880" w:type="dxa"/>
            <w:shd w:val="clear" w:color="auto" w:fill="auto"/>
          </w:tcPr>
          <w:p w:rsidR="00F4643E" w:rsidRPr="00F4643E" w:rsidRDefault="00F4643E" w:rsidP="009E3BAC">
            <w:pPr>
              <w:rPr>
                <w:rFonts w:ascii="Arial" w:hAnsi="Arial" w:cs="Arial"/>
              </w:rPr>
            </w:pPr>
            <w:r w:rsidRPr="00F4643E">
              <w:rPr>
                <w:rFonts w:ascii="Arial" w:hAnsi="Arial" w:cs="Arial"/>
              </w:rPr>
              <w:t>tárgyhónap 15. napjáig</w:t>
            </w:r>
          </w:p>
        </w:tc>
      </w:tr>
      <w:tr w:rsidR="00F4643E" w:rsidRPr="00F4643E" w:rsidTr="009E3BAC">
        <w:tc>
          <w:tcPr>
            <w:tcW w:w="3600" w:type="dxa"/>
            <w:shd w:val="clear" w:color="auto" w:fill="auto"/>
          </w:tcPr>
          <w:p w:rsidR="00F4643E" w:rsidRPr="00F4643E" w:rsidRDefault="00F4643E" w:rsidP="009E3BAC">
            <w:pPr>
              <w:rPr>
                <w:rFonts w:ascii="Arial" w:hAnsi="Arial" w:cs="Arial"/>
              </w:rPr>
            </w:pPr>
            <w:r w:rsidRPr="00F4643E">
              <w:rPr>
                <w:rFonts w:ascii="Arial" w:hAnsi="Arial" w:cs="Arial"/>
              </w:rPr>
              <w:t>Zeneovi</w:t>
            </w:r>
          </w:p>
        </w:tc>
        <w:tc>
          <w:tcPr>
            <w:tcW w:w="2160" w:type="dxa"/>
            <w:shd w:val="clear" w:color="auto" w:fill="auto"/>
          </w:tcPr>
          <w:p w:rsidR="00F4643E" w:rsidRPr="00F4643E" w:rsidRDefault="00F4643E" w:rsidP="009E3BAC">
            <w:pPr>
              <w:rPr>
                <w:rFonts w:ascii="Arial" w:hAnsi="Arial" w:cs="Arial"/>
              </w:rPr>
            </w:pPr>
            <w:smartTag w:uri="urn:schemas-microsoft-com:office:smarttags" w:element="metricconverter">
              <w:smartTagPr>
                <w:attr w:name="ProductID" w:val="350 Ft"/>
              </w:smartTagPr>
              <w:r w:rsidRPr="00F4643E">
                <w:rPr>
                  <w:rFonts w:ascii="Arial" w:hAnsi="Arial" w:cs="Arial"/>
                </w:rPr>
                <w:t>350 Ft</w:t>
              </w:r>
            </w:smartTag>
            <w:r w:rsidRPr="00F4643E">
              <w:rPr>
                <w:rFonts w:ascii="Arial" w:hAnsi="Arial" w:cs="Arial"/>
              </w:rPr>
              <w:t xml:space="preserve"> / alkalom</w:t>
            </w:r>
          </w:p>
        </w:tc>
        <w:tc>
          <w:tcPr>
            <w:tcW w:w="2880" w:type="dxa"/>
            <w:shd w:val="clear" w:color="auto" w:fill="auto"/>
          </w:tcPr>
          <w:p w:rsidR="00F4643E" w:rsidRPr="00F4643E" w:rsidRDefault="00F4643E" w:rsidP="009E3BAC">
            <w:pPr>
              <w:rPr>
                <w:rFonts w:ascii="Arial" w:hAnsi="Arial" w:cs="Arial"/>
              </w:rPr>
            </w:pPr>
            <w:r w:rsidRPr="00F4643E">
              <w:rPr>
                <w:rFonts w:ascii="Arial" w:hAnsi="Arial" w:cs="Arial"/>
              </w:rPr>
              <w:t>tárgyhónap 15. napjáig</w:t>
            </w:r>
          </w:p>
        </w:tc>
      </w:tr>
      <w:tr w:rsidR="00F4643E" w:rsidRPr="00F4643E" w:rsidTr="009E3BAC">
        <w:tc>
          <w:tcPr>
            <w:tcW w:w="3600" w:type="dxa"/>
            <w:shd w:val="clear" w:color="auto" w:fill="auto"/>
          </w:tcPr>
          <w:p w:rsidR="00F4643E" w:rsidRPr="00F4643E" w:rsidRDefault="00F4643E" w:rsidP="009E3BAC">
            <w:pPr>
              <w:rPr>
                <w:rFonts w:ascii="Arial" w:hAnsi="Arial" w:cs="Arial"/>
              </w:rPr>
            </w:pPr>
            <w:r w:rsidRPr="00F4643E">
              <w:rPr>
                <w:rFonts w:ascii="Arial" w:hAnsi="Arial" w:cs="Arial"/>
              </w:rPr>
              <w:t>Korcsolyaoktatás (utazási költséggel)</w:t>
            </w:r>
          </w:p>
        </w:tc>
        <w:tc>
          <w:tcPr>
            <w:tcW w:w="2160" w:type="dxa"/>
            <w:shd w:val="clear" w:color="auto" w:fill="auto"/>
          </w:tcPr>
          <w:p w:rsidR="00F4643E" w:rsidRPr="00F4643E" w:rsidRDefault="00F4643E" w:rsidP="009E3BAC">
            <w:pPr>
              <w:rPr>
                <w:rFonts w:ascii="Arial" w:hAnsi="Arial" w:cs="Arial"/>
              </w:rPr>
            </w:pPr>
            <w:smartTag w:uri="urn:schemas-microsoft-com:office:smarttags" w:element="metricconverter">
              <w:smartTagPr>
                <w:attr w:name="ProductID" w:val="8.500 Ft"/>
              </w:smartTagPr>
              <w:r w:rsidRPr="00F4643E">
                <w:rPr>
                  <w:rFonts w:ascii="Arial" w:hAnsi="Arial" w:cs="Arial"/>
                </w:rPr>
                <w:t>8.500 Ft</w:t>
              </w:r>
            </w:smartTag>
            <w:r w:rsidRPr="00F4643E">
              <w:rPr>
                <w:rFonts w:ascii="Arial" w:hAnsi="Arial" w:cs="Arial"/>
              </w:rPr>
              <w:t xml:space="preserve"> / tanfolyam</w:t>
            </w:r>
          </w:p>
        </w:tc>
        <w:tc>
          <w:tcPr>
            <w:tcW w:w="2880" w:type="dxa"/>
            <w:shd w:val="clear" w:color="auto" w:fill="auto"/>
          </w:tcPr>
          <w:p w:rsidR="00F4643E" w:rsidRPr="00F4643E" w:rsidRDefault="00F4643E" w:rsidP="009E3BAC">
            <w:pPr>
              <w:rPr>
                <w:rFonts w:ascii="Arial" w:hAnsi="Arial" w:cs="Arial"/>
              </w:rPr>
            </w:pPr>
            <w:r w:rsidRPr="00F4643E">
              <w:rPr>
                <w:rFonts w:ascii="Arial" w:hAnsi="Arial" w:cs="Arial"/>
              </w:rPr>
              <w:t>igénybevételt megelőzően, egy összegben</w:t>
            </w:r>
          </w:p>
        </w:tc>
      </w:tr>
      <w:tr w:rsidR="00F4643E" w:rsidRPr="00F4643E" w:rsidTr="009E3BAC">
        <w:tc>
          <w:tcPr>
            <w:tcW w:w="3600" w:type="dxa"/>
            <w:shd w:val="clear" w:color="auto" w:fill="auto"/>
          </w:tcPr>
          <w:p w:rsidR="00F4643E" w:rsidRPr="00F4643E" w:rsidRDefault="00F4643E" w:rsidP="009E3BAC">
            <w:pPr>
              <w:rPr>
                <w:rFonts w:ascii="Arial" w:hAnsi="Arial" w:cs="Arial"/>
              </w:rPr>
            </w:pPr>
            <w:r w:rsidRPr="00F4643E">
              <w:rPr>
                <w:rFonts w:ascii="Arial" w:hAnsi="Arial" w:cs="Arial"/>
              </w:rPr>
              <w:t>Óvodai úszásoktatás (utazási költség nélkül)</w:t>
            </w:r>
          </w:p>
        </w:tc>
        <w:tc>
          <w:tcPr>
            <w:tcW w:w="2160" w:type="dxa"/>
            <w:shd w:val="clear" w:color="auto" w:fill="auto"/>
          </w:tcPr>
          <w:p w:rsidR="00F4643E" w:rsidRPr="00F4643E" w:rsidRDefault="00F4643E" w:rsidP="009E3BAC">
            <w:pPr>
              <w:rPr>
                <w:rFonts w:ascii="Arial" w:hAnsi="Arial" w:cs="Arial"/>
              </w:rPr>
            </w:pPr>
            <w:smartTag w:uri="urn:schemas-microsoft-com:office:smarttags" w:element="metricconverter">
              <w:smartTagPr>
                <w:attr w:name="ProductID" w:val="7.500 Ft"/>
              </w:smartTagPr>
              <w:r w:rsidRPr="00F4643E">
                <w:rPr>
                  <w:rFonts w:ascii="Arial" w:hAnsi="Arial" w:cs="Arial"/>
                </w:rPr>
                <w:t>7.500 Ft</w:t>
              </w:r>
            </w:smartTag>
            <w:r w:rsidRPr="00F4643E">
              <w:rPr>
                <w:rFonts w:ascii="Arial" w:hAnsi="Arial" w:cs="Arial"/>
              </w:rPr>
              <w:t xml:space="preserve"> / tanfolyam</w:t>
            </w:r>
          </w:p>
        </w:tc>
        <w:tc>
          <w:tcPr>
            <w:tcW w:w="2880" w:type="dxa"/>
            <w:shd w:val="clear" w:color="auto" w:fill="auto"/>
          </w:tcPr>
          <w:p w:rsidR="00F4643E" w:rsidRPr="00F4643E" w:rsidRDefault="00F4643E" w:rsidP="009E3BAC">
            <w:pPr>
              <w:rPr>
                <w:rFonts w:ascii="Arial" w:hAnsi="Arial" w:cs="Arial"/>
              </w:rPr>
            </w:pPr>
            <w:r w:rsidRPr="00F4643E">
              <w:rPr>
                <w:rFonts w:ascii="Arial" w:hAnsi="Arial" w:cs="Arial"/>
              </w:rPr>
              <w:t>igénybevételt megelőzően, egy összegben</w:t>
            </w:r>
          </w:p>
        </w:tc>
      </w:tr>
      <w:tr w:rsidR="00F4643E" w:rsidRPr="00F4643E" w:rsidTr="009E3BAC">
        <w:trPr>
          <w:trHeight w:val="356"/>
        </w:trPr>
        <w:tc>
          <w:tcPr>
            <w:tcW w:w="3600" w:type="dxa"/>
            <w:shd w:val="clear" w:color="auto" w:fill="auto"/>
          </w:tcPr>
          <w:p w:rsidR="00F4643E" w:rsidRPr="00F4643E" w:rsidRDefault="00F4643E" w:rsidP="009E3BAC">
            <w:pPr>
              <w:rPr>
                <w:rFonts w:ascii="Arial" w:hAnsi="Arial" w:cs="Arial"/>
              </w:rPr>
            </w:pPr>
            <w:r w:rsidRPr="00F4643E">
              <w:rPr>
                <w:rFonts w:ascii="Arial" w:hAnsi="Arial" w:cs="Arial"/>
              </w:rPr>
              <w:t>Gyermektánc</w:t>
            </w:r>
          </w:p>
        </w:tc>
        <w:tc>
          <w:tcPr>
            <w:tcW w:w="2160" w:type="dxa"/>
            <w:shd w:val="clear" w:color="auto" w:fill="auto"/>
          </w:tcPr>
          <w:p w:rsidR="00F4643E" w:rsidRPr="00F4643E" w:rsidRDefault="00F4643E" w:rsidP="009E3BAC">
            <w:pPr>
              <w:rPr>
                <w:rFonts w:ascii="Arial" w:hAnsi="Arial" w:cs="Arial"/>
              </w:rPr>
            </w:pPr>
            <w:smartTag w:uri="urn:schemas-microsoft-com:office:smarttags" w:element="metricconverter">
              <w:smartTagPr>
                <w:attr w:name="ProductID" w:val="500 Ft"/>
              </w:smartTagPr>
              <w:r w:rsidRPr="00F4643E">
                <w:rPr>
                  <w:rFonts w:ascii="Arial" w:hAnsi="Arial" w:cs="Arial"/>
                </w:rPr>
                <w:t>500 Ft</w:t>
              </w:r>
            </w:smartTag>
            <w:r w:rsidRPr="00F4643E">
              <w:rPr>
                <w:rFonts w:ascii="Arial" w:hAnsi="Arial" w:cs="Arial"/>
              </w:rPr>
              <w:t xml:space="preserve"> / alkalom</w:t>
            </w:r>
          </w:p>
        </w:tc>
        <w:tc>
          <w:tcPr>
            <w:tcW w:w="2880" w:type="dxa"/>
            <w:shd w:val="clear" w:color="auto" w:fill="auto"/>
          </w:tcPr>
          <w:p w:rsidR="00F4643E" w:rsidRPr="00F4643E" w:rsidRDefault="00F4643E" w:rsidP="009E3BAC">
            <w:pPr>
              <w:rPr>
                <w:rFonts w:ascii="Arial" w:hAnsi="Arial" w:cs="Arial"/>
              </w:rPr>
            </w:pPr>
            <w:r w:rsidRPr="00F4643E">
              <w:rPr>
                <w:rFonts w:ascii="Arial" w:hAnsi="Arial" w:cs="Arial"/>
              </w:rPr>
              <w:t>tárgyhónap 15. napjáig</w:t>
            </w:r>
          </w:p>
        </w:tc>
      </w:tr>
      <w:tr w:rsidR="00F4643E" w:rsidRPr="00F4643E" w:rsidTr="009E3BAC">
        <w:tc>
          <w:tcPr>
            <w:tcW w:w="3600" w:type="dxa"/>
            <w:shd w:val="clear" w:color="auto" w:fill="auto"/>
          </w:tcPr>
          <w:p w:rsidR="00F4643E" w:rsidRPr="00F4643E" w:rsidRDefault="00F4643E" w:rsidP="009E3BAC">
            <w:pPr>
              <w:rPr>
                <w:rFonts w:ascii="Arial" w:hAnsi="Arial" w:cs="Arial"/>
              </w:rPr>
            </w:pPr>
            <w:r w:rsidRPr="00F4643E">
              <w:rPr>
                <w:rFonts w:ascii="Arial" w:hAnsi="Arial" w:cs="Arial"/>
              </w:rPr>
              <w:lastRenderedPageBreak/>
              <w:t>Időszakos gyermekfelügyelet (étkezés nélkül)</w:t>
            </w:r>
          </w:p>
        </w:tc>
        <w:tc>
          <w:tcPr>
            <w:tcW w:w="2160" w:type="dxa"/>
            <w:shd w:val="clear" w:color="auto" w:fill="auto"/>
          </w:tcPr>
          <w:p w:rsidR="00F4643E" w:rsidRPr="00F4643E" w:rsidRDefault="00F4643E" w:rsidP="009E3BAC">
            <w:pPr>
              <w:rPr>
                <w:rFonts w:ascii="Arial" w:hAnsi="Arial" w:cs="Arial"/>
              </w:rPr>
            </w:pPr>
            <w:smartTag w:uri="urn:schemas-microsoft-com:office:smarttags" w:element="metricconverter">
              <w:smartTagPr>
                <w:attr w:name="ProductID" w:val="500 Ft"/>
              </w:smartTagPr>
              <w:r w:rsidRPr="00F4643E">
                <w:rPr>
                  <w:rFonts w:ascii="Arial" w:hAnsi="Arial" w:cs="Arial"/>
                </w:rPr>
                <w:t>500 Ft</w:t>
              </w:r>
            </w:smartTag>
            <w:r w:rsidRPr="00F4643E">
              <w:rPr>
                <w:rFonts w:ascii="Arial" w:hAnsi="Arial" w:cs="Arial"/>
              </w:rPr>
              <w:t xml:space="preserve"> / óra</w:t>
            </w:r>
          </w:p>
        </w:tc>
        <w:tc>
          <w:tcPr>
            <w:tcW w:w="2880" w:type="dxa"/>
            <w:shd w:val="clear" w:color="auto" w:fill="auto"/>
          </w:tcPr>
          <w:p w:rsidR="00F4643E" w:rsidRPr="00F4643E" w:rsidRDefault="00F4643E" w:rsidP="009E3BAC">
            <w:pPr>
              <w:rPr>
                <w:rFonts w:ascii="Arial" w:hAnsi="Arial" w:cs="Arial"/>
              </w:rPr>
            </w:pPr>
            <w:r w:rsidRPr="00F4643E">
              <w:rPr>
                <w:rFonts w:ascii="Arial" w:hAnsi="Arial" w:cs="Arial"/>
              </w:rPr>
              <w:t>igénybevételt megelőzően, egy összegben</w:t>
            </w:r>
          </w:p>
        </w:tc>
      </w:tr>
    </w:tbl>
    <w:p w:rsidR="00F4643E" w:rsidRPr="00F4643E" w:rsidRDefault="00F4643E" w:rsidP="00F4643E">
      <w:pPr>
        <w:jc w:val="both"/>
        <w:rPr>
          <w:rFonts w:ascii="Arial" w:hAnsi="Arial" w:cs="Arial"/>
          <w:bCs/>
        </w:rPr>
      </w:pPr>
    </w:p>
    <w:p w:rsidR="00F4643E" w:rsidRPr="00F4643E" w:rsidRDefault="00F4643E" w:rsidP="00F4643E">
      <w:pPr>
        <w:jc w:val="both"/>
        <w:rPr>
          <w:rFonts w:ascii="Arial" w:hAnsi="Arial" w:cs="Arial"/>
        </w:rPr>
      </w:pPr>
      <w:r w:rsidRPr="00F4643E">
        <w:rPr>
          <w:rFonts w:ascii="Arial" w:hAnsi="Arial" w:cs="Arial"/>
          <w:bCs/>
        </w:rPr>
        <w:t xml:space="preserve">A „fizetős” szolgáltatásokon túlmenően a Közgyűlés a </w:t>
      </w:r>
      <w:r w:rsidRPr="00F4643E">
        <w:rPr>
          <w:rFonts w:ascii="Arial" w:hAnsi="Arial" w:cs="Arial"/>
        </w:rPr>
        <w:t>2013/2014. nevelési évtől kezdődően, a szombathelyi nagycsoportos óvodások részére az óvodai úszásoktatást, mint egyéb óvodai szolgáltatást alanyi jogon, térítésmentesen biztosítja.</w:t>
      </w:r>
    </w:p>
    <w:p w:rsidR="00F4643E" w:rsidRPr="00F4643E" w:rsidRDefault="00F4643E" w:rsidP="00F4643E">
      <w:pPr>
        <w:shd w:val="clear" w:color="auto" w:fill="FFFFFF"/>
        <w:jc w:val="both"/>
        <w:rPr>
          <w:rFonts w:ascii="Arial" w:hAnsi="Arial" w:cs="Arial"/>
          <w:b/>
        </w:rPr>
      </w:pPr>
    </w:p>
    <w:p w:rsidR="00F4643E" w:rsidRPr="00F4643E" w:rsidRDefault="00F4643E" w:rsidP="00F4643E">
      <w:pPr>
        <w:jc w:val="both"/>
        <w:rPr>
          <w:rFonts w:ascii="Arial" w:hAnsi="Arial" w:cs="Arial"/>
        </w:rPr>
      </w:pPr>
      <w:r w:rsidRPr="00F4643E">
        <w:rPr>
          <w:rFonts w:ascii="Arial" w:hAnsi="Arial" w:cs="Arial"/>
        </w:rPr>
        <w:t>Az óvodában a foglalkozásokat az Óvodai nevelés országos alapprogramjáról 363/2012. (XII. 17.) Korm. rendelet</w:t>
      </w:r>
      <w:r w:rsidRPr="00F4643E">
        <w:rPr>
          <w:rFonts w:ascii="Arial" w:hAnsi="Arial" w:cs="Arial"/>
          <w:b/>
        </w:rPr>
        <w:t xml:space="preserve"> </w:t>
      </w:r>
      <w:r w:rsidRPr="00F4643E">
        <w:rPr>
          <w:rFonts w:ascii="Arial" w:hAnsi="Arial" w:cs="Arial"/>
        </w:rPr>
        <w:t xml:space="preserve">szerint óvodapedagógusok közreműködésével kell megszervezni. </w:t>
      </w:r>
    </w:p>
    <w:p w:rsidR="00F4643E" w:rsidRPr="00F4643E" w:rsidRDefault="00F4643E" w:rsidP="00F4643E">
      <w:pPr>
        <w:jc w:val="both"/>
        <w:rPr>
          <w:rFonts w:ascii="Arial" w:hAnsi="Arial" w:cs="Arial"/>
          <w:bCs/>
        </w:rPr>
      </w:pPr>
    </w:p>
    <w:p w:rsidR="00F4643E" w:rsidRPr="00F4643E" w:rsidRDefault="00F4643E" w:rsidP="00F4643E">
      <w:pPr>
        <w:pStyle w:val="Nincstrkz"/>
        <w:jc w:val="both"/>
        <w:rPr>
          <w:rFonts w:cs="Arial"/>
          <w:szCs w:val="24"/>
        </w:rPr>
      </w:pPr>
      <w:r w:rsidRPr="00F4643E">
        <w:rPr>
          <w:rFonts w:cs="Arial"/>
          <w:szCs w:val="24"/>
        </w:rPr>
        <w:t>Az alapprogram ezen módosítása hozta be azt a rendelkezést, hogy a gyermekkel való foglalkozás kizárólag óvodapedagógus jelenlétében történhet. A rendelkezések értelmezésére az Oktatásért Felelős Államtitkárság egy közleményt adott ki „Nem tilos a különóra” címmel. Ebben rögzíti, hogy az óvodának lehetősége van külső szakemberek, segítők bevonására. Egyúttal felhívta a figyelmet arra, hogy nevelési időn túl, de a nyitva tartási időn belül (a fenntartó jóváhagyásával) az óvoda bérbe adhatja szabad helyiségeit sport céljára. Ezeken a programok elválnak az óvoda által szervezett programoktól, ezen a gyermekek a szülők önkéntes döntése alapján vesznek részt, az óvodának a szervezéssel, lebonyolítással kapcsolatosan nincs dolga, illetve felelőssége.</w:t>
      </w:r>
    </w:p>
    <w:p w:rsidR="00F4643E" w:rsidRPr="00F4643E" w:rsidRDefault="00F4643E" w:rsidP="00F4643E">
      <w:pPr>
        <w:pStyle w:val="Nincstrkz"/>
        <w:jc w:val="both"/>
        <w:rPr>
          <w:rFonts w:cs="Arial"/>
          <w:szCs w:val="24"/>
        </w:rPr>
      </w:pPr>
      <w:r w:rsidRPr="00F4643E">
        <w:rPr>
          <w:rFonts w:cs="Arial"/>
          <w:szCs w:val="24"/>
        </w:rPr>
        <w:t xml:space="preserve">Ez utóbbi esetben a helyiségek használatáért bérleti díjat kell fizetni (az önkormányzat vagyonáról szóló 40/2014. (XII.23.) önkormányzati rendelet lehetőséget biztosít arra, hogy az óvoda a helyiségét (nevelési időn túl) eseti, vagy 1 évnél rövidebb időtartamra - akár sport céljára - bérbe adja, ingyenes használatot az intézmények nem jogosultak engedélyezni.) </w:t>
      </w:r>
    </w:p>
    <w:p w:rsidR="00F4643E" w:rsidRPr="00F4643E" w:rsidRDefault="00F4643E" w:rsidP="00F4643E">
      <w:pPr>
        <w:jc w:val="both"/>
        <w:rPr>
          <w:rFonts w:ascii="Arial" w:hAnsi="Arial" w:cs="Arial"/>
        </w:rPr>
      </w:pPr>
    </w:p>
    <w:p w:rsidR="00F4643E" w:rsidRPr="00F4643E" w:rsidRDefault="00F4643E" w:rsidP="00F4643E">
      <w:pPr>
        <w:pStyle w:val="Nincstrkz"/>
        <w:jc w:val="both"/>
        <w:rPr>
          <w:rFonts w:cs="Arial"/>
          <w:szCs w:val="24"/>
        </w:rPr>
      </w:pPr>
      <w:r w:rsidRPr="00F4643E">
        <w:rPr>
          <w:rFonts w:cs="Arial"/>
          <w:szCs w:val="24"/>
        </w:rPr>
        <w:t xml:space="preserve">Néhány óvodában működik az a megoldás, hogy a szülő reggel tornára viszi a gyermekét, és az óvodába a tornát tartó személy hozza már be, vagy az óvodából a tornát tartó személy viszi el a gyermeket, és a szülő oda megy érte, ahol a foglalkozás van (pl. Vízmű SC, fociakadémia, </w:t>
      </w:r>
      <w:proofErr w:type="spellStart"/>
      <w:r w:rsidRPr="00F4643E">
        <w:rPr>
          <w:rFonts w:cs="Arial"/>
          <w:szCs w:val="24"/>
        </w:rPr>
        <w:t>Sisson</w:t>
      </w:r>
      <w:proofErr w:type="spellEnd"/>
      <w:r w:rsidRPr="00F4643E">
        <w:rPr>
          <w:rFonts w:cs="Arial"/>
          <w:szCs w:val="24"/>
        </w:rPr>
        <w:t xml:space="preserve">). Minden esetben a szülő írásban nyilatkozott az óvoda felé, hogy ki jogosult a gyermeket hozni, vagy érte jönni.  </w:t>
      </w:r>
    </w:p>
    <w:p w:rsidR="00F4643E" w:rsidRPr="00F4643E" w:rsidRDefault="00F4643E" w:rsidP="00F4643E">
      <w:pPr>
        <w:jc w:val="both"/>
        <w:rPr>
          <w:rFonts w:ascii="Arial" w:hAnsi="Arial" w:cs="Arial"/>
        </w:rPr>
      </w:pPr>
      <w:r w:rsidRPr="00F4643E">
        <w:rPr>
          <w:rFonts w:ascii="Arial" w:hAnsi="Arial" w:cs="Arial"/>
        </w:rPr>
        <w:t xml:space="preserve">Ez szinkronban van a nemzeti köznevelésről szóló 2011. évi CXC. törvénnyel (a továbbiakban: </w:t>
      </w:r>
      <w:proofErr w:type="spellStart"/>
      <w:r w:rsidRPr="00F4643E">
        <w:rPr>
          <w:rFonts w:ascii="Arial" w:hAnsi="Arial" w:cs="Arial"/>
        </w:rPr>
        <w:t>Nkt</w:t>
      </w:r>
      <w:proofErr w:type="spellEnd"/>
      <w:r w:rsidRPr="00F4643E">
        <w:rPr>
          <w:rFonts w:ascii="Arial" w:hAnsi="Arial" w:cs="Arial"/>
        </w:rPr>
        <w:t xml:space="preserve">.), mely szerint az óvodának gondoskodnia kell a rábízott gyermekek, tanulók felügyeletéről. A felügyelet tartalmát az </w:t>
      </w:r>
      <w:proofErr w:type="spellStart"/>
      <w:r w:rsidRPr="00F4643E">
        <w:rPr>
          <w:rFonts w:ascii="Arial" w:hAnsi="Arial" w:cs="Arial"/>
        </w:rPr>
        <w:t>Nkt</w:t>
      </w:r>
      <w:proofErr w:type="spellEnd"/>
      <w:r w:rsidRPr="00F4643E">
        <w:rPr>
          <w:rFonts w:ascii="Arial" w:hAnsi="Arial" w:cs="Arial"/>
        </w:rPr>
        <w:t xml:space="preserve">. az értelmező rendelkezések között definiálja, mely szerint </w:t>
      </w:r>
      <w:r w:rsidRPr="00F4643E">
        <w:rPr>
          <w:rFonts w:ascii="Arial" w:hAnsi="Arial" w:cs="Arial"/>
          <w:shd w:val="clear" w:color="auto" w:fill="FFFFFF"/>
        </w:rPr>
        <w:t>„a nevelési-oktatási intézménybe történő belépéstől a nevelési-oktatási intézmény jogszerű elhagyásáig terjedő időben, továbbá a pedagógiai program részeként kötelező, a nevelési-oktatási intézményen kívül tartott foglalkozások, programok ideje alatt” gondoskodik a gyermekek felügyeletéről.</w:t>
      </w:r>
    </w:p>
    <w:p w:rsidR="00F4643E" w:rsidRPr="00F4643E" w:rsidRDefault="00F4643E" w:rsidP="00F4643E">
      <w:pPr>
        <w:pStyle w:val="Nincstrkz"/>
        <w:spacing w:line="276" w:lineRule="auto"/>
        <w:rPr>
          <w:rFonts w:cs="Arial"/>
          <w:b/>
          <w:szCs w:val="24"/>
        </w:rPr>
      </w:pPr>
    </w:p>
    <w:p w:rsidR="00F4643E" w:rsidRPr="00F4643E" w:rsidRDefault="00F4643E" w:rsidP="00F4643E">
      <w:pPr>
        <w:pStyle w:val="Nincstrkz"/>
        <w:jc w:val="both"/>
        <w:rPr>
          <w:rFonts w:cs="Arial"/>
          <w:szCs w:val="24"/>
        </w:rPr>
      </w:pPr>
      <w:r w:rsidRPr="00F4643E">
        <w:rPr>
          <w:rFonts w:cs="Arial"/>
          <w:szCs w:val="24"/>
        </w:rPr>
        <w:t xml:space="preserve">Az óvodák házirendje tartalmazza a nyitva tartás rendjét, azt az időpontot, hogy a gyermeknek meddig kell reggel az óvodába beérkeznie, és azokat az időpontokat, amikor a gyermeket elviheti a szülő (vagy az általa írásban megnevezett személy). A távozás történhet ebéd előtt (amikor félnapos a gyermek, és nem veszi igénybe az étkezést), ebéd után (ha félnapos, és ebédel), illetve az egész napos óvodai ellátást követően. A köztes időben látja el az óvoda nevelési tevékenységét. </w:t>
      </w:r>
    </w:p>
    <w:p w:rsidR="00F4643E" w:rsidRPr="00F4643E" w:rsidRDefault="00F4643E" w:rsidP="00F4643E">
      <w:pPr>
        <w:jc w:val="both"/>
        <w:rPr>
          <w:rFonts w:ascii="Arial" w:hAnsi="Arial" w:cs="Arial"/>
        </w:rPr>
      </w:pPr>
      <w:r w:rsidRPr="00F4643E">
        <w:rPr>
          <w:rFonts w:ascii="Arial" w:hAnsi="Arial" w:cs="Arial"/>
        </w:rPr>
        <w:t>A jelzett időpontokon túlmenően nincs jogszerű lehetőség arra, hogy a gyermeket az óvodából elvigyék (és vissza hozzák), mivel az óvoda alapfeladata szerint nem gyermekmegőrző.</w:t>
      </w:r>
    </w:p>
    <w:p w:rsidR="00F4643E" w:rsidRPr="00F4643E" w:rsidRDefault="00F4643E" w:rsidP="00F4643E">
      <w:pPr>
        <w:jc w:val="both"/>
        <w:rPr>
          <w:rFonts w:ascii="Arial" w:hAnsi="Arial" w:cs="Arial"/>
        </w:rPr>
      </w:pPr>
    </w:p>
    <w:p w:rsidR="00F4643E" w:rsidRPr="00F4643E" w:rsidRDefault="00F4643E" w:rsidP="00F4643E">
      <w:pPr>
        <w:pStyle w:val="Nincstrkz"/>
        <w:jc w:val="both"/>
        <w:rPr>
          <w:rFonts w:cs="Arial"/>
          <w:szCs w:val="24"/>
        </w:rPr>
      </w:pPr>
      <w:r w:rsidRPr="00F4643E">
        <w:rPr>
          <w:rFonts w:cs="Arial"/>
          <w:szCs w:val="24"/>
        </w:rPr>
        <w:t>Összegezve:</w:t>
      </w:r>
    </w:p>
    <w:p w:rsidR="00F4643E" w:rsidRPr="00F4643E" w:rsidRDefault="00F4643E" w:rsidP="00F4643E">
      <w:pPr>
        <w:pStyle w:val="Nincstrkz"/>
        <w:numPr>
          <w:ilvl w:val="0"/>
          <w:numId w:val="6"/>
        </w:numPr>
        <w:jc w:val="both"/>
        <w:rPr>
          <w:rFonts w:cs="Arial"/>
          <w:szCs w:val="24"/>
        </w:rPr>
      </w:pPr>
      <w:r w:rsidRPr="00F4643E">
        <w:rPr>
          <w:rFonts w:cs="Arial"/>
          <w:szCs w:val="24"/>
        </w:rPr>
        <w:t>Az óvodák a Közgyűlés által meghatározott szolgáltatások megszervezését biztosítják,</w:t>
      </w:r>
    </w:p>
    <w:p w:rsidR="00F4643E" w:rsidRPr="00F4643E" w:rsidRDefault="00F4643E" w:rsidP="00F4643E">
      <w:pPr>
        <w:pStyle w:val="Nincstrkz"/>
        <w:numPr>
          <w:ilvl w:val="0"/>
          <w:numId w:val="6"/>
        </w:numPr>
        <w:jc w:val="both"/>
        <w:rPr>
          <w:rFonts w:cs="Arial"/>
          <w:szCs w:val="24"/>
        </w:rPr>
      </w:pPr>
      <w:r w:rsidRPr="00F4643E">
        <w:rPr>
          <w:rFonts w:cs="Arial"/>
          <w:szCs w:val="24"/>
        </w:rPr>
        <w:lastRenderedPageBreak/>
        <w:t xml:space="preserve">ezen túl bérbe adhatják helyiségeiket sport céljára, de ebben az esetben az óvoda nem vesz részt a szervezésben, </w:t>
      </w:r>
    </w:p>
    <w:p w:rsidR="00F4643E" w:rsidRPr="00F4643E" w:rsidRDefault="00F4643E" w:rsidP="00F4643E">
      <w:pPr>
        <w:pStyle w:val="Nincstrkz"/>
        <w:numPr>
          <w:ilvl w:val="0"/>
          <w:numId w:val="6"/>
        </w:numPr>
        <w:jc w:val="both"/>
        <w:rPr>
          <w:rFonts w:cs="Arial"/>
          <w:szCs w:val="24"/>
        </w:rPr>
      </w:pPr>
      <w:r w:rsidRPr="00F4643E">
        <w:rPr>
          <w:rFonts w:cs="Arial"/>
          <w:szCs w:val="24"/>
        </w:rPr>
        <w:t>nincs annak akadálya, hogy az óvodai napirendhez igazodva a szülő óvodakezdés előtti reggeli, vagy a befejezést követő délutáni órában külön foglalkozásra vigye gyermekét, (ha nem személyesen jár el, írásban kell megneveznie azt a személyt, aki hozza, vagy elviszi a gyermeket),</w:t>
      </w:r>
    </w:p>
    <w:p w:rsidR="00F4643E" w:rsidRPr="00F4643E" w:rsidRDefault="00F4643E" w:rsidP="00F4643E">
      <w:pPr>
        <w:pStyle w:val="Nincstrkz"/>
        <w:numPr>
          <w:ilvl w:val="0"/>
          <w:numId w:val="6"/>
        </w:numPr>
        <w:jc w:val="both"/>
        <w:rPr>
          <w:rFonts w:cs="Arial"/>
          <w:szCs w:val="24"/>
        </w:rPr>
      </w:pPr>
      <w:r w:rsidRPr="00F4643E">
        <w:rPr>
          <w:rFonts w:cs="Arial"/>
          <w:szCs w:val="24"/>
        </w:rPr>
        <w:t>az óvodai élet rendje, a beérkezés - távozás szabályai a Házirendben kerültek meghatározásra, mely minden szülő számára nyilvános (honlapon elérhető),</w:t>
      </w:r>
    </w:p>
    <w:p w:rsidR="00F4643E" w:rsidRPr="00F4643E" w:rsidRDefault="00F4643E" w:rsidP="00F4643E">
      <w:pPr>
        <w:pStyle w:val="Nincstrkz"/>
        <w:numPr>
          <w:ilvl w:val="0"/>
          <w:numId w:val="6"/>
        </w:numPr>
        <w:jc w:val="both"/>
        <w:rPr>
          <w:rFonts w:cs="Arial"/>
          <w:szCs w:val="24"/>
        </w:rPr>
      </w:pPr>
      <w:r w:rsidRPr="00F4643E">
        <w:rPr>
          <w:rFonts w:cs="Arial"/>
          <w:szCs w:val="24"/>
        </w:rPr>
        <w:t>a gyermek felügyeletéért az óvoda felel, ezért nincs jogszerű lehetőség arra, hogy a házirendben szabályozott időpontokon túl a gyermeket „külső foglalkozásokra” elvigyék.</w:t>
      </w:r>
    </w:p>
    <w:p w:rsidR="00F4643E" w:rsidRPr="00F4643E" w:rsidRDefault="00F4643E" w:rsidP="00F4643E">
      <w:pPr>
        <w:pStyle w:val="Nincstrkz"/>
        <w:jc w:val="both"/>
        <w:rPr>
          <w:rFonts w:cs="Arial"/>
          <w:szCs w:val="24"/>
        </w:rPr>
      </w:pPr>
    </w:p>
    <w:p w:rsidR="00F4643E" w:rsidRPr="00F4643E" w:rsidRDefault="00F4643E" w:rsidP="00F4643E">
      <w:pPr>
        <w:jc w:val="both"/>
        <w:rPr>
          <w:rFonts w:ascii="Arial" w:hAnsi="Arial" w:cs="Arial"/>
        </w:rPr>
      </w:pPr>
    </w:p>
    <w:p w:rsidR="00F4643E" w:rsidRDefault="00E6603B" w:rsidP="00F4643E">
      <w:pPr>
        <w:jc w:val="both"/>
        <w:rPr>
          <w:rFonts w:ascii="Arial" w:hAnsi="Arial" w:cs="Arial"/>
        </w:rPr>
      </w:pPr>
      <w:r>
        <w:rPr>
          <w:rFonts w:ascii="Arial" w:hAnsi="Arial" w:cs="Arial"/>
        </w:rPr>
        <w:t>II.</w:t>
      </w:r>
    </w:p>
    <w:p w:rsidR="00E6603B" w:rsidRDefault="00E6603B" w:rsidP="00F4643E">
      <w:pPr>
        <w:jc w:val="both"/>
        <w:rPr>
          <w:rFonts w:ascii="Arial" w:hAnsi="Arial" w:cs="Arial"/>
        </w:rPr>
      </w:pPr>
    </w:p>
    <w:p w:rsidR="00142FB5" w:rsidRDefault="00E6603B" w:rsidP="00142FB5">
      <w:pPr>
        <w:jc w:val="both"/>
        <w:rPr>
          <w:rFonts w:ascii="Arial" w:hAnsi="Arial" w:cs="Arial"/>
        </w:rPr>
      </w:pPr>
      <w:r>
        <w:rPr>
          <w:rFonts w:ascii="Arial" w:hAnsi="Arial" w:cs="Arial"/>
        </w:rPr>
        <w:t xml:space="preserve">Az óvodai szolgáltatások keretében </w:t>
      </w:r>
      <w:r w:rsidR="008977FE">
        <w:rPr>
          <w:rFonts w:ascii="Arial" w:hAnsi="Arial" w:cs="Arial"/>
        </w:rPr>
        <w:t>folyó idegen – angol és német -  nyelv oktatás</w:t>
      </w:r>
      <w:r w:rsidR="00531D8D">
        <w:rPr>
          <w:rFonts w:ascii="Arial" w:hAnsi="Arial" w:cs="Arial"/>
        </w:rPr>
        <w:t>ának célja az idegen nyelv iránti érdeklődés felkeltése az óvodás gyermekben.</w:t>
      </w:r>
      <w:r>
        <w:rPr>
          <w:rFonts w:ascii="Arial" w:hAnsi="Arial" w:cs="Arial"/>
        </w:rPr>
        <w:t xml:space="preserve"> Az idegen nyelvi oktatás a nyelvvel v</w:t>
      </w:r>
      <w:r w:rsidR="00531D8D">
        <w:rPr>
          <w:rFonts w:ascii="Arial" w:hAnsi="Arial" w:cs="Arial"/>
        </w:rPr>
        <w:t>a</w:t>
      </w:r>
      <w:r>
        <w:rPr>
          <w:rFonts w:ascii="Arial" w:hAnsi="Arial" w:cs="Arial"/>
        </w:rPr>
        <w:t>l</w:t>
      </w:r>
      <w:r w:rsidR="00531D8D">
        <w:rPr>
          <w:rFonts w:ascii="Arial" w:hAnsi="Arial" w:cs="Arial"/>
        </w:rPr>
        <w:t>ó</w:t>
      </w:r>
      <w:r>
        <w:rPr>
          <w:rFonts w:ascii="Arial" w:hAnsi="Arial" w:cs="Arial"/>
        </w:rPr>
        <w:t xml:space="preserve"> játékos ismerkedés céljából nyújtott szolgáltatás. </w:t>
      </w:r>
    </w:p>
    <w:p w:rsidR="00E6603B" w:rsidRDefault="00E6603B" w:rsidP="00142FB5">
      <w:pPr>
        <w:jc w:val="both"/>
        <w:rPr>
          <w:rFonts w:ascii="Arial" w:hAnsi="Arial" w:cs="Arial"/>
        </w:rPr>
      </w:pPr>
      <w:r>
        <w:rPr>
          <w:rFonts w:ascii="Arial" w:hAnsi="Arial" w:cs="Arial"/>
        </w:rPr>
        <w:t>A német nyelvi oktatást német nyelvvizsgával rendelkező óvodapedagógusok tartják az óvodák által kidolgozott módszer szerint.</w:t>
      </w:r>
    </w:p>
    <w:p w:rsidR="006D73E3" w:rsidRDefault="0069099D" w:rsidP="00142FB5">
      <w:pPr>
        <w:jc w:val="both"/>
        <w:rPr>
          <w:rFonts w:ascii="Arial" w:hAnsi="Arial" w:cs="Arial"/>
        </w:rPr>
      </w:pPr>
      <w:r>
        <w:rPr>
          <w:rFonts w:ascii="Arial" w:hAnsi="Arial" w:cs="Arial"/>
        </w:rPr>
        <w:t>Az angol nyelv</w:t>
      </w:r>
      <w:r w:rsidR="00E6603B">
        <w:rPr>
          <w:rFonts w:ascii="Arial" w:hAnsi="Arial" w:cs="Arial"/>
        </w:rPr>
        <w:t xml:space="preserve"> oktatás</w:t>
      </w:r>
      <w:r w:rsidR="00531D8D">
        <w:rPr>
          <w:rFonts w:ascii="Arial" w:hAnsi="Arial" w:cs="Arial"/>
        </w:rPr>
        <w:t xml:space="preserve">a </w:t>
      </w:r>
      <w:r w:rsidR="00E6603B">
        <w:rPr>
          <w:rFonts w:ascii="Arial" w:hAnsi="Arial" w:cs="Arial"/>
        </w:rPr>
        <w:t>a</w:t>
      </w:r>
      <w:r w:rsidR="003B68E3">
        <w:rPr>
          <w:rFonts w:ascii="Arial" w:hAnsi="Arial" w:cs="Arial"/>
        </w:rPr>
        <w:t xml:space="preserve">z </w:t>
      </w:r>
      <w:proofErr w:type="spellStart"/>
      <w:r w:rsidR="003B68E3">
        <w:rPr>
          <w:rFonts w:ascii="Arial" w:hAnsi="Arial" w:cs="Arial"/>
        </w:rPr>
        <w:t>ú.n</w:t>
      </w:r>
      <w:proofErr w:type="spellEnd"/>
      <w:r w:rsidR="003B68E3">
        <w:rPr>
          <w:rFonts w:ascii="Arial" w:hAnsi="Arial" w:cs="Arial"/>
        </w:rPr>
        <w:t>.</w:t>
      </w:r>
      <w:r w:rsidR="00E6603B">
        <w:rPr>
          <w:rFonts w:ascii="Arial" w:hAnsi="Arial" w:cs="Arial"/>
        </w:rPr>
        <w:t xml:space="preserve"> </w:t>
      </w:r>
      <w:proofErr w:type="spellStart"/>
      <w:r w:rsidR="008977FE">
        <w:rPr>
          <w:rFonts w:ascii="Arial" w:hAnsi="Arial" w:cs="Arial"/>
        </w:rPr>
        <w:t>Helen</w:t>
      </w:r>
      <w:proofErr w:type="spellEnd"/>
      <w:r w:rsidR="008977FE">
        <w:rPr>
          <w:rFonts w:ascii="Arial" w:hAnsi="Arial" w:cs="Arial"/>
        </w:rPr>
        <w:t xml:space="preserve"> </w:t>
      </w:r>
      <w:proofErr w:type="spellStart"/>
      <w:r w:rsidR="008977FE">
        <w:rPr>
          <w:rFonts w:ascii="Arial" w:hAnsi="Arial" w:cs="Arial"/>
        </w:rPr>
        <w:t>Doron</w:t>
      </w:r>
      <w:proofErr w:type="spellEnd"/>
      <w:r w:rsidR="008977FE">
        <w:rPr>
          <w:rFonts w:ascii="Arial" w:hAnsi="Arial" w:cs="Arial"/>
        </w:rPr>
        <w:t xml:space="preserve">  </w:t>
      </w:r>
      <w:r>
        <w:rPr>
          <w:rFonts w:ascii="Arial" w:hAnsi="Arial" w:cs="Arial"/>
        </w:rPr>
        <w:t>m</w:t>
      </w:r>
      <w:r w:rsidR="00531D8D">
        <w:rPr>
          <w:rFonts w:ascii="Arial" w:hAnsi="Arial" w:cs="Arial"/>
        </w:rPr>
        <w:t xml:space="preserve">ódszerre épülő </w:t>
      </w:r>
      <w:r w:rsidR="00E6603B">
        <w:rPr>
          <w:rFonts w:ascii="Arial" w:hAnsi="Arial" w:cs="Arial"/>
        </w:rPr>
        <w:t>„</w:t>
      </w:r>
      <w:proofErr w:type="spellStart"/>
      <w:r w:rsidR="00E6603B">
        <w:rPr>
          <w:rFonts w:ascii="Arial" w:hAnsi="Arial" w:cs="Arial"/>
        </w:rPr>
        <w:t>Polly</w:t>
      </w:r>
      <w:proofErr w:type="spellEnd"/>
      <w:r w:rsidR="00E6603B">
        <w:rPr>
          <w:rFonts w:ascii="Arial" w:hAnsi="Arial" w:cs="Arial"/>
        </w:rPr>
        <w:t xml:space="preserve"> </w:t>
      </w:r>
      <w:proofErr w:type="spellStart"/>
      <w:r w:rsidR="00E6603B">
        <w:rPr>
          <w:rFonts w:ascii="Arial" w:hAnsi="Arial" w:cs="Arial"/>
        </w:rPr>
        <w:t>the</w:t>
      </w:r>
      <w:proofErr w:type="spellEnd"/>
      <w:r w:rsidR="00E6603B">
        <w:rPr>
          <w:rFonts w:ascii="Arial" w:hAnsi="Arial" w:cs="Arial"/>
        </w:rPr>
        <w:t xml:space="preserve"> </w:t>
      </w:r>
      <w:proofErr w:type="spellStart"/>
      <w:r w:rsidR="00E6603B">
        <w:rPr>
          <w:rFonts w:ascii="Arial" w:hAnsi="Arial" w:cs="Arial"/>
        </w:rPr>
        <w:t>Colli</w:t>
      </w:r>
      <w:r w:rsidR="00531D8D">
        <w:rPr>
          <w:rFonts w:ascii="Arial" w:hAnsi="Arial" w:cs="Arial"/>
        </w:rPr>
        <w:t>e</w:t>
      </w:r>
      <w:proofErr w:type="spellEnd"/>
      <w:r w:rsidR="00E6603B">
        <w:rPr>
          <w:rFonts w:ascii="Arial" w:hAnsi="Arial" w:cs="Arial"/>
        </w:rPr>
        <w:t xml:space="preserve">” </w:t>
      </w:r>
      <w:r w:rsidR="003B68E3">
        <w:rPr>
          <w:rFonts w:ascii="Arial" w:hAnsi="Arial" w:cs="Arial"/>
        </w:rPr>
        <w:t>programmal</w:t>
      </w:r>
      <w:r w:rsidR="00E6603B">
        <w:rPr>
          <w:rFonts w:ascii="Arial" w:hAnsi="Arial" w:cs="Arial"/>
        </w:rPr>
        <w:t xml:space="preserve"> végzett szolgáltatás, amelyet</w:t>
      </w:r>
      <w:r w:rsidR="006D73E3">
        <w:rPr>
          <w:rFonts w:ascii="Arial" w:hAnsi="Arial" w:cs="Arial"/>
        </w:rPr>
        <w:t xml:space="preserve"> csak </w:t>
      </w:r>
      <w:r w:rsidR="00E6603B">
        <w:rPr>
          <w:rFonts w:ascii="Arial" w:hAnsi="Arial" w:cs="Arial"/>
        </w:rPr>
        <w:t>a</w:t>
      </w:r>
      <w:r w:rsidR="008977FE">
        <w:rPr>
          <w:rFonts w:ascii="Arial" w:hAnsi="Arial" w:cs="Arial"/>
        </w:rPr>
        <w:t xml:space="preserve"> </w:t>
      </w:r>
      <w:proofErr w:type="spellStart"/>
      <w:r w:rsidR="008977FE">
        <w:rPr>
          <w:rFonts w:ascii="Arial" w:hAnsi="Arial" w:cs="Arial"/>
        </w:rPr>
        <w:t>Helen</w:t>
      </w:r>
      <w:proofErr w:type="spellEnd"/>
      <w:r w:rsidR="008977FE">
        <w:rPr>
          <w:rFonts w:ascii="Arial" w:hAnsi="Arial" w:cs="Arial"/>
        </w:rPr>
        <w:t xml:space="preserve"> </w:t>
      </w:r>
      <w:proofErr w:type="spellStart"/>
      <w:r w:rsidR="008977FE">
        <w:rPr>
          <w:rFonts w:ascii="Arial" w:hAnsi="Arial" w:cs="Arial"/>
        </w:rPr>
        <w:t>Doron</w:t>
      </w:r>
      <w:proofErr w:type="spellEnd"/>
      <w:r w:rsidR="00531D8D">
        <w:rPr>
          <w:rFonts w:ascii="Arial" w:hAnsi="Arial" w:cs="Arial"/>
        </w:rPr>
        <w:t xml:space="preserve"> képzésen részt vett óvodaped</w:t>
      </w:r>
      <w:r>
        <w:rPr>
          <w:rFonts w:ascii="Arial" w:hAnsi="Arial" w:cs="Arial"/>
        </w:rPr>
        <w:t>agógusok tarthatnak. Az óvoda</w:t>
      </w:r>
      <w:r w:rsidR="003B68E3">
        <w:rPr>
          <w:rFonts w:ascii="Arial" w:hAnsi="Arial" w:cs="Arial"/>
        </w:rPr>
        <w:t xml:space="preserve"> havont</w:t>
      </w:r>
      <w:r>
        <w:rPr>
          <w:rFonts w:ascii="Arial" w:hAnsi="Arial" w:cs="Arial"/>
        </w:rPr>
        <w:t xml:space="preserve">a, a </w:t>
      </w:r>
      <w:r w:rsidR="003B68E3">
        <w:rPr>
          <w:rFonts w:ascii="Arial" w:hAnsi="Arial" w:cs="Arial"/>
        </w:rPr>
        <w:t xml:space="preserve">szolgáltatást igénybe vevő gyermekek létszámától függően szolgáltatási díjat fizet a program alkalmazásáért. </w:t>
      </w:r>
      <w:r w:rsidR="00531D8D">
        <w:rPr>
          <w:rFonts w:ascii="Arial" w:hAnsi="Arial" w:cs="Arial"/>
        </w:rPr>
        <w:t>A</w:t>
      </w:r>
      <w:r>
        <w:rPr>
          <w:rFonts w:ascii="Arial" w:hAnsi="Arial" w:cs="Arial"/>
        </w:rPr>
        <w:t xml:space="preserve"> </w:t>
      </w:r>
      <w:proofErr w:type="spellStart"/>
      <w:r>
        <w:rPr>
          <w:rFonts w:ascii="Arial" w:hAnsi="Arial" w:cs="Arial"/>
        </w:rPr>
        <w:t>Helen</w:t>
      </w:r>
      <w:proofErr w:type="spellEnd"/>
      <w:r>
        <w:rPr>
          <w:rFonts w:ascii="Arial" w:hAnsi="Arial" w:cs="Arial"/>
        </w:rPr>
        <w:t xml:space="preserve"> </w:t>
      </w:r>
      <w:proofErr w:type="spellStart"/>
      <w:r>
        <w:rPr>
          <w:rFonts w:ascii="Arial" w:hAnsi="Arial" w:cs="Arial"/>
        </w:rPr>
        <w:t>Doron</w:t>
      </w:r>
      <w:proofErr w:type="spellEnd"/>
      <w:r w:rsidR="00531D8D">
        <w:rPr>
          <w:rFonts w:ascii="Arial" w:hAnsi="Arial" w:cs="Arial"/>
        </w:rPr>
        <w:t xml:space="preserve"> képzésen részt vett óvodapedagógusok egyre nagyobb számban mennek nyugdíjba, </w:t>
      </w:r>
      <w:r w:rsidR="006D73E3">
        <w:rPr>
          <w:rFonts w:ascii="Arial" w:hAnsi="Arial" w:cs="Arial"/>
        </w:rPr>
        <w:t xml:space="preserve">míg </w:t>
      </w:r>
      <w:r w:rsidR="00531D8D">
        <w:rPr>
          <w:rFonts w:ascii="Arial" w:hAnsi="Arial" w:cs="Arial"/>
        </w:rPr>
        <w:t>az új, fi</w:t>
      </w:r>
      <w:r>
        <w:rPr>
          <w:rFonts w:ascii="Arial" w:hAnsi="Arial" w:cs="Arial"/>
        </w:rPr>
        <w:t>atal óvodapedagógusok</w:t>
      </w:r>
      <w:r w:rsidR="00531D8D">
        <w:rPr>
          <w:rFonts w:ascii="Arial" w:hAnsi="Arial" w:cs="Arial"/>
        </w:rPr>
        <w:t xml:space="preserve"> már rendelkeznek nyelvvizsgával, angol specializációval.</w:t>
      </w:r>
    </w:p>
    <w:p w:rsidR="00142FB5" w:rsidRDefault="006D73E3" w:rsidP="00142FB5">
      <w:pPr>
        <w:jc w:val="both"/>
        <w:rPr>
          <w:rFonts w:ascii="Arial" w:hAnsi="Arial" w:cs="Arial"/>
        </w:rPr>
      </w:pPr>
      <w:r>
        <w:rPr>
          <w:rFonts w:ascii="Arial" w:hAnsi="Arial" w:cs="Arial"/>
        </w:rPr>
        <w:t>A tapasztalatok alapján a „</w:t>
      </w:r>
      <w:proofErr w:type="spellStart"/>
      <w:r>
        <w:rPr>
          <w:rFonts w:ascii="Arial" w:hAnsi="Arial" w:cs="Arial"/>
        </w:rPr>
        <w:t>Polly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Collie</w:t>
      </w:r>
      <w:proofErr w:type="spellEnd"/>
      <w:r>
        <w:rPr>
          <w:rFonts w:ascii="Arial" w:hAnsi="Arial" w:cs="Arial"/>
        </w:rPr>
        <w:t xml:space="preserve">” program nem alkalmazkodik az óvodai programhoz, ellenben azzal a módszerrel, melyet a német nyelvre az óvodapedagógusok dolgoztak ki. </w:t>
      </w:r>
    </w:p>
    <w:p w:rsidR="00142FB5" w:rsidRDefault="006D73E3" w:rsidP="00142FB5">
      <w:pPr>
        <w:jc w:val="both"/>
        <w:rPr>
          <w:rFonts w:ascii="Arial" w:hAnsi="Arial" w:cs="Arial"/>
        </w:rPr>
      </w:pPr>
      <w:r>
        <w:rPr>
          <w:rFonts w:ascii="Arial" w:hAnsi="Arial" w:cs="Arial"/>
        </w:rPr>
        <w:t>A német nyelvi</w:t>
      </w:r>
      <w:r w:rsidR="0069099D">
        <w:rPr>
          <w:rFonts w:ascii="Arial" w:hAnsi="Arial" w:cs="Arial"/>
        </w:rPr>
        <w:t xml:space="preserve"> oktatás programjához hasonlóan</w:t>
      </w:r>
      <w:r>
        <w:rPr>
          <w:rFonts w:ascii="Arial" w:hAnsi="Arial" w:cs="Arial"/>
        </w:rPr>
        <w:t xml:space="preserve"> szeretnék az óvodák az angol nyelvre is kidolgozni a saját módszerüket. Ennek érdekében egy 5 fős csoportot állítnának fel, melyben 1 fő vezető, 1 fő adminisztrációt végző (számítógépes rögzítés-szerkesztés, angol nyelvtanári végzettséggel) és 3 fő a</w:t>
      </w:r>
      <w:r w:rsidR="0069099D">
        <w:rPr>
          <w:rFonts w:ascii="Arial" w:hAnsi="Arial" w:cs="Arial"/>
        </w:rPr>
        <w:t xml:space="preserve">ngol specializációs végzettségű óvodapedagógus </w:t>
      </w:r>
      <w:r>
        <w:rPr>
          <w:rFonts w:ascii="Arial" w:hAnsi="Arial" w:cs="Arial"/>
        </w:rPr>
        <w:t>venne részt.  A csoport feladata az óvodai angol nyelvi oktatás kidolgozása</w:t>
      </w:r>
      <w:r w:rsidR="00142FB5">
        <w:rPr>
          <w:rFonts w:ascii="Arial" w:hAnsi="Arial" w:cs="Arial"/>
        </w:rPr>
        <w:t xml:space="preserve"> a szombathelyi óvodákra vonatkozóan.</w:t>
      </w:r>
      <w:r w:rsidR="009F7109">
        <w:rPr>
          <w:rFonts w:ascii="Arial" w:hAnsi="Arial" w:cs="Arial"/>
        </w:rPr>
        <w:t xml:space="preserve"> </w:t>
      </w:r>
      <w:r w:rsidR="00142FB5">
        <w:rPr>
          <w:rFonts w:ascii="Arial" w:hAnsi="Arial" w:cs="Arial"/>
        </w:rPr>
        <w:t>Az új program bevezetésére a 2018-2019-es nevelési évben kerülne sor.</w:t>
      </w:r>
    </w:p>
    <w:p w:rsidR="00142FB5" w:rsidRDefault="00142FB5" w:rsidP="00142FB5">
      <w:pPr>
        <w:jc w:val="both"/>
        <w:rPr>
          <w:rFonts w:ascii="Arial" w:hAnsi="Arial" w:cs="Arial"/>
        </w:rPr>
      </w:pPr>
      <w:r>
        <w:rPr>
          <w:rFonts w:ascii="Arial" w:hAnsi="Arial" w:cs="Arial"/>
        </w:rPr>
        <w:t xml:space="preserve">A csoport munkájának finanszírozásához 1,5 </w:t>
      </w:r>
      <w:r w:rsidR="006250DF">
        <w:rPr>
          <w:rFonts w:ascii="Arial" w:hAnsi="Arial" w:cs="Arial"/>
        </w:rPr>
        <w:t xml:space="preserve">millió forint szükséges, mely finanszírozható a Szombathelyi Köznevelési GAMESZ részére, az óvodai </w:t>
      </w:r>
      <w:r w:rsidR="006250DF">
        <w:rPr>
          <w:rFonts w:ascii="Arial" w:hAnsi="Arial" w:cs="Arial"/>
        </w:rPr>
        <w:t>továbbképzési program</w:t>
      </w:r>
      <w:r w:rsidR="006250DF">
        <w:rPr>
          <w:rFonts w:ascii="Arial" w:hAnsi="Arial" w:cs="Arial"/>
        </w:rPr>
        <w:t>ok megvalósítására átcsoportosított összegből</w:t>
      </w:r>
      <w:r>
        <w:rPr>
          <w:rFonts w:ascii="Arial" w:hAnsi="Arial" w:cs="Arial"/>
        </w:rPr>
        <w:t xml:space="preserve">. </w:t>
      </w:r>
    </w:p>
    <w:p w:rsidR="00142FB5" w:rsidRDefault="00142FB5" w:rsidP="00142FB5">
      <w:pPr>
        <w:spacing w:line="276" w:lineRule="auto"/>
        <w:jc w:val="both"/>
        <w:rPr>
          <w:rFonts w:ascii="Arial" w:hAnsi="Arial" w:cs="Arial"/>
        </w:rPr>
      </w:pPr>
    </w:p>
    <w:p w:rsidR="00142FB5" w:rsidRDefault="00142FB5" w:rsidP="00142FB5">
      <w:pPr>
        <w:jc w:val="both"/>
        <w:rPr>
          <w:rFonts w:ascii="Arial" w:hAnsi="Arial" w:cs="Arial"/>
        </w:rPr>
      </w:pPr>
      <w:r>
        <w:rPr>
          <w:rFonts w:ascii="Arial" w:hAnsi="Arial" w:cs="Arial"/>
        </w:rPr>
        <w:t>Kérem a Tisztelt Bizottságot az előterjesztést megtárgyalni és a határozati javaslatokat elfogadni szíveskedjen.</w:t>
      </w:r>
    </w:p>
    <w:p w:rsidR="00142FB5" w:rsidRDefault="00142FB5" w:rsidP="006D73E3">
      <w:pPr>
        <w:jc w:val="both"/>
        <w:rPr>
          <w:rFonts w:ascii="Arial" w:hAnsi="Arial" w:cs="Arial"/>
        </w:rPr>
      </w:pPr>
    </w:p>
    <w:p w:rsidR="00142FB5" w:rsidRPr="00142FB5" w:rsidRDefault="00142FB5" w:rsidP="006D73E3">
      <w:pPr>
        <w:jc w:val="both"/>
        <w:rPr>
          <w:rFonts w:ascii="Arial" w:hAnsi="Arial" w:cs="Arial"/>
          <w:b/>
        </w:rPr>
      </w:pPr>
      <w:r w:rsidRPr="00142FB5">
        <w:rPr>
          <w:rFonts w:ascii="Arial" w:hAnsi="Arial" w:cs="Arial"/>
          <w:b/>
        </w:rPr>
        <w:t>Szombathely, 2017. október   „    ”</w:t>
      </w:r>
    </w:p>
    <w:p w:rsidR="00142FB5" w:rsidRDefault="00142FB5" w:rsidP="006D73E3">
      <w:pPr>
        <w:jc w:val="both"/>
        <w:rPr>
          <w:rFonts w:ascii="Arial" w:hAnsi="Arial" w:cs="Arial"/>
        </w:rPr>
      </w:pPr>
    </w:p>
    <w:p w:rsidR="00E6603B" w:rsidRDefault="00142FB5" w:rsidP="006D73E3">
      <w:pPr>
        <w:jc w:val="both"/>
        <w:rPr>
          <w:rFonts w:ascii="Arial" w:hAnsi="Arial" w:cs="Arial"/>
        </w:rPr>
      </w:pPr>
      <w:r>
        <w:rPr>
          <w:rFonts w:ascii="Arial" w:hAnsi="Arial" w:cs="Arial"/>
        </w:rPr>
        <w:t xml:space="preserve"> </w:t>
      </w:r>
      <w:r w:rsidR="006D73E3">
        <w:rPr>
          <w:rFonts w:ascii="Arial" w:hAnsi="Arial" w:cs="Arial"/>
        </w:rPr>
        <w:t xml:space="preserve">  </w:t>
      </w:r>
    </w:p>
    <w:p w:rsidR="00142FB5" w:rsidRDefault="00142FB5" w:rsidP="006D73E3">
      <w:pPr>
        <w:jc w:val="both"/>
        <w:rPr>
          <w:rFonts w:ascii="Arial" w:hAnsi="Arial" w:cs="Arial"/>
        </w:rPr>
      </w:pPr>
    </w:p>
    <w:p w:rsidR="00142FB5" w:rsidRDefault="00142FB5" w:rsidP="006D73E3">
      <w:pPr>
        <w:jc w:val="both"/>
        <w:rPr>
          <w:rFonts w:ascii="Arial" w:hAnsi="Arial" w:cs="Arial"/>
        </w:rPr>
      </w:pPr>
    </w:p>
    <w:p w:rsidR="00142FB5" w:rsidRDefault="00142FB5" w:rsidP="006D73E3">
      <w:pPr>
        <w:jc w:val="both"/>
        <w:rPr>
          <w:rFonts w:ascii="Arial" w:hAnsi="Arial" w:cs="Arial"/>
        </w:rPr>
      </w:pPr>
    </w:p>
    <w:p w:rsidR="00142FB5" w:rsidRPr="00142FB5" w:rsidRDefault="00142FB5" w:rsidP="00142FB5">
      <w:pPr>
        <w:tabs>
          <w:tab w:val="left" w:pos="6240"/>
        </w:tabs>
        <w:jc w:val="both"/>
        <w:rPr>
          <w:rFonts w:ascii="Arial" w:hAnsi="Arial" w:cs="Arial"/>
          <w:b/>
        </w:rPr>
      </w:pPr>
      <w:r>
        <w:rPr>
          <w:rFonts w:ascii="Arial" w:hAnsi="Arial" w:cs="Arial"/>
        </w:rPr>
        <w:tab/>
      </w:r>
      <w:r w:rsidRPr="00142FB5">
        <w:rPr>
          <w:rFonts w:ascii="Arial" w:hAnsi="Arial" w:cs="Arial"/>
          <w:b/>
        </w:rPr>
        <w:t>/: Koczka Tibor :/</w:t>
      </w:r>
    </w:p>
    <w:p w:rsidR="00142FB5" w:rsidRDefault="00142FB5" w:rsidP="006D73E3">
      <w:pPr>
        <w:jc w:val="both"/>
        <w:rPr>
          <w:rFonts w:ascii="Arial" w:hAnsi="Arial" w:cs="Arial"/>
        </w:rPr>
      </w:pPr>
    </w:p>
    <w:p w:rsidR="00142FB5" w:rsidRDefault="00142FB5" w:rsidP="006D73E3">
      <w:pPr>
        <w:jc w:val="both"/>
        <w:rPr>
          <w:rFonts w:ascii="Arial" w:hAnsi="Arial" w:cs="Arial"/>
        </w:rPr>
      </w:pPr>
    </w:p>
    <w:p w:rsidR="00142FB5" w:rsidRDefault="00142FB5" w:rsidP="006D73E3">
      <w:pPr>
        <w:jc w:val="both"/>
        <w:rPr>
          <w:rFonts w:ascii="Arial" w:hAnsi="Arial" w:cs="Arial"/>
        </w:rPr>
      </w:pPr>
    </w:p>
    <w:p w:rsidR="006D73E3" w:rsidRDefault="006D73E3" w:rsidP="006D73E3">
      <w:pPr>
        <w:jc w:val="both"/>
        <w:rPr>
          <w:rFonts w:ascii="Arial" w:hAnsi="Arial" w:cs="Arial"/>
        </w:rPr>
      </w:pPr>
    </w:p>
    <w:p w:rsidR="006D73E3" w:rsidRDefault="00142FB5" w:rsidP="00142FB5">
      <w:pPr>
        <w:jc w:val="center"/>
        <w:rPr>
          <w:rFonts w:ascii="Arial" w:hAnsi="Arial" w:cs="Arial"/>
        </w:rPr>
      </w:pPr>
      <w:r>
        <w:rPr>
          <w:rFonts w:ascii="Arial" w:hAnsi="Arial" w:cs="Arial"/>
        </w:rPr>
        <w:t>I.</w:t>
      </w:r>
    </w:p>
    <w:p w:rsidR="006D73E3" w:rsidRPr="00E6603B" w:rsidRDefault="006D73E3" w:rsidP="00142FB5">
      <w:pPr>
        <w:jc w:val="center"/>
        <w:rPr>
          <w:rFonts w:ascii="Arial" w:hAnsi="Arial" w:cs="Arial"/>
        </w:rPr>
      </w:pPr>
    </w:p>
    <w:p w:rsidR="00F4643E" w:rsidRPr="00F4643E" w:rsidRDefault="00F4643E" w:rsidP="00142FB5">
      <w:pPr>
        <w:jc w:val="center"/>
        <w:rPr>
          <w:rFonts w:ascii="Arial" w:hAnsi="Arial" w:cs="Arial"/>
          <w:b/>
          <w:u w:val="single"/>
        </w:rPr>
      </w:pPr>
      <w:r w:rsidRPr="00F4643E">
        <w:rPr>
          <w:rFonts w:ascii="Arial" w:hAnsi="Arial" w:cs="Arial"/>
          <w:b/>
          <w:u w:val="single"/>
        </w:rPr>
        <w:t>HATÁROZATI  JAVASLAT</w:t>
      </w:r>
    </w:p>
    <w:p w:rsidR="00F4643E" w:rsidRPr="00F4643E" w:rsidRDefault="00F4643E" w:rsidP="00142FB5">
      <w:pPr>
        <w:jc w:val="center"/>
        <w:rPr>
          <w:rFonts w:ascii="Arial" w:hAnsi="Arial" w:cs="Arial"/>
          <w:b/>
          <w:color w:val="FF0000"/>
          <w:u w:val="single"/>
        </w:rPr>
      </w:pPr>
      <w:r w:rsidRPr="00F4643E">
        <w:rPr>
          <w:rFonts w:ascii="Arial" w:hAnsi="Arial" w:cs="Arial"/>
          <w:b/>
          <w:color w:val="000000"/>
          <w:u w:val="single"/>
        </w:rPr>
        <w:t xml:space="preserve">...../2017. (X. 25.) </w:t>
      </w:r>
      <w:proofErr w:type="spellStart"/>
      <w:r w:rsidRPr="00F4643E">
        <w:rPr>
          <w:rFonts w:ascii="Arial" w:hAnsi="Arial" w:cs="Arial"/>
          <w:b/>
          <w:color w:val="000000"/>
          <w:u w:val="single"/>
        </w:rPr>
        <w:t>OSzB</w:t>
      </w:r>
      <w:proofErr w:type="spellEnd"/>
      <w:r w:rsidRPr="00F4643E">
        <w:rPr>
          <w:rFonts w:ascii="Arial" w:hAnsi="Arial" w:cs="Arial"/>
          <w:b/>
          <w:color w:val="000000"/>
          <w:u w:val="single"/>
        </w:rPr>
        <w:t>. sz. határozat</w:t>
      </w:r>
    </w:p>
    <w:p w:rsidR="00F4643E" w:rsidRPr="00F4643E" w:rsidRDefault="00F4643E" w:rsidP="00F4643E">
      <w:pPr>
        <w:jc w:val="both"/>
        <w:rPr>
          <w:rFonts w:ascii="Arial" w:hAnsi="Arial" w:cs="Arial"/>
        </w:rPr>
      </w:pPr>
    </w:p>
    <w:p w:rsidR="00F4643E" w:rsidRPr="00F4643E" w:rsidRDefault="00F4643E" w:rsidP="00F4643E">
      <w:pPr>
        <w:jc w:val="both"/>
        <w:rPr>
          <w:rFonts w:ascii="Arial" w:hAnsi="Arial" w:cs="Arial"/>
        </w:rPr>
      </w:pPr>
      <w:r w:rsidRPr="00F4643E">
        <w:rPr>
          <w:rFonts w:ascii="Arial" w:hAnsi="Arial" w:cs="Arial"/>
        </w:rPr>
        <w:t xml:space="preserve">Az Oktatási és Szociális Bizottság </w:t>
      </w:r>
      <w:r w:rsidRPr="00F4643E">
        <w:rPr>
          <w:rFonts w:ascii="Arial" w:hAnsi="Arial" w:cs="Arial"/>
          <w:color w:val="000000"/>
        </w:rPr>
        <w:t>az óvodai szolgáltatások megszervezésével kapcsolatos tájékoztatást tudomásul veszi. A Bizottság felhívja az óvodavezetők figyelmét arra, hogy az óvodai szolgáltatások megszervezésénél a hatályos rendelkezések, valamint az intézmény Házirendjében foglaltak szerint járjanak el.</w:t>
      </w:r>
    </w:p>
    <w:p w:rsidR="00F4643E" w:rsidRPr="00F4643E" w:rsidRDefault="00F4643E" w:rsidP="00F4643E">
      <w:pPr>
        <w:jc w:val="both"/>
        <w:rPr>
          <w:rFonts w:ascii="Arial" w:hAnsi="Arial" w:cs="Arial"/>
        </w:rPr>
      </w:pPr>
    </w:p>
    <w:p w:rsidR="00F4643E" w:rsidRPr="00F4643E" w:rsidRDefault="00F4643E" w:rsidP="00F4643E">
      <w:pPr>
        <w:tabs>
          <w:tab w:val="left" w:pos="1134"/>
        </w:tabs>
        <w:jc w:val="both"/>
        <w:outlineLvl w:val="0"/>
        <w:rPr>
          <w:rFonts w:ascii="Arial" w:hAnsi="Arial" w:cs="Arial"/>
        </w:rPr>
      </w:pPr>
      <w:r w:rsidRPr="00F4643E">
        <w:rPr>
          <w:rFonts w:ascii="Arial" w:hAnsi="Arial" w:cs="Arial"/>
          <w:b/>
          <w:u w:val="single"/>
        </w:rPr>
        <w:t>Felelős:</w:t>
      </w:r>
      <w:r w:rsidRPr="00F4643E">
        <w:rPr>
          <w:rFonts w:ascii="Arial" w:hAnsi="Arial" w:cs="Arial"/>
          <w:b/>
        </w:rPr>
        <w:tab/>
      </w:r>
      <w:r w:rsidRPr="00F4643E">
        <w:rPr>
          <w:rFonts w:ascii="Arial" w:hAnsi="Arial" w:cs="Arial"/>
          <w:b/>
        </w:rPr>
        <w:tab/>
      </w:r>
      <w:r w:rsidRPr="00F4643E">
        <w:rPr>
          <w:rFonts w:ascii="Arial" w:hAnsi="Arial" w:cs="Arial"/>
        </w:rPr>
        <w:t>Rettegi Attila, a</w:t>
      </w:r>
      <w:r w:rsidR="006B6AA4">
        <w:rPr>
          <w:rFonts w:ascii="Arial" w:hAnsi="Arial" w:cs="Arial"/>
        </w:rPr>
        <w:t>z Oktatási és Szociális B</w:t>
      </w:r>
      <w:r w:rsidRPr="00F4643E">
        <w:rPr>
          <w:rFonts w:ascii="Arial" w:hAnsi="Arial" w:cs="Arial"/>
        </w:rPr>
        <w:t>izottság elnöke,</w:t>
      </w:r>
    </w:p>
    <w:p w:rsidR="006B6AA4" w:rsidRDefault="00F4643E" w:rsidP="00F4643E">
      <w:pPr>
        <w:ind w:left="1134" w:firstLine="282"/>
        <w:jc w:val="both"/>
        <w:rPr>
          <w:rFonts w:ascii="Arial" w:hAnsi="Arial" w:cs="Arial"/>
        </w:rPr>
      </w:pPr>
      <w:r w:rsidRPr="00F4643E">
        <w:rPr>
          <w:rFonts w:ascii="Arial" w:hAnsi="Arial" w:cs="Arial"/>
        </w:rPr>
        <w:t xml:space="preserve">(Dr. Bencsics Enikő, az </w:t>
      </w:r>
      <w:r w:rsidRPr="00F4643E">
        <w:rPr>
          <w:rFonts w:ascii="Arial" w:hAnsi="Arial" w:cs="Arial"/>
          <w:bCs/>
        </w:rPr>
        <w:t xml:space="preserve">Egészségügyi és Közszolgálati Osztály </w:t>
      </w:r>
      <w:r w:rsidRPr="00F4643E">
        <w:rPr>
          <w:rFonts w:ascii="Arial" w:hAnsi="Arial" w:cs="Arial"/>
        </w:rPr>
        <w:t>vezetője</w:t>
      </w:r>
      <w:r w:rsidR="006B6AA4">
        <w:rPr>
          <w:rFonts w:ascii="Arial" w:hAnsi="Arial" w:cs="Arial"/>
        </w:rPr>
        <w:t>,</w:t>
      </w:r>
    </w:p>
    <w:p w:rsidR="00F4643E" w:rsidRPr="00F4643E" w:rsidRDefault="006B6AA4" w:rsidP="00F4643E">
      <w:pPr>
        <w:ind w:left="1134" w:firstLine="282"/>
        <w:jc w:val="both"/>
        <w:rPr>
          <w:rFonts w:ascii="Arial" w:hAnsi="Arial" w:cs="Arial"/>
        </w:rPr>
      </w:pPr>
      <w:r>
        <w:rPr>
          <w:rFonts w:ascii="Arial" w:hAnsi="Arial" w:cs="Arial"/>
        </w:rPr>
        <w:t>Kovács Balázs, a Köznevelési, Sport és Ifjúsági Iroda vezetője</w:t>
      </w:r>
      <w:r w:rsidR="00F4643E" w:rsidRPr="00F4643E">
        <w:rPr>
          <w:rFonts w:ascii="Arial" w:hAnsi="Arial" w:cs="Arial"/>
        </w:rPr>
        <w:t>)</w:t>
      </w:r>
    </w:p>
    <w:p w:rsidR="00F4643E" w:rsidRPr="00F4643E" w:rsidRDefault="00F4643E" w:rsidP="00F4643E">
      <w:pPr>
        <w:ind w:left="1134"/>
        <w:jc w:val="both"/>
        <w:outlineLvl w:val="0"/>
        <w:rPr>
          <w:rFonts w:ascii="Arial" w:hAnsi="Arial" w:cs="Arial"/>
        </w:rPr>
      </w:pPr>
    </w:p>
    <w:p w:rsidR="00F4643E" w:rsidRPr="00F4643E" w:rsidRDefault="00F4643E" w:rsidP="00F4643E">
      <w:pPr>
        <w:rPr>
          <w:rFonts w:ascii="Arial" w:hAnsi="Arial" w:cs="Arial"/>
        </w:rPr>
      </w:pPr>
      <w:r w:rsidRPr="00F4643E">
        <w:rPr>
          <w:rFonts w:ascii="Arial" w:hAnsi="Arial" w:cs="Arial"/>
          <w:b/>
          <w:u w:val="single"/>
        </w:rPr>
        <w:t>Határidő:</w:t>
      </w:r>
      <w:r w:rsidRPr="00F4643E">
        <w:rPr>
          <w:rFonts w:ascii="Arial" w:hAnsi="Arial" w:cs="Arial"/>
          <w:b/>
        </w:rPr>
        <w:t xml:space="preserve"> </w:t>
      </w:r>
      <w:r w:rsidRPr="00F4643E">
        <w:rPr>
          <w:rFonts w:ascii="Arial" w:hAnsi="Arial" w:cs="Arial"/>
          <w:b/>
        </w:rPr>
        <w:tab/>
      </w:r>
      <w:r w:rsidRPr="00F4643E">
        <w:rPr>
          <w:rFonts w:ascii="Arial" w:hAnsi="Arial" w:cs="Arial"/>
        </w:rPr>
        <w:t>azonnal</w:t>
      </w:r>
    </w:p>
    <w:p w:rsidR="00F4643E" w:rsidRPr="00F4643E" w:rsidRDefault="00F4643E" w:rsidP="00F4643E">
      <w:pPr>
        <w:tabs>
          <w:tab w:val="left" w:pos="0"/>
        </w:tabs>
        <w:jc w:val="center"/>
        <w:rPr>
          <w:rFonts w:ascii="Arial" w:hAnsi="Arial" w:cs="Arial"/>
          <w:b/>
        </w:rPr>
      </w:pPr>
    </w:p>
    <w:p w:rsidR="00F4643E" w:rsidRPr="00F4643E" w:rsidRDefault="00F4643E" w:rsidP="00F4643E">
      <w:pPr>
        <w:tabs>
          <w:tab w:val="left" w:pos="0"/>
        </w:tabs>
        <w:jc w:val="center"/>
        <w:rPr>
          <w:rFonts w:ascii="Arial" w:hAnsi="Arial" w:cs="Arial"/>
          <w:b/>
        </w:rPr>
      </w:pPr>
    </w:p>
    <w:p w:rsidR="00F4643E" w:rsidRPr="00F4643E" w:rsidRDefault="00F4643E" w:rsidP="00F4643E">
      <w:pPr>
        <w:jc w:val="both"/>
        <w:rPr>
          <w:rFonts w:ascii="Arial" w:hAnsi="Arial" w:cs="Arial"/>
        </w:rPr>
      </w:pPr>
    </w:p>
    <w:p w:rsidR="00142FB5" w:rsidRDefault="00142FB5" w:rsidP="00AE6E38">
      <w:pPr>
        <w:rPr>
          <w:rFonts w:ascii="Arial" w:hAnsi="Arial" w:cs="Arial"/>
        </w:rPr>
      </w:pPr>
    </w:p>
    <w:p w:rsidR="00142FB5" w:rsidRDefault="00142FB5" w:rsidP="00142FB5">
      <w:pPr>
        <w:rPr>
          <w:rFonts w:ascii="Arial" w:hAnsi="Arial" w:cs="Arial"/>
        </w:rPr>
      </w:pPr>
    </w:p>
    <w:p w:rsidR="00142FB5" w:rsidRDefault="00142FB5" w:rsidP="00142FB5">
      <w:pPr>
        <w:tabs>
          <w:tab w:val="left" w:pos="4365"/>
        </w:tabs>
        <w:rPr>
          <w:rFonts w:ascii="Arial" w:hAnsi="Arial" w:cs="Arial"/>
        </w:rPr>
      </w:pPr>
      <w:r>
        <w:rPr>
          <w:rFonts w:ascii="Arial" w:hAnsi="Arial" w:cs="Arial"/>
        </w:rPr>
        <w:tab/>
        <w:t xml:space="preserve"> </w:t>
      </w:r>
    </w:p>
    <w:p w:rsidR="00142FB5" w:rsidRDefault="00142FB5" w:rsidP="00142FB5">
      <w:pPr>
        <w:rPr>
          <w:rFonts w:ascii="Arial" w:hAnsi="Arial" w:cs="Arial"/>
        </w:rPr>
      </w:pPr>
    </w:p>
    <w:p w:rsidR="00142FB5" w:rsidRDefault="00142FB5" w:rsidP="00142FB5">
      <w:pPr>
        <w:jc w:val="center"/>
        <w:rPr>
          <w:rFonts w:ascii="Arial" w:hAnsi="Arial" w:cs="Arial"/>
        </w:rPr>
      </w:pPr>
      <w:r>
        <w:rPr>
          <w:rFonts w:ascii="Arial" w:hAnsi="Arial" w:cs="Arial"/>
        </w:rPr>
        <w:t>II.</w:t>
      </w:r>
    </w:p>
    <w:p w:rsidR="00142FB5" w:rsidRPr="00E6603B" w:rsidRDefault="00142FB5" w:rsidP="00142FB5">
      <w:pPr>
        <w:jc w:val="center"/>
        <w:rPr>
          <w:rFonts w:ascii="Arial" w:hAnsi="Arial" w:cs="Arial"/>
        </w:rPr>
      </w:pPr>
    </w:p>
    <w:p w:rsidR="00142FB5" w:rsidRPr="00F4643E" w:rsidRDefault="00142FB5" w:rsidP="00142FB5">
      <w:pPr>
        <w:jc w:val="center"/>
        <w:rPr>
          <w:rFonts w:ascii="Arial" w:hAnsi="Arial" w:cs="Arial"/>
          <w:b/>
          <w:u w:val="single"/>
        </w:rPr>
      </w:pPr>
      <w:r w:rsidRPr="00F4643E">
        <w:rPr>
          <w:rFonts w:ascii="Arial" w:hAnsi="Arial" w:cs="Arial"/>
          <w:b/>
          <w:u w:val="single"/>
        </w:rPr>
        <w:t>HATÁROZATI  JAVASLAT</w:t>
      </w:r>
    </w:p>
    <w:p w:rsidR="00142FB5" w:rsidRPr="00F4643E" w:rsidRDefault="00142FB5" w:rsidP="00142FB5">
      <w:pPr>
        <w:jc w:val="center"/>
        <w:rPr>
          <w:rFonts w:ascii="Arial" w:hAnsi="Arial" w:cs="Arial"/>
          <w:b/>
          <w:color w:val="FF0000"/>
          <w:u w:val="single"/>
        </w:rPr>
      </w:pPr>
      <w:r w:rsidRPr="00F4643E">
        <w:rPr>
          <w:rFonts w:ascii="Arial" w:hAnsi="Arial" w:cs="Arial"/>
          <w:b/>
          <w:color w:val="000000"/>
          <w:u w:val="single"/>
        </w:rPr>
        <w:t xml:space="preserve">...../2017. (X. 25.) </w:t>
      </w:r>
      <w:proofErr w:type="spellStart"/>
      <w:r w:rsidRPr="00F4643E">
        <w:rPr>
          <w:rFonts w:ascii="Arial" w:hAnsi="Arial" w:cs="Arial"/>
          <w:b/>
          <w:color w:val="000000"/>
          <w:u w:val="single"/>
        </w:rPr>
        <w:t>OSzB</w:t>
      </w:r>
      <w:proofErr w:type="spellEnd"/>
      <w:r w:rsidRPr="00F4643E">
        <w:rPr>
          <w:rFonts w:ascii="Arial" w:hAnsi="Arial" w:cs="Arial"/>
          <w:b/>
          <w:color w:val="000000"/>
          <w:u w:val="single"/>
        </w:rPr>
        <w:t>. sz. határozat</w:t>
      </w:r>
    </w:p>
    <w:p w:rsidR="00142FB5" w:rsidRPr="00F4643E" w:rsidRDefault="00142FB5" w:rsidP="00142FB5">
      <w:pPr>
        <w:jc w:val="both"/>
        <w:rPr>
          <w:rFonts w:ascii="Arial" w:hAnsi="Arial" w:cs="Arial"/>
        </w:rPr>
      </w:pPr>
    </w:p>
    <w:p w:rsidR="006B6AA4" w:rsidRDefault="00142FB5" w:rsidP="006B6AA4">
      <w:pPr>
        <w:jc w:val="both"/>
        <w:rPr>
          <w:rFonts w:ascii="Arial" w:hAnsi="Arial" w:cs="Arial"/>
          <w:color w:val="000000"/>
        </w:rPr>
      </w:pPr>
      <w:r w:rsidRPr="00F4643E">
        <w:rPr>
          <w:rFonts w:ascii="Arial" w:hAnsi="Arial" w:cs="Arial"/>
        </w:rPr>
        <w:t xml:space="preserve">Az Oktatási és Szociális Bizottság </w:t>
      </w:r>
      <w:r w:rsidRPr="00F4643E">
        <w:rPr>
          <w:rFonts w:ascii="Arial" w:hAnsi="Arial" w:cs="Arial"/>
          <w:color w:val="000000"/>
        </w:rPr>
        <w:t xml:space="preserve">az óvodai szolgáltatások megszervezésével kapcsolatos </w:t>
      </w:r>
      <w:r w:rsidR="0069099D">
        <w:rPr>
          <w:rFonts w:ascii="Arial" w:hAnsi="Arial" w:cs="Arial"/>
          <w:color w:val="000000"/>
        </w:rPr>
        <w:t>előterjesztést megtárgyalta és</w:t>
      </w:r>
      <w:r w:rsidR="009D1E44">
        <w:rPr>
          <w:rFonts w:ascii="Arial" w:hAnsi="Arial" w:cs="Arial"/>
          <w:color w:val="000000"/>
        </w:rPr>
        <w:t xml:space="preserve"> </w:t>
      </w:r>
      <w:r w:rsidR="00ED78BA">
        <w:rPr>
          <w:rFonts w:ascii="Arial" w:hAnsi="Arial" w:cs="Arial"/>
          <w:color w:val="000000"/>
        </w:rPr>
        <w:t xml:space="preserve">egyetért azzal, hogy a szombathelyi óvodákban angol nyelvi specializáció végzettségű óvodapedagógusokból álló munkacsoport által kidolgozott angol nyelvi oktatási program kerüljön bevezetésre a 2018-2019-es nevelési évtől kezdődően.  A </w:t>
      </w:r>
      <w:r w:rsidR="006250DF">
        <w:rPr>
          <w:rFonts w:ascii="Arial" w:hAnsi="Arial" w:cs="Arial"/>
          <w:color w:val="000000"/>
        </w:rPr>
        <w:t xml:space="preserve">Bizottság egyetért azzal, hogy a </w:t>
      </w:r>
      <w:r w:rsidR="00ED78BA">
        <w:rPr>
          <w:rFonts w:ascii="Arial" w:hAnsi="Arial" w:cs="Arial"/>
          <w:color w:val="000000"/>
        </w:rPr>
        <w:t>munkacsopor</w:t>
      </w:r>
      <w:r w:rsidR="006250DF">
        <w:rPr>
          <w:rFonts w:ascii="Arial" w:hAnsi="Arial" w:cs="Arial"/>
          <w:color w:val="000000"/>
        </w:rPr>
        <w:t xml:space="preserve">t finanszírozásához szükséges, járulékokkal együtt összesen </w:t>
      </w:r>
      <w:r w:rsidR="00ED78BA">
        <w:rPr>
          <w:rFonts w:ascii="Arial" w:hAnsi="Arial" w:cs="Arial"/>
          <w:color w:val="000000"/>
        </w:rPr>
        <w:t>1</w:t>
      </w:r>
      <w:r w:rsidR="006B6AA4">
        <w:rPr>
          <w:rFonts w:ascii="Arial" w:hAnsi="Arial" w:cs="Arial"/>
          <w:color w:val="000000"/>
        </w:rPr>
        <w:t xml:space="preserve"> </w:t>
      </w:r>
      <w:r w:rsidR="00ED78BA">
        <w:rPr>
          <w:rFonts w:ascii="Arial" w:hAnsi="Arial" w:cs="Arial"/>
          <w:color w:val="000000"/>
        </w:rPr>
        <w:t>5</w:t>
      </w:r>
      <w:r w:rsidR="006250DF">
        <w:rPr>
          <w:rFonts w:ascii="Arial" w:hAnsi="Arial" w:cs="Arial"/>
          <w:color w:val="000000"/>
        </w:rPr>
        <w:t xml:space="preserve">00 000,- Ft finanszírozása a </w:t>
      </w:r>
      <w:r w:rsidR="006250DF">
        <w:rPr>
          <w:rFonts w:ascii="Arial" w:hAnsi="Arial" w:cs="Arial"/>
        </w:rPr>
        <w:t xml:space="preserve">Szombathelyi Köznevelési GAMESZ részére, az óvodai továbbképzési programok megvalósítására átcsoportosított </w:t>
      </w:r>
      <w:r w:rsidR="006250DF">
        <w:rPr>
          <w:rFonts w:ascii="Arial" w:hAnsi="Arial" w:cs="Arial"/>
        </w:rPr>
        <w:t>összeg terhére történjen.</w:t>
      </w:r>
    </w:p>
    <w:p w:rsidR="006250DF" w:rsidRDefault="006250DF" w:rsidP="006B6AA4">
      <w:pPr>
        <w:jc w:val="both"/>
        <w:rPr>
          <w:rFonts w:ascii="Arial" w:hAnsi="Arial" w:cs="Arial"/>
          <w:color w:val="000000"/>
        </w:rPr>
      </w:pPr>
    </w:p>
    <w:p w:rsidR="00142FB5" w:rsidRPr="00F4643E" w:rsidRDefault="00142FB5" w:rsidP="006B6AA4">
      <w:pPr>
        <w:jc w:val="both"/>
        <w:rPr>
          <w:rFonts w:ascii="Arial" w:hAnsi="Arial" w:cs="Arial"/>
        </w:rPr>
      </w:pPr>
      <w:r w:rsidRPr="00F4643E">
        <w:rPr>
          <w:rFonts w:ascii="Arial" w:hAnsi="Arial" w:cs="Arial"/>
          <w:b/>
          <w:u w:val="single"/>
        </w:rPr>
        <w:t>Felelős:</w:t>
      </w:r>
      <w:r w:rsidRPr="00F4643E">
        <w:rPr>
          <w:rFonts w:ascii="Arial" w:hAnsi="Arial" w:cs="Arial"/>
          <w:b/>
        </w:rPr>
        <w:tab/>
      </w:r>
      <w:r w:rsidRPr="00F4643E">
        <w:rPr>
          <w:rFonts w:ascii="Arial" w:hAnsi="Arial" w:cs="Arial"/>
        </w:rPr>
        <w:t>Rettegi Attila, a</w:t>
      </w:r>
      <w:r w:rsidR="006B6AA4">
        <w:rPr>
          <w:rFonts w:ascii="Arial" w:hAnsi="Arial" w:cs="Arial"/>
        </w:rPr>
        <w:t>z Oktatási és Szociális Bizottság elnöke</w:t>
      </w:r>
      <w:r w:rsidRPr="00F4643E">
        <w:rPr>
          <w:rFonts w:ascii="Arial" w:hAnsi="Arial" w:cs="Arial"/>
        </w:rPr>
        <w:t>,</w:t>
      </w:r>
    </w:p>
    <w:p w:rsidR="006B6AA4" w:rsidRDefault="00142FB5" w:rsidP="00142FB5">
      <w:pPr>
        <w:ind w:left="1134" w:firstLine="282"/>
        <w:jc w:val="both"/>
        <w:rPr>
          <w:rFonts w:ascii="Arial" w:hAnsi="Arial" w:cs="Arial"/>
        </w:rPr>
      </w:pPr>
      <w:r w:rsidRPr="00F4643E">
        <w:rPr>
          <w:rFonts w:ascii="Arial" w:hAnsi="Arial" w:cs="Arial"/>
        </w:rPr>
        <w:t xml:space="preserve">(Dr. Bencsics Enikő, az </w:t>
      </w:r>
      <w:r w:rsidRPr="00F4643E">
        <w:rPr>
          <w:rFonts w:ascii="Arial" w:hAnsi="Arial" w:cs="Arial"/>
          <w:bCs/>
        </w:rPr>
        <w:t xml:space="preserve">Egészségügyi és Közszolgálati Osztály </w:t>
      </w:r>
      <w:r w:rsidRPr="00F4643E">
        <w:rPr>
          <w:rFonts w:ascii="Arial" w:hAnsi="Arial" w:cs="Arial"/>
        </w:rPr>
        <w:t>vezetője</w:t>
      </w:r>
      <w:r w:rsidR="006B6AA4">
        <w:rPr>
          <w:rFonts w:ascii="Arial" w:hAnsi="Arial" w:cs="Arial"/>
        </w:rPr>
        <w:t xml:space="preserve">, </w:t>
      </w:r>
    </w:p>
    <w:p w:rsidR="006250DF" w:rsidRDefault="006B6AA4" w:rsidP="00142FB5">
      <w:pPr>
        <w:ind w:left="1134" w:firstLine="282"/>
        <w:jc w:val="both"/>
        <w:rPr>
          <w:rFonts w:ascii="Arial" w:hAnsi="Arial" w:cs="Arial"/>
        </w:rPr>
      </w:pPr>
      <w:r>
        <w:rPr>
          <w:rFonts w:ascii="Arial" w:hAnsi="Arial" w:cs="Arial"/>
        </w:rPr>
        <w:t>Kovács Balázs, a Köznevelési, Sport és Ifjúsági Iroda vezetője</w:t>
      </w:r>
    </w:p>
    <w:p w:rsidR="00142FB5" w:rsidRPr="00F4643E" w:rsidRDefault="006250DF" w:rsidP="00142FB5">
      <w:pPr>
        <w:ind w:left="1134" w:firstLine="282"/>
        <w:jc w:val="both"/>
        <w:rPr>
          <w:rFonts w:ascii="Arial" w:hAnsi="Arial" w:cs="Arial"/>
        </w:rPr>
      </w:pPr>
      <w:r>
        <w:rPr>
          <w:rFonts w:ascii="Arial" w:hAnsi="Arial" w:cs="Arial"/>
        </w:rPr>
        <w:t xml:space="preserve">Imréné Erényi </w:t>
      </w:r>
      <w:bookmarkStart w:id="0" w:name="_GoBack"/>
      <w:bookmarkEnd w:id="0"/>
      <w:r>
        <w:rPr>
          <w:rFonts w:ascii="Arial" w:hAnsi="Arial" w:cs="Arial"/>
        </w:rPr>
        <w:t>Katalin, a Szombathelyi Köznevelési GAMESZ igazgatója</w:t>
      </w:r>
      <w:r w:rsidR="00142FB5" w:rsidRPr="00F4643E">
        <w:rPr>
          <w:rFonts w:ascii="Arial" w:hAnsi="Arial" w:cs="Arial"/>
        </w:rPr>
        <w:t>)</w:t>
      </w:r>
    </w:p>
    <w:p w:rsidR="00142FB5" w:rsidRPr="00F4643E" w:rsidRDefault="00142FB5" w:rsidP="00142FB5">
      <w:pPr>
        <w:ind w:left="1134"/>
        <w:jc w:val="both"/>
        <w:outlineLvl w:val="0"/>
        <w:rPr>
          <w:rFonts w:ascii="Arial" w:hAnsi="Arial" w:cs="Arial"/>
        </w:rPr>
      </w:pPr>
    </w:p>
    <w:p w:rsidR="00142FB5" w:rsidRPr="00F4643E" w:rsidRDefault="00142FB5" w:rsidP="00142FB5">
      <w:pPr>
        <w:rPr>
          <w:rFonts w:ascii="Arial" w:hAnsi="Arial" w:cs="Arial"/>
        </w:rPr>
      </w:pPr>
      <w:r w:rsidRPr="00F4643E">
        <w:rPr>
          <w:rFonts w:ascii="Arial" w:hAnsi="Arial" w:cs="Arial"/>
          <w:b/>
          <w:u w:val="single"/>
        </w:rPr>
        <w:t>Határidő:</w:t>
      </w:r>
      <w:r w:rsidRPr="00F4643E">
        <w:rPr>
          <w:rFonts w:ascii="Arial" w:hAnsi="Arial" w:cs="Arial"/>
          <w:b/>
        </w:rPr>
        <w:t xml:space="preserve"> </w:t>
      </w:r>
      <w:r w:rsidRPr="00F4643E">
        <w:rPr>
          <w:rFonts w:ascii="Arial" w:hAnsi="Arial" w:cs="Arial"/>
          <w:b/>
        </w:rPr>
        <w:tab/>
      </w:r>
      <w:r w:rsidR="0069099D" w:rsidRPr="0069099D">
        <w:rPr>
          <w:rFonts w:ascii="Arial" w:hAnsi="Arial" w:cs="Arial"/>
        </w:rPr>
        <w:t xml:space="preserve">azonnal, illetve 2018. </w:t>
      </w:r>
      <w:r w:rsidR="0069099D">
        <w:rPr>
          <w:rFonts w:ascii="Arial" w:hAnsi="Arial" w:cs="Arial"/>
        </w:rPr>
        <w:t>szeptember 1.</w:t>
      </w:r>
    </w:p>
    <w:p w:rsidR="00142FB5" w:rsidRPr="00F4643E" w:rsidRDefault="00142FB5" w:rsidP="00142FB5">
      <w:pPr>
        <w:tabs>
          <w:tab w:val="left" w:pos="0"/>
        </w:tabs>
        <w:jc w:val="center"/>
        <w:rPr>
          <w:rFonts w:ascii="Arial" w:hAnsi="Arial" w:cs="Arial"/>
          <w:b/>
        </w:rPr>
      </w:pPr>
    </w:p>
    <w:p w:rsidR="00142FB5" w:rsidRPr="00F4643E" w:rsidRDefault="00142FB5" w:rsidP="00142FB5">
      <w:pPr>
        <w:tabs>
          <w:tab w:val="left" w:pos="0"/>
        </w:tabs>
        <w:jc w:val="center"/>
        <w:rPr>
          <w:rFonts w:ascii="Arial" w:hAnsi="Arial" w:cs="Arial"/>
          <w:b/>
        </w:rPr>
      </w:pPr>
    </w:p>
    <w:p w:rsidR="00142FB5" w:rsidRPr="00F4643E" w:rsidRDefault="00142FB5" w:rsidP="00142FB5">
      <w:pPr>
        <w:jc w:val="both"/>
        <w:rPr>
          <w:rFonts w:ascii="Arial" w:hAnsi="Arial" w:cs="Arial"/>
        </w:rPr>
      </w:pPr>
    </w:p>
    <w:p w:rsidR="00AE6E38" w:rsidRPr="00142FB5" w:rsidRDefault="00AE6E38" w:rsidP="00142FB5">
      <w:pPr>
        <w:jc w:val="center"/>
        <w:rPr>
          <w:rFonts w:ascii="Arial" w:hAnsi="Arial" w:cs="Arial"/>
        </w:rPr>
      </w:pPr>
    </w:p>
    <w:sectPr w:rsidR="00AE6E38" w:rsidRPr="00142FB5"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3A" w:rsidRDefault="00BB593A">
      <w:r>
        <w:separator/>
      </w:r>
    </w:p>
  </w:endnote>
  <w:endnote w:type="continuationSeparator" w:id="0">
    <w:p w:rsidR="00BB593A" w:rsidRDefault="00BB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BB593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250DF">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250DF">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05153A">
      <w:rPr>
        <w:rFonts w:ascii="Arial" w:hAnsi="Arial" w:cs="Arial"/>
        <w:sz w:val="20"/>
        <w:szCs w:val="20"/>
      </w:rPr>
      <w:t>127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3A" w:rsidRDefault="00BB593A">
      <w:r>
        <w:separator/>
      </w:r>
    </w:p>
  </w:footnote>
  <w:footnote w:type="continuationSeparator" w:id="0">
    <w:p w:rsidR="00BB593A" w:rsidRDefault="00BB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BB593A">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3" w15:restartNumberingAfterBreak="0">
    <w:nsid w:val="66E77611"/>
    <w:multiLevelType w:val="hybridMultilevel"/>
    <w:tmpl w:val="52E44F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7DB149DF"/>
    <w:multiLevelType w:val="hybridMultilevel"/>
    <w:tmpl w:val="AE600D7A"/>
    <w:lvl w:ilvl="0" w:tplc="FBB866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A"/>
    <w:rsid w:val="00036959"/>
    <w:rsid w:val="0005153A"/>
    <w:rsid w:val="000551DF"/>
    <w:rsid w:val="0007694C"/>
    <w:rsid w:val="000D5554"/>
    <w:rsid w:val="000E18A5"/>
    <w:rsid w:val="000E4ED8"/>
    <w:rsid w:val="000F1F91"/>
    <w:rsid w:val="00132161"/>
    <w:rsid w:val="00142FB5"/>
    <w:rsid w:val="001838E4"/>
    <w:rsid w:val="001A4648"/>
    <w:rsid w:val="001D178A"/>
    <w:rsid w:val="002D7EF1"/>
    <w:rsid w:val="00325973"/>
    <w:rsid w:val="0032649B"/>
    <w:rsid w:val="0034130E"/>
    <w:rsid w:val="0035149A"/>
    <w:rsid w:val="00356256"/>
    <w:rsid w:val="0036211E"/>
    <w:rsid w:val="00375E53"/>
    <w:rsid w:val="003B68E3"/>
    <w:rsid w:val="003D34F6"/>
    <w:rsid w:val="003D5B38"/>
    <w:rsid w:val="004060E5"/>
    <w:rsid w:val="00437A0B"/>
    <w:rsid w:val="004572C9"/>
    <w:rsid w:val="0049456F"/>
    <w:rsid w:val="004C3174"/>
    <w:rsid w:val="00531D8D"/>
    <w:rsid w:val="00552CEE"/>
    <w:rsid w:val="005E2660"/>
    <w:rsid w:val="005F19FE"/>
    <w:rsid w:val="00612546"/>
    <w:rsid w:val="006250DF"/>
    <w:rsid w:val="0069099D"/>
    <w:rsid w:val="006B5218"/>
    <w:rsid w:val="006B6AA4"/>
    <w:rsid w:val="006D73E3"/>
    <w:rsid w:val="00714EBA"/>
    <w:rsid w:val="00720C4A"/>
    <w:rsid w:val="0072430E"/>
    <w:rsid w:val="00755736"/>
    <w:rsid w:val="007B2FF9"/>
    <w:rsid w:val="007C4602"/>
    <w:rsid w:val="007D4803"/>
    <w:rsid w:val="007F2F31"/>
    <w:rsid w:val="00830CD4"/>
    <w:rsid w:val="008728D0"/>
    <w:rsid w:val="008977FE"/>
    <w:rsid w:val="008F0003"/>
    <w:rsid w:val="008F0ED3"/>
    <w:rsid w:val="009348EA"/>
    <w:rsid w:val="0096279B"/>
    <w:rsid w:val="0096367B"/>
    <w:rsid w:val="009D1E44"/>
    <w:rsid w:val="009F7109"/>
    <w:rsid w:val="00A7633E"/>
    <w:rsid w:val="00AB7B31"/>
    <w:rsid w:val="00AC3D7B"/>
    <w:rsid w:val="00AD08CD"/>
    <w:rsid w:val="00AE6E38"/>
    <w:rsid w:val="00B160CB"/>
    <w:rsid w:val="00B610E8"/>
    <w:rsid w:val="00BB07B9"/>
    <w:rsid w:val="00BB593A"/>
    <w:rsid w:val="00BB6037"/>
    <w:rsid w:val="00BC46F6"/>
    <w:rsid w:val="00BE370B"/>
    <w:rsid w:val="00C04236"/>
    <w:rsid w:val="00D15532"/>
    <w:rsid w:val="00D54DF8"/>
    <w:rsid w:val="00E405DC"/>
    <w:rsid w:val="00E64E01"/>
    <w:rsid w:val="00E6603B"/>
    <w:rsid w:val="00E82F69"/>
    <w:rsid w:val="00EB34E0"/>
    <w:rsid w:val="00EC7C11"/>
    <w:rsid w:val="00ED78BA"/>
    <w:rsid w:val="00F4643E"/>
    <w:rsid w:val="00FD76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E6E38"/>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styleId="Nincstrkz">
    <w:name w:val="No Spacing"/>
    <w:uiPriority w:val="1"/>
    <w:qFormat/>
    <w:rsid w:val="00F4643E"/>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Oktatas\!k&#246;z&#246;s\EGYEB\2017\Fejl&#233;c\&#193;ltal&#225;nos\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82</TotalTime>
  <Pages>4</Pages>
  <Words>1250</Words>
  <Characters>8464</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Krizmanichné Magyari Klára</cp:lastModifiedBy>
  <cp:revision>9</cp:revision>
  <cp:lastPrinted>2017-10-19T06:48:00Z</cp:lastPrinted>
  <dcterms:created xsi:type="dcterms:W3CDTF">2017-10-17T07:46:00Z</dcterms:created>
  <dcterms:modified xsi:type="dcterms:W3CDTF">2017-10-19T11:43:00Z</dcterms:modified>
</cp:coreProperties>
</file>