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EB1D" w14:textId="77777777" w:rsidR="00FF4018" w:rsidRPr="002C04ED" w:rsidRDefault="00FF4018" w:rsidP="00FF4018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bookmarkStart w:id="0" w:name="_GoBack"/>
      <w:bookmarkEnd w:id="0"/>
      <w:r w:rsidRPr="002C04ED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2F056578" w14:textId="77777777" w:rsidR="00FF4018" w:rsidRPr="002C04ED" w:rsidRDefault="00FF4018" w:rsidP="00FF4018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7D126D54" w14:textId="77777777" w:rsidR="00FF4018" w:rsidRPr="002C04ED" w:rsidRDefault="00FF4018" w:rsidP="00FF4018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>Szombathely Megyei Jogú Város Közgyűlésének</w:t>
      </w:r>
    </w:p>
    <w:p w14:paraId="46F92D52" w14:textId="03D7E7D1" w:rsidR="00FF4018" w:rsidRPr="002C04ED" w:rsidRDefault="00FF4018" w:rsidP="00FF4018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 xml:space="preserve">2017. </w:t>
      </w:r>
      <w:r>
        <w:rPr>
          <w:rFonts w:ascii="Arial" w:hAnsi="Arial" w:cs="Arial"/>
          <w:b/>
          <w:color w:val="000000"/>
        </w:rPr>
        <w:t>október 26</w:t>
      </w:r>
      <w:r w:rsidRPr="002C04ED">
        <w:rPr>
          <w:rFonts w:ascii="Arial" w:hAnsi="Arial" w:cs="Arial"/>
          <w:b/>
          <w:color w:val="000000"/>
        </w:rPr>
        <w:t>-i ülésére</w:t>
      </w:r>
    </w:p>
    <w:p w14:paraId="71337FB6" w14:textId="77777777" w:rsidR="00FF4018" w:rsidRPr="002C04ED" w:rsidRDefault="00FF4018" w:rsidP="00E110E6">
      <w:pPr>
        <w:rPr>
          <w:rFonts w:ascii="Arial" w:hAnsi="Arial" w:cs="Arial"/>
          <w:b/>
          <w:color w:val="000000"/>
        </w:rPr>
      </w:pPr>
    </w:p>
    <w:p w14:paraId="3B84F800" w14:textId="77777777" w:rsidR="00E110E6" w:rsidRDefault="00FF4018" w:rsidP="005E03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</w:p>
    <w:p w14:paraId="36350F93" w14:textId="772AF62F" w:rsidR="005E03E0" w:rsidRDefault="00FF4018" w:rsidP="005E03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 </w:t>
      </w:r>
      <w:r w:rsidR="005E03E0">
        <w:rPr>
          <w:rFonts w:ascii="Arial" w:hAnsi="Arial" w:cs="Arial"/>
          <w:b/>
        </w:rPr>
        <w:t>településképet meghatározó reklámok, plakátok elhelyezéséről</w:t>
      </w:r>
    </w:p>
    <w:p w14:paraId="6196109D" w14:textId="5EDA1392" w:rsidR="00FF4018" w:rsidRDefault="00FF4018" w:rsidP="00FF40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szóló önkormányzati rendelet megalkotására</w:t>
      </w:r>
    </w:p>
    <w:p w14:paraId="1628B064" w14:textId="77777777" w:rsidR="00FF4018" w:rsidRDefault="00FF4018" w:rsidP="00FF4018">
      <w:pPr>
        <w:ind w:left="705" w:hanging="705"/>
        <w:jc w:val="center"/>
        <w:rPr>
          <w:rFonts w:ascii="Arial" w:hAnsi="Arial" w:cs="Arial"/>
          <w:b/>
        </w:rPr>
      </w:pPr>
    </w:p>
    <w:p w14:paraId="5136F04A" w14:textId="38149DB7" w:rsidR="00AC501F" w:rsidRPr="003C141D" w:rsidRDefault="00D90252" w:rsidP="00D90252">
      <w:pPr>
        <w:jc w:val="both"/>
        <w:rPr>
          <w:rFonts w:ascii="Arial" w:hAnsi="Arial" w:cs="Arial"/>
          <w:i/>
        </w:rPr>
      </w:pPr>
      <w:r w:rsidRPr="003C141D">
        <w:rPr>
          <w:rFonts w:ascii="Arial" w:hAnsi="Arial" w:cs="Arial"/>
        </w:rPr>
        <w:t>A településkép védelméről szóló 2016. évi LXXIV. törvény (a továbbiakban: T</w:t>
      </w:r>
      <w:r w:rsidR="003C141D" w:rsidRPr="003C141D">
        <w:rPr>
          <w:rFonts w:ascii="Arial" w:hAnsi="Arial" w:cs="Arial"/>
        </w:rPr>
        <w:t>vtv.</w:t>
      </w:r>
      <w:r w:rsidRPr="003C141D">
        <w:rPr>
          <w:rFonts w:ascii="Arial" w:hAnsi="Arial" w:cs="Arial"/>
        </w:rPr>
        <w:t xml:space="preserve">) </w:t>
      </w:r>
      <w:r w:rsidR="005E03E0" w:rsidRPr="003C141D">
        <w:rPr>
          <w:rFonts w:ascii="Arial" w:hAnsi="Arial" w:cs="Arial"/>
        </w:rPr>
        <w:t>1</w:t>
      </w:r>
      <w:r w:rsidR="00AC501F" w:rsidRPr="003C141D">
        <w:rPr>
          <w:rFonts w:ascii="Arial" w:hAnsi="Arial" w:cs="Arial"/>
        </w:rPr>
        <w:t>4</w:t>
      </w:r>
      <w:r w:rsidR="005E03E0" w:rsidRPr="003C141D">
        <w:rPr>
          <w:rFonts w:ascii="Arial" w:hAnsi="Arial" w:cs="Arial"/>
        </w:rPr>
        <w:t>. § (</w:t>
      </w:r>
      <w:r w:rsidR="00AC501F" w:rsidRPr="003C141D">
        <w:rPr>
          <w:rFonts w:ascii="Arial" w:hAnsi="Arial" w:cs="Arial"/>
        </w:rPr>
        <w:t>2</w:t>
      </w:r>
      <w:r w:rsidR="005E03E0" w:rsidRPr="003C141D">
        <w:rPr>
          <w:rFonts w:ascii="Arial" w:hAnsi="Arial" w:cs="Arial"/>
        </w:rPr>
        <w:t xml:space="preserve">) bekezdés </w:t>
      </w:r>
      <w:r w:rsidR="00AC501F" w:rsidRPr="003C141D">
        <w:rPr>
          <w:rFonts w:ascii="Arial" w:hAnsi="Arial" w:cs="Arial"/>
        </w:rPr>
        <w:t>értelmében „</w:t>
      </w:r>
      <w:r w:rsidR="00AC501F" w:rsidRPr="003C141D">
        <w:rPr>
          <w:rFonts w:ascii="Arial" w:hAnsi="Arial" w:cs="Arial"/>
          <w:i/>
          <w:shd w:val="clear" w:color="auto" w:fill="FFFFFF"/>
        </w:rPr>
        <w:t>A helyi építési szabályzat … településképi követelményeit, valamint az építészeti örökség helyi védelméről szóló, a reklámok, reklámhordozók és cégérek elhelyezésének, alkalmazásának követelményeiről, feltételeiről és tilalmáról szóló, és a településképi véleményezési, illetve a településképi bejelentési eljárás sajátos jogintézményekről szóló önkormányzati rendeletet …2017. december 31-ig lehet alkalmazni.”</w:t>
      </w:r>
    </w:p>
    <w:p w14:paraId="65907693" w14:textId="7AA0CC13" w:rsidR="00AC501F" w:rsidRPr="003C141D" w:rsidRDefault="00613F42" w:rsidP="00D90252">
      <w:pPr>
        <w:jc w:val="both"/>
        <w:rPr>
          <w:rFonts w:ascii="Arial" w:hAnsi="Arial" w:cs="Arial"/>
          <w:i/>
        </w:rPr>
      </w:pPr>
      <w:r w:rsidRPr="003C141D">
        <w:rPr>
          <w:rFonts w:ascii="Arial" w:hAnsi="Arial" w:cs="Arial"/>
        </w:rPr>
        <w:t>A T</w:t>
      </w:r>
      <w:r w:rsidR="003C141D" w:rsidRPr="003C141D">
        <w:rPr>
          <w:rFonts w:ascii="Arial" w:hAnsi="Arial" w:cs="Arial"/>
        </w:rPr>
        <w:t>vtv. 12. §</w:t>
      </w:r>
      <w:r w:rsidR="003C141D">
        <w:rPr>
          <w:rFonts w:ascii="Arial" w:hAnsi="Arial" w:cs="Arial"/>
        </w:rPr>
        <w:t xml:space="preserve">-a 2017. szeptember 29-től kiegészült az </w:t>
      </w:r>
      <w:r w:rsidR="003C141D" w:rsidRPr="003C141D">
        <w:rPr>
          <w:rFonts w:ascii="Arial" w:hAnsi="Arial" w:cs="Arial"/>
        </w:rPr>
        <w:t>(5) bekezdés</w:t>
      </w:r>
      <w:r w:rsidR="003C141D">
        <w:rPr>
          <w:rFonts w:ascii="Arial" w:hAnsi="Arial" w:cs="Arial"/>
        </w:rPr>
        <w:t xml:space="preserve">sel. Ennek </w:t>
      </w:r>
      <w:r w:rsidR="003C141D" w:rsidRPr="003C141D">
        <w:rPr>
          <w:rFonts w:ascii="Arial" w:hAnsi="Arial" w:cs="Arial"/>
        </w:rPr>
        <w:t xml:space="preserve">alapján </w:t>
      </w:r>
      <w:r w:rsidR="003C141D" w:rsidRPr="003C141D">
        <w:rPr>
          <w:rFonts w:ascii="Arial" w:hAnsi="Arial" w:cs="Arial"/>
          <w:i/>
        </w:rPr>
        <w:t>„</w:t>
      </w:r>
      <w:r w:rsidR="003C141D" w:rsidRPr="003C141D">
        <w:rPr>
          <w:rFonts w:ascii="Arial" w:hAnsi="Arial" w:cs="Arial"/>
          <w:i/>
          <w:shd w:val="clear" w:color="auto" w:fill="FFFFFF"/>
        </w:rPr>
        <w:t>Felhatalmazást kap az önkormányzat településképi rendelet hiányában, a reklámok, reklámhordozók és cégérek elhelyezésének, alkalmazásának követelményeiről, feltételeiről és tilalmáról és a településképi bejelentési eljárásról szóló önkormányzati rendeletnek - a településkép védelméről szóló 2016. évi LXXIV. törvény módosításáról szóló 2016. évi CLXXIV. törvénnyel (a továbbiakban: Módtv.) és a végrehajtására kiadott jogszabályokkal való összhang biztosítása érdekében történő - megalkotására és módosítására.</w:t>
      </w:r>
      <w:r w:rsidRPr="003C141D">
        <w:rPr>
          <w:rFonts w:ascii="Arial" w:hAnsi="Arial" w:cs="Arial"/>
          <w:i/>
        </w:rPr>
        <w:t xml:space="preserve"> </w:t>
      </w:r>
    </w:p>
    <w:p w14:paraId="6EC27F99" w14:textId="77777777" w:rsidR="0074173B" w:rsidRPr="004F4F5E" w:rsidRDefault="00A10A53" w:rsidP="0074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értelmében t</w:t>
      </w:r>
      <w:r w:rsidR="00D73763">
        <w:rPr>
          <w:rFonts w:ascii="Arial" w:hAnsi="Arial" w:cs="Arial"/>
        </w:rPr>
        <w:t>ehát a</w:t>
      </w:r>
      <w:r w:rsidR="00D73763" w:rsidRPr="003C141D">
        <w:rPr>
          <w:rFonts w:ascii="Arial" w:hAnsi="Arial" w:cs="Arial"/>
        </w:rPr>
        <w:t xml:space="preserve"> Tvtv.-</w:t>
      </w:r>
      <w:r w:rsidR="00D73763">
        <w:rPr>
          <w:rFonts w:ascii="Arial" w:hAnsi="Arial" w:cs="Arial"/>
        </w:rPr>
        <w:t>v</w:t>
      </w:r>
      <w:r w:rsidR="00D73763" w:rsidRPr="003C141D">
        <w:rPr>
          <w:rFonts w:ascii="Arial" w:hAnsi="Arial" w:cs="Arial"/>
        </w:rPr>
        <w:t xml:space="preserve">el, valamint a településkép védelméről szóló törvény reklámok közzétételével kapcsolatos rendelkezéseinek végrehajtásáról szóló 104/2017. (IV. 28.) Korm. rendelettel összhangban </w:t>
      </w:r>
      <w:r w:rsidR="00D73763">
        <w:rPr>
          <w:rFonts w:ascii="Arial" w:hAnsi="Arial" w:cs="Arial"/>
        </w:rPr>
        <w:t xml:space="preserve">szükséges </w:t>
      </w:r>
      <w:r w:rsidR="00EA770A" w:rsidRPr="00EA770A">
        <w:rPr>
          <w:rFonts w:ascii="Arial" w:hAnsi="Arial" w:cs="Arial"/>
          <w:bCs/>
        </w:rPr>
        <w:t xml:space="preserve">a </w:t>
      </w:r>
      <w:r w:rsidR="00EA770A" w:rsidRPr="00EA770A">
        <w:rPr>
          <w:rFonts w:ascii="Arial" w:hAnsi="Arial" w:cs="Arial"/>
        </w:rPr>
        <w:t>településképet meghatározó</w:t>
      </w:r>
      <w:r w:rsidR="00EA770A">
        <w:rPr>
          <w:rFonts w:ascii="Arial" w:hAnsi="Arial" w:cs="Arial"/>
          <w:b/>
        </w:rPr>
        <w:t xml:space="preserve"> </w:t>
      </w:r>
      <w:r w:rsidR="00D73763" w:rsidRPr="003C141D">
        <w:rPr>
          <w:rFonts w:ascii="Arial" w:hAnsi="Arial" w:cs="Arial"/>
        </w:rPr>
        <w:t xml:space="preserve">reklámok, </w:t>
      </w:r>
      <w:r w:rsidRPr="0014703B">
        <w:rPr>
          <w:rFonts w:ascii="Arial" w:hAnsi="Arial" w:cs="Arial"/>
        </w:rPr>
        <w:t xml:space="preserve">plakátok elhelyezéséről </w:t>
      </w:r>
      <w:r w:rsidRPr="0014703B">
        <w:rPr>
          <w:rFonts w:ascii="Arial" w:hAnsi="Arial" w:cs="Arial"/>
          <w:bCs/>
        </w:rPr>
        <w:t>szóló önkormányzati rendeletet</w:t>
      </w:r>
      <w:r>
        <w:rPr>
          <w:rFonts w:ascii="Arial" w:hAnsi="Arial" w:cs="Arial"/>
          <w:b/>
          <w:bCs/>
        </w:rPr>
        <w:t xml:space="preserve"> </w:t>
      </w:r>
      <w:r w:rsidR="00EA770A" w:rsidRPr="00EA770A">
        <w:rPr>
          <w:rFonts w:ascii="Arial" w:hAnsi="Arial" w:cs="Arial"/>
          <w:bCs/>
        </w:rPr>
        <w:t>megalkotása</w:t>
      </w:r>
      <w:r w:rsidR="00EA770A">
        <w:rPr>
          <w:rFonts w:ascii="Arial" w:hAnsi="Arial" w:cs="Arial"/>
          <w:bCs/>
        </w:rPr>
        <w:t xml:space="preserve">. </w:t>
      </w:r>
      <w:r w:rsidR="0074173B">
        <w:rPr>
          <w:rFonts w:ascii="Arial" w:hAnsi="Arial" w:cs="Arial"/>
        </w:rPr>
        <w:t>Ezzel egyidejűleg j</w:t>
      </w:r>
      <w:r w:rsidR="0074173B" w:rsidRPr="004F4F5E">
        <w:rPr>
          <w:rFonts w:ascii="Arial" w:hAnsi="Arial" w:cs="Arial"/>
        </w:rPr>
        <w:t>elentős</w:t>
      </w:r>
      <w:r w:rsidR="0074173B">
        <w:rPr>
          <w:rFonts w:ascii="Arial" w:hAnsi="Arial" w:cs="Arial"/>
        </w:rPr>
        <w:t xml:space="preserve"> mértékben módosítani</w:t>
      </w:r>
      <w:r w:rsidR="0074173B" w:rsidRPr="004F4F5E">
        <w:rPr>
          <w:rFonts w:ascii="Arial" w:hAnsi="Arial" w:cs="Arial"/>
        </w:rPr>
        <w:t xml:space="preserve"> </w:t>
      </w:r>
      <w:r w:rsidR="0074173B">
        <w:rPr>
          <w:rFonts w:ascii="Arial" w:hAnsi="Arial" w:cs="Arial"/>
        </w:rPr>
        <w:t>szükséges</w:t>
      </w:r>
      <w:r w:rsidR="0074173B" w:rsidRPr="00FF58F2">
        <w:rPr>
          <w:rFonts w:ascii="Arial" w:hAnsi="Arial" w:cs="Arial"/>
        </w:rPr>
        <w:t xml:space="preserve"> Szombathely Megyei Jogú Város Önkormányzata Közgyűlésének </w:t>
      </w:r>
      <w:r w:rsidR="0074173B" w:rsidRPr="004F4F5E">
        <w:rPr>
          <w:rFonts w:ascii="Arial" w:hAnsi="Arial" w:cs="Arial"/>
        </w:rPr>
        <w:t>a településképi bejelentési eljárásról és a településképi kötelezésről szóló 20/2013. (VI.6.) önkormányzati rendelet</w:t>
      </w:r>
      <w:r w:rsidR="0074173B">
        <w:rPr>
          <w:rFonts w:ascii="Arial" w:hAnsi="Arial" w:cs="Arial"/>
        </w:rPr>
        <w:t>ét.</w:t>
      </w:r>
    </w:p>
    <w:p w14:paraId="40BC0FF3" w14:textId="3230E995" w:rsidR="00817DBB" w:rsidRPr="004F4F5E" w:rsidRDefault="00A10A53" w:rsidP="00817D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rendelet megalkotásával egyidejűleg </w:t>
      </w:r>
      <w:r w:rsidR="00817DBB">
        <w:rPr>
          <w:rFonts w:ascii="Arial" w:hAnsi="Arial" w:cs="Arial"/>
        </w:rPr>
        <w:t>– a rendelet tervezet 1</w:t>
      </w:r>
      <w:r w:rsidR="00EA770A">
        <w:rPr>
          <w:rFonts w:ascii="Arial" w:hAnsi="Arial" w:cs="Arial"/>
        </w:rPr>
        <w:t>8</w:t>
      </w:r>
      <w:r w:rsidR="00817DBB">
        <w:rPr>
          <w:rFonts w:ascii="Arial" w:hAnsi="Arial" w:cs="Arial"/>
        </w:rPr>
        <w:t>. §-a szerint – Szombathely Megyei Jogú Város</w:t>
      </w:r>
      <w:r w:rsidR="00817DBB" w:rsidRPr="004F4F5E">
        <w:rPr>
          <w:rFonts w:ascii="Arial" w:hAnsi="Arial" w:cs="Arial"/>
        </w:rPr>
        <w:t xml:space="preserve"> valamennyi önkormányzati rendeletének reklámokra, hirdető</w:t>
      </w:r>
      <w:r w:rsidR="00634C3E">
        <w:rPr>
          <w:rFonts w:ascii="Arial" w:hAnsi="Arial" w:cs="Arial"/>
        </w:rPr>
        <w:t>-</w:t>
      </w:r>
      <w:r w:rsidR="00817DBB" w:rsidRPr="004F4F5E">
        <w:rPr>
          <w:rFonts w:ascii="Arial" w:hAnsi="Arial" w:cs="Arial"/>
        </w:rPr>
        <w:t>berendezésekre vonatkozó minden előírás</w:t>
      </w:r>
      <w:r>
        <w:rPr>
          <w:rFonts w:ascii="Arial" w:hAnsi="Arial" w:cs="Arial"/>
        </w:rPr>
        <w:t>a hatályát veszti.</w:t>
      </w:r>
      <w:r w:rsidR="00817DBB">
        <w:rPr>
          <w:rFonts w:ascii="Arial" w:hAnsi="Arial" w:cs="Arial"/>
        </w:rPr>
        <w:t xml:space="preserve"> </w:t>
      </w:r>
    </w:p>
    <w:p w14:paraId="05780C01" w14:textId="77777777" w:rsidR="00817DBB" w:rsidRDefault="00817DBB" w:rsidP="00817DBB">
      <w:pPr>
        <w:jc w:val="both"/>
        <w:rPr>
          <w:rFonts w:ascii="Arial" w:hAnsi="Arial" w:cs="Arial"/>
        </w:rPr>
      </w:pPr>
    </w:p>
    <w:p w14:paraId="46336648" w14:textId="19E976A8" w:rsidR="00E110E6" w:rsidRDefault="00E110E6" w:rsidP="004F4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új szabályozás lény</w:t>
      </w:r>
      <w:r w:rsidR="00B74F82">
        <w:rPr>
          <w:rFonts w:ascii="Arial" w:hAnsi="Arial" w:cs="Arial"/>
        </w:rPr>
        <w:t>eges elemei az alábbiak szerint</w:t>
      </w:r>
      <w:r>
        <w:rPr>
          <w:rFonts w:ascii="Arial" w:hAnsi="Arial" w:cs="Arial"/>
        </w:rPr>
        <w:t xml:space="preserve"> foglalhatók össze:</w:t>
      </w:r>
    </w:p>
    <w:p w14:paraId="118F37F9" w14:textId="77777777" w:rsidR="00E110E6" w:rsidRDefault="00E110E6" w:rsidP="004F4F5E">
      <w:pPr>
        <w:jc w:val="both"/>
        <w:rPr>
          <w:rFonts w:ascii="Arial" w:hAnsi="Arial" w:cs="Arial"/>
        </w:rPr>
      </w:pPr>
    </w:p>
    <w:p w14:paraId="08F30988" w14:textId="628BBEA8" w:rsidR="00E110E6" w:rsidRDefault="00E110E6" w:rsidP="00E110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Lényeges alapvetésként rögzítendő, hogy a rendeletben nem szabályozott vagy tiltott reklámhordozó, illetve reklám kihelyezése a rendelet hatályba lépését követően (2017. december 1. napja) tilos. Ezen szabály alól kivételt képez a cégér, a cégfelirat valamint külön központi jogszabály alapján a villanyoszlopra kihelyezett reklám vagy reklámhordozó.</w:t>
      </w:r>
    </w:p>
    <w:p w14:paraId="39B934FB" w14:textId="77777777" w:rsidR="00E110E6" w:rsidRPr="00A057AE" w:rsidRDefault="00E110E6" w:rsidP="00E110E6">
      <w:pPr>
        <w:jc w:val="both"/>
        <w:rPr>
          <w:rFonts w:ascii="Arial" w:hAnsi="Arial" w:cs="Arial"/>
        </w:rPr>
      </w:pPr>
    </w:p>
    <w:p w14:paraId="568B8440" w14:textId="4725FD64" w:rsidR="00E110E6" w:rsidRPr="00A057AE" w:rsidRDefault="00E110E6" w:rsidP="00E110E6">
      <w:pPr>
        <w:jc w:val="both"/>
        <w:rPr>
          <w:rFonts w:ascii="Arial" w:hAnsi="Arial" w:cs="Arial"/>
          <w:b/>
          <w:u w:val="single"/>
        </w:rPr>
      </w:pPr>
      <w:r w:rsidRPr="00A057AE">
        <w:rPr>
          <w:rFonts w:ascii="Arial" w:hAnsi="Arial" w:cs="Arial"/>
        </w:rPr>
        <w:t>A rendelet-tervezet az alábbi reklámhordozókat definiálja:</w:t>
      </w:r>
    </w:p>
    <w:p w14:paraId="30F1F4FD" w14:textId="77777777" w:rsidR="00E110E6" w:rsidRDefault="00E110E6" w:rsidP="00E110E6">
      <w:pPr>
        <w:jc w:val="both"/>
        <w:rPr>
          <w:rFonts w:ascii="Arial" w:hAnsi="Arial" w:cs="Arial"/>
          <w:b/>
          <w:i/>
          <w:u w:val="single"/>
        </w:rPr>
      </w:pPr>
    </w:p>
    <w:p w14:paraId="415D6E61" w14:textId="007B5DB2" w:rsidR="00E110E6" w:rsidRPr="00DF3703" w:rsidRDefault="00E110E6" w:rsidP="00E110E6">
      <w:pPr>
        <w:jc w:val="both"/>
        <w:rPr>
          <w:rFonts w:ascii="Arial" w:hAnsi="Arial" w:cs="Arial"/>
          <w:b/>
          <w:u w:val="single"/>
        </w:rPr>
      </w:pPr>
      <w:r w:rsidRPr="00DF3703">
        <w:rPr>
          <w:rFonts w:ascii="Arial" w:hAnsi="Arial" w:cs="Arial"/>
          <w:b/>
          <w:u w:val="single"/>
        </w:rPr>
        <w:t>A./ Ingatlanon elhelyezett:</w:t>
      </w:r>
    </w:p>
    <w:p w14:paraId="17C6373B" w14:textId="77777777" w:rsidR="00E110E6" w:rsidRPr="005C2C9C" w:rsidRDefault="00E110E6" w:rsidP="00E110E6">
      <w:pPr>
        <w:jc w:val="both"/>
        <w:rPr>
          <w:rFonts w:ascii="Arial" w:hAnsi="Arial" w:cs="Arial"/>
          <w:i/>
        </w:rPr>
      </w:pPr>
    </w:p>
    <w:p w14:paraId="386064FE" w14:textId="2FB67BEE" w:rsidR="00E110E6" w:rsidRPr="00E110E6" w:rsidRDefault="00E110E6" w:rsidP="00E110E6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lastRenderedPageBreak/>
        <w:t xml:space="preserve">CityLight formátumú eszköz </w:t>
      </w:r>
    </w:p>
    <w:p w14:paraId="650F315F" w14:textId="199131C6" w:rsidR="00E110E6" w:rsidRPr="00E110E6" w:rsidRDefault="00E110E6" w:rsidP="00E110E6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 xml:space="preserve">CityBoard formátumú eszköz </w:t>
      </w:r>
    </w:p>
    <w:p w14:paraId="1FB96746" w14:textId="77777777" w:rsidR="00E110E6" w:rsidRPr="00E110E6" w:rsidRDefault="00E110E6" w:rsidP="00E110E6">
      <w:pPr>
        <w:pStyle w:val="Listaszerbekezds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>információs célú berendezés</w:t>
      </w:r>
    </w:p>
    <w:p w14:paraId="61EDFF66" w14:textId="77777777" w:rsidR="00E110E6" w:rsidRPr="00E110E6" w:rsidRDefault="00E110E6" w:rsidP="00E110E6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right="-1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 xml:space="preserve">közérdekű molinó </w:t>
      </w:r>
    </w:p>
    <w:p w14:paraId="1539D7B3" w14:textId="13C1BE84" w:rsidR="00E110E6" w:rsidRPr="00E110E6" w:rsidRDefault="00E110E6" w:rsidP="00E110E6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60" w:line="259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más célú berendezés</w:t>
      </w:r>
      <w:r w:rsidRPr="00E110E6">
        <w:rPr>
          <w:rFonts w:ascii="Arial" w:hAnsi="Arial" w:cs="Arial"/>
        </w:rPr>
        <w:t xml:space="preserve"> </w:t>
      </w:r>
    </w:p>
    <w:p w14:paraId="6714AAA4" w14:textId="6C76DDFC" w:rsidR="00E110E6" w:rsidRPr="00E110E6" w:rsidRDefault="00E110E6" w:rsidP="00E110E6">
      <w:pPr>
        <w:pStyle w:val="Listaszerbekezds"/>
        <w:numPr>
          <w:ilvl w:val="0"/>
          <w:numId w:val="29"/>
        </w:numPr>
        <w:spacing w:after="160" w:line="259" w:lineRule="auto"/>
        <w:ind w:right="-1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 xml:space="preserve">mobil plakáttartó berendezés </w:t>
      </w:r>
    </w:p>
    <w:p w14:paraId="1EE353C2" w14:textId="188A13E0" w:rsidR="00E110E6" w:rsidRPr="00E110E6" w:rsidRDefault="00E110E6" w:rsidP="00E110E6">
      <w:pPr>
        <w:pStyle w:val="Listaszerbekezds"/>
        <w:numPr>
          <w:ilvl w:val="0"/>
          <w:numId w:val="29"/>
        </w:numPr>
        <w:spacing w:after="160" w:line="259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megállító tábla</w:t>
      </w:r>
      <w:r w:rsidRPr="00E110E6">
        <w:rPr>
          <w:rFonts w:ascii="Arial" w:hAnsi="Arial" w:cs="Arial"/>
        </w:rPr>
        <w:t xml:space="preserve"> </w:t>
      </w:r>
    </w:p>
    <w:p w14:paraId="797A1803" w14:textId="7CA09FF8" w:rsidR="00E110E6" w:rsidRPr="00E110E6" w:rsidRDefault="00E110E6" w:rsidP="00E110E6">
      <w:pPr>
        <w:pStyle w:val="Listaszerbekezds"/>
        <w:numPr>
          <w:ilvl w:val="0"/>
          <w:numId w:val="29"/>
        </w:numPr>
        <w:spacing w:after="160" w:line="259" w:lineRule="auto"/>
        <w:ind w:right="-1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>reklámzászló.</w:t>
      </w:r>
    </w:p>
    <w:p w14:paraId="5BF830B0" w14:textId="79982DCC" w:rsidR="00E110E6" w:rsidRPr="00DF3703" w:rsidRDefault="00E110E6" w:rsidP="00E110E6">
      <w:pPr>
        <w:rPr>
          <w:rFonts w:ascii="Arial" w:hAnsi="Arial" w:cs="Arial"/>
          <w:b/>
          <w:u w:val="single"/>
        </w:rPr>
      </w:pPr>
      <w:r w:rsidRPr="00DF3703">
        <w:rPr>
          <w:rFonts w:ascii="Arial" w:hAnsi="Arial" w:cs="Arial"/>
          <w:b/>
          <w:u w:val="single"/>
        </w:rPr>
        <w:t>B./ N</w:t>
      </w:r>
      <w:r w:rsidR="00A55703">
        <w:rPr>
          <w:rFonts w:ascii="Arial" w:hAnsi="Arial" w:cs="Arial"/>
          <w:b/>
          <w:u w:val="single"/>
        </w:rPr>
        <w:t>em ingatlanon elhelyezett</w:t>
      </w:r>
      <w:r w:rsidRPr="00DF3703">
        <w:rPr>
          <w:rFonts w:ascii="Arial" w:hAnsi="Arial" w:cs="Arial"/>
          <w:b/>
          <w:u w:val="single"/>
        </w:rPr>
        <w:t>:</w:t>
      </w:r>
    </w:p>
    <w:p w14:paraId="7BB1D4F2" w14:textId="77777777" w:rsidR="00E110E6" w:rsidRPr="005C2C9C" w:rsidRDefault="00E110E6" w:rsidP="00E110E6">
      <w:pPr>
        <w:rPr>
          <w:rFonts w:ascii="Arial" w:hAnsi="Arial" w:cs="Arial"/>
          <w:b/>
          <w:i/>
          <w:u w:val="single"/>
        </w:rPr>
      </w:pPr>
    </w:p>
    <w:p w14:paraId="5B70A4AE" w14:textId="53E38F13" w:rsidR="00E110E6" w:rsidRPr="00E110E6" w:rsidRDefault="00E110E6" w:rsidP="00E110E6">
      <w:pPr>
        <w:pStyle w:val="Listaszerbekezds"/>
        <w:numPr>
          <w:ilvl w:val="0"/>
          <w:numId w:val="32"/>
        </w:numPr>
        <w:ind w:left="1134" w:hanging="425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 xml:space="preserve">hirdetőember </w:t>
      </w:r>
    </w:p>
    <w:p w14:paraId="0B6A91C3" w14:textId="3CC411AD" w:rsidR="00E110E6" w:rsidRPr="00E110E6" w:rsidRDefault="00E110E6" w:rsidP="00E110E6">
      <w:pPr>
        <w:pStyle w:val="Listaszerbekezds"/>
        <w:numPr>
          <w:ilvl w:val="0"/>
          <w:numId w:val="32"/>
        </w:numPr>
        <w:ind w:left="1134" w:hanging="425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>hangos reklám</w:t>
      </w:r>
    </w:p>
    <w:p w14:paraId="1266A48F" w14:textId="041A9795" w:rsidR="00E110E6" w:rsidRPr="00E110E6" w:rsidRDefault="00E110E6" w:rsidP="00E110E6">
      <w:pPr>
        <w:pStyle w:val="Listaszerbekezds"/>
        <w:numPr>
          <w:ilvl w:val="0"/>
          <w:numId w:val="32"/>
        </w:numPr>
        <w:ind w:left="1134" w:hanging="425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>tájékoztató osztás</w:t>
      </w:r>
    </w:p>
    <w:p w14:paraId="06C3B6B4" w14:textId="470343F8" w:rsidR="00E110E6" w:rsidRPr="00E110E6" w:rsidRDefault="00E110E6" w:rsidP="00E110E6">
      <w:pPr>
        <w:pStyle w:val="Listaszerbekezds"/>
        <w:numPr>
          <w:ilvl w:val="0"/>
          <w:numId w:val="32"/>
        </w:numPr>
        <w:ind w:left="1134" w:hanging="425"/>
        <w:jc w:val="both"/>
        <w:rPr>
          <w:rFonts w:ascii="Arial" w:hAnsi="Arial" w:cs="Arial"/>
          <w:iCs/>
        </w:rPr>
      </w:pPr>
      <w:r w:rsidRPr="00E110E6">
        <w:rPr>
          <w:rFonts w:ascii="Arial" w:hAnsi="Arial" w:cs="Arial"/>
        </w:rPr>
        <w:t>szórólap osztás</w:t>
      </w:r>
    </w:p>
    <w:p w14:paraId="1D44C613" w14:textId="01C51F1A" w:rsidR="00E110E6" w:rsidRPr="00E110E6" w:rsidRDefault="00E110E6" w:rsidP="00E110E6">
      <w:pPr>
        <w:pStyle w:val="Listaszerbekezds"/>
        <w:numPr>
          <w:ilvl w:val="0"/>
          <w:numId w:val="32"/>
        </w:numPr>
        <w:ind w:left="1134" w:hanging="425"/>
        <w:jc w:val="both"/>
        <w:rPr>
          <w:rFonts w:ascii="Arial" w:hAnsi="Arial" w:cs="Arial"/>
        </w:rPr>
      </w:pPr>
      <w:r w:rsidRPr="00E110E6">
        <w:rPr>
          <w:rFonts w:ascii="Arial" w:hAnsi="Arial" w:cs="Arial"/>
        </w:rPr>
        <w:t>promóciós termék osztása</w:t>
      </w:r>
      <w:r>
        <w:rPr>
          <w:rFonts w:ascii="Arial" w:hAnsi="Arial" w:cs="Arial"/>
        </w:rPr>
        <w:t>.</w:t>
      </w:r>
    </w:p>
    <w:p w14:paraId="3AA5422D" w14:textId="77777777" w:rsidR="00E110E6" w:rsidRPr="00A057AE" w:rsidRDefault="00E110E6" w:rsidP="00E110E6">
      <w:pPr>
        <w:jc w:val="center"/>
        <w:rPr>
          <w:rFonts w:ascii="Arial" w:hAnsi="Arial" w:cs="Arial"/>
        </w:rPr>
      </w:pPr>
    </w:p>
    <w:p w14:paraId="5C83E9FD" w14:textId="3D9AB90C" w:rsidR="00A057AE" w:rsidRPr="00A057AE" w:rsidRDefault="00A057AE" w:rsidP="00A057AE">
      <w:pPr>
        <w:rPr>
          <w:rFonts w:ascii="Arial" w:hAnsi="Arial" w:cs="Arial"/>
        </w:rPr>
      </w:pPr>
      <w:r w:rsidRPr="00A057AE">
        <w:rPr>
          <w:rFonts w:ascii="Arial" w:hAnsi="Arial" w:cs="Arial"/>
        </w:rPr>
        <w:t>A rendeletben szereplő fontosabb szabályokat az alábbiak szerint foglalom össze:</w:t>
      </w:r>
    </w:p>
    <w:p w14:paraId="653447A0" w14:textId="77777777" w:rsidR="00A057AE" w:rsidRDefault="00A057AE" w:rsidP="00A057AE">
      <w:pPr>
        <w:rPr>
          <w:rFonts w:ascii="Arial" w:hAnsi="Arial" w:cs="Arial"/>
          <w:b/>
          <w:i/>
          <w:u w:val="single"/>
        </w:rPr>
      </w:pPr>
    </w:p>
    <w:p w14:paraId="25AA4832" w14:textId="77777777" w:rsidR="00E110E6" w:rsidRPr="00AB0FA0" w:rsidRDefault="00E110E6" w:rsidP="00E110E6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Reklámhordozó az épületek közterületről látható homlokzatán – építési reklámháló kivételével – nem helyezhető el. </w:t>
      </w:r>
    </w:p>
    <w:p w14:paraId="10A07C69" w14:textId="77777777" w:rsidR="00E110E6" w:rsidRPr="00AB0FA0" w:rsidRDefault="00E110E6" w:rsidP="00E110E6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Fő szabály szerint </w:t>
      </w:r>
      <w:r w:rsidRPr="00AB0FA0">
        <w:rPr>
          <w:rFonts w:ascii="Arial" w:hAnsi="Arial" w:cs="Arial"/>
        </w:rPr>
        <w:t xml:space="preserve">egy adott útszakasz menetirány szerinti azonos oldalán ötven méteren belül további reklámhordozó nem helyezhető el. </w:t>
      </w:r>
    </w:p>
    <w:p w14:paraId="77D17E3D" w14:textId="77777777" w:rsidR="00E110E6" w:rsidRPr="00AB0FA0" w:rsidRDefault="00E110E6" w:rsidP="00E110E6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Műszaki előírások:</w:t>
      </w:r>
    </w:p>
    <w:p w14:paraId="3AE4EFE8" w14:textId="77777777" w:rsidR="00E110E6" w:rsidRDefault="00E110E6" w:rsidP="00E110E6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025013">
        <w:rPr>
          <w:rFonts w:ascii="Arial" w:hAnsi="Arial" w:cs="Arial"/>
        </w:rPr>
        <w:t xml:space="preserve">megvilágítása céljából kizárólag 80 lumen/Watt mértéket meghaladó hatékonyságú, statikus meleg fehér fényforrások használhatók. </w:t>
      </w:r>
    </w:p>
    <w:p w14:paraId="7BD479F5" w14:textId="77777777" w:rsidR="00E110E6" w:rsidRDefault="00E110E6" w:rsidP="00E110E6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Arial" w:hAnsi="Arial" w:cs="Arial"/>
        </w:rPr>
      </w:pPr>
      <w:r w:rsidRPr="00AB0FA0">
        <w:rPr>
          <w:rFonts w:ascii="Arial" w:hAnsi="Arial" w:cs="Arial"/>
        </w:rPr>
        <w:t>Főszabály szerint közterületen reklám, illetve plakát reklámhordozó</w:t>
      </w:r>
      <w:r>
        <w:rPr>
          <w:rFonts w:ascii="Arial" w:hAnsi="Arial" w:cs="Arial"/>
        </w:rPr>
        <w:t>:</w:t>
      </w:r>
      <w:r w:rsidRPr="00AB0FA0">
        <w:rPr>
          <w:rFonts w:ascii="Arial" w:hAnsi="Arial" w:cs="Arial"/>
        </w:rPr>
        <w:t xml:space="preserve"> </w:t>
      </w:r>
    </w:p>
    <w:p w14:paraId="2157B4AD" w14:textId="77777777" w:rsidR="00E110E6" w:rsidRDefault="00E110E6" w:rsidP="00E110E6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AB0FA0">
        <w:rPr>
          <w:rFonts w:ascii="Arial" w:hAnsi="Arial" w:cs="Arial"/>
        </w:rPr>
        <w:t>horganyzott és szinterezett acélból, vagy szinterezett alumíniumból készült eszközökön,</w:t>
      </w:r>
    </w:p>
    <w:p w14:paraId="3CBB1050" w14:textId="77777777" w:rsidR="00E110E6" w:rsidRDefault="00E110E6" w:rsidP="00E110E6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AB0FA0">
        <w:rPr>
          <w:rFonts w:ascii="Arial" w:hAnsi="Arial" w:cs="Arial"/>
        </w:rPr>
        <w:t>plexi vagy biztonsági üveg mögött,</w:t>
      </w:r>
    </w:p>
    <w:p w14:paraId="6F6DA121" w14:textId="77777777" w:rsidR="00E110E6" w:rsidRDefault="00E110E6" w:rsidP="00E110E6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AB0FA0">
        <w:rPr>
          <w:rFonts w:ascii="Arial" w:hAnsi="Arial" w:cs="Arial"/>
        </w:rPr>
        <w:t>hátsó fényforrás által megvilágított eszközben,</w:t>
      </w:r>
    </w:p>
    <w:p w14:paraId="5BCB678C" w14:textId="77777777" w:rsidR="00E110E6" w:rsidRPr="00AB0FA0" w:rsidRDefault="00E110E6" w:rsidP="00E110E6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Arial" w:hAnsi="Arial" w:cs="Arial"/>
        </w:rPr>
      </w:pPr>
      <w:r w:rsidRPr="00AB0FA0">
        <w:rPr>
          <w:rFonts w:ascii="Arial" w:hAnsi="Arial" w:cs="Arial"/>
        </w:rPr>
        <w:t xml:space="preserve">állandó és változó tartalmat is megjelenítő eszközön </w:t>
      </w:r>
    </w:p>
    <w:p w14:paraId="2E2004C8" w14:textId="514E0153" w:rsidR="00E110E6" w:rsidRPr="00A057AE" w:rsidRDefault="00E110E6" w:rsidP="00A057AE">
      <w:pPr>
        <w:ind w:left="567"/>
        <w:jc w:val="both"/>
        <w:rPr>
          <w:rFonts w:ascii="Arial" w:hAnsi="Arial" w:cs="Arial"/>
        </w:rPr>
      </w:pPr>
      <w:r w:rsidRPr="005E59D7">
        <w:rPr>
          <w:rFonts w:ascii="Arial" w:hAnsi="Arial" w:cs="Arial"/>
        </w:rPr>
        <w:t>helyezhető el azzal, hogy egymástól számított 2 méteres távolságon belül – ide nem értve az egyetlen funkcionális célú utcabútoron történő több reklámhordozó</w:t>
      </w:r>
      <w:r>
        <w:rPr>
          <w:rFonts w:ascii="Arial" w:hAnsi="Arial" w:cs="Arial"/>
        </w:rPr>
        <w:t xml:space="preserve"> valamint a választási plakát</w:t>
      </w:r>
      <w:r w:rsidRPr="005E59D7">
        <w:rPr>
          <w:rFonts w:ascii="Arial" w:hAnsi="Arial" w:cs="Arial"/>
        </w:rPr>
        <w:t xml:space="preserve"> elhelyezését – sem horizontálisan, sem vertikálisan nem helyezhető el. </w:t>
      </w:r>
    </w:p>
    <w:p w14:paraId="1D6428D3" w14:textId="77777777" w:rsidR="00E110E6" w:rsidRDefault="00E110E6" w:rsidP="00E110E6">
      <w:pPr>
        <w:pStyle w:val="Listaszerbekezds"/>
        <w:ind w:left="927"/>
        <w:rPr>
          <w:rFonts w:ascii="Arial" w:hAnsi="Arial" w:cs="Arial"/>
          <w:b/>
          <w:color w:val="000000" w:themeColor="text1"/>
          <w:u w:val="single"/>
        </w:rPr>
      </w:pPr>
    </w:p>
    <w:p w14:paraId="267EFB06" w14:textId="30142DA4" w:rsidR="00E110E6" w:rsidRPr="00A057AE" w:rsidRDefault="00A057AE" w:rsidP="00A057AE">
      <w:pPr>
        <w:pStyle w:val="Listaszerbekezds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alábbi területeken n</w:t>
      </w:r>
      <w:r w:rsidR="00E110E6" w:rsidRPr="00D20FFE">
        <w:rPr>
          <w:rFonts w:ascii="Arial" w:hAnsi="Arial" w:cs="Arial"/>
        </w:rPr>
        <w:t xml:space="preserve">em tehető közzé reklám, nem helyezhető el reklámhordozó, reklámhordozót tartó berendezés, kivéve a területen állandó vagy rendezvényhez kapcsolódóan alkalmi jelleggel működő kereskedelmi és vendéglátó egységek működési körébe tartozó </w:t>
      </w:r>
      <w:r w:rsidR="00E110E6" w:rsidRPr="00A057AE">
        <w:rPr>
          <w:rFonts w:ascii="Arial" w:hAnsi="Arial" w:cs="Arial"/>
        </w:rPr>
        <w:t>megállító tábla, reklámzászló, közterület fölé nyúló árnyékoló berendezés:</w:t>
      </w:r>
    </w:p>
    <w:p w14:paraId="7070DCE2" w14:textId="77777777" w:rsidR="00E110E6" w:rsidRDefault="00E110E6" w:rsidP="00E110E6">
      <w:pPr>
        <w:pStyle w:val="Listaszerbekezds"/>
        <w:ind w:left="927"/>
        <w:rPr>
          <w:rFonts w:ascii="Arial" w:hAnsi="Arial" w:cs="Arial"/>
          <w:b/>
          <w:color w:val="000000" w:themeColor="text1"/>
          <w:u w:val="single"/>
        </w:rPr>
      </w:pPr>
    </w:p>
    <w:p w14:paraId="34D6C3C9" w14:textId="77777777" w:rsidR="00E110E6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lastRenderedPageBreak/>
        <w:t xml:space="preserve">Csónakázó-tó (3683/2, 3689, 3681/1 hrsz) </w:t>
      </w:r>
    </w:p>
    <w:p w14:paraId="2E21CF43" w14:textId="77777777" w:rsidR="00E110E6" w:rsidRPr="001E66DE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left="2127" w:hanging="426"/>
        <w:jc w:val="both"/>
        <w:rPr>
          <w:rFonts w:ascii="Arial" w:hAnsi="Arial" w:cs="Arial"/>
          <w:color w:val="000000" w:themeColor="text1"/>
        </w:rPr>
      </w:pPr>
      <w:r w:rsidRPr="001E66DE">
        <w:rPr>
          <w:rFonts w:ascii="Arial" w:hAnsi="Arial" w:cs="Arial"/>
          <w:color w:val="000000" w:themeColor="text1"/>
        </w:rPr>
        <w:t>Sportliget (Liget u. – Kenderesi utca, Arany-patak, Perint patak, Dolgozók útja által határolt terület)</w:t>
      </w:r>
    </w:p>
    <w:p w14:paraId="6218FDA0" w14:textId="77777777" w:rsidR="00E110E6" w:rsidRPr="00525F8A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t>Kalandváros</w:t>
      </w:r>
    </w:p>
    <w:p w14:paraId="73C6DD7B" w14:textId="77777777" w:rsidR="00E110E6" w:rsidRPr="00525F8A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t>Járdányi Paulovics István Romkert</w:t>
      </w:r>
    </w:p>
    <w:p w14:paraId="2F2BA947" w14:textId="77777777" w:rsidR="00E110E6" w:rsidRPr="00525F8A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t xml:space="preserve">ISEUM </w:t>
      </w:r>
    </w:p>
    <w:p w14:paraId="3909CA5B" w14:textId="77777777" w:rsidR="00E110E6" w:rsidRPr="00525F8A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t>ingatlan-nyilvántartásban közparkként felvett ingatlan</w:t>
      </w:r>
    </w:p>
    <w:p w14:paraId="47A4DC6D" w14:textId="77777777" w:rsidR="00E110E6" w:rsidRPr="00525F8A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t>játszótér, játszóeszközök</w:t>
      </w:r>
    </w:p>
    <w:p w14:paraId="1AA9137F" w14:textId="77777777" w:rsidR="00E110E6" w:rsidRPr="00525F8A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t>köztemető</w:t>
      </w:r>
    </w:p>
    <w:p w14:paraId="635DB711" w14:textId="2DECF5DF" w:rsidR="00E110E6" w:rsidRPr="00525F8A" w:rsidRDefault="00E110E6" w:rsidP="00A22D23">
      <w:pPr>
        <w:pStyle w:val="Listaszerbekezds"/>
        <w:numPr>
          <w:ilvl w:val="1"/>
          <w:numId w:val="34"/>
        </w:numPr>
        <w:spacing w:after="160" w:line="259" w:lineRule="auto"/>
        <w:ind w:firstLine="261"/>
        <w:rPr>
          <w:rFonts w:ascii="Arial" w:hAnsi="Arial" w:cs="Arial"/>
          <w:color w:val="000000" w:themeColor="text1"/>
        </w:rPr>
      </w:pPr>
      <w:r w:rsidRPr="00525F8A">
        <w:rPr>
          <w:rFonts w:ascii="Arial" w:hAnsi="Arial" w:cs="Arial"/>
          <w:color w:val="000000" w:themeColor="text1"/>
        </w:rPr>
        <w:t>közterületi virágágyás</w:t>
      </w:r>
      <w:r w:rsidR="00A057AE">
        <w:rPr>
          <w:rFonts w:ascii="Arial" w:hAnsi="Arial" w:cs="Arial"/>
          <w:color w:val="000000" w:themeColor="text1"/>
        </w:rPr>
        <w:t>.</w:t>
      </w:r>
    </w:p>
    <w:p w14:paraId="1D44EF67" w14:textId="77777777" w:rsidR="00E110E6" w:rsidRDefault="00E110E6" w:rsidP="00E110E6">
      <w:pPr>
        <w:pStyle w:val="Listaszerbekezds"/>
        <w:ind w:left="927"/>
        <w:rPr>
          <w:rFonts w:ascii="Arial" w:hAnsi="Arial" w:cs="Arial"/>
          <w:b/>
          <w:color w:val="000000" w:themeColor="text1"/>
          <w:u w:val="single"/>
        </w:rPr>
      </w:pPr>
    </w:p>
    <w:p w14:paraId="753766A6" w14:textId="354208EC" w:rsidR="00A22D23" w:rsidRPr="00A22D23" w:rsidRDefault="00A22D23" w:rsidP="00A22D23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Mobil plakáttartó berendezés kizárólag a választási kampány időszakában, kampányeszközként helyezhető ki közterületre, az alábbi területek kivételével:</w:t>
      </w:r>
    </w:p>
    <w:p w14:paraId="61F45395" w14:textId="77777777" w:rsidR="00A22D23" w:rsidRDefault="00A22D23" w:rsidP="00A22D23">
      <w:pPr>
        <w:ind w:firstLine="993"/>
        <w:jc w:val="both"/>
        <w:rPr>
          <w:rFonts w:ascii="Arial" w:hAnsi="Arial" w:cs="Arial"/>
        </w:rPr>
      </w:pPr>
    </w:p>
    <w:p w14:paraId="55D49805" w14:textId="77777777" w:rsidR="00E110E6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Fő tér,</w:t>
      </w:r>
    </w:p>
    <w:p w14:paraId="57D8E7AF" w14:textId="77777777" w:rsidR="00E110E6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Savaria tér,</w:t>
      </w:r>
    </w:p>
    <w:p w14:paraId="373D05AF" w14:textId="77777777" w:rsidR="00E110E6" w:rsidRPr="00CB6C7B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 w:rsidRPr="00CB6C7B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B6C7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CB6C7B">
        <w:rPr>
          <w:rFonts w:ascii="Arial" w:hAnsi="Arial" w:cs="Arial"/>
        </w:rPr>
        <w:t>b) pont szerinti terekre bevezető díszburkolatos járdaszakaszon,</w:t>
      </w:r>
    </w:p>
    <w:p w14:paraId="3B0FCDA3" w14:textId="77777777" w:rsidR="00E110E6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Berzsenyi tér,</w:t>
      </w:r>
    </w:p>
    <w:p w14:paraId="6850AF7E" w14:textId="77777777" w:rsidR="00E110E6" w:rsidRPr="00A22D23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 w:rsidRPr="00A22D23">
        <w:rPr>
          <w:rFonts w:ascii="Arial" w:hAnsi="Arial" w:cs="Arial"/>
        </w:rPr>
        <w:t>Szent Márton tér,</w:t>
      </w:r>
    </w:p>
    <w:p w14:paraId="7A696756" w14:textId="77777777" w:rsidR="00E110E6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Mindszenty tér,</w:t>
      </w:r>
    </w:p>
    <w:p w14:paraId="38AE4408" w14:textId="77777777" w:rsidR="00E110E6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Szily János utca,</w:t>
      </w:r>
    </w:p>
    <w:p w14:paraId="1074AF11" w14:textId="77777777" w:rsidR="00E110E6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Szent Márton és Szent Erzsébet templomok 30 méteres körzetében,</w:t>
      </w:r>
    </w:p>
    <w:p w14:paraId="676CCF94" w14:textId="77777777" w:rsidR="00E110E6" w:rsidRPr="0031359F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 w:rsidRPr="00815A51">
        <w:rPr>
          <w:rFonts w:ascii="Arial" w:hAnsi="Arial" w:cs="Arial"/>
          <w:iCs/>
          <w:color w:val="000000"/>
        </w:rPr>
        <w:t>a Szent Márton út – Hunyadi út közötti gyalogos aluljáróban</w:t>
      </w:r>
      <w:r>
        <w:rPr>
          <w:rFonts w:ascii="Arial" w:hAnsi="Arial" w:cs="Arial"/>
          <w:color w:val="000000"/>
        </w:rPr>
        <w:t>,</w:t>
      </w:r>
    </w:p>
    <w:p w14:paraId="546447A4" w14:textId="77777777" w:rsidR="00E110E6" w:rsidRDefault="00E110E6" w:rsidP="00A22D23">
      <w:pPr>
        <w:pStyle w:val="Listaszerbekezds"/>
        <w:numPr>
          <w:ilvl w:val="0"/>
          <w:numId w:val="28"/>
        </w:numPr>
        <w:spacing w:after="160" w:line="259" w:lineRule="auto"/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fákon, parkokban.</w:t>
      </w:r>
    </w:p>
    <w:p w14:paraId="261D477B" w14:textId="77777777" w:rsidR="00E110E6" w:rsidRPr="00A22D23" w:rsidRDefault="00E110E6" w:rsidP="00A22D23">
      <w:pPr>
        <w:pStyle w:val="Listaszerbekezds"/>
        <w:ind w:left="927"/>
        <w:jc w:val="both"/>
        <w:rPr>
          <w:rFonts w:ascii="Arial" w:hAnsi="Arial" w:cs="Arial"/>
          <w:color w:val="000000" w:themeColor="text1"/>
          <w:u w:val="single"/>
        </w:rPr>
      </w:pPr>
    </w:p>
    <w:p w14:paraId="5E96E51C" w14:textId="77777777" w:rsidR="00A22D23" w:rsidRPr="00A22D23" w:rsidRDefault="00E110E6" w:rsidP="00A22D23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A22D23">
        <w:rPr>
          <w:rFonts w:ascii="Arial" w:hAnsi="Arial" w:cs="Arial"/>
          <w:color w:val="000000" w:themeColor="text1"/>
        </w:rPr>
        <w:t>A Karnevál területe és időtartama nem tartozik a rendelet hatálya alá.</w:t>
      </w:r>
    </w:p>
    <w:p w14:paraId="2DAFC239" w14:textId="77777777" w:rsidR="00A22D23" w:rsidRPr="00A22D23" w:rsidRDefault="00A22D23" w:rsidP="00A22D23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A22D23">
        <w:rPr>
          <w:rFonts w:ascii="Arial" w:hAnsi="Arial" w:cs="Arial"/>
          <w:color w:val="000000" w:themeColor="text1"/>
        </w:rPr>
        <w:t>A</w:t>
      </w:r>
      <w:r w:rsidR="00E110E6" w:rsidRPr="00A22D23">
        <w:rPr>
          <w:rFonts w:ascii="Arial" w:hAnsi="Arial" w:cs="Arial"/>
          <w:color w:val="000000" w:themeColor="text1"/>
        </w:rPr>
        <w:t xml:space="preserve"> rendelet hatálya kiterjed a</w:t>
      </w:r>
      <w:r w:rsidR="00E110E6" w:rsidRPr="00A22D23">
        <w:rPr>
          <w:rFonts w:ascii="Arial" w:hAnsi="Arial" w:cs="Arial"/>
        </w:rPr>
        <w:t xml:space="preserve"> közterületről látha</w:t>
      </w:r>
      <w:r w:rsidRPr="00A22D23">
        <w:rPr>
          <w:rFonts w:ascii="Arial" w:hAnsi="Arial" w:cs="Arial"/>
        </w:rPr>
        <w:t>tó magánterületre is.</w:t>
      </w:r>
    </w:p>
    <w:p w14:paraId="16A892EE" w14:textId="1F53F81B" w:rsidR="00A22D23" w:rsidRPr="00E6215C" w:rsidRDefault="00A22D23" w:rsidP="00E6215C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</w:rPr>
      </w:pPr>
      <w:r w:rsidRPr="00A22D23">
        <w:rPr>
          <w:rFonts w:ascii="Arial" w:hAnsi="Arial" w:cs="Arial"/>
          <w:color w:val="000000" w:themeColor="text1"/>
        </w:rPr>
        <w:t xml:space="preserve">Főszabály szerint a reklámhordozó elhelyezéséhez a következő eljárásokat szükséges lefolytatni: </w:t>
      </w:r>
      <w:r w:rsidR="00E110E6" w:rsidRPr="00A22D23">
        <w:rPr>
          <w:rFonts w:ascii="Arial" w:hAnsi="Arial" w:cs="Arial"/>
        </w:rPr>
        <w:t>tel</w:t>
      </w:r>
      <w:r w:rsidRPr="00A22D23">
        <w:rPr>
          <w:rFonts w:ascii="Arial" w:hAnsi="Arial" w:cs="Arial"/>
        </w:rPr>
        <w:t>epülésképi bejelentései eljárás, közútkezelői hozzájárulás,</w:t>
      </w:r>
      <w:r w:rsidR="00E110E6" w:rsidRPr="00A22D23">
        <w:rPr>
          <w:rFonts w:ascii="Arial" w:hAnsi="Arial" w:cs="Arial"/>
        </w:rPr>
        <w:t xml:space="preserve"> </w:t>
      </w:r>
      <w:r w:rsidRPr="00A22D23">
        <w:rPr>
          <w:rFonts w:ascii="Arial" w:hAnsi="Arial" w:cs="Arial"/>
        </w:rPr>
        <w:t xml:space="preserve">közterületen történő kihelyezés esetén </w:t>
      </w:r>
      <w:r w:rsidR="00E110E6" w:rsidRPr="00A22D23">
        <w:rPr>
          <w:rFonts w:ascii="Arial" w:hAnsi="Arial" w:cs="Arial"/>
        </w:rPr>
        <w:t xml:space="preserve">közterület-használati szerződés megkötése </w:t>
      </w:r>
      <w:r w:rsidRPr="00A22D23">
        <w:rPr>
          <w:rFonts w:ascii="Arial" w:hAnsi="Arial" w:cs="Arial"/>
        </w:rPr>
        <w:t>(</w:t>
      </w:r>
      <w:r w:rsidR="00E110E6" w:rsidRPr="00A22D23">
        <w:rPr>
          <w:rFonts w:ascii="Arial" w:hAnsi="Arial" w:cs="Arial"/>
        </w:rPr>
        <w:t>előre történő fizetéssel</w:t>
      </w:r>
      <w:r w:rsidRPr="00A22D23">
        <w:rPr>
          <w:rFonts w:ascii="Arial" w:hAnsi="Arial" w:cs="Arial"/>
        </w:rPr>
        <w:t>).</w:t>
      </w:r>
    </w:p>
    <w:p w14:paraId="20A345B2" w14:textId="567AF68A" w:rsidR="00E6215C" w:rsidRPr="00E6215C" w:rsidRDefault="00E110E6" w:rsidP="00E6215C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A22D23">
        <w:rPr>
          <w:rFonts w:ascii="Arial" w:hAnsi="Arial" w:cs="Arial"/>
        </w:rPr>
        <w:t>Az engedélyek kizárólag a jogosultat illetik meg, amennyiben a jogosult személye bármilyen okból kifolyólag megváltozik, úgy a közterület használati jogosultság megszűnik, és a reklámhordozó elhelyezésére vonatkozóan új eljárást ke</w:t>
      </w:r>
      <w:r w:rsidR="00A22D23">
        <w:rPr>
          <w:rFonts w:ascii="Arial" w:hAnsi="Arial" w:cs="Arial"/>
        </w:rPr>
        <w:t>ll kezdeményezni és lefolytatni.</w:t>
      </w:r>
    </w:p>
    <w:p w14:paraId="09230C80" w14:textId="52BDEDC5" w:rsidR="00E6215C" w:rsidRDefault="00E6215C" w:rsidP="00A22D23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díjakat javasoljuk egységesen meghatározni a rendelet-tervezet 3. mellékletében foglaltak alapján. </w:t>
      </w:r>
    </w:p>
    <w:p w14:paraId="78A1140F" w14:textId="77777777" w:rsidR="00E110E6" w:rsidRDefault="00E110E6" w:rsidP="004F4F5E">
      <w:pPr>
        <w:jc w:val="both"/>
        <w:rPr>
          <w:rFonts w:ascii="Arial" w:hAnsi="Arial" w:cs="Arial"/>
        </w:rPr>
      </w:pPr>
    </w:p>
    <w:p w14:paraId="3CE79FB7" w14:textId="77777777" w:rsidR="00E110E6" w:rsidRDefault="00E110E6" w:rsidP="004F4F5E">
      <w:pPr>
        <w:jc w:val="both"/>
        <w:rPr>
          <w:rFonts w:ascii="Arial" w:hAnsi="Arial" w:cs="Arial"/>
        </w:rPr>
      </w:pPr>
    </w:p>
    <w:p w14:paraId="1CE6F4DE" w14:textId="77777777" w:rsidR="00E110E6" w:rsidRDefault="00E110E6" w:rsidP="004F4F5E">
      <w:pPr>
        <w:jc w:val="both"/>
        <w:rPr>
          <w:rFonts w:ascii="Arial" w:hAnsi="Arial" w:cs="Arial"/>
        </w:rPr>
      </w:pPr>
    </w:p>
    <w:p w14:paraId="634CA3C4" w14:textId="77777777" w:rsidR="00E110E6" w:rsidRDefault="00E110E6" w:rsidP="004F4F5E">
      <w:pPr>
        <w:jc w:val="both"/>
        <w:rPr>
          <w:rFonts w:ascii="Arial" w:hAnsi="Arial" w:cs="Arial"/>
        </w:rPr>
      </w:pPr>
    </w:p>
    <w:p w14:paraId="0E337C1C" w14:textId="77777777" w:rsidR="00E110E6" w:rsidRDefault="00E110E6" w:rsidP="004F4F5E">
      <w:pPr>
        <w:jc w:val="both"/>
        <w:rPr>
          <w:rFonts w:ascii="Arial" w:hAnsi="Arial" w:cs="Arial"/>
        </w:rPr>
      </w:pPr>
    </w:p>
    <w:p w14:paraId="682CF2D8" w14:textId="77777777" w:rsidR="00E110E6" w:rsidRDefault="00E110E6" w:rsidP="004F4F5E">
      <w:pPr>
        <w:jc w:val="both"/>
        <w:rPr>
          <w:rFonts w:ascii="Arial" w:hAnsi="Arial" w:cs="Arial"/>
        </w:rPr>
      </w:pPr>
    </w:p>
    <w:p w14:paraId="16B7E9F6" w14:textId="1757B6B8" w:rsidR="00FF58F2" w:rsidRDefault="00E6215C" w:rsidP="004F4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Javaslom, hogy a rendeletek megalkotása esetén a</w:t>
      </w:r>
      <w:r w:rsidR="00FF58F2">
        <w:rPr>
          <w:rFonts w:ascii="Arial" w:hAnsi="Arial" w:cs="Arial"/>
        </w:rPr>
        <w:t xml:space="preserve"> hatályba lépést követő </w:t>
      </w:r>
      <w:r>
        <w:rPr>
          <w:rFonts w:ascii="Arial" w:hAnsi="Arial" w:cs="Arial"/>
        </w:rPr>
        <w:t xml:space="preserve">1 éves </w:t>
      </w:r>
      <w:r w:rsidR="00FF58F2">
        <w:rPr>
          <w:rFonts w:ascii="Arial" w:hAnsi="Arial" w:cs="Arial"/>
        </w:rPr>
        <w:t>időszak gyakorlati tap</w:t>
      </w:r>
      <w:r w:rsidR="0074173B">
        <w:rPr>
          <w:rFonts w:ascii="Arial" w:hAnsi="Arial" w:cs="Arial"/>
        </w:rPr>
        <w:t>asztalatai</w:t>
      </w:r>
      <w:r>
        <w:rPr>
          <w:rFonts w:ascii="Arial" w:hAnsi="Arial" w:cs="Arial"/>
        </w:rPr>
        <w:t xml:space="preserve"> alapján </w:t>
      </w:r>
      <w:r w:rsidR="00FF58F2">
        <w:rPr>
          <w:rFonts w:ascii="Arial" w:hAnsi="Arial" w:cs="Arial"/>
        </w:rPr>
        <w:t>a rendelet</w:t>
      </w:r>
      <w:r>
        <w:rPr>
          <w:rFonts w:ascii="Arial" w:hAnsi="Arial" w:cs="Arial"/>
        </w:rPr>
        <w:t xml:space="preserve">ek kerüljenek </w:t>
      </w:r>
      <w:r w:rsidR="00FF58F2">
        <w:rPr>
          <w:rFonts w:ascii="Arial" w:hAnsi="Arial" w:cs="Arial"/>
        </w:rPr>
        <w:t>felülvizsgálat</w:t>
      </w:r>
      <w:r>
        <w:rPr>
          <w:rFonts w:ascii="Arial" w:hAnsi="Arial" w:cs="Arial"/>
        </w:rPr>
        <w:t>ra</w:t>
      </w:r>
      <w:r w:rsidR="00FF58F2">
        <w:rPr>
          <w:rFonts w:ascii="Arial" w:hAnsi="Arial" w:cs="Arial"/>
        </w:rPr>
        <w:t>.</w:t>
      </w:r>
      <w:r w:rsidR="006755BB">
        <w:rPr>
          <w:rFonts w:ascii="Arial" w:hAnsi="Arial" w:cs="Arial"/>
        </w:rPr>
        <w:t xml:space="preserve"> Megjegyzendő, hogy a</w:t>
      </w:r>
      <w:r w:rsidR="00FF58F2">
        <w:rPr>
          <w:rFonts w:ascii="Arial" w:hAnsi="Arial" w:cs="Arial"/>
        </w:rPr>
        <w:t xml:space="preserve"> rendelet hatálya ne</w:t>
      </w:r>
      <w:r w:rsidR="00817DBB">
        <w:rPr>
          <w:rFonts w:ascii="Arial" w:hAnsi="Arial" w:cs="Arial"/>
        </w:rPr>
        <w:t>m</w:t>
      </w:r>
      <w:r w:rsidR="00FF58F2">
        <w:rPr>
          <w:rFonts w:ascii="Arial" w:hAnsi="Arial" w:cs="Arial"/>
        </w:rPr>
        <w:t xml:space="preserve"> terjed ki </w:t>
      </w:r>
      <w:r w:rsidR="00FC05B6">
        <w:rPr>
          <w:rFonts w:ascii="Arial" w:hAnsi="Arial" w:cs="Arial"/>
        </w:rPr>
        <w:t xml:space="preserve">a </w:t>
      </w:r>
      <w:r w:rsidR="0014703B">
        <w:rPr>
          <w:rFonts w:ascii="Arial" w:hAnsi="Arial" w:cs="Arial"/>
        </w:rPr>
        <w:t>tájékoztatást adó jelzőtáblákra</w:t>
      </w:r>
      <w:r w:rsidR="00FC05B6">
        <w:rPr>
          <w:rFonts w:ascii="Arial" w:hAnsi="Arial" w:cs="Arial"/>
        </w:rPr>
        <w:t xml:space="preserve">, ezért - városképi jelentőségük miatt - </w:t>
      </w:r>
      <w:r w:rsidR="0074173B">
        <w:rPr>
          <w:rFonts w:ascii="Arial" w:hAnsi="Arial" w:cs="Arial"/>
        </w:rPr>
        <w:t>indítványozom</w:t>
      </w:r>
      <w:r w:rsidR="00FC05B6">
        <w:rPr>
          <w:rFonts w:ascii="Arial" w:hAnsi="Arial" w:cs="Arial"/>
        </w:rPr>
        <w:t xml:space="preserve"> az elhelyezésükre vonatkozó szabályozás</w:t>
      </w:r>
      <w:r w:rsidR="006755BB">
        <w:rPr>
          <w:rFonts w:ascii="Arial" w:hAnsi="Arial" w:cs="Arial"/>
        </w:rPr>
        <w:t xml:space="preserve"> és gyakorlat</w:t>
      </w:r>
      <w:r w:rsidR="00FC05B6">
        <w:rPr>
          <w:rFonts w:ascii="Arial" w:hAnsi="Arial" w:cs="Arial"/>
        </w:rPr>
        <w:t xml:space="preserve"> felülvizsgálatát</w:t>
      </w:r>
      <w:r w:rsidR="00817DBB">
        <w:rPr>
          <w:rFonts w:ascii="Arial" w:hAnsi="Arial" w:cs="Arial"/>
        </w:rPr>
        <w:t>.</w:t>
      </w:r>
      <w:r w:rsidR="007707A5">
        <w:rPr>
          <w:rFonts w:ascii="Arial" w:hAnsi="Arial" w:cs="Arial"/>
        </w:rPr>
        <w:t xml:space="preserve"> </w:t>
      </w:r>
    </w:p>
    <w:p w14:paraId="09ECB81A" w14:textId="77777777" w:rsidR="008030D5" w:rsidRDefault="008030D5" w:rsidP="004F4F5E">
      <w:pPr>
        <w:jc w:val="both"/>
        <w:rPr>
          <w:rFonts w:ascii="Arial" w:hAnsi="Arial" w:cs="Arial"/>
        </w:rPr>
      </w:pPr>
    </w:p>
    <w:p w14:paraId="4D8BDF09" w14:textId="37587D97" w:rsidR="00FF58F2" w:rsidRDefault="007707A5" w:rsidP="004F4F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mellékletét képezi a reklámok elhelyezéséről szóló önkormányzati rendelet tervezete, annak indokolása és a jogalkotási törvény szerinti hatásvizsgálat, továbbá a településképi bejelentési eljárásról és a településképi kötelezésről szóló 20/2013. (VI. 6.) önkormányzati rendelet módosítását tartalmazó </w:t>
      </w:r>
      <w:r w:rsidR="0030537D">
        <w:rPr>
          <w:rFonts w:ascii="Arial" w:hAnsi="Arial" w:cs="Arial"/>
        </w:rPr>
        <w:t xml:space="preserve">egységes szerkezetű </w:t>
      </w:r>
      <w:r>
        <w:rPr>
          <w:rFonts w:ascii="Arial" w:hAnsi="Arial" w:cs="Arial"/>
        </w:rPr>
        <w:t>segédlet.</w:t>
      </w:r>
    </w:p>
    <w:p w14:paraId="0C203E28" w14:textId="77777777" w:rsidR="007707A5" w:rsidRDefault="007707A5" w:rsidP="00A10A53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2CC08B" w14:textId="6F309AF0" w:rsidR="00A10A53" w:rsidRPr="00074FC4" w:rsidRDefault="00A10A53" w:rsidP="00A10A5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8654C">
        <w:rPr>
          <w:rFonts w:ascii="Arial" w:hAnsi="Arial" w:cs="Arial"/>
          <w:color w:val="000000"/>
        </w:rPr>
        <w:t xml:space="preserve">Kérem </w:t>
      </w:r>
      <w:r w:rsidRPr="00074FC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</w:t>
      </w:r>
      <w:r w:rsidRPr="00074FC4">
        <w:rPr>
          <w:rFonts w:ascii="Arial" w:hAnsi="Arial" w:cs="Arial"/>
        </w:rPr>
        <w:t>isztelt Közgyűlést, a</w:t>
      </w:r>
      <w:r>
        <w:rPr>
          <w:rFonts w:ascii="Arial" w:hAnsi="Arial" w:cs="Arial"/>
        </w:rPr>
        <w:t xml:space="preserve">z előterjesztést </w:t>
      </w:r>
      <w:r w:rsidRPr="00074FC4">
        <w:rPr>
          <w:rFonts w:ascii="Arial" w:hAnsi="Arial" w:cs="Arial"/>
        </w:rPr>
        <w:t xml:space="preserve">megtárgyalni, </w:t>
      </w:r>
      <w:r>
        <w:rPr>
          <w:rFonts w:ascii="Arial" w:hAnsi="Arial" w:cs="Arial"/>
        </w:rPr>
        <w:t xml:space="preserve">a rendeletet megalkotni, a határozati javaslatot elfogadni </w:t>
      </w:r>
      <w:r w:rsidRPr="00074FC4">
        <w:rPr>
          <w:rFonts w:ascii="Arial" w:hAnsi="Arial" w:cs="Arial"/>
        </w:rPr>
        <w:t>szíveskedjék.</w:t>
      </w:r>
    </w:p>
    <w:p w14:paraId="09F8342A" w14:textId="712C358E" w:rsidR="00FF58F2" w:rsidRDefault="00FF58F2" w:rsidP="004F4F5E">
      <w:pPr>
        <w:jc w:val="both"/>
        <w:rPr>
          <w:rFonts w:ascii="Arial" w:hAnsi="Arial" w:cs="Arial"/>
        </w:rPr>
      </w:pPr>
    </w:p>
    <w:p w14:paraId="28655533" w14:textId="77777777" w:rsidR="00E6215C" w:rsidRDefault="00E6215C" w:rsidP="004F4F5E">
      <w:pPr>
        <w:jc w:val="both"/>
        <w:rPr>
          <w:rFonts w:ascii="Arial" w:hAnsi="Arial" w:cs="Arial"/>
        </w:rPr>
      </w:pPr>
    </w:p>
    <w:p w14:paraId="66F94F13" w14:textId="77777777" w:rsidR="00FA55B7" w:rsidRPr="002C04ED" w:rsidRDefault="00FA55B7" w:rsidP="00FA55B7">
      <w:pPr>
        <w:rPr>
          <w:rFonts w:ascii="Arial" w:hAnsi="Arial" w:cs="Arial"/>
          <w:b/>
          <w:bCs/>
        </w:rPr>
      </w:pPr>
      <w:r w:rsidRPr="002C04ED">
        <w:rPr>
          <w:rFonts w:ascii="Arial" w:hAnsi="Arial" w:cs="Arial"/>
          <w:b/>
          <w:bCs/>
        </w:rPr>
        <w:t xml:space="preserve">Szombathely, 2017. </w:t>
      </w:r>
      <w:r>
        <w:rPr>
          <w:rFonts w:ascii="Arial" w:hAnsi="Arial" w:cs="Arial"/>
          <w:b/>
          <w:bCs/>
        </w:rPr>
        <w:t>október</w:t>
      </w:r>
      <w:r w:rsidRPr="002C04ED">
        <w:rPr>
          <w:rFonts w:ascii="Arial" w:hAnsi="Arial" w:cs="Arial"/>
          <w:b/>
          <w:bCs/>
        </w:rPr>
        <w:t xml:space="preserve"> „     ”</w:t>
      </w:r>
      <w:r w:rsidRPr="002C04ED">
        <w:rPr>
          <w:rFonts w:ascii="Arial" w:hAnsi="Arial" w:cs="Arial"/>
          <w:b/>
          <w:bCs/>
        </w:rPr>
        <w:tab/>
      </w:r>
    </w:p>
    <w:p w14:paraId="055B7A20" w14:textId="77777777" w:rsidR="00FA55B7" w:rsidRPr="002C04ED" w:rsidRDefault="00FA55B7" w:rsidP="00FA55B7">
      <w:pPr>
        <w:rPr>
          <w:rFonts w:ascii="Arial" w:hAnsi="Arial" w:cs="Arial"/>
          <w:bCs/>
        </w:rPr>
      </w:pPr>
    </w:p>
    <w:p w14:paraId="4E473750" w14:textId="77777777" w:rsidR="00FA55B7" w:rsidRPr="002C04ED" w:rsidRDefault="00FA55B7" w:rsidP="00FA55B7">
      <w:pPr>
        <w:rPr>
          <w:rFonts w:ascii="Arial" w:hAnsi="Arial" w:cs="Arial"/>
          <w:bCs/>
        </w:rPr>
      </w:pPr>
    </w:p>
    <w:p w14:paraId="1897A54D" w14:textId="321ED278" w:rsidR="00D90252" w:rsidRDefault="00FA55B7" w:rsidP="0060321B">
      <w:pPr>
        <w:jc w:val="both"/>
        <w:rPr>
          <w:rFonts w:ascii="Arial" w:hAnsi="Arial" w:cs="Arial"/>
        </w:rPr>
      </w:pP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/>
          <w:bCs/>
        </w:rPr>
        <w:t>/: Dr. Puskás Tivadar</w:t>
      </w:r>
      <w:r>
        <w:rPr>
          <w:rFonts w:ascii="Arial" w:hAnsi="Arial" w:cs="Arial"/>
          <w:b/>
          <w:bCs/>
        </w:rPr>
        <w:t>:/</w:t>
      </w:r>
    </w:p>
    <w:p w14:paraId="637D23C7" w14:textId="77777777" w:rsidR="0060321B" w:rsidRPr="0060321B" w:rsidRDefault="0060321B" w:rsidP="0060321B">
      <w:pPr>
        <w:jc w:val="both"/>
        <w:rPr>
          <w:rFonts w:ascii="Arial" w:hAnsi="Arial" w:cs="Arial"/>
        </w:rPr>
      </w:pPr>
    </w:p>
    <w:p w14:paraId="0C7CE314" w14:textId="77777777" w:rsidR="00FA55B7" w:rsidRDefault="00FA55B7" w:rsidP="00D90252">
      <w:pPr>
        <w:jc w:val="center"/>
        <w:rPr>
          <w:rFonts w:ascii="Arial" w:hAnsi="Arial" w:cs="Arial"/>
          <w:b/>
          <w:u w:val="single"/>
        </w:rPr>
      </w:pPr>
    </w:p>
    <w:p w14:paraId="7BDEEF98" w14:textId="77777777" w:rsidR="00D90252" w:rsidRPr="00BF5EFE" w:rsidRDefault="00D90252" w:rsidP="00D90252">
      <w:pPr>
        <w:jc w:val="center"/>
        <w:rPr>
          <w:rFonts w:ascii="Arial" w:hAnsi="Arial" w:cs="Arial"/>
          <w:b/>
          <w:u w:val="single"/>
        </w:rPr>
      </w:pPr>
      <w:r w:rsidRPr="00BF5EFE">
        <w:rPr>
          <w:rFonts w:ascii="Arial" w:hAnsi="Arial" w:cs="Arial"/>
          <w:b/>
          <w:u w:val="single"/>
        </w:rPr>
        <w:t>HATÁROZATI JAVASLAT</w:t>
      </w:r>
    </w:p>
    <w:p w14:paraId="343771A7" w14:textId="4F80BC50" w:rsidR="009A5319" w:rsidRDefault="00D90252" w:rsidP="00121EAA">
      <w:pPr>
        <w:jc w:val="center"/>
        <w:rPr>
          <w:rFonts w:ascii="Arial" w:hAnsi="Arial" w:cs="Arial"/>
          <w:b/>
          <w:u w:val="single"/>
        </w:rPr>
      </w:pPr>
      <w:r w:rsidRPr="00BF5EFE">
        <w:rPr>
          <w:rFonts w:ascii="Arial" w:hAnsi="Arial" w:cs="Arial"/>
          <w:b/>
          <w:u w:val="single"/>
        </w:rPr>
        <w:t>……./2017. (</w:t>
      </w:r>
      <w:r>
        <w:rPr>
          <w:rFonts w:ascii="Arial" w:hAnsi="Arial" w:cs="Arial"/>
          <w:b/>
          <w:u w:val="single"/>
        </w:rPr>
        <w:t>X</w:t>
      </w:r>
      <w:r w:rsidRPr="00BF5EFE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26</w:t>
      </w:r>
      <w:r w:rsidRPr="00BF5EFE">
        <w:rPr>
          <w:rFonts w:ascii="Arial" w:hAnsi="Arial" w:cs="Arial"/>
          <w:b/>
          <w:u w:val="single"/>
        </w:rPr>
        <w:t>.) Kgy. sz. határozat</w:t>
      </w:r>
    </w:p>
    <w:p w14:paraId="18C5277A" w14:textId="77777777" w:rsidR="00121EAA" w:rsidRPr="00121EAA" w:rsidRDefault="00121EAA" w:rsidP="00121EAA">
      <w:pPr>
        <w:jc w:val="center"/>
        <w:rPr>
          <w:rFonts w:ascii="Arial" w:hAnsi="Arial" w:cs="Arial"/>
          <w:b/>
          <w:u w:val="single"/>
        </w:rPr>
      </w:pPr>
    </w:p>
    <w:p w14:paraId="017BD563" w14:textId="7ABE0A6F" w:rsidR="0060321B" w:rsidRPr="0060321B" w:rsidRDefault="002A2DB9" w:rsidP="00C27A70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90252" w:rsidRPr="002A2DB9">
        <w:rPr>
          <w:rFonts w:ascii="Arial" w:hAnsi="Arial" w:cs="Arial"/>
        </w:rPr>
        <w:t xml:space="preserve">Közgyűlés </w:t>
      </w:r>
      <w:r w:rsidR="0060321B">
        <w:rPr>
          <w:rFonts w:ascii="Arial" w:hAnsi="Arial" w:cs="Arial"/>
        </w:rPr>
        <w:t>felkéri a polgármestert</w:t>
      </w:r>
      <w:r w:rsidR="00540686">
        <w:rPr>
          <w:rFonts w:ascii="Arial" w:hAnsi="Arial" w:cs="Arial"/>
        </w:rPr>
        <w:t>, hogy</w:t>
      </w:r>
      <w:r w:rsidR="00467B79" w:rsidRPr="002A2DB9">
        <w:rPr>
          <w:rFonts w:ascii="Arial" w:hAnsi="Arial" w:cs="Arial"/>
        </w:rPr>
        <w:t xml:space="preserve"> </w:t>
      </w:r>
      <w:r w:rsidR="00467B79" w:rsidRPr="002A2DB9">
        <w:rPr>
          <w:rFonts w:ascii="Arial" w:hAnsi="Arial" w:cs="Arial"/>
          <w:bCs/>
        </w:rPr>
        <w:t xml:space="preserve">a </w:t>
      </w:r>
      <w:r w:rsidR="00467B79" w:rsidRPr="002A2DB9">
        <w:rPr>
          <w:rFonts w:ascii="Arial" w:hAnsi="Arial" w:cs="Arial"/>
        </w:rPr>
        <w:t>településképet meghatározó reklámok, plakátok elhelyezéséről</w:t>
      </w:r>
      <w:r w:rsidR="0060321B">
        <w:rPr>
          <w:rFonts w:ascii="Arial" w:hAnsi="Arial" w:cs="Arial"/>
        </w:rPr>
        <w:t>, valamint a településképi bejelentési eljárásról és a településképi kötelezésről</w:t>
      </w:r>
      <w:r w:rsidR="00467B79" w:rsidRPr="002A2DB9">
        <w:rPr>
          <w:rFonts w:ascii="Arial" w:hAnsi="Arial" w:cs="Arial"/>
        </w:rPr>
        <w:t xml:space="preserve"> </w:t>
      </w:r>
      <w:r w:rsidR="00467B79" w:rsidRPr="002A2DB9">
        <w:rPr>
          <w:rFonts w:ascii="Arial" w:hAnsi="Arial" w:cs="Arial"/>
          <w:bCs/>
        </w:rPr>
        <w:t>szóló önkormányzati rendelet</w:t>
      </w:r>
      <w:r w:rsidR="0060321B">
        <w:rPr>
          <w:rFonts w:ascii="Arial" w:hAnsi="Arial" w:cs="Arial"/>
          <w:bCs/>
        </w:rPr>
        <w:t xml:space="preserve">eket 1 éves gyakorlati tapasztalatok alapján vizsgálja felül, és a vizsgálat eredményéről tájékoztassa a közgyűlést. </w:t>
      </w:r>
    </w:p>
    <w:p w14:paraId="4191900D" w14:textId="1088F469" w:rsidR="00D90252" w:rsidRPr="002A2DB9" w:rsidRDefault="002A2DB9" w:rsidP="00C27A70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A2DB9">
        <w:rPr>
          <w:rFonts w:ascii="Arial" w:hAnsi="Arial" w:cs="Arial"/>
        </w:rPr>
        <w:t xml:space="preserve">Közgyűlés felkéri a polgármestert, hogy </w:t>
      </w:r>
      <w:r>
        <w:rPr>
          <w:rFonts w:ascii="Arial" w:hAnsi="Arial" w:cs="Arial"/>
        </w:rPr>
        <w:t xml:space="preserve">a </w:t>
      </w:r>
      <w:r w:rsidR="00021569" w:rsidRPr="002A2DB9">
        <w:rPr>
          <w:rFonts w:ascii="Arial" w:hAnsi="Arial" w:cs="Arial"/>
          <w:bCs/>
        </w:rPr>
        <w:t>tájékoztatást adó jelző</w:t>
      </w:r>
      <w:r w:rsidR="00540686">
        <w:rPr>
          <w:rFonts w:ascii="Arial" w:hAnsi="Arial" w:cs="Arial"/>
          <w:bCs/>
        </w:rPr>
        <w:t xml:space="preserve">táblák elhelyezésének szabályait és gyakorlatát vizsgálja felül, és annak eredményéről tájékoztassa a Közgyűlést. </w:t>
      </w:r>
    </w:p>
    <w:p w14:paraId="7CBD776A" w14:textId="77777777" w:rsidR="008441E3" w:rsidRPr="008441E3" w:rsidRDefault="008441E3" w:rsidP="008441E3">
      <w:pPr>
        <w:pStyle w:val="Listaszerbekezds"/>
        <w:jc w:val="both"/>
        <w:rPr>
          <w:rFonts w:ascii="Arial" w:hAnsi="Arial" w:cs="Arial"/>
        </w:rPr>
      </w:pPr>
    </w:p>
    <w:p w14:paraId="08502495" w14:textId="77777777" w:rsidR="00D90252" w:rsidRDefault="00D90252" w:rsidP="00D90252">
      <w:pPr>
        <w:tabs>
          <w:tab w:val="left" w:pos="1134"/>
        </w:tabs>
        <w:jc w:val="both"/>
        <w:rPr>
          <w:rFonts w:ascii="Arial" w:hAnsi="Arial" w:cs="Arial"/>
        </w:rPr>
      </w:pPr>
      <w:r w:rsidRPr="00BF5EFE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BF5EFE">
        <w:rPr>
          <w:rFonts w:ascii="Arial" w:hAnsi="Arial" w:cs="Arial"/>
        </w:rPr>
        <w:t>Dr. Puskás Tivadar polgármester</w:t>
      </w:r>
    </w:p>
    <w:p w14:paraId="05982426" w14:textId="77777777" w:rsidR="00D90252" w:rsidRDefault="00D90252" w:rsidP="00D90252">
      <w:pPr>
        <w:tabs>
          <w:tab w:val="left" w:pos="1134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ab/>
      </w:r>
      <w:r w:rsidRPr="00BF5EFE">
        <w:rPr>
          <w:rFonts w:ascii="Arial" w:hAnsi="Arial" w:cs="Arial"/>
          <w:bCs/>
          <w:color w:val="000000"/>
        </w:rPr>
        <w:t>Illés Károly, alpolgármester</w:t>
      </w:r>
    </w:p>
    <w:p w14:paraId="38AF8C3D" w14:textId="77777777" w:rsidR="00D90252" w:rsidRPr="00BF5EFE" w:rsidRDefault="00D90252" w:rsidP="00D90252">
      <w:pPr>
        <w:tabs>
          <w:tab w:val="left" w:pos="1134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BF5EFE">
        <w:rPr>
          <w:rFonts w:ascii="Arial" w:hAnsi="Arial" w:cs="Arial"/>
          <w:color w:val="000000"/>
        </w:rPr>
        <w:t>Dr.</w:t>
      </w:r>
      <w:r w:rsidRPr="00BF5EFE">
        <w:rPr>
          <w:rFonts w:ascii="Arial" w:hAnsi="Arial" w:cs="Arial"/>
          <w:bCs/>
          <w:color w:val="000000"/>
        </w:rPr>
        <w:t xml:space="preserve"> Károlyi Ákos, jegyző</w:t>
      </w:r>
    </w:p>
    <w:p w14:paraId="41A3D01C" w14:textId="77777777" w:rsidR="00D90252" w:rsidRPr="00BF5EFE" w:rsidRDefault="00D90252" w:rsidP="00D90252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BF5EFE">
        <w:rPr>
          <w:rFonts w:ascii="Arial" w:hAnsi="Arial" w:cs="Arial"/>
          <w:bCs/>
          <w:color w:val="000000"/>
        </w:rPr>
        <w:t>(A végrehajtás előkészítéséért:</w:t>
      </w:r>
    </w:p>
    <w:p w14:paraId="447394BE" w14:textId="4BFD3B27" w:rsidR="00D90252" w:rsidRPr="00BF5EFE" w:rsidRDefault="00D90252" w:rsidP="00D9025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</w:t>
      </w:r>
      <w:r w:rsidRPr="00BF5EF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városi főépítész</w:t>
      </w:r>
      <w:r w:rsidR="007707A5">
        <w:rPr>
          <w:rFonts w:ascii="Arial" w:hAnsi="Arial" w:cs="Arial"/>
          <w:bCs/>
        </w:rPr>
        <w:t>, a Városüzemeltetési Osztály vezetője</w:t>
      </w:r>
      <w:r w:rsidRPr="00BF5EFE">
        <w:rPr>
          <w:rFonts w:ascii="Arial" w:hAnsi="Arial" w:cs="Arial"/>
          <w:bCs/>
        </w:rPr>
        <w:t>)</w:t>
      </w:r>
    </w:p>
    <w:p w14:paraId="211E1D4F" w14:textId="77777777" w:rsidR="00D90252" w:rsidRPr="00BF5EFE" w:rsidRDefault="00D90252" w:rsidP="009A5319">
      <w:pPr>
        <w:tabs>
          <w:tab w:val="left" w:pos="1134"/>
        </w:tabs>
        <w:ind w:left="426" w:hanging="426"/>
        <w:jc w:val="both"/>
        <w:rPr>
          <w:rFonts w:ascii="Arial" w:hAnsi="Arial" w:cs="Arial"/>
        </w:rPr>
      </w:pPr>
    </w:p>
    <w:p w14:paraId="1B5722D6" w14:textId="5284D471" w:rsidR="00D90252" w:rsidRDefault="00D90252" w:rsidP="00D90252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BF5EFE">
        <w:rPr>
          <w:rFonts w:ascii="Arial" w:hAnsi="Arial" w:cs="Arial"/>
          <w:b/>
          <w:u w:val="single"/>
        </w:rPr>
        <w:t>Határidő:</w:t>
      </w:r>
      <w:r w:rsidRPr="00BF5EFE">
        <w:rPr>
          <w:rFonts w:ascii="Arial" w:hAnsi="Arial" w:cs="Arial"/>
        </w:rPr>
        <w:tab/>
      </w:r>
    </w:p>
    <w:p w14:paraId="3922B8B6" w14:textId="0CA0F1CE" w:rsidR="00021569" w:rsidRPr="0093065B" w:rsidRDefault="0093065B" w:rsidP="00021569">
      <w:pPr>
        <w:pStyle w:val="Listaszerbekezds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21569">
        <w:rPr>
          <w:rFonts w:ascii="Arial" w:hAnsi="Arial" w:cs="Arial"/>
        </w:rPr>
        <w:t xml:space="preserve"> </w:t>
      </w:r>
      <w:r w:rsidR="009A5319">
        <w:rPr>
          <w:rFonts w:ascii="Arial" w:hAnsi="Arial" w:cs="Arial"/>
        </w:rPr>
        <w:t>pont:</w:t>
      </w:r>
      <w:r>
        <w:rPr>
          <w:rFonts w:ascii="Arial" w:hAnsi="Arial" w:cs="Arial"/>
        </w:rPr>
        <w:tab/>
      </w:r>
      <w:r w:rsidR="00540686">
        <w:rPr>
          <w:rFonts w:ascii="Arial" w:hAnsi="Arial" w:cs="Arial"/>
        </w:rPr>
        <w:t xml:space="preserve"> 2018. december 31.</w:t>
      </w:r>
    </w:p>
    <w:p w14:paraId="48C2CA4B" w14:textId="7B789E8B" w:rsidR="0027696A" w:rsidRDefault="009A5319" w:rsidP="009A531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065B">
        <w:rPr>
          <w:rFonts w:ascii="Arial" w:hAnsi="Arial" w:cs="Arial"/>
        </w:rPr>
        <w:t>.</w:t>
      </w:r>
      <w:r w:rsidRPr="009A5319">
        <w:rPr>
          <w:rFonts w:ascii="Arial" w:hAnsi="Arial" w:cs="Arial"/>
        </w:rPr>
        <w:t xml:space="preserve"> </w:t>
      </w:r>
      <w:r w:rsidR="0027696A" w:rsidRPr="009A5319">
        <w:rPr>
          <w:rFonts w:ascii="Arial" w:hAnsi="Arial" w:cs="Arial"/>
        </w:rPr>
        <w:t>pont</w:t>
      </w:r>
      <w:r w:rsidR="0093065B">
        <w:rPr>
          <w:rFonts w:ascii="Arial" w:hAnsi="Arial" w:cs="Arial"/>
        </w:rPr>
        <w:t>:</w:t>
      </w:r>
      <w:r w:rsidR="0027696A" w:rsidRPr="009A5319">
        <w:rPr>
          <w:rFonts w:ascii="Arial" w:hAnsi="Arial" w:cs="Arial"/>
        </w:rPr>
        <w:t xml:space="preserve"> </w:t>
      </w:r>
      <w:r w:rsidR="00021569">
        <w:rPr>
          <w:rFonts w:ascii="Arial" w:hAnsi="Arial" w:cs="Arial"/>
        </w:rPr>
        <w:tab/>
        <w:t xml:space="preserve"> </w:t>
      </w:r>
      <w:r w:rsidR="0027696A" w:rsidRPr="009A5319">
        <w:rPr>
          <w:rFonts w:ascii="Arial" w:hAnsi="Arial" w:cs="Arial"/>
        </w:rPr>
        <w:t>201</w:t>
      </w:r>
      <w:r w:rsidR="00021569">
        <w:rPr>
          <w:rFonts w:ascii="Arial" w:hAnsi="Arial" w:cs="Arial"/>
        </w:rPr>
        <w:t>8</w:t>
      </w:r>
      <w:r w:rsidR="0027696A" w:rsidRPr="009A5319">
        <w:rPr>
          <w:rFonts w:ascii="Arial" w:hAnsi="Arial" w:cs="Arial"/>
        </w:rPr>
        <w:t xml:space="preserve">. </w:t>
      </w:r>
      <w:r w:rsidR="00705A68">
        <w:rPr>
          <w:rFonts w:ascii="Arial" w:hAnsi="Arial" w:cs="Arial"/>
        </w:rPr>
        <w:t>április 30.</w:t>
      </w:r>
    </w:p>
    <w:p w14:paraId="1F6838DC" w14:textId="77777777" w:rsidR="00FF4018" w:rsidRPr="002C04ED" w:rsidRDefault="00FF4018" w:rsidP="00FF4018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FF4018" w:rsidRPr="002C04E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43C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F43C7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7A79081F" w14:textId="10398872" w:rsidR="00893C80" w:rsidRPr="00893C80" w:rsidRDefault="00893C80" w:rsidP="00893C80">
    <w:pPr>
      <w:pStyle w:val="Listaszerbekezds"/>
      <w:numPr>
        <w:ilvl w:val="0"/>
        <w:numId w:val="2"/>
      </w:numPr>
      <w:ind w:left="5387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Jogi és Társadalmi Kapcsolatok Bizottsága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088FCF61" w:rsidR="00514CD3" w:rsidRPr="00CD05BF" w:rsidRDefault="00514CD3" w:rsidP="002A2DB9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és</w:t>
    </w:r>
    <w:r>
      <w:rPr>
        <w:rFonts w:ascii="Arial" w:hAnsi="Arial" w:cs="Arial"/>
        <w:b/>
        <w:u w:val="single"/>
      </w:rPr>
      <w:t xml:space="preserve"> </w:t>
    </w:r>
    <w:r w:rsidR="00D73763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879"/>
    <w:multiLevelType w:val="hybridMultilevel"/>
    <w:tmpl w:val="1266418E"/>
    <w:lvl w:ilvl="0" w:tplc="37C27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164"/>
    <w:multiLevelType w:val="multilevel"/>
    <w:tmpl w:val="B2E8F2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F5FDA"/>
    <w:multiLevelType w:val="hybridMultilevel"/>
    <w:tmpl w:val="4F1AEDEE"/>
    <w:lvl w:ilvl="0" w:tplc="3BDCEA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DB9"/>
    <w:multiLevelType w:val="hybridMultilevel"/>
    <w:tmpl w:val="CFB01DB0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735713D"/>
    <w:multiLevelType w:val="hybridMultilevel"/>
    <w:tmpl w:val="AA4E232C"/>
    <w:lvl w:ilvl="0" w:tplc="6A5A892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6878FA"/>
    <w:multiLevelType w:val="hybridMultilevel"/>
    <w:tmpl w:val="B0EAA882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0C1AB7"/>
    <w:multiLevelType w:val="multilevel"/>
    <w:tmpl w:val="2C2E2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5457C7"/>
    <w:multiLevelType w:val="hybridMultilevel"/>
    <w:tmpl w:val="829612E8"/>
    <w:lvl w:ilvl="0" w:tplc="277AD29E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61247A0"/>
    <w:multiLevelType w:val="hybridMultilevel"/>
    <w:tmpl w:val="315A96DC"/>
    <w:lvl w:ilvl="0" w:tplc="37C27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2C12"/>
    <w:multiLevelType w:val="multilevel"/>
    <w:tmpl w:val="D5604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4542BF"/>
    <w:multiLevelType w:val="multilevel"/>
    <w:tmpl w:val="D3E80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CD47B69"/>
    <w:multiLevelType w:val="hybridMultilevel"/>
    <w:tmpl w:val="ECF648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3" w15:restartNumberingAfterBreak="0">
    <w:nsid w:val="37433EC1"/>
    <w:multiLevelType w:val="multilevel"/>
    <w:tmpl w:val="4C689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F126312"/>
    <w:multiLevelType w:val="hybridMultilevel"/>
    <w:tmpl w:val="F2EE1CC2"/>
    <w:lvl w:ilvl="0" w:tplc="F6EA2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211673"/>
    <w:multiLevelType w:val="hybridMultilevel"/>
    <w:tmpl w:val="1FCAC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C6718"/>
    <w:multiLevelType w:val="multilevel"/>
    <w:tmpl w:val="72D25B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491C0BA4"/>
    <w:multiLevelType w:val="hybridMultilevel"/>
    <w:tmpl w:val="7F5EA0C2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202A3"/>
    <w:multiLevelType w:val="multilevel"/>
    <w:tmpl w:val="A2F4D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E234B65"/>
    <w:multiLevelType w:val="multilevel"/>
    <w:tmpl w:val="47142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5BF3556F"/>
    <w:multiLevelType w:val="hybridMultilevel"/>
    <w:tmpl w:val="59C2EFB0"/>
    <w:lvl w:ilvl="0" w:tplc="DE9A4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DA46A1"/>
    <w:multiLevelType w:val="hybridMultilevel"/>
    <w:tmpl w:val="C792E4FC"/>
    <w:lvl w:ilvl="0" w:tplc="BEF093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B2200"/>
    <w:multiLevelType w:val="hybridMultilevel"/>
    <w:tmpl w:val="F696591C"/>
    <w:lvl w:ilvl="0" w:tplc="C9F2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2450"/>
    <w:multiLevelType w:val="multilevel"/>
    <w:tmpl w:val="236415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BBB2F67"/>
    <w:multiLevelType w:val="hybridMultilevel"/>
    <w:tmpl w:val="828E1E20"/>
    <w:lvl w:ilvl="0" w:tplc="1EE45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34C3B"/>
    <w:multiLevelType w:val="multilevel"/>
    <w:tmpl w:val="B1C8BF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D8C5A0F"/>
    <w:multiLevelType w:val="hybridMultilevel"/>
    <w:tmpl w:val="9432CE66"/>
    <w:lvl w:ilvl="0" w:tplc="D11E256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E58F9"/>
    <w:multiLevelType w:val="hybridMultilevel"/>
    <w:tmpl w:val="17CC6E4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12FDE"/>
    <w:multiLevelType w:val="hybridMultilevel"/>
    <w:tmpl w:val="54AE02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E0D4A"/>
    <w:multiLevelType w:val="multilevel"/>
    <w:tmpl w:val="24BCC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AAB3D0E"/>
    <w:multiLevelType w:val="hybridMultilevel"/>
    <w:tmpl w:val="90F444F4"/>
    <w:lvl w:ilvl="0" w:tplc="266419EA">
      <w:start w:val="5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71A4"/>
    <w:multiLevelType w:val="hybridMultilevel"/>
    <w:tmpl w:val="53E869D6"/>
    <w:lvl w:ilvl="0" w:tplc="BEF093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27"/>
  </w:num>
  <w:num w:numId="5">
    <w:abstractNumId w:val="24"/>
  </w:num>
  <w:num w:numId="6">
    <w:abstractNumId w:val="33"/>
  </w:num>
  <w:num w:numId="7">
    <w:abstractNumId w:val="28"/>
  </w:num>
  <w:num w:numId="8">
    <w:abstractNumId w:val="23"/>
  </w:num>
  <w:num w:numId="9">
    <w:abstractNumId w:val="2"/>
  </w:num>
  <w:num w:numId="10">
    <w:abstractNumId w:val="20"/>
  </w:num>
  <w:num w:numId="11">
    <w:abstractNumId w:val="17"/>
  </w:num>
  <w:num w:numId="12">
    <w:abstractNumId w:val="13"/>
  </w:num>
  <w:num w:numId="13">
    <w:abstractNumId w:val="31"/>
  </w:num>
  <w:num w:numId="14">
    <w:abstractNumId w:val="25"/>
  </w:num>
  <w:num w:numId="15">
    <w:abstractNumId w:val="1"/>
  </w:num>
  <w:num w:numId="16">
    <w:abstractNumId w:val="21"/>
  </w:num>
  <w:num w:numId="17">
    <w:abstractNumId w:val="6"/>
  </w:num>
  <w:num w:numId="18">
    <w:abstractNumId w:val="9"/>
  </w:num>
  <w:num w:numId="19">
    <w:abstractNumId w:val="26"/>
  </w:num>
  <w:num w:numId="20">
    <w:abstractNumId w:val="10"/>
  </w:num>
  <w:num w:numId="21">
    <w:abstractNumId w:val="16"/>
  </w:num>
  <w:num w:numId="22">
    <w:abstractNumId w:val="11"/>
  </w:num>
  <w:num w:numId="23">
    <w:abstractNumId w:val="32"/>
  </w:num>
  <w:num w:numId="24">
    <w:abstractNumId w:val="4"/>
  </w:num>
  <w:num w:numId="25">
    <w:abstractNumId w:val="3"/>
  </w:num>
  <w:num w:numId="26">
    <w:abstractNumId w:val="7"/>
  </w:num>
  <w:num w:numId="27">
    <w:abstractNumId w:val="0"/>
  </w:num>
  <w:num w:numId="28">
    <w:abstractNumId w:val="30"/>
  </w:num>
  <w:num w:numId="29">
    <w:abstractNumId w:val="29"/>
  </w:num>
  <w:num w:numId="30">
    <w:abstractNumId w:val="18"/>
  </w:num>
  <w:num w:numId="31">
    <w:abstractNumId w:val="22"/>
  </w:num>
  <w:num w:numId="32">
    <w:abstractNumId w:val="5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1569"/>
    <w:rsid w:val="000272EE"/>
    <w:rsid w:val="00054303"/>
    <w:rsid w:val="00072E00"/>
    <w:rsid w:val="000C593A"/>
    <w:rsid w:val="000D5554"/>
    <w:rsid w:val="000F0700"/>
    <w:rsid w:val="00121EAA"/>
    <w:rsid w:val="00132161"/>
    <w:rsid w:val="0014703B"/>
    <w:rsid w:val="00181799"/>
    <w:rsid w:val="001A4648"/>
    <w:rsid w:val="001D40E9"/>
    <w:rsid w:val="0027696A"/>
    <w:rsid w:val="002A2DB9"/>
    <w:rsid w:val="002E0E60"/>
    <w:rsid w:val="0030537D"/>
    <w:rsid w:val="00325973"/>
    <w:rsid w:val="0032649B"/>
    <w:rsid w:val="0034130E"/>
    <w:rsid w:val="00347230"/>
    <w:rsid w:val="00356256"/>
    <w:rsid w:val="00387E79"/>
    <w:rsid w:val="003C141D"/>
    <w:rsid w:val="00430EA9"/>
    <w:rsid w:val="00467B79"/>
    <w:rsid w:val="004A5006"/>
    <w:rsid w:val="004F4F5E"/>
    <w:rsid w:val="00504834"/>
    <w:rsid w:val="00514CD3"/>
    <w:rsid w:val="005321D7"/>
    <w:rsid w:val="00540686"/>
    <w:rsid w:val="005408AF"/>
    <w:rsid w:val="005739A5"/>
    <w:rsid w:val="005B3EF7"/>
    <w:rsid w:val="005C2C6C"/>
    <w:rsid w:val="005D0011"/>
    <w:rsid w:val="005E03E0"/>
    <w:rsid w:val="005F19FE"/>
    <w:rsid w:val="0060321B"/>
    <w:rsid w:val="00613F42"/>
    <w:rsid w:val="00634C3E"/>
    <w:rsid w:val="00651717"/>
    <w:rsid w:val="00663D8C"/>
    <w:rsid w:val="00673677"/>
    <w:rsid w:val="006755BB"/>
    <w:rsid w:val="006A73A5"/>
    <w:rsid w:val="006B5218"/>
    <w:rsid w:val="006C4D12"/>
    <w:rsid w:val="00705A68"/>
    <w:rsid w:val="007326FF"/>
    <w:rsid w:val="0074173B"/>
    <w:rsid w:val="007468F7"/>
    <w:rsid w:val="007707A5"/>
    <w:rsid w:val="007A0E65"/>
    <w:rsid w:val="007A7F9C"/>
    <w:rsid w:val="007B2FF9"/>
    <w:rsid w:val="007B4FA9"/>
    <w:rsid w:val="007C40AF"/>
    <w:rsid w:val="007F2F31"/>
    <w:rsid w:val="007F43C7"/>
    <w:rsid w:val="008030D5"/>
    <w:rsid w:val="00805EC0"/>
    <w:rsid w:val="00817DBB"/>
    <w:rsid w:val="00834A26"/>
    <w:rsid w:val="008441E3"/>
    <w:rsid w:val="008728D0"/>
    <w:rsid w:val="00893C80"/>
    <w:rsid w:val="008C4D8C"/>
    <w:rsid w:val="0093065B"/>
    <w:rsid w:val="009348EA"/>
    <w:rsid w:val="00937CFE"/>
    <w:rsid w:val="0096279B"/>
    <w:rsid w:val="009A5319"/>
    <w:rsid w:val="009B0B46"/>
    <w:rsid w:val="009B5040"/>
    <w:rsid w:val="00A057AE"/>
    <w:rsid w:val="00A10A53"/>
    <w:rsid w:val="00A22D23"/>
    <w:rsid w:val="00A55703"/>
    <w:rsid w:val="00A7633E"/>
    <w:rsid w:val="00AB7B31"/>
    <w:rsid w:val="00AC501F"/>
    <w:rsid w:val="00AD08CD"/>
    <w:rsid w:val="00AE14C5"/>
    <w:rsid w:val="00B103B4"/>
    <w:rsid w:val="00B27192"/>
    <w:rsid w:val="00B610E8"/>
    <w:rsid w:val="00B74F82"/>
    <w:rsid w:val="00BA710A"/>
    <w:rsid w:val="00BC46F6"/>
    <w:rsid w:val="00BD1FB7"/>
    <w:rsid w:val="00BE370B"/>
    <w:rsid w:val="00BE550C"/>
    <w:rsid w:val="00C71580"/>
    <w:rsid w:val="00CA483B"/>
    <w:rsid w:val="00D26DBE"/>
    <w:rsid w:val="00D54DF8"/>
    <w:rsid w:val="00D713B0"/>
    <w:rsid w:val="00D73763"/>
    <w:rsid w:val="00D77A22"/>
    <w:rsid w:val="00D90252"/>
    <w:rsid w:val="00DA14B3"/>
    <w:rsid w:val="00DB5426"/>
    <w:rsid w:val="00DF3703"/>
    <w:rsid w:val="00E05BAB"/>
    <w:rsid w:val="00E110E6"/>
    <w:rsid w:val="00E14F33"/>
    <w:rsid w:val="00E542E9"/>
    <w:rsid w:val="00E6215C"/>
    <w:rsid w:val="00E63CDA"/>
    <w:rsid w:val="00E72A17"/>
    <w:rsid w:val="00E82F69"/>
    <w:rsid w:val="00E950D2"/>
    <w:rsid w:val="00EA770A"/>
    <w:rsid w:val="00EB56E1"/>
    <w:rsid w:val="00EB5CC4"/>
    <w:rsid w:val="00EC4F94"/>
    <w:rsid w:val="00EC7C11"/>
    <w:rsid w:val="00FA55B7"/>
    <w:rsid w:val="00FC05B6"/>
    <w:rsid w:val="00FF4018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298ACE5-2184-495B-AB7C-4FE8215B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6707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Sütö Gabriella</cp:lastModifiedBy>
  <cp:revision>2</cp:revision>
  <cp:lastPrinted>2017-10-18T15:15:00Z</cp:lastPrinted>
  <dcterms:created xsi:type="dcterms:W3CDTF">2017-10-19T16:40:00Z</dcterms:created>
  <dcterms:modified xsi:type="dcterms:W3CDTF">2017-10-19T16:40:00Z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