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68" w:rsidRDefault="00E05C68" w:rsidP="0008748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488" w:rsidRPr="00F3556F" w:rsidRDefault="00087488" w:rsidP="0008748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556F">
        <w:rPr>
          <w:rFonts w:ascii="Times New Roman" w:hAnsi="Times New Roman" w:cs="Times New Roman"/>
          <w:sz w:val="28"/>
          <w:szCs w:val="28"/>
        </w:rPr>
        <w:t>II. Mutatósz</w:t>
      </w:r>
      <w:r w:rsidR="004B1686">
        <w:rPr>
          <w:rFonts w:ascii="Times New Roman" w:hAnsi="Times New Roman" w:cs="Times New Roman"/>
          <w:sz w:val="28"/>
          <w:szCs w:val="28"/>
        </w:rPr>
        <w:t xml:space="preserve">ámok </w:t>
      </w:r>
      <w:r w:rsidR="004B1686">
        <w:rPr>
          <w:rFonts w:ascii="Times New Roman" w:hAnsi="Times New Roman" w:cs="Times New Roman"/>
          <w:sz w:val="28"/>
          <w:szCs w:val="28"/>
        </w:rPr>
        <w:br/>
        <w:t xml:space="preserve">2016. </w:t>
      </w:r>
      <w:r w:rsidRPr="00F3556F">
        <w:rPr>
          <w:rFonts w:ascii="Times New Roman" w:hAnsi="Times New Roman" w:cs="Times New Roman"/>
          <w:sz w:val="28"/>
          <w:szCs w:val="28"/>
        </w:rPr>
        <w:t xml:space="preserve"> (év</w:t>
      </w:r>
      <w:r w:rsidR="004B1686">
        <w:rPr>
          <w:rFonts w:ascii="Times New Roman" w:hAnsi="Times New Roman" w:cs="Times New Roman"/>
          <w:sz w:val="28"/>
          <w:szCs w:val="28"/>
        </w:rPr>
        <w:t>) augusztus 1-től.2017</w:t>
      </w:r>
      <w:r w:rsidRPr="00F3556F">
        <w:rPr>
          <w:rFonts w:ascii="Times New Roman" w:hAnsi="Times New Roman" w:cs="Times New Roman"/>
          <w:sz w:val="28"/>
          <w:szCs w:val="28"/>
        </w:rPr>
        <w:t>.(év) július 31-ig.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1750"/>
        <w:gridCol w:w="1192"/>
        <w:gridCol w:w="1753"/>
        <w:gridCol w:w="893"/>
        <w:gridCol w:w="893"/>
        <w:gridCol w:w="893"/>
        <w:gridCol w:w="893"/>
        <w:gridCol w:w="893"/>
        <w:gridCol w:w="897"/>
        <w:gridCol w:w="893"/>
        <w:gridCol w:w="893"/>
        <w:gridCol w:w="893"/>
        <w:gridCol w:w="893"/>
        <w:gridCol w:w="893"/>
        <w:gridCol w:w="893"/>
        <w:gridCol w:w="893"/>
        <w:gridCol w:w="897"/>
        <w:gridCol w:w="893"/>
        <w:gridCol w:w="893"/>
        <w:gridCol w:w="893"/>
        <w:gridCol w:w="21"/>
      </w:tblGrid>
      <w:tr w:rsidR="00087488" w:rsidRPr="00F3556F" w:rsidTr="00087488"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Művészeti évadbeszámoló - Mutatószámok</w:t>
            </w:r>
          </w:p>
        </w:tc>
      </w:tr>
      <w:tr w:rsidR="00087488" w:rsidRPr="00F3556F" w:rsidTr="004B1686">
        <w:trPr>
          <w:jc w:val="center"/>
        </w:trPr>
        <w:tc>
          <w:tcPr>
            <w:tcW w:w="137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7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székhely szerinti településen játszott előadások</w:t>
            </w:r>
          </w:p>
        </w:tc>
        <w:tc>
          <w:tcPr>
            <w:tcW w:w="1705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székhely szerinti településen kívül játszott előadások (tájelőadások)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87488" w:rsidRPr="00F3556F" w:rsidTr="004B1686">
        <w:trPr>
          <w:jc w:val="center"/>
        </w:trPr>
        <w:tc>
          <w:tcPr>
            <w:tcW w:w="137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további állandó játszóhelyek / további, alapító okirat szerinti telephelyek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állandó játszóhelyen kívüli előadások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alapító okirat szerinti állandó játszóhelyen játszott előadások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adott székhely régiójában (megyéjében)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játszott előadások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országos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előadások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nemzetközi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előadások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87488" w:rsidRPr="00F3556F" w:rsidTr="00087488">
        <w:trPr>
          <w:gridAfter w:val="1"/>
          <w:wAfter w:w="5" w:type="pct"/>
          <w:jc w:val="center"/>
        </w:trPr>
        <w:tc>
          <w:tcPr>
            <w:tcW w:w="13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Előadó-művészeti szervezet neve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Fő-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színpad (nagy-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színpad)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Stúdió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További helyszín neve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További helyszín neve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Kultu-</w:t>
            </w:r>
            <w:proofErr w:type="spellEnd"/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rális</w:t>
            </w:r>
            <w:proofErr w:type="spellEnd"/>
            <w:r w:rsidRPr="00F3556F">
              <w:rPr>
                <w:rFonts w:ascii="Times New Roman" w:hAnsi="Times New Roman" w:cs="Times New Roman"/>
                <w:szCs w:val="20"/>
              </w:rPr>
              <w:t xml:space="preserve"> szolgálta-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tásokkal kevésbé ellátott régiókon kívül játszott előadások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Kultu-</w:t>
            </w:r>
            <w:proofErr w:type="spellEnd"/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rális</w:t>
            </w:r>
            <w:proofErr w:type="spellEnd"/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szolgálta-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tásokkal kevésbé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ellátott régiókban játszott előadások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Kulturális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szolgálta-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tásokkal kevésbé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ellátott régiókon kívül játszott előadások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Kulturális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szolgálta-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tásokkal kevésbé ellátott régiókban játszott előadások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Kulturális szolgálta-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tásokkal kevésbé ellátott régiókon kívül játszott előadások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Kulturális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szolgálta-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tásokkal kevésbé ellátott régiókban játszott előadások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Kulturális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szolgálta-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tásokkal kevésbé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ellátott régiókon kívül játszott előadások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Kulturális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szolgálta-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tásokkal kevésbé ellátott régiókban játszott előadások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Kárpát-</w:t>
            </w:r>
            <w:proofErr w:type="spellEnd"/>
            <w:r w:rsidRPr="00F3556F">
              <w:rPr>
                <w:rFonts w:ascii="Times New Roman" w:hAnsi="Times New Roman" w:cs="Times New Roman"/>
                <w:szCs w:val="20"/>
              </w:rPr>
              <w:br/>
              <w:t>medencei magyar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lakta területe-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ken kívül tartott előadások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Kárpát-</w:t>
            </w:r>
            <w:proofErr w:type="spellEnd"/>
            <w:r w:rsidRPr="00F3556F">
              <w:rPr>
                <w:rFonts w:ascii="Times New Roman" w:hAnsi="Times New Roman" w:cs="Times New Roman"/>
                <w:szCs w:val="20"/>
              </w:rPr>
              <w:br/>
              <w:t>medencei magyar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lakta területe-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ken tartott előadások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néző-szám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összesí-</w:t>
            </w:r>
            <w:proofErr w:type="spellEnd"/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tése</w:t>
            </w:r>
            <w:proofErr w:type="spellEnd"/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Össz-</w:t>
            </w:r>
            <w:proofErr w:type="spellEnd"/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néző-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számok össze-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sítése</w:t>
            </w:r>
            <w:proofErr w:type="spellEnd"/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számok össze-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sítése</w:t>
            </w:r>
            <w:proofErr w:type="spellEnd"/>
          </w:p>
        </w:tc>
      </w:tr>
      <w:tr w:rsidR="00087488" w:rsidRPr="00F3556F" w:rsidTr="004B1686">
        <w:trPr>
          <w:jc w:val="center"/>
        </w:trPr>
        <w:tc>
          <w:tcPr>
            <w:tcW w:w="1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Befogadó-képesség (pótszék nélkül, fő)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87488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Balett- és táncelőadás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fizetőnézőszám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087488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87488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87488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Opera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087488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87488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87488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Klasszikus operett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fizetőnézőszám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087488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87488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87488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Élőzene-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087488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karral, ének-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87488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Saját előadások néző-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Zenés színpadi mű előadás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karral előadott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87488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száma és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Nem élő-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087488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száma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zenekarral, énekkarral előadott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87488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87488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Gyermek- és ifjúsági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A6A69">
              <w:rPr>
                <w:rFonts w:ascii="Times New Roman" w:hAnsi="Times New Roman" w:cs="Times New Roman"/>
                <w:szCs w:val="20"/>
              </w:rPr>
              <w:t>780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780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087488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A6A69">
              <w:rPr>
                <w:rFonts w:ascii="Times New Roman" w:hAnsi="Times New Roman" w:cs="Times New Roman"/>
                <w:szCs w:val="20"/>
              </w:rPr>
              <w:t>836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F54C4B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836</w:t>
            </w:r>
            <w:r w:rsidR="00087488"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87488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A6A69">
              <w:rPr>
                <w:rFonts w:ascii="Times New Roman" w:hAnsi="Times New Roman" w:cs="Times New Roman"/>
                <w:szCs w:val="20"/>
              </w:rPr>
              <w:t>34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F54C4B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34</w:t>
            </w:r>
            <w:r w:rsidR="00087488"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Bábelőadás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4596D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8124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4596D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4035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4596D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1138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1222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2157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4596D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19482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4596D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8878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4596D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4467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4596D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3227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2108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726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2288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2282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4596D">
              <w:rPr>
                <w:rFonts w:ascii="Times New Roman" w:hAnsi="Times New Roman" w:cs="Times New Roman"/>
                <w:szCs w:val="20"/>
              </w:rPr>
              <w:t>23976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4596D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4596D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4596D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4596D">
              <w:rPr>
                <w:rFonts w:ascii="Times New Roman" w:hAnsi="Times New Roman" w:cs="Times New Roman"/>
                <w:szCs w:val="20"/>
              </w:rPr>
              <w:t>227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Stúdió előadások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Prózai előadások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trHeight w:val="1124"/>
          <w:jc w:val="center"/>
        </w:trPr>
        <w:tc>
          <w:tcPr>
            <w:tcW w:w="25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Balett- és táncelőadás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Opera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Klasszikus operett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Élő-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zenekarral,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énekkarral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Vendég-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előadások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előadott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néző-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száma és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Zenés színpadi mű előadás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Nem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élő-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zenekarral,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előadás-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énekkarral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száma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előadott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Gyermek- és ifjúsági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Bábelőadás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126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1172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1538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271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1314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220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400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400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F54C4B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2645</w:t>
            </w:r>
            <w:r w:rsidR="00EA6A69"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F54C4B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  <w:r w:rsidR="00EA6A69"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Stúdió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Prózai előadások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trHeight w:val="6245"/>
          <w:jc w:val="center"/>
        </w:trPr>
        <w:tc>
          <w:tcPr>
            <w:tcW w:w="25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Balett- és táncelőadás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Opera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Klasszikus operett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Élő-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zenekarral,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énekkarral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Koproduk-</w:t>
            </w:r>
            <w:proofErr w:type="spellEnd"/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cióban</w:t>
            </w:r>
            <w:proofErr w:type="spellEnd"/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előadott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készült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Zenés színpadi mű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Nem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előadások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élő-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 xml:space="preserve">zenekarral,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nézőszáma és előadás- 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száma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énekkarral előadott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Gyermek- és ifjúsági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Bábelőadás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1143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183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267294" w:rsidRDefault="00EA6A69" w:rsidP="00267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729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67294" w:rsidRPr="00267294">
              <w:rPr>
                <w:rFonts w:ascii="Times New Roman" w:hAnsi="Times New Roman" w:cs="Times New Roman"/>
                <w:szCs w:val="20"/>
              </w:rPr>
              <w:t>460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267294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729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67294" w:rsidRPr="00267294">
              <w:rPr>
                <w:rFonts w:ascii="Times New Roman" w:hAnsi="Times New Roman" w:cs="Times New Roman"/>
                <w:szCs w:val="20"/>
              </w:rPr>
              <w:t>1786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267294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267294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1302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198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267294" w:rsidRDefault="00EA6A69" w:rsidP="00267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729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67294" w:rsidRPr="00267294">
              <w:rPr>
                <w:rFonts w:ascii="Times New Roman" w:hAnsi="Times New Roman" w:cs="Times New Roman"/>
                <w:szCs w:val="20"/>
              </w:rPr>
              <w:t>794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267294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267294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267294" w:rsidRDefault="00267294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7294">
              <w:rPr>
                <w:rFonts w:ascii="Times New Roman" w:hAnsi="Times New Roman" w:cs="Times New Roman"/>
                <w:szCs w:val="20"/>
              </w:rPr>
              <w:t>2294</w:t>
            </w:r>
            <w:r w:rsidR="00EA6A69" w:rsidRPr="00267294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4596D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4596D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  <w:r w:rsidR="00EA6A69"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Stúdió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Prózai előadás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170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A6E71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A6E71">
              <w:rPr>
                <w:rFonts w:ascii="Times New Roman" w:hAnsi="Times New Roman" w:cs="Times New Roman"/>
                <w:szCs w:val="20"/>
              </w:rPr>
              <w:t>170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3556F">
              <w:rPr>
                <w:rFonts w:ascii="Times New Roman" w:hAnsi="Times New Roman" w:cs="Times New Roman"/>
                <w:szCs w:val="20"/>
              </w:rPr>
              <w:t>össznézőszám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177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340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A6E71">
              <w:rPr>
                <w:rFonts w:ascii="Times New Roman" w:hAnsi="Times New Roman" w:cs="Times New Roman"/>
                <w:szCs w:val="20"/>
              </w:rPr>
              <w:t>250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A6E71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767</w:t>
            </w:r>
            <w:r w:rsidR="00EA6A69"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4B1686">
        <w:trPr>
          <w:gridAfter w:val="1"/>
          <w:wAfter w:w="5" w:type="pct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54C4B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A6E7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A6E71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  <w:r w:rsidR="00EA6A69"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lastRenderedPageBreak/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3556F">
              <w:rPr>
                <w:rFonts w:ascii="Times New Roman" w:hAnsi="Times New Roman" w:cs="Times New Roman"/>
                <w:b/>
                <w:bCs/>
                <w:szCs w:val="20"/>
              </w:rPr>
              <w:t>fizetőnéző-szám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4596D">
              <w:rPr>
                <w:rFonts w:ascii="Times New Roman" w:hAnsi="Times New Roman" w:cs="Times New Roman"/>
                <w:szCs w:val="20"/>
              </w:rPr>
              <w:t>8420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4596D">
              <w:rPr>
                <w:rFonts w:ascii="Times New Roman" w:hAnsi="Times New Roman" w:cs="Times New Roman"/>
                <w:szCs w:val="20"/>
              </w:rPr>
              <w:t>6350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4596D">
              <w:rPr>
                <w:rFonts w:ascii="Times New Roman" w:hAnsi="Times New Roman" w:cs="Times New Roman"/>
                <w:szCs w:val="20"/>
              </w:rPr>
              <w:t>2101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A6E71">
              <w:rPr>
                <w:rFonts w:ascii="Times New Roman" w:hAnsi="Times New Roman" w:cs="Times New Roman"/>
                <w:szCs w:val="20"/>
              </w:rPr>
              <w:t>2580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A6E71">
              <w:rPr>
                <w:rFonts w:ascii="Times New Roman" w:hAnsi="Times New Roman" w:cs="Times New Roman"/>
                <w:szCs w:val="20"/>
              </w:rPr>
              <w:t>726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A6E71">
              <w:rPr>
                <w:rFonts w:ascii="Times New Roman" w:hAnsi="Times New Roman" w:cs="Times New Roman"/>
                <w:szCs w:val="20"/>
              </w:rPr>
              <w:t>1222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A6E71">
              <w:rPr>
                <w:rFonts w:ascii="Times New Roman" w:hAnsi="Times New Roman" w:cs="Times New Roman"/>
                <w:szCs w:val="20"/>
              </w:rPr>
              <w:t>2157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A6E71">
              <w:rPr>
                <w:rFonts w:ascii="Times New Roman" w:hAnsi="Times New Roman" w:cs="Times New Roman"/>
                <w:szCs w:val="20"/>
              </w:rPr>
              <w:t>250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A6E71">
              <w:rPr>
                <w:rFonts w:ascii="Times New Roman" w:hAnsi="Times New Roman" w:cs="Times New Roman"/>
                <w:szCs w:val="20"/>
              </w:rPr>
              <w:t>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267294" w:rsidRDefault="00267294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7294">
              <w:rPr>
                <w:rFonts w:ascii="Times New Roman" w:hAnsi="Times New Roman" w:cs="Times New Roman"/>
                <w:szCs w:val="20"/>
              </w:rPr>
              <w:t>23756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267294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267294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95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3556F">
              <w:rPr>
                <w:rFonts w:ascii="Times New Roman" w:hAnsi="Times New Roman" w:cs="Times New Roman"/>
                <w:b/>
                <w:bCs/>
                <w:szCs w:val="20"/>
              </w:rPr>
              <w:t>Összes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nézőszám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4596D">
              <w:rPr>
                <w:rFonts w:ascii="Times New Roman" w:hAnsi="Times New Roman" w:cs="Times New Roman"/>
                <w:szCs w:val="20"/>
              </w:rPr>
              <w:t>9326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4596D">
              <w:rPr>
                <w:rFonts w:ascii="Times New Roman" w:hAnsi="Times New Roman" w:cs="Times New Roman"/>
                <w:szCs w:val="20"/>
              </w:rPr>
              <w:t>7083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4596D">
              <w:rPr>
                <w:rFonts w:ascii="Times New Roman" w:hAnsi="Times New Roman" w:cs="Times New Roman"/>
                <w:szCs w:val="20"/>
              </w:rPr>
              <w:t>4481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A6E71">
              <w:rPr>
                <w:rFonts w:ascii="Times New Roman" w:hAnsi="Times New Roman" w:cs="Times New Roman"/>
                <w:szCs w:val="20"/>
              </w:rPr>
              <w:t>3108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A6E71">
              <w:rPr>
                <w:rFonts w:ascii="Times New Roman" w:hAnsi="Times New Roman" w:cs="Times New Roman"/>
                <w:szCs w:val="20"/>
              </w:rPr>
              <w:t>726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A6E71">
              <w:rPr>
                <w:rFonts w:ascii="Times New Roman" w:hAnsi="Times New Roman" w:cs="Times New Roman"/>
                <w:szCs w:val="20"/>
              </w:rPr>
              <w:t>3028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A6E71">
              <w:rPr>
                <w:rFonts w:ascii="Times New Roman" w:hAnsi="Times New Roman" w:cs="Times New Roman"/>
                <w:szCs w:val="20"/>
              </w:rPr>
              <w:t>2282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A6E71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A6E71">
              <w:rPr>
                <w:rFonts w:ascii="Times New Roman" w:hAnsi="Times New Roman" w:cs="Times New Roman"/>
                <w:szCs w:val="20"/>
              </w:rPr>
              <w:t>40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267294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267294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267294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729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67294" w:rsidRPr="00267294">
              <w:rPr>
                <w:rFonts w:ascii="Times New Roman" w:hAnsi="Times New Roman" w:cs="Times New Roman"/>
                <w:szCs w:val="20"/>
              </w:rPr>
              <w:t>30518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95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3556F">
              <w:rPr>
                <w:rFonts w:ascii="Times New Roman" w:hAnsi="Times New Roman" w:cs="Times New Roman"/>
                <w:b/>
                <w:bCs/>
                <w:szCs w:val="20"/>
              </w:rPr>
              <w:t>előadásszám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4596D">
              <w:rPr>
                <w:rFonts w:ascii="Times New Roman" w:hAnsi="Times New Roman" w:cs="Times New Roman"/>
                <w:szCs w:val="20"/>
              </w:rPr>
              <w:t>72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4596D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4596D">
              <w:rPr>
                <w:rFonts w:ascii="Times New Roman" w:hAnsi="Times New Roman" w:cs="Times New Roman"/>
                <w:szCs w:val="20"/>
              </w:rPr>
              <w:t>70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A6E71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  <w:r w:rsidR="00EA6A69"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A6E71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  <w:r w:rsidR="00EA6A69"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A6E71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</w:t>
            </w:r>
            <w:r w:rsidR="00EA6A69"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A6E71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  <w:r w:rsidR="00EA6A69"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A6E71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EA6A69"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A6E71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EA6A69"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84596D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315</w:t>
            </w:r>
            <w:r w:rsidR="00EA6A69"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EA6A69" w:rsidRPr="00F3556F" w:rsidTr="00087488">
        <w:trPr>
          <w:gridAfter w:val="1"/>
          <w:wAfter w:w="5" w:type="pct"/>
          <w:jc w:val="center"/>
        </w:trPr>
        <w:tc>
          <w:tcPr>
            <w:tcW w:w="9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3556F">
              <w:rPr>
                <w:rFonts w:ascii="Times New Roman" w:hAnsi="Times New Roman" w:cs="Times New Roman"/>
                <w:b/>
                <w:bCs/>
                <w:szCs w:val="20"/>
              </w:rPr>
              <w:t>befogadó-képesség</w:t>
            </w:r>
          </w:p>
        </w:tc>
        <w:tc>
          <w:tcPr>
            <w:tcW w:w="8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A69" w:rsidRPr="00F3556F" w:rsidRDefault="00EA6A69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</w:tbl>
    <w:p w:rsidR="00087488" w:rsidRDefault="00087488">
      <w:r>
        <w:br w:type="page"/>
      </w:r>
    </w:p>
    <w:tbl>
      <w:tblPr>
        <w:tblW w:w="241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9"/>
        <w:gridCol w:w="1199"/>
      </w:tblGrid>
      <w:tr w:rsidR="00087488" w:rsidRPr="00F3556F" w:rsidTr="00087488">
        <w:trPr>
          <w:jc w:val="center"/>
        </w:trPr>
        <w:tc>
          <w:tcPr>
            <w:tcW w:w="4408" w:type="pct"/>
            <w:tcBorders>
              <w:top w:val="nil"/>
              <w:left w:val="nil"/>
              <w:bottom w:val="nil"/>
              <w:right w:val="nil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lastRenderedPageBreak/>
              <w:t xml:space="preserve">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Összes saját bemutató száma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84596D">
              <w:rPr>
                <w:rFonts w:ascii="Times New Roman" w:hAnsi="Times New Roman" w:cs="Times New Roman"/>
                <w:szCs w:val="20"/>
              </w:rPr>
              <w:t>11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Összes saját bemutatóból kortárs magyar szerző műve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C76DC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Összes saját bemutatóból klasszikus magyar szerző műve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C76DC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Összes saját bemutatóból gyermek- és ifjúsági bemutató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C76DC">
              <w:rPr>
                <w:rFonts w:ascii="Times New Roman" w:hAnsi="Times New Roman" w:cs="Times New Roman"/>
                <w:szCs w:val="20"/>
              </w:rPr>
              <w:t>11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Összes bemutatóból a koprodukcióban készült előadások bemutatóinak száma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C76DC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Összes koprodukciós bemutatóból kortárs magyar szerző műve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C76DC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Összes koprodukciós bemutatóból klasszikus magyar szerző műve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C76DC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Összes koprodukciós bemutatóból gyermek- és ifjúsági bemutató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C76DC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Összes saját bemutatóból prózai színpadi mű bemutató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C76DC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Összes saját bemutatóból zenés színpadi mű és opera bemutató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C76DC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Összes saját bemutatóból táncos színpadi mű bemutató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C76DC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Az évadban realizált saját előadások nettó jegyár-bevétele (Ft)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B5CE8">
              <w:rPr>
                <w:rFonts w:ascii="Times New Roman" w:hAnsi="Times New Roman" w:cs="Times New Roman"/>
                <w:szCs w:val="20"/>
              </w:rPr>
              <w:t>13.393.394.-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Az évadban realizált fogadott előadások nettó jegyár-bevétele (Ft)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B5CE8">
              <w:rPr>
                <w:rFonts w:ascii="Times New Roman" w:hAnsi="Times New Roman" w:cs="Times New Roman"/>
                <w:szCs w:val="20"/>
              </w:rPr>
              <w:t xml:space="preserve">     966.426.-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Az évadban realizált koprodukciós előadások nettó jegyár-bevétele (Ft)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B5CE8">
              <w:rPr>
                <w:rFonts w:ascii="Times New Roman" w:hAnsi="Times New Roman" w:cs="Times New Roman"/>
                <w:szCs w:val="20"/>
              </w:rPr>
              <w:t xml:space="preserve">  1.067.029.-</w:t>
            </w:r>
            <w:r w:rsidR="003B3F62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Egy fizetőnézőre jutó nettó jegyár-bevétel (Ft)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3B3F62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</w:t>
            </w:r>
            <w:r w:rsidR="00087488"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B5CE8">
              <w:rPr>
                <w:rFonts w:ascii="Times New Roman" w:hAnsi="Times New Roman" w:cs="Times New Roman"/>
                <w:szCs w:val="20"/>
              </w:rPr>
              <w:t>564</w:t>
            </w:r>
            <w:r>
              <w:rPr>
                <w:rFonts w:ascii="Times New Roman" w:hAnsi="Times New Roman" w:cs="Times New Roman"/>
                <w:szCs w:val="20"/>
              </w:rPr>
              <w:t>.-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Egy fizetőnézőre jutó, az államháztartás valamely alrendszeréből származó támogatás (Ft)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3B3F62">
              <w:rPr>
                <w:rFonts w:ascii="Times New Roman" w:hAnsi="Times New Roman" w:cs="Times New Roman"/>
                <w:szCs w:val="20"/>
              </w:rPr>
              <w:t xml:space="preserve">         3.950.-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 átlag-nézőszám aránya az állandó játszóhelyeinek a tényleges előadásszámmal súlyozott befogadóképességhez képest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AF3BE4">
              <w:rPr>
                <w:rFonts w:ascii="Times New Roman" w:hAnsi="Times New Roman" w:cs="Times New Roman"/>
                <w:szCs w:val="20"/>
              </w:rPr>
              <w:t>89%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Saját előadások aránya az összes előadáshoz képest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C76DC">
              <w:rPr>
                <w:rFonts w:ascii="Times New Roman" w:hAnsi="Times New Roman" w:cs="Times New Roman"/>
                <w:szCs w:val="20"/>
              </w:rPr>
              <w:t>91,7%</w:t>
            </w:r>
          </w:p>
        </w:tc>
      </w:tr>
      <w:tr w:rsidR="00087488" w:rsidRPr="00F3556F" w:rsidTr="00087488">
        <w:trPr>
          <w:jc w:val="center"/>
        </w:trPr>
        <w:tc>
          <w:tcPr>
            <w:tcW w:w="4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Fizető átlag-nézőszám aránya az állandó játszóhelyeinek a tényleges</w:t>
            </w:r>
            <w:r w:rsidRPr="00F3556F">
              <w:rPr>
                <w:rFonts w:ascii="Times New Roman" w:hAnsi="Times New Roman" w:cs="Times New Roman"/>
                <w:szCs w:val="20"/>
              </w:rPr>
              <w:br/>
              <w:t>előadásszámmal súlyozott befogadóképességhez képest az előző évadban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88" w:rsidRPr="00F3556F" w:rsidRDefault="00087488" w:rsidP="003B2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F355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C76DC">
              <w:rPr>
                <w:rFonts w:ascii="Times New Roman" w:hAnsi="Times New Roman" w:cs="Times New Roman"/>
                <w:szCs w:val="20"/>
              </w:rPr>
              <w:t>84%</w:t>
            </w:r>
          </w:p>
        </w:tc>
      </w:tr>
    </w:tbl>
    <w:p w:rsidR="006F0CDF" w:rsidRDefault="006F0CDF"/>
    <w:p w:rsidR="00D15067" w:rsidRDefault="00D15067"/>
    <w:p w:rsidR="00D15067" w:rsidRDefault="00D15067"/>
    <w:p w:rsidR="00D15067" w:rsidRDefault="00D15067"/>
    <w:p w:rsidR="00D15067" w:rsidRDefault="00AF3BE4">
      <w:r>
        <w:t>Szombathely, 2017. augusztus 4.</w:t>
      </w:r>
    </w:p>
    <w:p w:rsidR="00D15067" w:rsidRDefault="00D15067"/>
    <w:p w:rsidR="00D15067" w:rsidRDefault="00D15067"/>
    <w:p w:rsidR="00D15067" w:rsidRDefault="00D15067"/>
    <w:p w:rsidR="00D15067" w:rsidRDefault="00D15067"/>
    <w:p w:rsidR="00D15067" w:rsidRDefault="00D15067" w:rsidP="00D15067">
      <w:pPr>
        <w:jc w:val="center"/>
      </w:pPr>
    </w:p>
    <w:p w:rsidR="00D15067" w:rsidRDefault="00D15067" w:rsidP="00D15067">
      <w:pPr>
        <w:jc w:val="center"/>
      </w:pPr>
      <w:r>
        <w:t xml:space="preserve">Dr. Puskás </w:t>
      </w:r>
      <w:proofErr w:type="gramStart"/>
      <w:r>
        <w:t>Tivadar                                                                    Kovács</w:t>
      </w:r>
      <w:proofErr w:type="gramEnd"/>
      <w:r>
        <w:t xml:space="preserve"> Géza</w:t>
      </w:r>
    </w:p>
    <w:p w:rsidR="00D15067" w:rsidRDefault="00D15067" w:rsidP="00D15067">
      <w:pPr>
        <w:jc w:val="center"/>
      </w:pPr>
      <w:proofErr w:type="gramStart"/>
      <w:r>
        <w:t>polgármester</w:t>
      </w:r>
      <w:proofErr w:type="gramEnd"/>
      <w:r>
        <w:t xml:space="preserve">                                                                             igazgató</w:t>
      </w:r>
    </w:p>
    <w:sectPr w:rsidR="00D15067" w:rsidSect="00087488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88"/>
    <w:rsid w:val="00087488"/>
    <w:rsid w:val="00144A12"/>
    <w:rsid w:val="00153B5A"/>
    <w:rsid w:val="00267294"/>
    <w:rsid w:val="003B2E0D"/>
    <w:rsid w:val="003B3F62"/>
    <w:rsid w:val="004B1686"/>
    <w:rsid w:val="006F0CDF"/>
    <w:rsid w:val="0084596D"/>
    <w:rsid w:val="008A6E71"/>
    <w:rsid w:val="00900BC1"/>
    <w:rsid w:val="00AF3BE4"/>
    <w:rsid w:val="00BB1923"/>
    <w:rsid w:val="00D13DC3"/>
    <w:rsid w:val="00D15067"/>
    <w:rsid w:val="00E05C68"/>
    <w:rsid w:val="00EA6A69"/>
    <w:rsid w:val="00EC76DC"/>
    <w:rsid w:val="00F54C4B"/>
    <w:rsid w:val="00FB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E14D9-E42F-4834-B236-A2B23FD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7488"/>
    <w:rPr>
      <w:rFonts w:ascii="Verdana" w:hAnsi="Verdana" w:cstheme="minorHAnsi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087488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087488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087488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087488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087488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087488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087488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087488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087488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087488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087488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087488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087488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087488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087488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087488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3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1171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 Ádám Zalán</dc:creator>
  <cp:lastModifiedBy>Polgár Katalin</cp:lastModifiedBy>
  <cp:revision>3</cp:revision>
  <cp:lastPrinted>2017-08-09T07:59:00Z</cp:lastPrinted>
  <dcterms:created xsi:type="dcterms:W3CDTF">2017-08-29T11:30:00Z</dcterms:created>
  <dcterms:modified xsi:type="dcterms:W3CDTF">2017-08-30T07:28:00Z</dcterms:modified>
</cp:coreProperties>
</file>