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640456" w:rsidRPr="00894122" w:rsidRDefault="00640456" w:rsidP="00640456">
      <w:pPr>
        <w:pStyle w:val="Listaszerbekezds"/>
        <w:ind w:left="0"/>
        <w:rPr>
          <w:rFonts w:cs="Arial"/>
          <w:b/>
          <w:iCs/>
          <w:szCs w:val="22"/>
        </w:rPr>
      </w:pPr>
      <w:bookmarkStart w:id="0" w:name="_GoBack"/>
      <w:bookmarkEnd w:id="0"/>
      <w:r w:rsidRPr="00894122">
        <w:rPr>
          <w:rFonts w:cs="Arial"/>
          <w:b/>
          <w:iCs/>
          <w:szCs w:val="22"/>
        </w:rPr>
        <w:t xml:space="preserve">Javaslat Szombathely város területén forgalmi rend változtatással kapcsolatos </w:t>
      </w:r>
      <w:r w:rsidRPr="00894122">
        <w:rPr>
          <w:rFonts w:cs="Arial"/>
          <w:b/>
          <w:iCs/>
          <w:szCs w:val="22"/>
        </w:rPr>
        <w:tab/>
        <w:t>döntés meghozatalára</w:t>
      </w:r>
    </w:p>
    <w:p w:rsidR="00640456" w:rsidRPr="00894122" w:rsidRDefault="00640456" w:rsidP="00640456">
      <w:pPr>
        <w:ind w:left="568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  </w:t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</w:t>
      </w:r>
    </w:p>
    <w:p w:rsidR="00640456" w:rsidRPr="00894122" w:rsidRDefault="00640456" w:rsidP="00640456">
      <w:pPr>
        <w:ind w:left="568"/>
        <w:rPr>
          <w:rFonts w:cs="Arial"/>
          <w:szCs w:val="22"/>
        </w:rPr>
      </w:pPr>
    </w:p>
    <w:p w:rsidR="00640456" w:rsidRPr="00894122" w:rsidRDefault="00640456" w:rsidP="00640456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28</w:t>
      </w:r>
      <w:r>
        <w:rPr>
          <w:rFonts w:cs="Arial"/>
          <w:b/>
          <w:szCs w:val="22"/>
          <w:u w:val="single"/>
        </w:rPr>
        <w:t>1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640456" w:rsidRPr="00894122" w:rsidRDefault="00640456" w:rsidP="00640456">
      <w:pPr>
        <w:jc w:val="center"/>
        <w:rPr>
          <w:rFonts w:cs="Arial"/>
          <w:bCs/>
          <w:szCs w:val="22"/>
        </w:rPr>
      </w:pPr>
    </w:p>
    <w:p w:rsidR="00640456" w:rsidRPr="00894122" w:rsidRDefault="00640456" w:rsidP="00640456">
      <w:pPr>
        <w:jc w:val="both"/>
        <w:rPr>
          <w:rFonts w:cs="Arial"/>
          <w:szCs w:val="22"/>
        </w:rPr>
      </w:pPr>
      <w:r w:rsidRPr="00894122">
        <w:rPr>
          <w:rFonts w:cs="Arial"/>
          <w:bCs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894122">
        <w:rPr>
          <w:rFonts w:cs="Arial"/>
          <w:szCs w:val="22"/>
        </w:rPr>
        <w:t xml:space="preserve"> című</w:t>
      </w:r>
      <w:r w:rsidRPr="00894122">
        <w:rPr>
          <w:rFonts w:cs="Arial"/>
          <w:bCs/>
          <w:szCs w:val="22"/>
        </w:rPr>
        <w:t xml:space="preserve"> előterjesztést, és az alábbi döntést hozza:</w:t>
      </w:r>
    </w:p>
    <w:p w:rsidR="00640456" w:rsidRPr="00894122" w:rsidRDefault="00640456" w:rsidP="00640456">
      <w:pPr>
        <w:numPr>
          <w:ilvl w:val="0"/>
          <w:numId w:val="33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Bizottság támogatja az Erdei iskola út Középhegyi út – Nárai Külső út közötti szakaszán a „gyalogosok” (KRESZ 95/a. ábra) veszélye közúti jelzőtábla kihelyezését.</w:t>
      </w:r>
    </w:p>
    <w:p w:rsidR="00640456" w:rsidRPr="00894122" w:rsidRDefault="00640456" w:rsidP="00640456">
      <w:pPr>
        <w:numPr>
          <w:ilvl w:val="0"/>
          <w:numId w:val="33"/>
        </w:numPr>
        <w:spacing w:before="6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a Wesselényi u. – </w:t>
      </w:r>
      <w:proofErr w:type="spellStart"/>
      <w:r w:rsidRPr="00894122">
        <w:rPr>
          <w:rFonts w:cs="Arial"/>
          <w:szCs w:val="22"/>
        </w:rPr>
        <w:t>Szelestey</w:t>
      </w:r>
      <w:proofErr w:type="spellEnd"/>
      <w:r w:rsidRPr="00894122">
        <w:rPr>
          <w:rFonts w:cs="Arial"/>
          <w:szCs w:val="22"/>
        </w:rPr>
        <w:t xml:space="preserve"> u. kereszteződésbe javasolt forgalomtechnikai tükör kihelyezését támogatja. A Horváth Boldizsár körút – Hadnagy utca kereszteződésben meglévő, a Hadnagy utca </w:t>
      </w:r>
      <w:proofErr w:type="spellStart"/>
      <w:r w:rsidRPr="00894122">
        <w:rPr>
          <w:rFonts w:cs="Arial"/>
          <w:szCs w:val="22"/>
        </w:rPr>
        <w:t>egyirányúsítása</w:t>
      </w:r>
      <w:proofErr w:type="spellEnd"/>
      <w:r w:rsidRPr="00894122">
        <w:rPr>
          <w:rFonts w:cs="Arial"/>
          <w:szCs w:val="22"/>
        </w:rPr>
        <w:t xml:space="preserve"> miatt okafogyottá vált forgalomtechnikai tükör kerüljön áthelyezésre.</w:t>
      </w:r>
    </w:p>
    <w:p w:rsidR="00640456" w:rsidRPr="00894122" w:rsidRDefault="00640456" w:rsidP="00640456">
      <w:pPr>
        <w:numPr>
          <w:ilvl w:val="0"/>
          <w:numId w:val="33"/>
        </w:numPr>
        <w:spacing w:before="6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Bizottság egyetért a „Lakott terület kezdete” és „Lakott terület vége” jelzőtáblák áthelyezésével az Ipari úton azzal, hogy az áthelyezés a gyalogátkelőhely kiépítésével egyidejűleg történjen meg.</w:t>
      </w:r>
    </w:p>
    <w:p w:rsidR="00640456" w:rsidRPr="00894122" w:rsidRDefault="00640456" w:rsidP="00640456">
      <w:pPr>
        <w:spacing w:before="60"/>
        <w:ind w:left="709"/>
        <w:jc w:val="both"/>
        <w:rPr>
          <w:rFonts w:cs="Arial"/>
          <w:szCs w:val="22"/>
        </w:rPr>
      </w:pPr>
    </w:p>
    <w:p w:rsidR="00640456" w:rsidRPr="00894122" w:rsidRDefault="00640456" w:rsidP="00640456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894122">
        <w:rPr>
          <w:rFonts w:cs="Arial"/>
          <w:b/>
          <w:bCs/>
          <w:szCs w:val="22"/>
          <w:u w:val="single"/>
        </w:rPr>
        <w:t>Felelős:</w:t>
      </w:r>
      <w:r w:rsidRPr="00894122">
        <w:rPr>
          <w:rFonts w:cs="Arial"/>
          <w:b/>
          <w:bCs/>
          <w:szCs w:val="22"/>
        </w:rPr>
        <w:tab/>
      </w:r>
      <w:r w:rsidRPr="00894122">
        <w:rPr>
          <w:rFonts w:cs="Arial"/>
          <w:bCs/>
          <w:szCs w:val="22"/>
        </w:rPr>
        <w:t>Dr. Puskás Tivadar, polgármester</w:t>
      </w:r>
    </w:p>
    <w:p w:rsidR="00640456" w:rsidRPr="00894122" w:rsidRDefault="00640456" w:rsidP="00640456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894122">
        <w:rPr>
          <w:rFonts w:cs="Arial"/>
          <w:b/>
          <w:bCs/>
          <w:szCs w:val="22"/>
        </w:rPr>
        <w:tab/>
      </w:r>
      <w:r w:rsidRPr="00894122">
        <w:rPr>
          <w:rFonts w:cs="Arial"/>
          <w:szCs w:val="22"/>
        </w:rPr>
        <w:t>Lendvai Ferenc, a bizottság elnöke</w:t>
      </w:r>
    </w:p>
    <w:p w:rsidR="00640456" w:rsidRPr="00894122" w:rsidRDefault="00640456" w:rsidP="00640456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>Illés Károly, alpolgármester</w:t>
      </w:r>
    </w:p>
    <w:p w:rsidR="00640456" w:rsidRPr="00894122" w:rsidRDefault="00640456" w:rsidP="00640456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>(a végrehajtásért: Lakézi Gábor, a Városüzemeltetési Osztály vezetője)</w:t>
      </w:r>
    </w:p>
    <w:p w:rsidR="00640456" w:rsidRPr="00894122" w:rsidRDefault="00640456" w:rsidP="00640456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640456" w:rsidRPr="00894122" w:rsidRDefault="00640456" w:rsidP="00640456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894122">
        <w:rPr>
          <w:rFonts w:cs="Arial"/>
          <w:b/>
          <w:bCs/>
          <w:szCs w:val="22"/>
          <w:u w:val="single"/>
        </w:rPr>
        <w:t>Határidő:</w:t>
      </w:r>
      <w:r w:rsidRPr="00894122">
        <w:rPr>
          <w:rFonts w:cs="Arial"/>
          <w:bCs/>
          <w:szCs w:val="22"/>
        </w:rPr>
        <w:tab/>
        <w:t>1. és 2. pont: 2017. október 31.</w:t>
      </w:r>
    </w:p>
    <w:p w:rsidR="001A46DB" w:rsidRPr="00894122" w:rsidRDefault="001A46DB" w:rsidP="001A46DB">
      <w:pPr>
        <w:ind w:left="1440" w:hanging="144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.  </w:t>
      </w:r>
    </w:p>
    <w:p w:rsidR="001A46DB" w:rsidRPr="00894122" w:rsidRDefault="001A46DB" w:rsidP="001A46DB">
      <w:pPr>
        <w:ind w:left="1440" w:hanging="1440"/>
        <w:jc w:val="both"/>
        <w:rPr>
          <w:rFonts w:cs="Arial"/>
          <w:szCs w:val="22"/>
        </w:rPr>
      </w:pPr>
    </w:p>
    <w:p w:rsidR="00835D02" w:rsidRPr="00894122" w:rsidRDefault="00835D02" w:rsidP="00835D02">
      <w:pPr>
        <w:ind w:left="1440" w:hanging="144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FE2437" w:rsidRPr="00894122" w:rsidRDefault="00FE2437" w:rsidP="00835D02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4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8"/>
  </w:num>
  <w:num w:numId="22">
    <w:abstractNumId w:val="18"/>
  </w:num>
  <w:num w:numId="23">
    <w:abstractNumId w:val="25"/>
  </w:num>
  <w:num w:numId="24">
    <w:abstractNumId w:val="12"/>
  </w:num>
  <w:num w:numId="25">
    <w:abstractNumId w:val="7"/>
  </w:num>
  <w:num w:numId="26">
    <w:abstractNumId w:val="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A46DB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640456"/>
    <w:rsid w:val="00744AAD"/>
    <w:rsid w:val="00773514"/>
    <w:rsid w:val="007C3D0F"/>
    <w:rsid w:val="007E508E"/>
    <w:rsid w:val="007F13C2"/>
    <w:rsid w:val="008006C8"/>
    <w:rsid w:val="00833F5E"/>
    <w:rsid w:val="00835D02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2017-09-18T13:08:00Z</cp:lastPrinted>
  <dcterms:created xsi:type="dcterms:W3CDTF">2017-09-18T13:08:00Z</dcterms:created>
  <dcterms:modified xsi:type="dcterms:W3CDTF">2017-09-18T13:08:00Z</dcterms:modified>
</cp:coreProperties>
</file>