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Pr="00944B64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</w:p>
    <w:p w:rsidR="00FC4926" w:rsidRPr="00C917A0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C917A0">
        <w:rPr>
          <w:rFonts w:ascii="Arial" w:hAnsi="Arial" w:cs="Arial"/>
          <w:bCs/>
          <w:szCs w:val="24"/>
        </w:rPr>
        <w:t>E L Ő T E R J E S Z T É S</w:t>
      </w:r>
    </w:p>
    <w:p w:rsidR="00FC4926" w:rsidRPr="00C917A0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Pr="00C917A0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C917A0"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Pr="00C917A0" w:rsidRDefault="00CE1717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C917A0">
        <w:rPr>
          <w:rFonts w:ascii="Arial" w:hAnsi="Arial" w:cs="Arial"/>
          <w:b/>
          <w:bCs/>
        </w:rPr>
        <w:t xml:space="preserve">2017. </w:t>
      </w:r>
      <w:r w:rsidR="0093130F" w:rsidRPr="00C917A0">
        <w:rPr>
          <w:rFonts w:ascii="Arial" w:hAnsi="Arial" w:cs="Arial"/>
          <w:b/>
          <w:bCs/>
        </w:rPr>
        <w:t>április 26-i</w:t>
      </w:r>
      <w:r w:rsidRPr="00C917A0">
        <w:rPr>
          <w:rFonts w:ascii="Arial" w:hAnsi="Arial" w:cs="Arial"/>
          <w:b/>
          <w:bCs/>
        </w:rPr>
        <w:t xml:space="preserve"> </w:t>
      </w:r>
      <w:r w:rsidR="00FC4926" w:rsidRPr="00C917A0">
        <w:rPr>
          <w:rFonts w:ascii="Arial" w:hAnsi="Arial" w:cs="Arial"/>
          <w:b/>
          <w:bCs/>
        </w:rPr>
        <w:t>ülésére</w:t>
      </w:r>
    </w:p>
    <w:p w:rsidR="00FC4926" w:rsidRPr="00C917A0" w:rsidRDefault="00FC4926" w:rsidP="00FC4926">
      <w:pPr>
        <w:jc w:val="center"/>
        <w:rPr>
          <w:rFonts w:ascii="Arial" w:hAnsi="Arial" w:cs="Arial"/>
          <w:b/>
        </w:rPr>
      </w:pPr>
    </w:p>
    <w:p w:rsidR="00437E1A" w:rsidRPr="00D473AF" w:rsidRDefault="00437E1A" w:rsidP="00437E1A">
      <w:pPr>
        <w:jc w:val="center"/>
        <w:rPr>
          <w:rFonts w:ascii="Arial" w:hAnsi="Arial" w:cs="Arial"/>
        </w:rPr>
      </w:pPr>
      <w:r w:rsidRPr="00D473AF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  <w:bCs/>
        </w:rPr>
        <w:t>a Szombathelyi Szolgáltatási Szakképzési Centrum Alapító okirata tervezett</w:t>
      </w:r>
      <w:r w:rsidRPr="00D473AF">
        <w:rPr>
          <w:rFonts w:ascii="Arial" w:hAnsi="Arial" w:cs="Arial"/>
          <w:b/>
          <w:bCs/>
        </w:rPr>
        <w:t xml:space="preserve"> módosításának véleményezésére</w:t>
      </w:r>
    </w:p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Pr="00D473AF" w:rsidRDefault="00437E1A" w:rsidP="00437E1A">
      <w:pPr>
        <w:jc w:val="both"/>
        <w:rPr>
          <w:rFonts w:ascii="Arial" w:hAnsi="Arial" w:cs="Arial"/>
        </w:rPr>
      </w:pPr>
    </w:p>
    <w:p w:rsidR="00437E1A" w:rsidRPr="00D473AF" w:rsidRDefault="00437E1A" w:rsidP="00437E1A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 nemzeti köznevelésről szóló 2011. évi CXC. törvény (továbbiakban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.) 83.§ (3)–(4) bekezdései alapján a fenntartó a köznevelési intézmény átszervezésével összefüggő döntése vagy véleményének kialakítása előtt beszerzi „</w:t>
      </w:r>
      <w:r w:rsidRPr="00D473AF">
        <w:rPr>
          <w:rFonts w:ascii="Arial" w:hAnsi="Arial" w:cs="Arial"/>
          <w:i/>
        </w:rPr>
        <w:t>a vagyonkezelésében levő ingatlan tulajdonos önkormányzatának”</w:t>
      </w:r>
      <w:r w:rsidRPr="00D473AF">
        <w:rPr>
          <w:rFonts w:ascii="Arial" w:hAnsi="Arial" w:cs="Arial"/>
        </w:rPr>
        <w:t xml:space="preserve"> véleményét. </w:t>
      </w:r>
    </w:p>
    <w:p w:rsidR="00437E1A" w:rsidRPr="00D473AF" w:rsidRDefault="00437E1A" w:rsidP="00437E1A">
      <w:pPr>
        <w:jc w:val="both"/>
        <w:rPr>
          <w:rFonts w:ascii="Arial" w:hAnsi="Arial" w:cs="Arial"/>
          <w:sz w:val="16"/>
          <w:szCs w:val="16"/>
        </w:rPr>
      </w:pPr>
    </w:p>
    <w:p w:rsidR="00437E1A" w:rsidRPr="00D473AF" w:rsidRDefault="00437E1A" w:rsidP="00437E1A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 xml:space="preserve">. 4.§ 11. pontja rögzíti, hogy intézményátszervezésnek minősül minden olyan fenntartói döntés, amely az alapító okirat, szakmai alapdokumentum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21.§ (3) bekezdése c)</w:t>
      </w:r>
      <w:proofErr w:type="spellStart"/>
      <w:r w:rsidRPr="00D473AF">
        <w:rPr>
          <w:rFonts w:ascii="Arial" w:hAnsi="Arial" w:cs="Arial"/>
        </w:rPr>
        <w:t>-j</w:t>
      </w:r>
      <w:proofErr w:type="spellEnd"/>
      <w:r w:rsidRPr="00D473AF">
        <w:rPr>
          <w:rFonts w:ascii="Arial" w:hAnsi="Arial" w:cs="Arial"/>
        </w:rPr>
        <w:t>) pontjaiban felsoroltak bármelyikének módosulásával jár, kivéve az olyan vagyont érintő döntést, amely vagyon a feladatellátáshoz a továbbiakban nem szükséges.</w:t>
      </w:r>
    </w:p>
    <w:p w:rsidR="00437E1A" w:rsidRPr="00D473AF" w:rsidRDefault="00437E1A" w:rsidP="00437E1A">
      <w:pPr>
        <w:jc w:val="both"/>
        <w:rPr>
          <w:rFonts w:ascii="Arial" w:hAnsi="Arial" w:cs="Arial"/>
          <w:sz w:val="16"/>
          <w:szCs w:val="16"/>
        </w:rPr>
      </w:pPr>
      <w:r w:rsidRPr="00D473AF">
        <w:rPr>
          <w:rFonts w:ascii="Arial" w:hAnsi="Arial" w:cs="Arial"/>
          <w:sz w:val="16"/>
          <w:szCs w:val="16"/>
        </w:rPr>
        <w:t xml:space="preserve"> </w:t>
      </w:r>
    </w:p>
    <w:p w:rsidR="00437E1A" w:rsidRPr="00D473AF" w:rsidRDefault="00437E1A" w:rsidP="00437E1A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 § (3) bekezdése az alábbiakban határozza meg az alapító okirat (intézményi alapdokumentum) tartalmát:</w:t>
      </w:r>
    </w:p>
    <w:p w:rsidR="00437E1A" w:rsidRPr="00D473AF" w:rsidRDefault="00437E1A" w:rsidP="00437E1A">
      <w:pPr>
        <w:jc w:val="both"/>
        <w:rPr>
          <w:rFonts w:ascii="Arial" w:hAnsi="Arial" w:cs="Arial"/>
          <w:sz w:val="16"/>
          <w:szCs w:val="16"/>
        </w:rPr>
      </w:pP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>(3) A köznevelési intézmény alapító okirata, szakmai alapdokumentuma tartalmazza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a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az alapító és a fenntartó nevét és székhelyét,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b)</w:t>
      </w:r>
      <w:r w:rsidRPr="00D473AF">
        <w:rPr>
          <w:rFonts w:ascii="Arial" w:hAnsi="Arial" w:cs="Arial"/>
        </w:rPr>
        <w:t xml:space="preserve"> az intézmény – külön jogszabályban meghatározott – hivatalos nevét,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c)</w:t>
      </w:r>
      <w:r w:rsidRPr="00D473AF">
        <w:rPr>
          <w:rFonts w:ascii="Arial" w:hAnsi="Arial" w:cs="Arial"/>
        </w:rPr>
        <w:t xml:space="preserve"> az intézmény típusát,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d)</w:t>
      </w:r>
      <w:r w:rsidRPr="00D473AF">
        <w:rPr>
          <w:rFonts w:ascii="Arial" w:hAnsi="Arial" w:cs="Arial"/>
        </w:rPr>
        <w:t xml:space="preserve"> az intézmény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da)</w:t>
      </w:r>
      <w:r w:rsidRPr="00D473AF">
        <w:rPr>
          <w:rFonts w:ascii="Arial" w:hAnsi="Arial" w:cs="Arial"/>
        </w:rPr>
        <w:t xml:space="preserve"> székhelyét,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db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tagintézményét,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spellStart"/>
      <w:r w:rsidRPr="00D473AF">
        <w:rPr>
          <w:rFonts w:ascii="Arial" w:hAnsi="Arial" w:cs="Arial"/>
          <w:iCs/>
        </w:rPr>
        <w:t>dc</w:t>
      </w:r>
      <w:proofErr w:type="spell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telephelyét,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e</w:t>
      </w:r>
      <w:proofErr w:type="gramEnd"/>
      <w:r w:rsidRPr="00D473AF">
        <w:rPr>
          <w:rFonts w:ascii="Arial" w:hAnsi="Arial" w:cs="Arial"/>
          <w:iCs/>
        </w:rPr>
        <w:t xml:space="preserve">) </w:t>
      </w:r>
      <w:r w:rsidRPr="00D473AF">
        <w:rPr>
          <w:rFonts w:ascii="Arial" w:hAnsi="Arial" w:cs="Arial"/>
        </w:rPr>
        <w:t>alapfeladatának jogszabály szerinti megnevezését,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f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nevelési, oktatási feladatot ellátó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helyenként felvehető maximális gyermek-, tanulólétszámot,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g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iskolatípusonként az évfolyamok számát,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h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alapfokú művészetoktatás esetén a művészeti ágak, azon belül a tanszakok megnevezését,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i)</w:t>
      </w:r>
      <w:r w:rsidRPr="00D473AF">
        <w:rPr>
          <w:rFonts w:ascii="Arial" w:hAnsi="Arial" w:cs="Arial"/>
        </w:rPr>
        <w:t xml:space="preserve"> szakképzés esetén a szakmacsoportokat és az Országos Képzési Jegyzékben meghatározottak szerint a szakképesítés megnevezését és azonosító számát, szakgimnázium esetén az ágazatokat,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j)</w:t>
      </w:r>
      <w:r w:rsidRPr="00D473AF">
        <w:rPr>
          <w:rFonts w:ascii="Arial" w:hAnsi="Arial" w:cs="Arial"/>
        </w:rPr>
        <w:t xml:space="preserve"> a feladatellátást szolgáló vagyont, továbbá a vagyon feletti rendelkezés vagy a vagyon használati jogát,</w:t>
      </w:r>
    </w:p>
    <w:p w:rsidR="00437E1A" w:rsidRPr="00D473AF" w:rsidRDefault="00437E1A" w:rsidP="00437E1A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lastRenderedPageBreak/>
        <w:t>k)</w:t>
      </w:r>
      <w:r w:rsidRPr="00D473AF">
        <w:rPr>
          <w:rFonts w:ascii="Arial" w:hAnsi="Arial" w:cs="Arial"/>
        </w:rPr>
        <w:t xml:space="preserve"> az önálló költségvetéssel rendelkező intézmény esetében a gazdálkodással összefüggő jogosítványokat.</w:t>
      </w:r>
    </w:p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Default="00437E1A" w:rsidP="00437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Szolgáltatási Szakképzési Centrum azzal a kéréssel fordult Önkormányzatunkhoz, hogy az általa tervezett, alábbi alapító okirat módosításokat </w:t>
      </w: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83. §</w:t>
      </w:r>
      <w:proofErr w:type="spellStart"/>
      <w:r w:rsidRPr="00D473AF">
        <w:rPr>
          <w:rFonts w:ascii="Arial" w:hAnsi="Arial" w:cs="Arial"/>
        </w:rPr>
        <w:t>-</w:t>
      </w:r>
      <w:proofErr w:type="gramStart"/>
      <w:r w:rsidRPr="00D473AF">
        <w:rPr>
          <w:rFonts w:ascii="Arial" w:hAnsi="Arial" w:cs="Arial"/>
        </w:rPr>
        <w:t>a</w:t>
      </w:r>
      <w:proofErr w:type="spellEnd"/>
      <w:proofErr w:type="gramEnd"/>
      <w:r w:rsidRPr="00D473AF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Önkormányzatunk véleményezze</w:t>
      </w:r>
      <w:r w:rsidRPr="00D473AF">
        <w:rPr>
          <w:rFonts w:ascii="Arial" w:hAnsi="Arial" w:cs="Arial"/>
        </w:rPr>
        <w:t xml:space="preserve">: </w:t>
      </w:r>
    </w:p>
    <w:p w:rsidR="00437E1A" w:rsidRPr="00D473AF" w:rsidRDefault="00437E1A" w:rsidP="00437E1A">
      <w:pPr>
        <w:jc w:val="both"/>
        <w:rPr>
          <w:rFonts w:ascii="Arial" w:hAnsi="Arial" w:cs="Arial"/>
        </w:rPr>
      </w:pPr>
    </w:p>
    <w:p w:rsidR="00437E1A" w:rsidRDefault="00437E1A" w:rsidP="00437E1A">
      <w:pPr>
        <w:jc w:val="both"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115"/>
        <w:gridCol w:w="2462"/>
        <w:gridCol w:w="4402"/>
      </w:tblGrid>
      <w:tr w:rsidR="00437E1A" w:rsidTr="00D94A6B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D11A6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FD11A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>tervezett átszervezés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437E1A" w:rsidTr="00D94A6B">
        <w:trPr>
          <w:trHeight w:val="24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>Szombathelyi Szolgáltatási SZC Kereskedelmi és Vendéglátó Szakgimnáziuma, S</w:t>
            </w:r>
            <w:r>
              <w:rPr>
                <w:rFonts w:ascii="Arial" w:hAnsi="Arial" w:cs="Arial"/>
              </w:rPr>
              <w:t xml:space="preserve">zakközépiskolája és Kollégiuma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tagintézmény kollégiuma intézményegységként jelenjen meg az Alapító okiratban.</w:t>
            </w:r>
          </w:p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 xml:space="preserve">A Szombathelyi Szolgáltatási SZC Kereskedelmi és Vendéglátó </w:t>
            </w:r>
            <w:proofErr w:type="spellStart"/>
            <w:r w:rsidRPr="00FB4D26">
              <w:rPr>
                <w:rFonts w:ascii="Arial" w:hAnsi="Arial" w:cs="Arial"/>
              </w:rPr>
              <w:t>Szakgimnázuma</w:t>
            </w:r>
            <w:proofErr w:type="spellEnd"/>
            <w:r w:rsidRPr="00FB4D26">
              <w:rPr>
                <w:rFonts w:ascii="Arial" w:hAnsi="Arial" w:cs="Arial"/>
              </w:rPr>
              <w:t>, Szakközépiskolája és Kollégiuma egy 200 fő kapacitású kollégiumot működtet külön épületszárnyban. A feladat nagyságrendje és a korábbi szervezeti hagyományok egyaránt indokolják a kollégium intézményegységként történő kezelését. 2015-ben a vezetői megbízások körében az NSZFH jóváhagyta kollégiumvezető alkalmazását az igazgatóhelyettesek mellett. Az intézményegység létrehozása így többletköltséget nem jelent, de szakmailag célszerűbb megoldás születhet. A kollégium irányítása az iskolából nem látható el, a köznevelési feladat és a munkarend is eltérő. Az intézményegység létrehozása után a működés rendje nem változik, az intézményegység nevesítése inkább a jelenlegi működés célszerűbb meghatározását jelentené.</w:t>
            </w:r>
          </w:p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37E1A" w:rsidTr="00D94A6B">
        <w:trPr>
          <w:trHeight w:val="3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D11A6" w:rsidRDefault="00437E1A" w:rsidP="00D94A6B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Az iskolai könyvtár nyilvános könyvtári feladatokat is ellát.</w:t>
            </w:r>
          </w:p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1A" w:rsidRPr="00FB4D26" w:rsidRDefault="00437E1A" w:rsidP="00D94A6B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 xml:space="preserve">Az Alapító okiratban meg kell jeleníteni, hogy a 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 könyvtára nyilvános könyvtári feladatokat is ellát. Ez a KLIK által kiadott alapdokumentumában még szerepelt, a Szakképzési Centrum alapító okiratába viszont nem lett átemelve. Egy folyamatban lévő könyvtári ellenőrzés hívta fel a figyelmünket ennek rendezetlenségére. Előzmény: 2013. előtt az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Szakképző egy ÁMK in</w:t>
            </w:r>
            <w:r>
              <w:rPr>
                <w:rFonts w:ascii="Arial" w:hAnsi="Arial" w:cs="Arial"/>
              </w:rPr>
              <w:t>tézményegységeként működött. 201</w:t>
            </w:r>
            <w:r w:rsidRPr="00FB4D26">
              <w:rPr>
                <w:rFonts w:ascii="Arial" w:hAnsi="Arial" w:cs="Arial"/>
              </w:rPr>
              <w:t xml:space="preserve">3-ban a </w:t>
            </w:r>
            <w:proofErr w:type="spellStart"/>
            <w:r w:rsidRPr="00FB4D26">
              <w:rPr>
                <w:rFonts w:ascii="Arial" w:hAnsi="Arial" w:cs="Arial"/>
              </w:rPr>
              <w:t>KLIK-hez</w:t>
            </w:r>
            <w:proofErr w:type="spellEnd"/>
            <w:r w:rsidRPr="00FB4D26">
              <w:rPr>
                <w:rFonts w:ascii="Arial" w:hAnsi="Arial" w:cs="Arial"/>
              </w:rPr>
              <w:t xml:space="preserve"> történő csatlakozással </w:t>
            </w:r>
            <w:r w:rsidRPr="00FB4D26">
              <w:rPr>
                <w:rFonts w:ascii="Arial" w:hAnsi="Arial" w:cs="Arial"/>
              </w:rPr>
              <w:lastRenderedPageBreak/>
              <w:t>egyidejűleg közös igazgatású köznevelési intézménnyé alakult át, de a nyilvános könyvtári működés - kettős funkciójú könyvtárként - megmaradt. 2015-ben az intézményből kivált a szakképző iskola a korábbi művelődési ház épületével együtt, így a könyvtár a szakképzési centrum keretében működött az elmúlt másfél évben.</w:t>
            </w:r>
          </w:p>
          <w:p w:rsidR="00437E1A" w:rsidRPr="00FB4D26" w:rsidRDefault="00437E1A" w:rsidP="00D94A6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Pr="00D473AF" w:rsidRDefault="00437E1A" w:rsidP="00437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</w:t>
      </w:r>
      <w:r w:rsidRPr="00D473AF">
        <w:rPr>
          <w:rFonts w:ascii="Arial" w:hAnsi="Arial" w:cs="Arial"/>
        </w:rPr>
        <w:t>z előzőekben jelzett alapdokumentum módosításokat a Közgyűlésnek kell véleményeznie, ugyanis a Magyarország helyi önkormányzatairól szóló 2011. évi CLXXXIX. tv. 42. § 11. pontjának rendelkezése szerint az állásfoglalás intézmény átszervezéséről, megszüntetéséről, ellátási, szolgáltatási körzeteiről, ha a szolgáltatás a települést is érinti, a képviselő testület hatásköréből nem ruházható át.</w:t>
      </w:r>
    </w:p>
    <w:p w:rsidR="00437E1A" w:rsidRPr="00D473AF" w:rsidRDefault="00437E1A" w:rsidP="00437E1A">
      <w:pPr>
        <w:jc w:val="both"/>
        <w:rPr>
          <w:rFonts w:ascii="Arial" w:hAnsi="Arial" w:cs="Arial"/>
        </w:rPr>
      </w:pPr>
    </w:p>
    <w:p w:rsidR="00437E1A" w:rsidRDefault="00437E1A" w:rsidP="00437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37E1A" w:rsidRPr="00D473AF" w:rsidRDefault="00437E1A" w:rsidP="00437E1A">
      <w:pPr>
        <w:jc w:val="both"/>
        <w:rPr>
          <w:rFonts w:ascii="Arial" w:hAnsi="Arial" w:cs="Arial"/>
        </w:rPr>
      </w:pPr>
    </w:p>
    <w:p w:rsidR="00437E1A" w:rsidRDefault="00437E1A" w:rsidP="00437E1A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437E1A" w:rsidRPr="00D473AF" w:rsidRDefault="00437E1A" w:rsidP="00437E1A">
      <w:pPr>
        <w:tabs>
          <w:tab w:val="left" w:pos="360"/>
        </w:tabs>
        <w:jc w:val="both"/>
        <w:rPr>
          <w:rFonts w:ascii="Arial" w:hAnsi="Arial" w:cs="Arial"/>
        </w:rPr>
      </w:pPr>
      <w:r w:rsidRPr="00D473AF">
        <w:rPr>
          <w:rFonts w:ascii="Arial" w:hAnsi="Arial" w:cs="Arial"/>
          <w:b/>
        </w:rPr>
        <w:t xml:space="preserve">Szombathely, 2017. </w:t>
      </w:r>
      <w:r>
        <w:rPr>
          <w:rFonts w:ascii="Arial" w:hAnsi="Arial" w:cs="Arial"/>
          <w:b/>
        </w:rPr>
        <w:t>április</w:t>
      </w:r>
      <w:r w:rsidRPr="00D473AF">
        <w:rPr>
          <w:rFonts w:ascii="Arial" w:hAnsi="Arial" w:cs="Arial"/>
          <w:b/>
        </w:rPr>
        <w:t xml:space="preserve"> </w:t>
      </w:r>
      <w:proofErr w:type="gramStart"/>
      <w:r w:rsidRPr="00D473AF">
        <w:rPr>
          <w:rFonts w:ascii="Arial" w:hAnsi="Arial" w:cs="Arial"/>
          <w:b/>
        </w:rPr>
        <w:t>„     ”</w:t>
      </w:r>
      <w:proofErr w:type="gramEnd"/>
    </w:p>
    <w:p w:rsidR="00437E1A" w:rsidRPr="00D473AF" w:rsidRDefault="00437E1A" w:rsidP="00437E1A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</w:p>
    <w:p w:rsidR="00437E1A" w:rsidRPr="00D473AF" w:rsidRDefault="00437E1A" w:rsidP="00437E1A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  <w:r w:rsidRPr="00D473AF">
        <w:rPr>
          <w:rFonts w:ascii="Arial" w:hAnsi="Arial" w:cs="Arial"/>
          <w:b/>
        </w:rPr>
        <w:tab/>
      </w:r>
    </w:p>
    <w:p w:rsidR="00437E1A" w:rsidRPr="00D473AF" w:rsidRDefault="00437E1A" w:rsidP="00437E1A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  <w:r w:rsidRPr="00D473AF">
        <w:rPr>
          <w:rFonts w:ascii="Arial" w:hAnsi="Arial" w:cs="Arial"/>
          <w:b/>
        </w:rPr>
        <w:tab/>
        <w:t xml:space="preserve">/: </w:t>
      </w:r>
      <w:r w:rsidR="00D60EC3">
        <w:rPr>
          <w:rFonts w:ascii="Arial" w:hAnsi="Arial" w:cs="Arial"/>
          <w:b/>
        </w:rPr>
        <w:t xml:space="preserve">Koczka </w:t>
      </w:r>
      <w:proofErr w:type="gramStart"/>
      <w:r w:rsidR="00D60EC3">
        <w:rPr>
          <w:rFonts w:ascii="Arial" w:hAnsi="Arial" w:cs="Arial"/>
          <w:b/>
        </w:rPr>
        <w:t>Tibor</w:t>
      </w:r>
      <w:r w:rsidRPr="00D473AF">
        <w:rPr>
          <w:rFonts w:ascii="Arial" w:hAnsi="Arial" w:cs="Arial"/>
          <w:b/>
        </w:rPr>
        <w:t xml:space="preserve"> :</w:t>
      </w:r>
      <w:proofErr w:type="gramEnd"/>
      <w:r w:rsidRPr="00D473AF">
        <w:rPr>
          <w:rFonts w:ascii="Arial" w:hAnsi="Arial" w:cs="Arial"/>
          <w:b/>
        </w:rPr>
        <w:t>/</w:t>
      </w:r>
    </w:p>
    <w:p w:rsidR="00437E1A" w:rsidRPr="00D473AF" w:rsidRDefault="00437E1A" w:rsidP="00437E1A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</w:p>
    <w:p w:rsidR="00437E1A" w:rsidRDefault="00437E1A" w:rsidP="00437E1A">
      <w:pPr>
        <w:outlineLvl w:val="0"/>
        <w:rPr>
          <w:rFonts w:ascii="Arial" w:hAnsi="Arial" w:cs="Arial"/>
          <w:b/>
          <w:u w:val="single"/>
        </w:rPr>
      </w:pPr>
    </w:p>
    <w:p w:rsidR="00437E1A" w:rsidRDefault="00437E1A" w:rsidP="00437E1A">
      <w:pPr>
        <w:rPr>
          <w:rFonts w:ascii="Arial" w:hAnsi="Arial" w:cs="Arial"/>
          <w:b/>
          <w:u w:val="single"/>
        </w:rPr>
      </w:pPr>
    </w:p>
    <w:p w:rsidR="00437E1A" w:rsidRDefault="00437E1A" w:rsidP="00437E1A">
      <w:pPr>
        <w:rPr>
          <w:rFonts w:ascii="Arial" w:hAnsi="Arial" w:cs="Arial"/>
          <w:b/>
        </w:rPr>
      </w:pPr>
    </w:p>
    <w:p w:rsidR="00437E1A" w:rsidRDefault="00437E1A" w:rsidP="00437E1A">
      <w:pPr>
        <w:jc w:val="center"/>
        <w:rPr>
          <w:rFonts w:ascii="Arial" w:hAnsi="Arial" w:cs="Arial"/>
          <w:b/>
        </w:rPr>
      </w:pPr>
    </w:p>
    <w:p w:rsidR="00437E1A" w:rsidRPr="00D473AF" w:rsidRDefault="00437E1A" w:rsidP="00437E1A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 w:rsidRPr="00D473AF">
        <w:rPr>
          <w:rFonts w:ascii="Arial" w:hAnsi="Arial" w:cs="Arial"/>
          <w:b/>
          <w:u w:val="single"/>
        </w:rPr>
        <w:t>HATÁROZATI  JAVASLAT</w:t>
      </w:r>
      <w:proofErr w:type="gramEnd"/>
    </w:p>
    <w:p w:rsidR="00437E1A" w:rsidRPr="00D473AF" w:rsidRDefault="00437E1A" w:rsidP="00437E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IV.</w:t>
      </w:r>
      <w:proofErr w:type="gramStart"/>
      <w:r>
        <w:rPr>
          <w:rFonts w:ascii="Arial" w:hAnsi="Arial" w:cs="Arial"/>
          <w:b/>
          <w:u w:val="single"/>
        </w:rPr>
        <w:t>26 .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 w:rsidRPr="00D473A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számú</w:t>
      </w:r>
      <w:r w:rsidRPr="00D473AF">
        <w:rPr>
          <w:rFonts w:ascii="Arial" w:hAnsi="Arial" w:cs="Arial"/>
          <w:b/>
          <w:u w:val="single"/>
        </w:rPr>
        <w:t xml:space="preserve"> határozat</w:t>
      </w:r>
    </w:p>
    <w:p w:rsidR="00437E1A" w:rsidRPr="00D473AF" w:rsidRDefault="00437E1A" w:rsidP="00437E1A">
      <w:pPr>
        <w:jc w:val="both"/>
        <w:rPr>
          <w:rFonts w:ascii="Arial" w:hAnsi="Arial" w:cs="Arial"/>
          <w:b/>
          <w:u w:val="single"/>
        </w:rPr>
      </w:pPr>
    </w:p>
    <w:p w:rsidR="00437E1A" w:rsidRPr="00D473AF" w:rsidRDefault="00437E1A" w:rsidP="00437E1A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:rsidR="00437E1A" w:rsidRDefault="00437E1A" w:rsidP="00437E1A">
      <w:pPr>
        <w:jc w:val="both"/>
        <w:rPr>
          <w:rFonts w:ascii="Arial" w:hAnsi="Arial" w:cs="Arial"/>
        </w:rPr>
      </w:pPr>
      <w:r w:rsidRPr="00F06836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Oktatási és Szociális Bizottsága</w:t>
      </w:r>
      <w:r w:rsidRPr="00F0683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Szombathelyi Szolgáltatási Szakképzési Centrum</w:t>
      </w:r>
      <w:r w:rsidRPr="00F06836">
        <w:rPr>
          <w:rFonts w:ascii="Arial" w:hAnsi="Arial" w:cs="Arial"/>
        </w:rPr>
        <w:t xml:space="preserve"> által - Szombathely Megyei Jogú Város Önkormányzatát érintően - tervezett al</w:t>
      </w:r>
      <w:r>
        <w:rPr>
          <w:rFonts w:ascii="Arial" w:hAnsi="Arial" w:cs="Arial"/>
        </w:rPr>
        <w:t xml:space="preserve">apító okirat módosítások kapcsán javasolja a Közgyűlésnek, hogy a tervezett módosításokat az előterjesztés szerinti tartalommal </w:t>
      </w:r>
      <w:r w:rsidR="005E787F">
        <w:rPr>
          <w:rFonts w:ascii="Arial" w:hAnsi="Arial" w:cs="Arial"/>
        </w:rPr>
        <w:t>támogassa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Pr="000021BF" w:rsidRDefault="00437E1A" w:rsidP="00437E1A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Rettegi Attila,</w:t>
      </w:r>
      <w:r w:rsidRPr="000021BF">
        <w:rPr>
          <w:rFonts w:ascii="Arial" w:hAnsi="Arial" w:cs="Arial"/>
        </w:rPr>
        <w:t xml:space="preserve"> a Bizottság elnöke</w:t>
      </w:r>
    </w:p>
    <w:p w:rsidR="00437E1A" w:rsidRPr="000021BF" w:rsidRDefault="00437E1A" w:rsidP="00437E1A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  <w:t>/A végrehajtás előkészítéséért:</w:t>
      </w:r>
    </w:p>
    <w:p w:rsidR="00437E1A" w:rsidRPr="000021BF" w:rsidRDefault="00437E1A" w:rsidP="00437E1A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</w:r>
      <w:proofErr w:type="gramStart"/>
      <w:r w:rsidRPr="000021BF">
        <w:rPr>
          <w:rFonts w:ascii="Arial" w:hAnsi="Arial" w:cs="Arial"/>
        </w:rPr>
        <w:t>dr.</w:t>
      </w:r>
      <w:proofErr w:type="gramEnd"/>
      <w:r w:rsidRPr="000021BF">
        <w:rPr>
          <w:rFonts w:ascii="Arial" w:hAnsi="Arial" w:cs="Arial"/>
        </w:rPr>
        <w:t xml:space="preserve"> </w:t>
      </w:r>
      <w:proofErr w:type="spellStart"/>
      <w:r w:rsidRPr="000021BF">
        <w:rPr>
          <w:rFonts w:ascii="Arial" w:hAnsi="Arial" w:cs="Arial"/>
        </w:rPr>
        <w:t>Bencsics</w:t>
      </w:r>
      <w:proofErr w:type="spellEnd"/>
      <w:r w:rsidRPr="000021BF">
        <w:rPr>
          <w:rFonts w:ascii="Arial" w:hAnsi="Arial" w:cs="Arial"/>
        </w:rPr>
        <w:t xml:space="preserve"> Enikő, az Egészségügyi és Közszolgálati Osztály vezetője</w:t>
      </w:r>
      <w:r w:rsidRPr="00AA5C06">
        <w:rPr>
          <w:rFonts w:ascii="Arial" w:hAnsi="Arial" w:cs="Arial"/>
        </w:rPr>
        <w:t>/</w:t>
      </w:r>
    </w:p>
    <w:p w:rsidR="00437E1A" w:rsidRDefault="00437E1A" w:rsidP="00437E1A">
      <w:pPr>
        <w:jc w:val="both"/>
        <w:rPr>
          <w:rFonts w:ascii="Arial" w:hAnsi="Arial" w:cs="Arial"/>
        </w:rPr>
      </w:pPr>
    </w:p>
    <w:p w:rsidR="00437E1A" w:rsidRPr="00FF2623" w:rsidRDefault="00437E1A" w:rsidP="00437E1A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2017. április havi Közgyűlés</w:t>
      </w:r>
    </w:p>
    <w:p w:rsidR="00437E1A" w:rsidRDefault="00437E1A" w:rsidP="00437E1A">
      <w:pPr>
        <w:pStyle w:val="Listaszerbekezds"/>
        <w:ind w:left="426"/>
        <w:jc w:val="both"/>
        <w:rPr>
          <w:rFonts w:ascii="Arial" w:hAnsi="Arial" w:cs="Arial"/>
          <w:b/>
        </w:rPr>
      </w:pPr>
    </w:p>
    <w:sectPr w:rsidR="00437E1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787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787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17513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128A"/>
    <w:rsid w:val="000214A0"/>
    <w:rsid w:val="00036959"/>
    <w:rsid w:val="0005153A"/>
    <w:rsid w:val="000D5554"/>
    <w:rsid w:val="00132161"/>
    <w:rsid w:val="001A2BC1"/>
    <w:rsid w:val="001A4648"/>
    <w:rsid w:val="001B6C58"/>
    <w:rsid w:val="001D178A"/>
    <w:rsid w:val="002B02B6"/>
    <w:rsid w:val="002D23BE"/>
    <w:rsid w:val="00313D9C"/>
    <w:rsid w:val="00325973"/>
    <w:rsid w:val="0032649B"/>
    <w:rsid w:val="0034130E"/>
    <w:rsid w:val="00356256"/>
    <w:rsid w:val="003D34F6"/>
    <w:rsid w:val="003E6EDE"/>
    <w:rsid w:val="00437E1A"/>
    <w:rsid w:val="004419B6"/>
    <w:rsid w:val="004C3174"/>
    <w:rsid w:val="005E787F"/>
    <w:rsid w:val="005F19FE"/>
    <w:rsid w:val="006353EF"/>
    <w:rsid w:val="006B5218"/>
    <w:rsid w:val="006F3FC0"/>
    <w:rsid w:val="006F4299"/>
    <w:rsid w:val="00714EBA"/>
    <w:rsid w:val="00720C4A"/>
    <w:rsid w:val="00735D4A"/>
    <w:rsid w:val="00755736"/>
    <w:rsid w:val="007605D4"/>
    <w:rsid w:val="007B2FF9"/>
    <w:rsid w:val="007C4602"/>
    <w:rsid w:val="007F2F31"/>
    <w:rsid w:val="008728D0"/>
    <w:rsid w:val="008F0ED3"/>
    <w:rsid w:val="0093130F"/>
    <w:rsid w:val="009348EA"/>
    <w:rsid w:val="00944B64"/>
    <w:rsid w:val="0096279B"/>
    <w:rsid w:val="0096367B"/>
    <w:rsid w:val="00A7633E"/>
    <w:rsid w:val="00AB7B31"/>
    <w:rsid w:val="00AC3D7B"/>
    <w:rsid w:val="00AD08CD"/>
    <w:rsid w:val="00B610E8"/>
    <w:rsid w:val="00B64A30"/>
    <w:rsid w:val="00B66C20"/>
    <w:rsid w:val="00BB593A"/>
    <w:rsid w:val="00BB6037"/>
    <w:rsid w:val="00BC46F6"/>
    <w:rsid w:val="00BE370B"/>
    <w:rsid w:val="00C04236"/>
    <w:rsid w:val="00C15A45"/>
    <w:rsid w:val="00C917A0"/>
    <w:rsid w:val="00CB5BD5"/>
    <w:rsid w:val="00CC03BB"/>
    <w:rsid w:val="00CE1717"/>
    <w:rsid w:val="00D15527"/>
    <w:rsid w:val="00D54DF8"/>
    <w:rsid w:val="00D575A1"/>
    <w:rsid w:val="00D60EC3"/>
    <w:rsid w:val="00D64907"/>
    <w:rsid w:val="00DC6AE9"/>
    <w:rsid w:val="00E02BE9"/>
    <w:rsid w:val="00E52930"/>
    <w:rsid w:val="00E82F69"/>
    <w:rsid w:val="00EC3E75"/>
    <w:rsid w:val="00EC7C11"/>
    <w:rsid w:val="00ED3B39"/>
    <w:rsid w:val="00F64167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20</TotalTime>
  <Pages>3</Pages>
  <Words>698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11</cp:revision>
  <cp:lastPrinted>2017-04-12T06:40:00Z</cp:lastPrinted>
  <dcterms:created xsi:type="dcterms:W3CDTF">2017-04-12T05:43:00Z</dcterms:created>
  <dcterms:modified xsi:type="dcterms:W3CDTF">2017-04-19T13:23:00Z</dcterms:modified>
</cp:coreProperties>
</file>