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15527" w14:textId="77777777" w:rsidR="00430EBD" w:rsidRDefault="00430EBD" w:rsidP="00EB5A83">
      <w:pPr>
        <w:jc w:val="center"/>
        <w:rPr>
          <w:rFonts w:ascii="Arial" w:hAnsi="Arial" w:cs="Arial"/>
          <w:b/>
          <w:sz w:val="24"/>
          <w:szCs w:val="24"/>
        </w:rPr>
      </w:pPr>
    </w:p>
    <w:p w14:paraId="211E46EA" w14:textId="77777777" w:rsidR="009D241E" w:rsidRDefault="009D241E" w:rsidP="00EB5A83">
      <w:pPr>
        <w:jc w:val="center"/>
        <w:rPr>
          <w:rFonts w:ascii="Arial" w:hAnsi="Arial" w:cs="Arial"/>
          <w:b/>
          <w:sz w:val="24"/>
          <w:szCs w:val="24"/>
        </w:rPr>
      </w:pPr>
    </w:p>
    <w:p w14:paraId="219355D0" w14:textId="77777777" w:rsidR="009D241E" w:rsidRDefault="009D241E" w:rsidP="00EB5A83">
      <w:pPr>
        <w:jc w:val="center"/>
        <w:rPr>
          <w:rFonts w:ascii="Arial" w:hAnsi="Arial" w:cs="Arial"/>
          <w:b/>
          <w:sz w:val="24"/>
          <w:szCs w:val="24"/>
        </w:rPr>
      </w:pPr>
    </w:p>
    <w:p w14:paraId="2C4FE3BE" w14:textId="77777777" w:rsidR="009D241E" w:rsidRDefault="009D241E" w:rsidP="00EB5A83">
      <w:pPr>
        <w:jc w:val="center"/>
        <w:rPr>
          <w:rFonts w:ascii="Arial" w:hAnsi="Arial" w:cs="Arial"/>
          <w:b/>
          <w:sz w:val="24"/>
          <w:szCs w:val="24"/>
        </w:rPr>
      </w:pPr>
    </w:p>
    <w:p w14:paraId="642F104C" w14:textId="77777777" w:rsidR="009D241E" w:rsidRDefault="009D241E" w:rsidP="00EB5A83">
      <w:pPr>
        <w:jc w:val="center"/>
        <w:rPr>
          <w:rFonts w:ascii="Arial" w:hAnsi="Arial" w:cs="Arial"/>
          <w:b/>
          <w:sz w:val="24"/>
          <w:szCs w:val="24"/>
        </w:rPr>
      </w:pPr>
    </w:p>
    <w:p w14:paraId="0FE0C3AF" w14:textId="77777777" w:rsidR="009D241E" w:rsidRDefault="009D241E" w:rsidP="00EB5A83">
      <w:pPr>
        <w:jc w:val="center"/>
        <w:rPr>
          <w:rFonts w:ascii="Arial" w:hAnsi="Arial" w:cs="Arial"/>
          <w:b/>
          <w:sz w:val="24"/>
          <w:szCs w:val="24"/>
        </w:rPr>
      </w:pPr>
    </w:p>
    <w:p w14:paraId="258D146A" w14:textId="77777777" w:rsidR="009D241E" w:rsidRDefault="009D241E" w:rsidP="00EB5A83">
      <w:pPr>
        <w:jc w:val="center"/>
        <w:rPr>
          <w:rFonts w:ascii="Arial" w:hAnsi="Arial" w:cs="Arial"/>
          <w:b/>
          <w:sz w:val="24"/>
          <w:szCs w:val="24"/>
        </w:rPr>
      </w:pPr>
    </w:p>
    <w:p w14:paraId="5819C7C4" w14:textId="77777777" w:rsidR="009D241E" w:rsidRDefault="009D241E" w:rsidP="00EB5A83">
      <w:pPr>
        <w:jc w:val="center"/>
        <w:rPr>
          <w:rFonts w:ascii="Arial" w:hAnsi="Arial" w:cs="Arial"/>
          <w:b/>
          <w:sz w:val="24"/>
          <w:szCs w:val="24"/>
        </w:rPr>
      </w:pPr>
    </w:p>
    <w:p w14:paraId="70118A2F" w14:textId="77777777" w:rsidR="009D241E" w:rsidRDefault="009D241E" w:rsidP="00EB5A83">
      <w:pPr>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6469"/>
      </w:tblGrid>
      <w:tr w:rsidR="00430EBD" w:rsidRPr="00685F84" w14:paraId="68FCC84F" w14:textId="77777777" w:rsidTr="00360E26">
        <w:tc>
          <w:tcPr>
            <w:tcW w:w="9212" w:type="dxa"/>
            <w:gridSpan w:val="2"/>
          </w:tcPr>
          <w:p w14:paraId="268F84BC" w14:textId="77777777" w:rsidR="00430EBD" w:rsidRPr="00685F84" w:rsidRDefault="00430EBD" w:rsidP="00360E26">
            <w:pPr>
              <w:spacing w:before="60"/>
              <w:rPr>
                <w:rFonts w:ascii="Century Gothic" w:hAnsi="Century Gothic"/>
                <w:color w:val="000000"/>
                <w:sz w:val="20"/>
                <w:szCs w:val="20"/>
              </w:rPr>
            </w:pPr>
            <w:r w:rsidRPr="00685F84">
              <w:rPr>
                <w:rFonts w:ascii="Century Gothic" w:hAnsi="Century Gothic"/>
                <w:color w:val="000000"/>
                <w:sz w:val="20"/>
                <w:szCs w:val="20"/>
              </w:rPr>
              <w:t>Munka megnevezése:</w:t>
            </w:r>
          </w:p>
          <w:p w14:paraId="7FB8A0C6" w14:textId="3B6A89C2" w:rsidR="00430EBD" w:rsidRPr="009D241E" w:rsidRDefault="009D241E" w:rsidP="00360E26">
            <w:pPr>
              <w:rPr>
                <w:rFonts w:ascii="Century Gothic" w:hAnsi="Century Gothic" w:cs="Century Gothic"/>
                <w:b/>
                <w:bCs/>
                <w:color w:val="000000"/>
                <w:sz w:val="28"/>
                <w:szCs w:val="28"/>
              </w:rPr>
            </w:pPr>
            <w:r w:rsidRPr="009D241E">
              <w:rPr>
                <w:rFonts w:ascii="Century Gothic" w:hAnsi="Century Gothic" w:cs="Century Gothic"/>
                <w:b/>
                <w:bCs/>
                <w:color w:val="000000"/>
                <w:sz w:val="28"/>
                <w:szCs w:val="28"/>
              </w:rPr>
              <w:t xml:space="preserve">SZOMBATHELY, SZÉLL KÁLMÁN, VASÚT, SEMMELWEIS IGNÁC, WELTHER KÁROLY, NÁDASDY FERENC, </w:t>
            </w:r>
            <w:proofErr w:type="gramStart"/>
            <w:r w:rsidRPr="009D241E">
              <w:rPr>
                <w:rFonts w:ascii="Century Gothic" w:hAnsi="Century Gothic" w:cs="Century Gothic"/>
                <w:b/>
                <w:bCs/>
                <w:color w:val="000000"/>
                <w:sz w:val="28"/>
                <w:szCs w:val="28"/>
              </w:rPr>
              <w:t>KISFALUDY  UTCÁK</w:t>
            </w:r>
            <w:proofErr w:type="gramEnd"/>
            <w:r w:rsidRPr="009D241E">
              <w:rPr>
                <w:rFonts w:ascii="Century Gothic" w:hAnsi="Century Gothic" w:cs="Century Gothic"/>
                <w:b/>
                <w:bCs/>
                <w:color w:val="000000"/>
                <w:sz w:val="28"/>
                <w:szCs w:val="28"/>
              </w:rPr>
              <w:t xml:space="preserve"> ÉS ÉHEN GYULA TÉR</w:t>
            </w:r>
            <w:r>
              <w:rPr>
                <w:rFonts w:ascii="Century Gothic" w:hAnsi="Century Gothic" w:cs="Century Gothic"/>
                <w:b/>
                <w:bCs/>
                <w:color w:val="000000"/>
                <w:sz w:val="28"/>
                <w:szCs w:val="28"/>
              </w:rPr>
              <w:t xml:space="preserve"> </w:t>
            </w:r>
            <w:r w:rsidRPr="009D241E">
              <w:rPr>
                <w:rFonts w:ascii="Century Gothic" w:hAnsi="Century Gothic" w:cs="Century Gothic"/>
                <w:b/>
                <w:bCs/>
                <w:color w:val="000000"/>
                <w:sz w:val="28"/>
                <w:szCs w:val="28"/>
              </w:rPr>
              <w:t>PARKOLÓK TELÍTETTSÉGI VIZSGÁLATA</w:t>
            </w:r>
          </w:p>
        </w:tc>
      </w:tr>
      <w:tr w:rsidR="00430EBD" w:rsidRPr="00685F84" w14:paraId="1269CDED" w14:textId="77777777" w:rsidTr="00360E26">
        <w:trPr>
          <w:trHeight w:val="316"/>
        </w:trPr>
        <w:tc>
          <w:tcPr>
            <w:tcW w:w="2628" w:type="dxa"/>
            <w:vAlign w:val="center"/>
          </w:tcPr>
          <w:p w14:paraId="449D6C9E" w14:textId="77777777" w:rsidR="00430EBD" w:rsidRPr="00685F84" w:rsidRDefault="00430EBD" w:rsidP="00360E26">
            <w:pPr>
              <w:rPr>
                <w:rFonts w:ascii="Century Gothic" w:hAnsi="Century Gothic"/>
                <w:color w:val="000000"/>
                <w:sz w:val="20"/>
                <w:szCs w:val="20"/>
              </w:rPr>
            </w:pPr>
            <w:r w:rsidRPr="00685F84">
              <w:rPr>
                <w:rFonts w:ascii="Century Gothic" w:hAnsi="Century Gothic"/>
                <w:color w:val="000000"/>
                <w:sz w:val="20"/>
                <w:szCs w:val="20"/>
              </w:rPr>
              <w:t>Dátum:</w:t>
            </w:r>
          </w:p>
        </w:tc>
        <w:tc>
          <w:tcPr>
            <w:tcW w:w="6584" w:type="dxa"/>
            <w:vAlign w:val="center"/>
          </w:tcPr>
          <w:p w14:paraId="665CD525" w14:textId="68D9AB9B" w:rsidR="00430EBD" w:rsidRPr="00685F84" w:rsidRDefault="009D241E" w:rsidP="00360E26">
            <w:pPr>
              <w:jc w:val="right"/>
              <w:rPr>
                <w:rFonts w:ascii="Century Gothic" w:hAnsi="Century Gothic"/>
                <w:color w:val="000000"/>
                <w:sz w:val="20"/>
                <w:szCs w:val="20"/>
              </w:rPr>
            </w:pPr>
            <w:r>
              <w:rPr>
                <w:rFonts w:ascii="Century Gothic" w:hAnsi="Century Gothic"/>
                <w:color w:val="000000"/>
                <w:sz w:val="20"/>
                <w:szCs w:val="20"/>
              </w:rPr>
              <w:t>2016.november</w:t>
            </w:r>
          </w:p>
        </w:tc>
      </w:tr>
      <w:tr w:rsidR="00430EBD" w:rsidRPr="00685F84" w14:paraId="72E64FB0" w14:textId="77777777" w:rsidTr="00360E26">
        <w:trPr>
          <w:trHeight w:val="316"/>
        </w:trPr>
        <w:tc>
          <w:tcPr>
            <w:tcW w:w="2628" w:type="dxa"/>
            <w:tcBorders>
              <w:top w:val="single" w:sz="4" w:space="0" w:color="auto"/>
              <w:left w:val="single" w:sz="4" w:space="0" w:color="auto"/>
              <w:bottom w:val="single" w:sz="4" w:space="0" w:color="auto"/>
              <w:right w:val="single" w:sz="4" w:space="0" w:color="auto"/>
            </w:tcBorders>
            <w:vAlign w:val="center"/>
          </w:tcPr>
          <w:p w14:paraId="000DBCA4" w14:textId="77777777" w:rsidR="00430EBD" w:rsidRPr="00685F84" w:rsidRDefault="00430EBD" w:rsidP="00360E26">
            <w:pPr>
              <w:rPr>
                <w:rFonts w:ascii="Century Gothic" w:hAnsi="Century Gothic"/>
                <w:color w:val="000000"/>
                <w:sz w:val="20"/>
                <w:szCs w:val="20"/>
              </w:rPr>
            </w:pPr>
            <w:r w:rsidRPr="00685F84">
              <w:rPr>
                <w:rFonts w:ascii="Century Gothic" w:hAnsi="Century Gothic"/>
                <w:color w:val="000000"/>
                <w:sz w:val="20"/>
                <w:szCs w:val="20"/>
              </w:rPr>
              <w:t>Tervszám:</w:t>
            </w:r>
          </w:p>
        </w:tc>
        <w:tc>
          <w:tcPr>
            <w:tcW w:w="6584" w:type="dxa"/>
            <w:tcBorders>
              <w:top w:val="single" w:sz="4" w:space="0" w:color="auto"/>
              <w:left w:val="single" w:sz="4" w:space="0" w:color="auto"/>
              <w:bottom w:val="single" w:sz="4" w:space="0" w:color="auto"/>
              <w:right w:val="single" w:sz="4" w:space="0" w:color="auto"/>
            </w:tcBorders>
            <w:vAlign w:val="center"/>
          </w:tcPr>
          <w:p w14:paraId="2A0A9441" w14:textId="3DBD22B8" w:rsidR="00430EBD" w:rsidRPr="00A10B72" w:rsidRDefault="009D241E" w:rsidP="00360E26">
            <w:pPr>
              <w:jc w:val="right"/>
              <w:rPr>
                <w:rFonts w:ascii="Century Gothic" w:hAnsi="Century Gothic"/>
                <w:sz w:val="20"/>
                <w:szCs w:val="20"/>
              </w:rPr>
            </w:pPr>
            <w:r>
              <w:rPr>
                <w:rFonts w:ascii="Century Gothic" w:hAnsi="Century Gothic"/>
                <w:sz w:val="20"/>
                <w:szCs w:val="20"/>
              </w:rPr>
              <w:t>2016./57</w:t>
            </w:r>
          </w:p>
        </w:tc>
      </w:tr>
    </w:tbl>
    <w:p w14:paraId="088C04C2" w14:textId="77777777" w:rsidR="00430EBD" w:rsidRPr="00685F84" w:rsidRDefault="00430EBD" w:rsidP="00430EBD">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0EBD" w:rsidRPr="00685F84" w14:paraId="620B9A72" w14:textId="77777777" w:rsidTr="00360E26">
        <w:tc>
          <w:tcPr>
            <w:tcW w:w="9212" w:type="dxa"/>
          </w:tcPr>
          <w:p w14:paraId="7E9F36A7" w14:textId="77777777" w:rsidR="00430EBD" w:rsidRPr="00A10B72" w:rsidRDefault="00430EBD" w:rsidP="00360E26">
            <w:pPr>
              <w:spacing w:before="60"/>
              <w:rPr>
                <w:rFonts w:ascii="Century Gothic" w:hAnsi="Century Gothic"/>
                <w:color w:val="000000"/>
                <w:sz w:val="20"/>
                <w:szCs w:val="20"/>
              </w:rPr>
            </w:pPr>
            <w:r w:rsidRPr="00A10B72">
              <w:rPr>
                <w:rFonts w:ascii="Century Gothic" w:hAnsi="Century Gothic"/>
                <w:color w:val="000000"/>
                <w:sz w:val="20"/>
                <w:szCs w:val="20"/>
              </w:rPr>
              <w:t>Megbízó:</w:t>
            </w:r>
          </w:p>
          <w:p w14:paraId="3D009D01" w14:textId="77777777" w:rsidR="00430EBD" w:rsidRPr="009D1296" w:rsidRDefault="00430EBD" w:rsidP="00360E26">
            <w:pPr>
              <w:rPr>
                <w:b/>
                <w:bCs/>
                <w:color w:val="000000"/>
                <w:sz w:val="28"/>
                <w:szCs w:val="28"/>
              </w:rPr>
            </w:pPr>
            <w:r>
              <w:rPr>
                <w:b/>
                <w:bCs/>
                <w:color w:val="000000"/>
                <w:sz w:val="28"/>
                <w:szCs w:val="28"/>
              </w:rPr>
              <w:t xml:space="preserve">SZOVA SZOMBATHELYI VAGYONHASZNOSÍTÓ ÉS VÁROSGAZDÁLKODÁSI </w:t>
            </w:r>
            <w:proofErr w:type="spellStart"/>
            <w:r>
              <w:rPr>
                <w:b/>
                <w:bCs/>
                <w:color w:val="000000"/>
                <w:sz w:val="28"/>
                <w:szCs w:val="28"/>
              </w:rPr>
              <w:t>Zrt</w:t>
            </w:r>
            <w:proofErr w:type="spellEnd"/>
            <w:r>
              <w:rPr>
                <w:b/>
                <w:bCs/>
                <w:color w:val="000000"/>
                <w:sz w:val="28"/>
                <w:szCs w:val="28"/>
              </w:rPr>
              <w:t>.</w:t>
            </w:r>
          </w:p>
          <w:p w14:paraId="5B93FE69" w14:textId="013399B8" w:rsidR="00430EBD" w:rsidRPr="009D1296" w:rsidRDefault="00430EBD" w:rsidP="00360E26">
            <w:pPr>
              <w:rPr>
                <w:rFonts w:ascii="Century Gothic" w:hAnsi="Century Gothic" w:cs="Century Gothic"/>
                <w:color w:val="000000"/>
                <w:sz w:val="28"/>
                <w:szCs w:val="28"/>
              </w:rPr>
            </w:pPr>
            <w:r w:rsidRPr="009D1296">
              <w:rPr>
                <w:rFonts w:ascii="Century Gothic" w:hAnsi="Century Gothic" w:cs="Century Gothic"/>
                <w:color w:val="000000"/>
                <w:sz w:val="28"/>
                <w:szCs w:val="28"/>
              </w:rPr>
              <w:t>9700 S</w:t>
            </w:r>
            <w:r w:rsidR="009D241E">
              <w:rPr>
                <w:rFonts w:ascii="Century Gothic" w:hAnsi="Century Gothic" w:cs="Century Gothic"/>
                <w:color w:val="000000"/>
                <w:sz w:val="28"/>
                <w:szCs w:val="28"/>
              </w:rPr>
              <w:t>z</w:t>
            </w:r>
            <w:r w:rsidRPr="009D1296">
              <w:rPr>
                <w:rFonts w:ascii="Century Gothic" w:hAnsi="Century Gothic" w:cs="Century Gothic"/>
                <w:color w:val="000000"/>
                <w:sz w:val="28"/>
                <w:szCs w:val="28"/>
              </w:rPr>
              <w:t xml:space="preserve">ombathely, </w:t>
            </w:r>
            <w:proofErr w:type="spellStart"/>
            <w:r w:rsidRPr="009D1296">
              <w:rPr>
                <w:rFonts w:ascii="Century Gothic" w:hAnsi="Century Gothic" w:cs="Century Gothic"/>
                <w:color w:val="000000"/>
                <w:sz w:val="28"/>
                <w:szCs w:val="28"/>
              </w:rPr>
              <w:t>Welther</w:t>
            </w:r>
            <w:proofErr w:type="spellEnd"/>
            <w:r w:rsidRPr="009D1296">
              <w:rPr>
                <w:rFonts w:ascii="Century Gothic" w:hAnsi="Century Gothic" w:cs="Century Gothic"/>
                <w:color w:val="000000"/>
                <w:sz w:val="28"/>
                <w:szCs w:val="28"/>
              </w:rPr>
              <w:t xml:space="preserve"> Károly utca 4.</w:t>
            </w:r>
          </w:p>
          <w:p w14:paraId="5793F42F" w14:textId="77777777" w:rsidR="00430EBD" w:rsidRPr="009D1296" w:rsidRDefault="00430EBD" w:rsidP="00360E26"/>
        </w:tc>
      </w:tr>
    </w:tbl>
    <w:p w14:paraId="59EA9904" w14:textId="77777777" w:rsidR="00430EBD" w:rsidRDefault="00430EBD" w:rsidP="00430E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400"/>
        <w:gridCol w:w="2277"/>
        <w:gridCol w:w="1781"/>
      </w:tblGrid>
      <w:tr w:rsidR="00430EBD" w:rsidRPr="00684144" w14:paraId="3C077B72" w14:textId="77777777" w:rsidTr="00360E26">
        <w:tc>
          <w:tcPr>
            <w:tcW w:w="9180" w:type="dxa"/>
            <w:gridSpan w:val="4"/>
          </w:tcPr>
          <w:p w14:paraId="17FD07B2" w14:textId="77777777" w:rsidR="00430EBD" w:rsidRPr="00685F84" w:rsidRDefault="00430EBD" w:rsidP="00360E26">
            <w:pPr>
              <w:spacing w:before="60"/>
              <w:rPr>
                <w:rFonts w:ascii="Century Gothic" w:hAnsi="Century Gothic"/>
                <w:color w:val="000000"/>
                <w:sz w:val="20"/>
                <w:szCs w:val="20"/>
              </w:rPr>
            </w:pPr>
            <w:r>
              <w:rPr>
                <w:rFonts w:ascii="Century Gothic" w:hAnsi="Century Gothic"/>
                <w:color w:val="000000"/>
                <w:sz w:val="20"/>
                <w:szCs w:val="20"/>
              </w:rPr>
              <w:t>Szaktervez</w:t>
            </w:r>
            <w:r>
              <w:rPr>
                <w:rFonts w:ascii="Lucida Grande" w:hAnsi="Lucida Grande" w:cs="Lucida Grande"/>
                <w:color w:val="000000"/>
                <w:sz w:val="20"/>
                <w:szCs w:val="20"/>
              </w:rPr>
              <w:t>ő</w:t>
            </w:r>
            <w:r w:rsidRPr="00685F84">
              <w:rPr>
                <w:rFonts w:ascii="Century Gothic" w:hAnsi="Century Gothic"/>
                <w:color w:val="000000"/>
                <w:sz w:val="20"/>
                <w:szCs w:val="20"/>
              </w:rPr>
              <w:t>:</w:t>
            </w:r>
          </w:p>
          <w:p w14:paraId="2F611FA3" w14:textId="59D31FD3" w:rsidR="00430EBD" w:rsidRPr="009D241E" w:rsidRDefault="009D241E" w:rsidP="009D241E">
            <w:pPr>
              <w:spacing w:before="60"/>
              <w:rPr>
                <w:color w:val="000000"/>
                <w:sz w:val="20"/>
                <w:szCs w:val="20"/>
              </w:rPr>
            </w:pPr>
            <w:r>
              <w:rPr>
                <w:noProof/>
                <w:lang w:eastAsia="hu-HU"/>
              </w:rPr>
              <w:drawing>
                <wp:inline distT="0" distB="0" distL="0" distR="0" wp14:anchorId="1378D8DE" wp14:editId="1E246FC0">
                  <wp:extent cx="5692140" cy="1063138"/>
                  <wp:effectExtent l="0" t="0" r="0" b="3810"/>
                  <wp:docPr id="4137"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 name="Kép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0183" cy="1064640"/>
                          </a:xfrm>
                          <a:prstGeom prst="rect">
                            <a:avLst/>
                          </a:prstGeom>
                          <a:noFill/>
                          <a:ln>
                            <a:noFill/>
                          </a:ln>
                          <a:extLst/>
                        </pic:spPr>
                      </pic:pic>
                    </a:graphicData>
                  </a:graphic>
                </wp:inline>
              </w:drawing>
            </w:r>
          </w:p>
        </w:tc>
      </w:tr>
      <w:tr w:rsidR="00430EBD" w:rsidRPr="00685F84" w14:paraId="37581536" w14:textId="77777777" w:rsidTr="00360E26">
        <w:tc>
          <w:tcPr>
            <w:tcW w:w="2722" w:type="dxa"/>
          </w:tcPr>
          <w:p w14:paraId="061785FB" w14:textId="77777777" w:rsidR="00430EBD" w:rsidRPr="00A10B72" w:rsidRDefault="00430EBD" w:rsidP="00360E26">
            <w:pPr>
              <w:spacing w:before="60" w:after="60"/>
              <w:rPr>
                <w:rFonts w:ascii="Century Gothic" w:hAnsi="Century Gothic"/>
                <w:sz w:val="20"/>
                <w:szCs w:val="20"/>
              </w:rPr>
            </w:pPr>
            <w:r w:rsidRPr="00A10B72">
              <w:rPr>
                <w:rFonts w:ascii="Century Gothic" w:hAnsi="Century Gothic"/>
                <w:sz w:val="20"/>
                <w:szCs w:val="20"/>
              </w:rPr>
              <w:t>Felel</w:t>
            </w:r>
            <w:r w:rsidRPr="00A10B72">
              <w:rPr>
                <w:rFonts w:ascii="Lucida Grande" w:hAnsi="Lucida Grande" w:cs="Lucida Grande"/>
                <w:sz w:val="20"/>
                <w:szCs w:val="20"/>
              </w:rPr>
              <w:t>ő</w:t>
            </w:r>
            <w:r w:rsidRPr="00A10B72">
              <w:rPr>
                <w:rFonts w:ascii="Century Gothic" w:hAnsi="Century Gothic"/>
                <w:sz w:val="20"/>
                <w:szCs w:val="20"/>
              </w:rPr>
              <w:t>s tervez</w:t>
            </w:r>
            <w:r w:rsidRPr="00A10B72">
              <w:rPr>
                <w:rFonts w:ascii="Lucida Grande" w:hAnsi="Lucida Grande" w:cs="Lucida Grande"/>
                <w:sz w:val="20"/>
                <w:szCs w:val="20"/>
              </w:rPr>
              <w:t>ő</w:t>
            </w:r>
            <w:r w:rsidRPr="00A10B72">
              <w:rPr>
                <w:rFonts w:ascii="Century Gothic" w:hAnsi="Century Gothic"/>
                <w:sz w:val="20"/>
                <w:szCs w:val="20"/>
              </w:rPr>
              <w:t>:</w:t>
            </w:r>
          </w:p>
        </w:tc>
        <w:tc>
          <w:tcPr>
            <w:tcW w:w="2400" w:type="dxa"/>
          </w:tcPr>
          <w:p w14:paraId="4F7B9F30" w14:textId="77777777" w:rsidR="00430EBD" w:rsidRPr="00685F84" w:rsidRDefault="00430EBD" w:rsidP="00360E26">
            <w:pPr>
              <w:spacing w:before="60" w:after="60"/>
              <w:rPr>
                <w:rFonts w:ascii="Century Gothic" w:hAnsi="Century Gothic"/>
                <w:sz w:val="20"/>
                <w:szCs w:val="20"/>
              </w:rPr>
            </w:pPr>
            <w:r w:rsidRPr="00685F84">
              <w:rPr>
                <w:rFonts w:ascii="Century Gothic" w:hAnsi="Century Gothic"/>
                <w:sz w:val="20"/>
                <w:szCs w:val="20"/>
              </w:rPr>
              <w:t xml:space="preserve">Árvai Zoltán </w:t>
            </w:r>
          </w:p>
        </w:tc>
        <w:tc>
          <w:tcPr>
            <w:tcW w:w="2277" w:type="dxa"/>
          </w:tcPr>
          <w:p w14:paraId="5496C655" w14:textId="77777777" w:rsidR="00430EBD" w:rsidRPr="00685F84" w:rsidRDefault="00430EBD" w:rsidP="00360E26">
            <w:pPr>
              <w:spacing w:before="60" w:after="60"/>
              <w:rPr>
                <w:rFonts w:ascii="Century Gothic" w:hAnsi="Century Gothic"/>
                <w:sz w:val="20"/>
                <w:szCs w:val="20"/>
              </w:rPr>
            </w:pPr>
            <w:r w:rsidRPr="00685F84">
              <w:rPr>
                <w:rFonts w:ascii="Century Gothic" w:hAnsi="Century Gothic"/>
                <w:sz w:val="20"/>
                <w:szCs w:val="20"/>
              </w:rPr>
              <w:t>KÉ-T 18-0660</w:t>
            </w:r>
          </w:p>
        </w:tc>
        <w:tc>
          <w:tcPr>
            <w:tcW w:w="1781" w:type="dxa"/>
          </w:tcPr>
          <w:p w14:paraId="3743992D" w14:textId="77777777" w:rsidR="00430EBD" w:rsidRPr="00685F84" w:rsidRDefault="00430EBD" w:rsidP="00360E26">
            <w:pPr>
              <w:spacing w:before="60" w:after="60"/>
              <w:rPr>
                <w:rFonts w:ascii="Century Gothic" w:hAnsi="Century Gothic"/>
                <w:sz w:val="20"/>
                <w:szCs w:val="20"/>
              </w:rPr>
            </w:pPr>
          </w:p>
        </w:tc>
      </w:tr>
    </w:tbl>
    <w:p w14:paraId="52259B3E" w14:textId="77777777" w:rsidR="00EB5A83" w:rsidRDefault="00325BBF" w:rsidP="009D241E">
      <w:pPr>
        <w:jc w:val="center"/>
        <w:rPr>
          <w:rFonts w:ascii="Arial" w:hAnsi="Arial" w:cs="Arial"/>
          <w:b/>
          <w:sz w:val="24"/>
          <w:szCs w:val="24"/>
        </w:rPr>
      </w:pPr>
      <w:r>
        <w:rPr>
          <w:rFonts w:ascii="Arial" w:hAnsi="Arial" w:cs="Arial"/>
          <w:b/>
          <w:sz w:val="24"/>
          <w:szCs w:val="24"/>
        </w:rPr>
        <w:lastRenderedPageBreak/>
        <w:t>Szombathely, Széll K</w:t>
      </w:r>
      <w:r w:rsidR="00EB5A83">
        <w:rPr>
          <w:rFonts w:ascii="Arial" w:hAnsi="Arial" w:cs="Arial"/>
          <w:b/>
          <w:sz w:val="24"/>
          <w:szCs w:val="24"/>
        </w:rPr>
        <w:t xml:space="preserve">álmán, Vasút, Semmelweis Ignác, </w:t>
      </w:r>
      <w:proofErr w:type="spellStart"/>
      <w:r w:rsidR="00EB5A83">
        <w:rPr>
          <w:rFonts w:ascii="Arial" w:hAnsi="Arial" w:cs="Arial"/>
          <w:b/>
          <w:sz w:val="24"/>
          <w:szCs w:val="24"/>
        </w:rPr>
        <w:t>Welther</w:t>
      </w:r>
      <w:proofErr w:type="spellEnd"/>
      <w:r w:rsidR="00EB5A83">
        <w:rPr>
          <w:rFonts w:ascii="Arial" w:hAnsi="Arial" w:cs="Arial"/>
          <w:b/>
          <w:sz w:val="24"/>
          <w:szCs w:val="24"/>
        </w:rPr>
        <w:t xml:space="preserve"> Károly, Nádasdy Ferenc, </w:t>
      </w:r>
      <w:proofErr w:type="gramStart"/>
      <w:r w:rsidR="00EB5A83">
        <w:rPr>
          <w:rFonts w:ascii="Arial" w:hAnsi="Arial" w:cs="Arial"/>
          <w:b/>
          <w:sz w:val="24"/>
          <w:szCs w:val="24"/>
        </w:rPr>
        <w:t>Kisfaludy  utcák</w:t>
      </w:r>
      <w:proofErr w:type="gramEnd"/>
      <w:r w:rsidR="00EB5A83">
        <w:rPr>
          <w:rFonts w:ascii="Arial" w:hAnsi="Arial" w:cs="Arial"/>
          <w:b/>
          <w:sz w:val="24"/>
          <w:szCs w:val="24"/>
        </w:rPr>
        <w:t xml:space="preserve"> és Éhen Gyula tér</w:t>
      </w:r>
    </w:p>
    <w:p w14:paraId="7EFC7558" w14:textId="77173E69" w:rsidR="00325BBF" w:rsidRDefault="00325BBF" w:rsidP="00EB5A83">
      <w:pPr>
        <w:jc w:val="center"/>
        <w:rPr>
          <w:rFonts w:ascii="Arial" w:hAnsi="Arial" w:cs="Arial"/>
          <w:b/>
          <w:sz w:val="24"/>
          <w:szCs w:val="24"/>
        </w:rPr>
      </w:pPr>
      <w:proofErr w:type="gramStart"/>
      <w:r>
        <w:rPr>
          <w:rFonts w:ascii="Arial" w:hAnsi="Arial" w:cs="Arial"/>
          <w:b/>
          <w:sz w:val="24"/>
          <w:szCs w:val="24"/>
        </w:rPr>
        <w:t>parkolók</w:t>
      </w:r>
      <w:proofErr w:type="gramEnd"/>
      <w:r>
        <w:rPr>
          <w:rFonts w:ascii="Arial" w:hAnsi="Arial" w:cs="Arial"/>
          <w:b/>
          <w:sz w:val="24"/>
          <w:szCs w:val="24"/>
        </w:rPr>
        <w:t xml:space="preserve"> telítettségi vizsgálata</w:t>
      </w:r>
    </w:p>
    <w:p w14:paraId="362E9A8B" w14:textId="77777777" w:rsidR="00325BBF" w:rsidRDefault="00325BBF" w:rsidP="00325BBF">
      <w:pPr>
        <w:jc w:val="center"/>
        <w:rPr>
          <w:rFonts w:ascii="Arial" w:hAnsi="Arial" w:cs="Arial"/>
          <w:b/>
          <w:sz w:val="24"/>
          <w:szCs w:val="24"/>
        </w:rPr>
      </w:pPr>
    </w:p>
    <w:p w14:paraId="34EB9DCA" w14:textId="77777777" w:rsidR="00325BBF" w:rsidRPr="00325BBF" w:rsidRDefault="00325BBF" w:rsidP="00325BBF">
      <w:pPr>
        <w:pStyle w:val="Listaszerbekezds"/>
        <w:numPr>
          <w:ilvl w:val="0"/>
          <w:numId w:val="1"/>
        </w:numPr>
        <w:jc w:val="both"/>
        <w:rPr>
          <w:rFonts w:ascii="Arial" w:hAnsi="Arial" w:cs="Arial"/>
          <w:b/>
          <w:sz w:val="24"/>
          <w:szCs w:val="24"/>
          <w:u w:val="single"/>
        </w:rPr>
      </w:pPr>
      <w:r w:rsidRPr="00325BBF">
        <w:rPr>
          <w:rFonts w:ascii="Arial" w:hAnsi="Arial" w:cs="Arial"/>
          <w:b/>
          <w:sz w:val="24"/>
          <w:szCs w:val="24"/>
          <w:u w:val="single"/>
        </w:rPr>
        <w:t>Előzmények:</w:t>
      </w:r>
    </w:p>
    <w:p w14:paraId="4E111950" w14:textId="77777777" w:rsidR="00325BBF" w:rsidRDefault="00325BBF" w:rsidP="00325BBF">
      <w:pPr>
        <w:ind w:left="360"/>
        <w:jc w:val="both"/>
        <w:rPr>
          <w:rFonts w:ascii="Arial" w:hAnsi="Arial" w:cs="Arial"/>
          <w:sz w:val="24"/>
          <w:szCs w:val="24"/>
        </w:rPr>
      </w:pPr>
      <w:r>
        <w:rPr>
          <w:rFonts w:ascii="Arial" w:hAnsi="Arial" w:cs="Arial"/>
          <w:b/>
          <w:sz w:val="24"/>
          <w:szCs w:val="24"/>
        </w:rPr>
        <w:t xml:space="preserve">Megbízó: </w:t>
      </w:r>
      <w:r>
        <w:rPr>
          <w:rFonts w:ascii="Arial" w:hAnsi="Arial" w:cs="Arial"/>
          <w:sz w:val="24"/>
          <w:szCs w:val="24"/>
        </w:rPr>
        <w:t xml:space="preserve">SZOVA Szombathelyi Vagyonhasznosító és Városgazdálkodási </w:t>
      </w:r>
      <w:proofErr w:type="spellStart"/>
      <w:r>
        <w:rPr>
          <w:rFonts w:ascii="Arial" w:hAnsi="Arial" w:cs="Arial"/>
          <w:sz w:val="24"/>
          <w:szCs w:val="24"/>
        </w:rPr>
        <w:t>Zrt</w:t>
      </w:r>
      <w:proofErr w:type="spellEnd"/>
      <w:proofErr w:type="gramStart"/>
      <w:r>
        <w:rPr>
          <w:rFonts w:ascii="Arial" w:hAnsi="Arial" w:cs="Arial"/>
          <w:sz w:val="24"/>
          <w:szCs w:val="24"/>
        </w:rPr>
        <w:t>.,</w:t>
      </w:r>
      <w:proofErr w:type="gramEnd"/>
      <w:r>
        <w:rPr>
          <w:rFonts w:ascii="Arial" w:hAnsi="Arial" w:cs="Arial"/>
          <w:sz w:val="24"/>
          <w:szCs w:val="24"/>
        </w:rPr>
        <w:t xml:space="preserve"> 9700 Szombathely, </w:t>
      </w:r>
      <w:proofErr w:type="spellStart"/>
      <w:r>
        <w:rPr>
          <w:rFonts w:ascii="Arial" w:hAnsi="Arial" w:cs="Arial"/>
          <w:sz w:val="24"/>
          <w:szCs w:val="24"/>
        </w:rPr>
        <w:t>Welther</w:t>
      </w:r>
      <w:proofErr w:type="spellEnd"/>
      <w:r>
        <w:rPr>
          <w:rFonts w:ascii="Arial" w:hAnsi="Arial" w:cs="Arial"/>
          <w:sz w:val="24"/>
          <w:szCs w:val="24"/>
        </w:rPr>
        <w:t xml:space="preserve"> K. </w:t>
      </w:r>
      <w:proofErr w:type="gramStart"/>
      <w:r>
        <w:rPr>
          <w:rFonts w:ascii="Arial" w:hAnsi="Arial" w:cs="Arial"/>
          <w:sz w:val="24"/>
          <w:szCs w:val="24"/>
        </w:rPr>
        <w:t>u.</w:t>
      </w:r>
      <w:proofErr w:type="gramEnd"/>
      <w:r>
        <w:rPr>
          <w:rFonts w:ascii="Arial" w:hAnsi="Arial" w:cs="Arial"/>
          <w:sz w:val="24"/>
          <w:szCs w:val="24"/>
        </w:rPr>
        <w:t xml:space="preserve"> 4.</w:t>
      </w:r>
    </w:p>
    <w:p w14:paraId="0104DE1E" w14:textId="109749F7" w:rsidR="00325BBF" w:rsidRPr="00325BBF" w:rsidRDefault="00C05A84" w:rsidP="00C05A84">
      <w:pPr>
        <w:ind w:left="360"/>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Zrt</w:t>
      </w:r>
      <w:proofErr w:type="spellEnd"/>
      <w:r>
        <w:rPr>
          <w:rFonts w:ascii="Arial" w:hAnsi="Arial" w:cs="Arial"/>
          <w:sz w:val="24"/>
          <w:szCs w:val="24"/>
        </w:rPr>
        <w:t xml:space="preserve">. megbízást adott </w:t>
      </w:r>
      <w:r w:rsidR="00325BBF">
        <w:rPr>
          <w:rFonts w:ascii="Arial" w:hAnsi="Arial" w:cs="Arial"/>
          <w:sz w:val="24"/>
          <w:szCs w:val="24"/>
        </w:rPr>
        <w:t>Árvai</w:t>
      </w:r>
      <w:r>
        <w:rPr>
          <w:rFonts w:ascii="Arial" w:hAnsi="Arial" w:cs="Arial"/>
          <w:sz w:val="24"/>
          <w:szCs w:val="24"/>
        </w:rPr>
        <w:t xml:space="preserve"> </w:t>
      </w:r>
      <w:proofErr w:type="gramStart"/>
      <w:r>
        <w:rPr>
          <w:rFonts w:ascii="Arial" w:hAnsi="Arial" w:cs="Arial"/>
          <w:sz w:val="24"/>
          <w:szCs w:val="24"/>
        </w:rPr>
        <w:t>Zoltán  egyén</w:t>
      </w:r>
      <w:proofErr w:type="gramEnd"/>
      <w:r>
        <w:rPr>
          <w:rFonts w:ascii="Arial" w:hAnsi="Arial" w:cs="Arial"/>
          <w:sz w:val="24"/>
          <w:szCs w:val="24"/>
        </w:rPr>
        <w:t xml:space="preserve"> vállalkozó </w:t>
      </w:r>
      <w:r w:rsidR="00325BBF">
        <w:rPr>
          <w:rFonts w:ascii="Arial" w:hAnsi="Arial" w:cs="Arial"/>
          <w:sz w:val="24"/>
          <w:szCs w:val="24"/>
        </w:rPr>
        <w:t xml:space="preserve">részére, hogy végezze el a </w:t>
      </w:r>
      <w:r w:rsidRPr="00C05A84">
        <w:rPr>
          <w:rFonts w:ascii="Arial" w:hAnsi="Arial" w:cs="Arial"/>
          <w:sz w:val="24"/>
          <w:szCs w:val="24"/>
        </w:rPr>
        <w:t xml:space="preserve">Szombathely, Széll Kálmán, Vasút, Semmelweis Ignác, </w:t>
      </w:r>
      <w:proofErr w:type="spellStart"/>
      <w:r w:rsidRPr="00C05A84">
        <w:rPr>
          <w:rFonts w:ascii="Arial" w:hAnsi="Arial" w:cs="Arial"/>
          <w:sz w:val="24"/>
          <w:szCs w:val="24"/>
        </w:rPr>
        <w:t>Welther</w:t>
      </w:r>
      <w:proofErr w:type="spellEnd"/>
      <w:r w:rsidRPr="00C05A84">
        <w:rPr>
          <w:rFonts w:ascii="Arial" w:hAnsi="Arial" w:cs="Arial"/>
          <w:sz w:val="24"/>
          <w:szCs w:val="24"/>
        </w:rPr>
        <w:t xml:space="preserve"> Károly, Nádasdy Ferenc, Kisfaludy  utcák és Éhen Gyula tér</w:t>
      </w:r>
      <w:r w:rsidR="00325BBF">
        <w:rPr>
          <w:rFonts w:ascii="Arial" w:hAnsi="Arial" w:cs="Arial"/>
          <w:sz w:val="24"/>
          <w:szCs w:val="24"/>
        </w:rPr>
        <w:t xml:space="preserve"> parkolóinak telítettségi vizsgálatát.</w:t>
      </w:r>
    </w:p>
    <w:p w14:paraId="32C9E663" w14:textId="77777777" w:rsidR="00325BBF" w:rsidRDefault="00325BBF" w:rsidP="00325BBF">
      <w:pPr>
        <w:pStyle w:val="Listaszerbekezds"/>
        <w:numPr>
          <w:ilvl w:val="0"/>
          <w:numId w:val="1"/>
        </w:numPr>
        <w:jc w:val="both"/>
        <w:rPr>
          <w:rFonts w:ascii="Arial" w:hAnsi="Arial" w:cs="Arial"/>
          <w:b/>
          <w:sz w:val="24"/>
          <w:szCs w:val="24"/>
          <w:u w:val="single"/>
        </w:rPr>
      </w:pPr>
      <w:r w:rsidRPr="00325BBF">
        <w:rPr>
          <w:rFonts w:ascii="Arial" w:hAnsi="Arial" w:cs="Arial"/>
          <w:b/>
          <w:sz w:val="24"/>
          <w:szCs w:val="24"/>
          <w:u w:val="single"/>
        </w:rPr>
        <w:t xml:space="preserve">Elvégzendő feladat: </w:t>
      </w:r>
    </w:p>
    <w:p w14:paraId="0698345E" w14:textId="77777777" w:rsidR="00416DF2" w:rsidRPr="00416DF2" w:rsidRDefault="00416DF2" w:rsidP="00416DF2">
      <w:pPr>
        <w:ind w:left="360"/>
        <w:jc w:val="both"/>
        <w:rPr>
          <w:rFonts w:ascii="Arial" w:hAnsi="Arial" w:cs="Arial"/>
          <w:sz w:val="24"/>
          <w:szCs w:val="24"/>
        </w:rPr>
      </w:pPr>
      <w:r>
        <w:rPr>
          <w:rFonts w:ascii="Arial" w:hAnsi="Arial" w:cs="Arial"/>
          <w:sz w:val="24"/>
          <w:szCs w:val="24"/>
        </w:rPr>
        <w:t xml:space="preserve">Az utak forgalomszabályozásáról és a közúti jelzések elhelyezéséről szóló 20/1984. (XII.21.) KM rendelet előírásai szerint </w:t>
      </w:r>
      <w:r w:rsidRPr="00416DF2">
        <w:rPr>
          <w:rFonts w:ascii="Arial" w:hAnsi="Arial" w:cs="Arial"/>
          <w:sz w:val="24"/>
          <w:szCs w:val="24"/>
        </w:rPr>
        <w:t>v</w:t>
      </w:r>
      <w:r w:rsidRPr="00416DF2">
        <w:rPr>
          <w:rFonts w:ascii="Arial" w:eastAsia="Times New Roman" w:hAnsi="Arial" w:cs="Arial"/>
          <w:sz w:val="24"/>
          <w:szCs w:val="24"/>
          <w:lang w:eastAsia="hu-HU"/>
        </w:rPr>
        <w:t xml:space="preserve">árakozási övezetnek olyan területet szabad kijelölni, amelynek teljes úthálózatán, az útterületen rendelkezésre álló várakozóhelyek száma a várakozási igényektől jelentősen elmarad, és az igények kielégítése csak feltételekkel érhető el. </w:t>
      </w:r>
    </w:p>
    <w:p w14:paraId="181DB54F" w14:textId="77777777" w:rsidR="00416DF2" w:rsidRPr="00416DF2" w:rsidRDefault="00416DF2" w:rsidP="00416DF2">
      <w:pPr>
        <w:ind w:left="360"/>
        <w:jc w:val="both"/>
        <w:rPr>
          <w:rFonts w:ascii="Arial" w:hAnsi="Arial" w:cs="Arial"/>
          <w:sz w:val="24"/>
          <w:szCs w:val="24"/>
        </w:rPr>
      </w:pPr>
      <w:r w:rsidRPr="00416DF2">
        <w:rPr>
          <w:rFonts w:ascii="Arial" w:hAnsi="Arial" w:cs="Arial"/>
          <w:sz w:val="24"/>
          <w:szCs w:val="24"/>
        </w:rPr>
        <w:t>A díjfizetési kötelezettség olyan várakozási területen, olyan időszakra (tervezett időszak) rendelhető el, amelyen az adott időszakban a járművek várakozására alkalmas helyek átlagos foglaltsága (a továbbiakban: telítettség) a 70%-ot meghaladja.</w:t>
      </w:r>
    </w:p>
    <w:p w14:paraId="46C1478A" w14:textId="77777777" w:rsidR="00416DF2" w:rsidRPr="00416DF2" w:rsidRDefault="00416DF2" w:rsidP="00416DF2">
      <w:pPr>
        <w:ind w:left="360"/>
        <w:jc w:val="both"/>
        <w:rPr>
          <w:rFonts w:ascii="Arial" w:hAnsi="Arial" w:cs="Arial"/>
          <w:sz w:val="24"/>
          <w:szCs w:val="24"/>
        </w:rPr>
      </w:pPr>
      <w:r w:rsidRPr="00416DF2">
        <w:rPr>
          <w:rFonts w:ascii="Arial" w:hAnsi="Arial" w:cs="Arial"/>
          <w:sz w:val="24"/>
          <w:szCs w:val="24"/>
        </w:rPr>
        <w:t>A telítettség mértékét új díjfizetési kötelezettség elrendelését, vagy a díjfizetési kötelezettség 1 óránál hosszabb időbeli kiterjesztését, vagy a várakozási terület parkolóhely</w:t>
      </w:r>
      <w:r w:rsidR="00986587">
        <w:rPr>
          <w:rFonts w:ascii="Arial" w:hAnsi="Arial" w:cs="Arial"/>
          <w:sz w:val="24"/>
          <w:szCs w:val="24"/>
        </w:rPr>
        <w:t xml:space="preserve"> </w:t>
      </w:r>
      <w:r w:rsidRPr="00416DF2">
        <w:rPr>
          <w:rFonts w:ascii="Arial" w:hAnsi="Arial" w:cs="Arial"/>
          <w:sz w:val="24"/>
          <w:szCs w:val="24"/>
        </w:rPr>
        <w:t>számának 10%-nál nagyobb bővítését</w:t>
      </w:r>
      <w:r w:rsidR="00986587">
        <w:rPr>
          <w:rFonts w:ascii="Arial" w:hAnsi="Arial" w:cs="Arial"/>
          <w:sz w:val="24"/>
          <w:szCs w:val="24"/>
        </w:rPr>
        <w:t xml:space="preserve"> </w:t>
      </w:r>
      <w:r w:rsidRPr="00416DF2">
        <w:rPr>
          <w:rFonts w:ascii="Arial" w:hAnsi="Arial" w:cs="Arial"/>
          <w:sz w:val="24"/>
          <w:szCs w:val="24"/>
        </w:rPr>
        <w:t>megelőzően kell megállapítani a változás által érintett teljes területen, a következők szerint:</w:t>
      </w:r>
    </w:p>
    <w:p w14:paraId="7FE2654A" w14:textId="77777777" w:rsidR="00416DF2" w:rsidRPr="00986587" w:rsidRDefault="00986587" w:rsidP="00986587">
      <w:pPr>
        <w:pStyle w:val="Listaszerbekezds"/>
        <w:numPr>
          <w:ilvl w:val="0"/>
          <w:numId w:val="4"/>
        </w:numPr>
        <w:jc w:val="both"/>
        <w:rPr>
          <w:rFonts w:ascii="Arial" w:hAnsi="Arial" w:cs="Arial"/>
          <w:sz w:val="24"/>
          <w:szCs w:val="24"/>
        </w:rPr>
      </w:pPr>
      <w:r w:rsidRPr="00986587">
        <w:rPr>
          <w:rFonts w:ascii="Arial" w:hAnsi="Arial" w:cs="Arial"/>
          <w:sz w:val="24"/>
          <w:szCs w:val="24"/>
        </w:rPr>
        <w:t>A</w:t>
      </w:r>
      <w:r w:rsidR="00416DF2" w:rsidRPr="00986587">
        <w:rPr>
          <w:rFonts w:ascii="Arial" w:hAnsi="Arial" w:cs="Arial"/>
          <w:sz w:val="24"/>
          <w:szCs w:val="24"/>
        </w:rPr>
        <w:t xml:space="preserve"> mérést megfelelő – a Magyar Mérnöki Kamara által igazolt – jogosultsággal rendelkező szakember bevonásával kell elvégezni,</w:t>
      </w:r>
    </w:p>
    <w:p w14:paraId="2B54BC79" w14:textId="77777777" w:rsidR="00416DF2" w:rsidRPr="00986587" w:rsidRDefault="00986587" w:rsidP="00986587">
      <w:pPr>
        <w:pStyle w:val="Listaszerbekezds"/>
        <w:numPr>
          <w:ilvl w:val="0"/>
          <w:numId w:val="4"/>
        </w:numPr>
        <w:jc w:val="both"/>
        <w:rPr>
          <w:rFonts w:ascii="Arial" w:hAnsi="Arial" w:cs="Arial"/>
          <w:sz w:val="24"/>
          <w:szCs w:val="24"/>
        </w:rPr>
      </w:pPr>
      <w:r w:rsidRPr="00986587">
        <w:rPr>
          <w:rFonts w:ascii="Arial" w:hAnsi="Arial" w:cs="Arial"/>
          <w:sz w:val="24"/>
          <w:szCs w:val="24"/>
        </w:rPr>
        <w:t>A</w:t>
      </w:r>
      <w:r w:rsidR="00416DF2" w:rsidRPr="00986587">
        <w:rPr>
          <w:rFonts w:ascii="Arial" w:hAnsi="Arial" w:cs="Arial"/>
          <w:sz w:val="24"/>
          <w:szCs w:val="24"/>
        </w:rPr>
        <w:t xml:space="preserve"> díjfizetési kötelezettség alá eső teljes területen a közcélra használható várakozóhelyeken, külön felvéve a tiltott módon várakozók számát,</w:t>
      </w:r>
    </w:p>
    <w:p w14:paraId="6CCF39B5" w14:textId="77777777" w:rsidR="00416DF2" w:rsidRPr="00986587" w:rsidRDefault="00986587" w:rsidP="00986587">
      <w:pPr>
        <w:pStyle w:val="Listaszerbekezds"/>
        <w:numPr>
          <w:ilvl w:val="0"/>
          <w:numId w:val="4"/>
        </w:numPr>
        <w:jc w:val="both"/>
        <w:rPr>
          <w:rFonts w:ascii="Arial" w:hAnsi="Arial" w:cs="Arial"/>
          <w:sz w:val="24"/>
          <w:szCs w:val="24"/>
        </w:rPr>
      </w:pPr>
      <w:r w:rsidRPr="00986587">
        <w:rPr>
          <w:rFonts w:ascii="Arial" w:hAnsi="Arial" w:cs="Arial"/>
          <w:sz w:val="24"/>
          <w:szCs w:val="24"/>
        </w:rPr>
        <w:t>A</w:t>
      </w:r>
      <w:r w:rsidR="00416DF2" w:rsidRPr="00986587">
        <w:rPr>
          <w:rFonts w:ascii="Arial" w:hAnsi="Arial" w:cs="Arial"/>
          <w:sz w:val="24"/>
          <w:szCs w:val="24"/>
        </w:rPr>
        <w:t xml:space="preserve"> mérés időpontját a legnagyobb forgalmú évszakban, két egymást követő héten, a tervezett díjfizetési időszaknak megfelelően kell kijelölni,</w:t>
      </w:r>
    </w:p>
    <w:p w14:paraId="64E5C718" w14:textId="77777777" w:rsidR="00416DF2" w:rsidRPr="00986587" w:rsidRDefault="00986587" w:rsidP="00986587">
      <w:pPr>
        <w:pStyle w:val="Listaszerbekezds"/>
        <w:numPr>
          <w:ilvl w:val="0"/>
          <w:numId w:val="4"/>
        </w:numPr>
        <w:jc w:val="both"/>
        <w:rPr>
          <w:rFonts w:ascii="Arial" w:hAnsi="Arial" w:cs="Arial"/>
          <w:sz w:val="24"/>
          <w:szCs w:val="24"/>
        </w:rPr>
      </w:pPr>
      <w:r w:rsidRPr="00986587">
        <w:rPr>
          <w:rFonts w:ascii="Arial" w:hAnsi="Arial" w:cs="Arial"/>
          <w:sz w:val="24"/>
          <w:szCs w:val="24"/>
        </w:rPr>
        <w:t>A</w:t>
      </w:r>
      <w:r w:rsidR="00416DF2" w:rsidRPr="00986587">
        <w:rPr>
          <w:rFonts w:ascii="Arial" w:hAnsi="Arial" w:cs="Arial"/>
          <w:sz w:val="24"/>
          <w:szCs w:val="24"/>
        </w:rPr>
        <w:t xml:space="preserve"> mérést a tervezett díjfizetési időszakban legalább óránként kell elvégezni,</w:t>
      </w:r>
    </w:p>
    <w:p w14:paraId="5E13C4C0" w14:textId="77777777" w:rsidR="00416DF2" w:rsidRPr="00986587" w:rsidRDefault="00986587" w:rsidP="00986587">
      <w:pPr>
        <w:pStyle w:val="Listaszerbekezds"/>
        <w:numPr>
          <w:ilvl w:val="0"/>
          <w:numId w:val="4"/>
        </w:numPr>
        <w:jc w:val="both"/>
        <w:rPr>
          <w:rFonts w:ascii="Arial" w:hAnsi="Arial" w:cs="Arial"/>
          <w:sz w:val="24"/>
          <w:szCs w:val="24"/>
        </w:rPr>
      </w:pPr>
      <w:r>
        <w:rPr>
          <w:rFonts w:ascii="Arial" w:hAnsi="Arial" w:cs="Arial"/>
          <w:sz w:val="24"/>
          <w:szCs w:val="24"/>
        </w:rPr>
        <w:t>A</w:t>
      </w:r>
      <w:r w:rsidR="00416DF2" w:rsidRPr="00986587">
        <w:rPr>
          <w:rFonts w:ascii="Arial" w:hAnsi="Arial" w:cs="Arial"/>
          <w:sz w:val="24"/>
          <w:szCs w:val="24"/>
        </w:rPr>
        <w:t xml:space="preserve"> mérés </w:t>
      </w:r>
      <w:proofErr w:type="gramStart"/>
      <w:r w:rsidR="00416DF2" w:rsidRPr="00986587">
        <w:rPr>
          <w:rFonts w:ascii="Arial" w:hAnsi="Arial" w:cs="Arial"/>
          <w:sz w:val="24"/>
          <w:szCs w:val="24"/>
        </w:rPr>
        <w:t>során</w:t>
      </w:r>
      <w:proofErr w:type="gramEnd"/>
      <w:r w:rsidR="00416DF2" w:rsidRPr="00986587">
        <w:rPr>
          <w:rFonts w:ascii="Arial" w:hAnsi="Arial" w:cs="Arial"/>
          <w:sz w:val="24"/>
          <w:szCs w:val="24"/>
        </w:rPr>
        <w:t xml:space="preserve"> a közcélú várakozóhelyeken elhelyezett járművek számát a tiltott módon várakozók számával meg kell növelni és a kapott eredményt – mint összes várakozási igényt – kell a rendelkezésre álló várakozóhelyek számához viszonyítani (%).</w:t>
      </w:r>
    </w:p>
    <w:p w14:paraId="376FDC35" w14:textId="77777777" w:rsidR="00416DF2" w:rsidRDefault="00416DF2" w:rsidP="00986587">
      <w:pPr>
        <w:pStyle w:val="Listaszerbekezds"/>
        <w:numPr>
          <w:ilvl w:val="0"/>
          <w:numId w:val="4"/>
        </w:numPr>
        <w:jc w:val="both"/>
        <w:rPr>
          <w:rFonts w:ascii="Arial" w:hAnsi="Arial" w:cs="Arial"/>
          <w:sz w:val="24"/>
          <w:szCs w:val="24"/>
        </w:rPr>
      </w:pPr>
      <w:r w:rsidRPr="00986587">
        <w:rPr>
          <w:rFonts w:ascii="Arial" w:hAnsi="Arial" w:cs="Arial"/>
          <w:sz w:val="24"/>
          <w:szCs w:val="24"/>
        </w:rPr>
        <w:t xml:space="preserve">A mérést és eredményét – időbélyeggel vagy időazonosítóval ellátott fényképfelvételekkel együtt – is dokumentálni kell és 5 évig meg kell őrizni. A </w:t>
      </w:r>
      <w:r w:rsidRPr="00986587">
        <w:rPr>
          <w:rFonts w:ascii="Arial" w:hAnsi="Arial" w:cs="Arial"/>
          <w:sz w:val="24"/>
          <w:szCs w:val="24"/>
        </w:rPr>
        <w:lastRenderedPageBreak/>
        <w:t>díjfizetési kötelezettséggel rendelkező területet határoló területen – amennyiben ott parkolási feszültség jelentkezik – korlátozott várakozási övezet kijelölésével, vagy a díjfizetési övezetben degresszív, progresszív, lépcsős díjrendszer alkalmazásával szükséges szabályozni.</w:t>
      </w:r>
    </w:p>
    <w:p w14:paraId="595FAAA7" w14:textId="77777777" w:rsidR="00986587" w:rsidRDefault="00986587" w:rsidP="00986587">
      <w:pPr>
        <w:pStyle w:val="Listaszerbekezds"/>
        <w:jc w:val="both"/>
        <w:rPr>
          <w:rFonts w:ascii="Arial" w:hAnsi="Arial" w:cs="Arial"/>
          <w:sz w:val="24"/>
          <w:szCs w:val="24"/>
        </w:rPr>
      </w:pPr>
    </w:p>
    <w:p w14:paraId="4622BADC" w14:textId="77777777" w:rsidR="00986587" w:rsidRPr="00986587" w:rsidRDefault="00986587" w:rsidP="00986587">
      <w:pPr>
        <w:pStyle w:val="Listaszerbekezds"/>
        <w:numPr>
          <w:ilvl w:val="0"/>
          <w:numId w:val="1"/>
        </w:numPr>
        <w:jc w:val="both"/>
        <w:rPr>
          <w:rFonts w:ascii="Arial" w:hAnsi="Arial" w:cs="Arial"/>
          <w:b/>
          <w:sz w:val="24"/>
          <w:szCs w:val="24"/>
          <w:u w:val="single"/>
        </w:rPr>
      </w:pPr>
      <w:r w:rsidRPr="00986587">
        <w:rPr>
          <w:rFonts w:ascii="Arial" w:hAnsi="Arial" w:cs="Arial"/>
          <w:b/>
          <w:sz w:val="24"/>
          <w:szCs w:val="24"/>
          <w:u w:val="single"/>
        </w:rPr>
        <w:t>A feladat elvégzésének leírása és eredménye:</w:t>
      </w:r>
    </w:p>
    <w:p w14:paraId="4DF2668B" w14:textId="77777777" w:rsidR="00AF125B" w:rsidRDefault="008A3D67" w:rsidP="00986587">
      <w:pPr>
        <w:ind w:left="360"/>
        <w:jc w:val="both"/>
        <w:rPr>
          <w:rFonts w:ascii="Arial" w:hAnsi="Arial" w:cs="Arial"/>
          <w:sz w:val="24"/>
          <w:szCs w:val="24"/>
        </w:rPr>
      </w:pPr>
      <w:r>
        <w:rPr>
          <w:rFonts w:ascii="Arial" w:hAnsi="Arial" w:cs="Arial"/>
          <w:sz w:val="24"/>
          <w:szCs w:val="24"/>
        </w:rPr>
        <w:t xml:space="preserve">A mérések megkezdése előtt helyszíni bejárást végeztünk a Megbízóval, ahol pontosításra kerültek </w:t>
      </w:r>
      <w:r w:rsidR="00AF125B">
        <w:rPr>
          <w:rFonts w:ascii="Arial" w:hAnsi="Arial" w:cs="Arial"/>
          <w:sz w:val="24"/>
          <w:szCs w:val="24"/>
        </w:rPr>
        <w:t>az irányelvek, mivel a tárgyi utcákban a megállás csak részben szabályozott.</w:t>
      </w:r>
    </w:p>
    <w:p w14:paraId="3D675CDE" w14:textId="6754C626" w:rsidR="00986587" w:rsidRDefault="008A3D67" w:rsidP="00986587">
      <w:pPr>
        <w:ind w:left="360"/>
        <w:jc w:val="both"/>
        <w:rPr>
          <w:rFonts w:ascii="Arial" w:hAnsi="Arial" w:cs="Arial"/>
          <w:sz w:val="24"/>
          <w:szCs w:val="24"/>
        </w:rPr>
      </w:pPr>
      <w:r>
        <w:rPr>
          <w:rFonts w:ascii="Arial" w:hAnsi="Arial" w:cs="Arial"/>
          <w:sz w:val="24"/>
          <w:szCs w:val="24"/>
        </w:rPr>
        <w:t xml:space="preserve"> </w:t>
      </w:r>
      <w:r w:rsidR="00986587">
        <w:rPr>
          <w:rFonts w:ascii="Arial" w:hAnsi="Arial" w:cs="Arial"/>
          <w:sz w:val="24"/>
          <w:szCs w:val="24"/>
        </w:rPr>
        <w:t>Fentiek alapján a méréseket az alábbiak szerint végeztük el:</w:t>
      </w:r>
    </w:p>
    <w:p w14:paraId="7CD7CA09" w14:textId="600DA5EE" w:rsidR="00986587" w:rsidRDefault="007E66B8" w:rsidP="00C05A84">
      <w:pPr>
        <w:ind w:left="360"/>
        <w:jc w:val="both"/>
        <w:rPr>
          <w:rFonts w:ascii="Arial" w:hAnsi="Arial" w:cs="Arial"/>
          <w:sz w:val="24"/>
          <w:szCs w:val="24"/>
        </w:rPr>
      </w:pPr>
      <w:r>
        <w:rPr>
          <w:rFonts w:ascii="Arial" w:hAnsi="Arial" w:cs="Arial"/>
          <w:sz w:val="24"/>
          <w:szCs w:val="24"/>
        </w:rPr>
        <w:t>A jogszabály alapján a vizsgálat</w:t>
      </w:r>
      <w:r w:rsidR="00C05A84">
        <w:rPr>
          <w:rFonts w:ascii="Arial" w:hAnsi="Arial" w:cs="Arial"/>
          <w:sz w:val="24"/>
          <w:szCs w:val="24"/>
        </w:rPr>
        <w:t>ok elvégzésének időpontjai: 2016</w:t>
      </w:r>
      <w:r>
        <w:rPr>
          <w:rFonts w:ascii="Arial" w:hAnsi="Arial" w:cs="Arial"/>
          <w:sz w:val="24"/>
          <w:szCs w:val="24"/>
        </w:rPr>
        <w:t xml:space="preserve">. </w:t>
      </w:r>
      <w:r w:rsidR="00C05A84">
        <w:rPr>
          <w:rFonts w:ascii="Arial" w:hAnsi="Arial" w:cs="Arial"/>
          <w:sz w:val="24"/>
          <w:szCs w:val="24"/>
        </w:rPr>
        <w:t>november 14</w:t>
      </w:r>
      <w:r>
        <w:rPr>
          <w:rFonts w:ascii="Arial" w:hAnsi="Arial" w:cs="Arial"/>
          <w:sz w:val="24"/>
          <w:szCs w:val="24"/>
        </w:rPr>
        <w:t xml:space="preserve">. </w:t>
      </w:r>
      <w:r w:rsidR="00C05A84">
        <w:rPr>
          <w:rFonts w:ascii="Arial" w:hAnsi="Arial" w:cs="Arial"/>
          <w:sz w:val="24"/>
          <w:szCs w:val="24"/>
        </w:rPr>
        <w:t>hétfő és 2016</w:t>
      </w:r>
      <w:r>
        <w:rPr>
          <w:rFonts w:ascii="Arial" w:hAnsi="Arial" w:cs="Arial"/>
          <w:sz w:val="24"/>
          <w:szCs w:val="24"/>
        </w:rPr>
        <w:t xml:space="preserve">. </w:t>
      </w:r>
      <w:r w:rsidR="00C05A84">
        <w:rPr>
          <w:rFonts w:ascii="Arial" w:hAnsi="Arial" w:cs="Arial"/>
          <w:sz w:val="24"/>
          <w:szCs w:val="24"/>
        </w:rPr>
        <w:t>November 21. hétfő</w:t>
      </w:r>
      <w:r>
        <w:rPr>
          <w:rFonts w:ascii="Arial" w:hAnsi="Arial" w:cs="Arial"/>
          <w:sz w:val="24"/>
          <w:szCs w:val="24"/>
        </w:rPr>
        <w:t>. Mindkét napon a méréseket 8-18 óra között végeztük, mivel Szombathely városban a fizetőparkolási rendszer is ebben az időpontban üzemel.</w:t>
      </w:r>
    </w:p>
    <w:p w14:paraId="3A428FF9" w14:textId="62193A6D" w:rsidR="00AF125B" w:rsidRPr="00AF125B" w:rsidRDefault="00B77B96" w:rsidP="00C05A84">
      <w:pPr>
        <w:ind w:left="360"/>
        <w:jc w:val="both"/>
        <w:rPr>
          <w:rFonts w:ascii="Arial" w:hAnsi="Arial" w:cs="Arial"/>
          <w:i/>
          <w:sz w:val="24"/>
          <w:szCs w:val="24"/>
          <w:u w:val="single"/>
        </w:rPr>
      </w:pPr>
      <w:r>
        <w:rPr>
          <w:rFonts w:ascii="Arial" w:hAnsi="Arial" w:cs="Arial"/>
          <w:i/>
          <w:sz w:val="24"/>
          <w:szCs w:val="24"/>
          <w:u w:val="single"/>
        </w:rPr>
        <w:t xml:space="preserve">3.1. </w:t>
      </w:r>
      <w:r w:rsidR="00C05A84" w:rsidRPr="00AF125B">
        <w:rPr>
          <w:rFonts w:ascii="Arial" w:hAnsi="Arial" w:cs="Arial"/>
          <w:i/>
          <w:sz w:val="24"/>
          <w:szCs w:val="24"/>
          <w:u w:val="single"/>
        </w:rPr>
        <w:t>Helyszín: Szombathely, Széll K</w:t>
      </w:r>
      <w:r w:rsidR="00AF125B" w:rsidRPr="00AF125B">
        <w:rPr>
          <w:rFonts w:ascii="Arial" w:hAnsi="Arial" w:cs="Arial"/>
          <w:i/>
          <w:sz w:val="24"/>
          <w:szCs w:val="24"/>
          <w:u w:val="single"/>
        </w:rPr>
        <w:t>álmán utca</w:t>
      </w:r>
      <w:r>
        <w:rPr>
          <w:rFonts w:ascii="Arial" w:hAnsi="Arial" w:cs="Arial"/>
          <w:i/>
          <w:sz w:val="24"/>
          <w:szCs w:val="24"/>
          <w:u w:val="single"/>
        </w:rPr>
        <w:t>:</w:t>
      </w:r>
    </w:p>
    <w:p w14:paraId="00E723D9" w14:textId="7BFB5451" w:rsidR="00AF125B" w:rsidRDefault="00AF125B" w:rsidP="00C05A84">
      <w:pPr>
        <w:ind w:left="360"/>
        <w:jc w:val="both"/>
        <w:rPr>
          <w:rFonts w:ascii="Arial" w:hAnsi="Arial" w:cs="Arial"/>
          <w:sz w:val="24"/>
          <w:szCs w:val="24"/>
        </w:rPr>
      </w:pPr>
      <w:r>
        <w:rPr>
          <w:rFonts w:ascii="Arial" w:hAnsi="Arial" w:cs="Arial"/>
          <w:sz w:val="24"/>
          <w:szCs w:val="24"/>
        </w:rPr>
        <w:t>A Megbízó tájékoztatása alapján előzetes forgalomtechnikai terv készült az érintett utcára. A terv alapján párhuzamos beállású várakozóhelyek kerültek elfogadásra, így az utcában 73 db párhuzamos várakozóhely kerülhet kijelölésre, ami a maxi</w:t>
      </w:r>
      <w:r w:rsidR="00B77B96">
        <w:rPr>
          <w:rFonts w:ascii="Arial" w:hAnsi="Arial" w:cs="Arial"/>
          <w:sz w:val="24"/>
          <w:szCs w:val="24"/>
        </w:rPr>
        <w:t>mális parkoló darabszámunk a vizsgálat során</w:t>
      </w:r>
      <w:r>
        <w:rPr>
          <w:rFonts w:ascii="Arial" w:hAnsi="Arial" w:cs="Arial"/>
          <w:sz w:val="24"/>
          <w:szCs w:val="24"/>
        </w:rPr>
        <w:t>.</w:t>
      </w:r>
    </w:p>
    <w:p w14:paraId="280BDB30" w14:textId="7CE344F4" w:rsidR="00B77B96" w:rsidRPr="00AF125B" w:rsidRDefault="00B77B96" w:rsidP="00B77B96">
      <w:pPr>
        <w:ind w:left="360"/>
        <w:jc w:val="both"/>
        <w:rPr>
          <w:rFonts w:ascii="Arial" w:hAnsi="Arial" w:cs="Arial"/>
          <w:i/>
          <w:sz w:val="24"/>
          <w:szCs w:val="24"/>
          <w:u w:val="single"/>
        </w:rPr>
      </w:pPr>
      <w:r>
        <w:rPr>
          <w:rFonts w:ascii="Arial" w:hAnsi="Arial" w:cs="Arial"/>
          <w:i/>
          <w:sz w:val="24"/>
          <w:szCs w:val="24"/>
          <w:u w:val="single"/>
        </w:rPr>
        <w:t xml:space="preserve">3.2. </w:t>
      </w:r>
      <w:r w:rsidRPr="00AF125B">
        <w:rPr>
          <w:rFonts w:ascii="Arial" w:hAnsi="Arial" w:cs="Arial"/>
          <w:i/>
          <w:sz w:val="24"/>
          <w:szCs w:val="24"/>
          <w:u w:val="single"/>
        </w:rPr>
        <w:t xml:space="preserve">Helyszín: </w:t>
      </w:r>
      <w:r>
        <w:rPr>
          <w:rFonts w:ascii="Arial" w:hAnsi="Arial" w:cs="Arial"/>
          <w:i/>
          <w:sz w:val="24"/>
          <w:szCs w:val="24"/>
          <w:u w:val="single"/>
        </w:rPr>
        <w:t>Vasút</w:t>
      </w:r>
      <w:r w:rsidRPr="00AF125B">
        <w:rPr>
          <w:rFonts w:ascii="Arial" w:hAnsi="Arial" w:cs="Arial"/>
          <w:i/>
          <w:sz w:val="24"/>
          <w:szCs w:val="24"/>
          <w:u w:val="single"/>
        </w:rPr>
        <w:t xml:space="preserve"> utca</w:t>
      </w:r>
      <w:r>
        <w:rPr>
          <w:rFonts w:ascii="Arial" w:hAnsi="Arial" w:cs="Arial"/>
          <w:i/>
          <w:sz w:val="24"/>
          <w:szCs w:val="24"/>
          <w:u w:val="single"/>
        </w:rPr>
        <w:t>:</w:t>
      </w:r>
    </w:p>
    <w:p w14:paraId="0CC47DA6" w14:textId="74CA5CAF" w:rsidR="00B77B96" w:rsidRDefault="00B77B96" w:rsidP="00B77B96">
      <w:pPr>
        <w:ind w:left="360"/>
        <w:jc w:val="both"/>
        <w:rPr>
          <w:rFonts w:ascii="Arial" w:hAnsi="Arial" w:cs="Arial"/>
          <w:sz w:val="24"/>
          <w:szCs w:val="24"/>
        </w:rPr>
      </w:pPr>
      <w:r>
        <w:rPr>
          <w:rFonts w:ascii="Arial" w:hAnsi="Arial" w:cs="Arial"/>
          <w:sz w:val="24"/>
          <w:szCs w:val="24"/>
        </w:rPr>
        <w:t>A Megbízó tájékoztatása alapján előzetes forgalomtechnikai terv nem készült az érintett utcára. Jelenleg 30 db merőleges beállású parkolóhely van felfestve az egyik oldalon, az utca másik oldalán 28 db párhuzamos várakozóhely későbbi felfestését becsültük meg, de a pontos szám meghatározására a későbbiekben forgalomtechnikai terv készítése elengedhetetlenül szükséges.</w:t>
      </w:r>
    </w:p>
    <w:p w14:paraId="69E48A04" w14:textId="21D5D419" w:rsidR="00B77B96" w:rsidRDefault="00B77B96" w:rsidP="00B77B96">
      <w:pPr>
        <w:ind w:left="360"/>
        <w:jc w:val="both"/>
        <w:rPr>
          <w:rFonts w:ascii="Arial" w:hAnsi="Arial" w:cs="Arial"/>
          <w:sz w:val="24"/>
          <w:szCs w:val="24"/>
        </w:rPr>
      </w:pPr>
      <w:proofErr w:type="gramStart"/>
      <w:r>
        <w:rPr>
          <w:rFonts w:ascii="Arial" w:hAnsi="Arial" w:cs="Arial"/>
          <w:sz w:val="24"/>
          <w:szCs w:val="24"/>
        </w:rPr>
        <w:t>így</w:t>
      </w:r>
      <w:proofErr w:type="gramEnd"/>
      <w:r>
        <w:rPr>
          <w:rFonts w:ascii="Arial" w:hAnsi="Arial" w:cs="Arial"/>
          <w:sz w:val="24"/>
          <w:szCs w:val="24"/>
        </w:rPr>
        <w:t xml:space="preserve"> az utcában 58 db várakozóhely szolgáltatja a mérésünk alapját, ami a maximális parkoló darabszámunk a vizsgálat során.</w:t>
      </w:r>
    </w:p>
    <w:p w14:paraId="25E150FF" w14:textId="6D100EBF" w:rsidR="00B77B96" w:rsidRPr="00AF125B" w:rsidRDefault="00B77B96" w:rsidP="00B77B96">
      <w:pPr>
        <w:ind w:left="360"/>
        <w:jc w:val="both"/>
        <w:rPr>
          <w:rFonts w:ascii="Arial" w:hAnsi="Arial" w:cs="Arial"/>
          <w:i/>
          <w:sz w:val="24"/>
          <w:szCs w:val="24"/>
          <w:u w:val="single"/>
        </w:rPr>
      </w:pPr>
      <w:r>
        <w:rPr>
          <w:rFonts w:ascii="Arial" w:hAnsi="Arial" w:cs="Arial"/>
          <w:i/>
          <w:sz w:val="24"/>
          <w:szCs w:val="24"/>
          <w:u w:val="single"/>
        </w:rPr>
        <w:t xml:space="preserve">3.3. </w:t>
      </w:r>
      <w:r w:rsidRPr="00AF125B">
        <w:rPr>
          <w:rFonts w:ascii="Arial" w:hAnsi="Arial" w:cs="Arial"/>
          <w:i/>
          <w:sz w:val="24"/>
          <w:szCs w:val="24"/>
          <w:u w:val="single"/>
        </w:rPr>
        <w:t xml:space="preserve">Helyszín: </w:t>
      </w:r>
      <w:r>
        <w:rPr>
          <w:rFonts w:ascii="Arial" w:hAnsi="Arial" w:cs="Arial"/>
          <w:i/>
          <w:sz w:val="24"/>
          <w:szCs w:val="24"/>
          <w:u w:val="single"/>
        </w:rPr>
        <w:t>Semmelweis Ignác utca:</w:t>
      </w:r>
    </w:p>
    <w:p w14:paraId="4C29FFB5" w14:textId="12529C57" w:rsidR="00B77B96" w:rsidRDefault="00B77B96" w:rsidP="00B77B96">
      <w:pPr>
        <w:ind w:left="360"/>
        <w:jc w:val="both"/>
        <w:rPr>
          <w:rFonts w:ascii="Arial" w:hAnsi="Arial" w:cs="Arial"/>
          <w:sz w:val="24"/>
          <w:szCs w:val="24"/>
        </w:rPr>
      </w:pPr>
      <w:r>
        <w:rPr>
          <w:rFonts w:ascii="Arial" w:hAnsi="Arial" w:cs="Arial"/>
          <w:sz w:val="24"/>
          <w:szCs w:val="24"/>
        </w:rPr>
        <w:t xml:space="preserve">A Megbízó tájékoztatása alapján előzetes forgalomtechnikai terv nem készült az érintett utcára. Jelenleg 8 db merőleges beállású parkolóhely és 6 </w:t>
      </w:r>
      <w:proofErr w:type="gramStart"/>
      <w:r>
        <w:rPr>
          <w:rFonts w:ascii="Arial" w:hAnsi="Arial" w:cs="Arial"/>
          <w:sz w:val="24"/>
          <w:szCs w:val="24"/>
        </w:rPr>
        <w:t>db  párhuzamos</w:t>
      </w:r>
      <w:proofErr w:type="gramEnd"/>
      <w:r>
        <w:rPr>
          <w:rFonts w:ascii="Arial" w:hAnsi="Arial" w:cs="Arial"/>
          <w:sz w:val="24"/>
          <w:szCs w:val="24"/>
        </w:rPr>
        <w:t xml:space="preserve"> várakozóhely található az érintett szakaszon. </w:t>
      </w:r>
    </w:p>
    <w:p w14:paraId="4FECFCE2" w14:textId="468B82D6" w:rsidR="00B77B96" w:rsidRDefault="003A0A6C" w:rsidP="00B77B96">
      <w:pPr>
        <w:ind w:left="360"/>
        <w:jc w:val="both"/>
        <w:rPr>
          <w:rFonts w:ascii="Arial" w:hAnsi="Arial" w:cs="Arial"/>
          <w:sz w:val="24"/>
          <w:szCs w:val="24"/>
        </w:rPr>
      </w:pPr>
      <w:r>
        <w:rPr>
          <w:rFonts w:ascii="Arial" w:hAnsi="Arial" w:cs="Arial"/>
          <w:sz w:val="24"/>
          <w:szCs w:val="24"/>
        </w:rPr>
        <w:t>36</w:t>
      </w:r>
      <w:r w:rsidR="00B77B96">
        <w:rPr>
          <w:rFonts w:ascii="Arial" w:hAnsi="Arial" w:cs="Arial"/>
          <w:sz w:val="24"/>
          <w:szCs w:val="24"/>
        </w:rPr>
        <w:t xml:space="preserve"> db párhuzamos várakozóhely későbbi felfestését becsültük, de a pontos szám meghatározására a későbbiekben forgalomtechnikai terv készítése elengedhetetlenül szükséges.</w:t>
      </w:r>
    </w:p>
    <w:p w14:paraId="51AE576C" w14:textId="07ED5EE1" w:rsidR="00B77B96" w:rsidRDefault="00B77B96" w:rsidP="00B77B96">
      <w:pPr>
        <w:ind w:left="360"/>
        <w:jc w:val="both"/>
        <w:rPr>
          <w:rFonts w:ascii="Arial" w:hAnsi="Arial" w:cs="Arial"/>
          <w:sz w:val="24"/>
          <w:szCs w:val="24"/>
        </w:rPr>
      </w:pPr>
      <w:proofErr w:type="gramStart"/>
      <w:r>
        <w:rPr>
          <w:rFonts w:ascii="Arial" w:hAnsi="Arial" w:cs="Arial"/>
          <w:sz w:val="24"/>
          <w:szCs w:val="24"/>
        </w:rPr>
        <w:t>így</w:t>
      </w:r>
      <w:proofErr w:type="gramEnd"/>
      <w:r>
        <w:rPr>
          <w:rFonts w:ascii="Arial" w:hAnsi="Arial" w:cs="Arial"/>
          <w:sz w:val="24"/>
          <w:szCs w:val="24"/>
        </w:rPr>
        <w:t xml:space="preserve"> az utcában </w:t>
      </w:r>
      <w:r w:rsidR="003A0A6C">
        <w:rPr>
          <w:rFonts w:ascii="Arial" w:hAnsi="Arial" w:cs="Arial"/>
          <w:sz w:val="24"/>
          <w:szCs w:val="24"/>
        </w:rPr>
        <w:t>50</w:t>
      </w:r>
      <w:r>
        <w:rPr>
          <w:rFonts w:ascii="Arial" w:hAnsi="Arial" w:cs="Arial"/>
          <w:sz w:val="24"/>
          <w:szCs w:val="24"/>
        </w:rPr>
        <w:t xml:space="preserve"> db várakozóhely szolgáltatja a mérésünk alapját, ami a maximális parkoló darabszámunk a vizsgálat során.</w:t>
      </w:r>
    </w:p>
    <w:p w14:paraId="5342C112" w14:textId="395968C0" w:rsidR="003A0A6C" w:rsidRPr="00AF125B" w:rsidRDefault="003A0A6C" w:rsidP="003A0A6C">
      <w:pPr>
        <w:ind w:left="360"/>
        <w:jc w:val="both"/>
        <w:rPr>
          <w:rFonts w:ascii="Arial" w:hAnsi="Arial" w:cs="Arial"/>
          <w:i/>
          <w:sz w:val="24"/>
          <w:szCs w:val="24"/>
          <w:u w:val="single"/>
        </w:rPr>
      </w:pPr>
      <w:r>
        <w:rPr>
          <w:rFonts w:ascii="Arial" w:hAnsi="Arial" w:cs="Arial"/>
          <w:i/>
          <w:sz w:val="24"/>
          <w:szCs w:val="24"/>
          <w:u w:val="single"/>
        </w:rPr>
        <w:lastRenderedPageBreak/>
        <w:t xml:space="preserve">3.4. </w:t>
      </w:r>
      <w:r w:rsidRPr="00AF125B">
        <w:rPr>
          <w:rFonts w:ascii="Arial" w:hAnsi="Arial" w:cs="Arial"/>
          <w:i/>
          <w:sz w:val="24"/>
          <w:szCs w:val="24"/>
          <w:u w:val="single"/>
        </w:rPr>
        <w:t xml:space="preserve">Helyszín: </w:t>
      </w:r>
      <w:proofErr w:type="spellStart"/>
      <w:r>
        <w:rPr>
          <w:rFonts w:ascii="Arial" w:hAnsi="Arial" w:cs="Arial"/>
          <w:i/>
          <w:sz w:val="24"/>
          <w:szCs w:val="24"/>
          <w:u w:val="single"/>
        </w:rPr>
        <w:t>Welther</w:t>
      </w:r>
      <w:proofErr w:type="spellEnd"/>
      <w:r>
        <w:rPr>
          <w:rFonts w:ascii="Arial" w:hAnsi="Arial" w:cs="Arial"/>
          <w:i/>
          <w:sz w:val="24"/>
          <w:szCs w:val="24"/>
          <w:u w:val="single"/>
        </w:rPr>
        <w:t xml:space="preserve"> Károly utca:</w:t>
      </w:r>
    </w:p>
    <w:p w14:paraId="42F5A9FA" w14:textId="72270AB7" w:rsidR="003A0A6C" w:rsidRDefault="003A0A6C" w:rsidP="003A0A6C">
      <w:pPr>
        <w:ind w:left="360"/>
        <w:jc w:val="both"/>
        <w:rPr>
          <w:rFonts w:ascii="Arial" w:hAnsi="Arial" w:cs="Arial"/>
          <w:sz w:val="24"/>
          <w:szCs w:val="24"/>
        </w:rPr>
      </w:pPr>
      <w:r>
        <w:rPr>
          <w:rFonts w:ascii="Arial" w:hAnsi="Arial" w:cs="Arial"/>
          <w:sz w:val="24"/>
          <w:szCs w:val="24"/>
        </w:rPr>
        <w:t xml:space="preserve">A Megbízó tájékoztatása alapján előzetes forgalomtechnikai terv nem készült az érintett utcára. Felfestett várakozóhely nem található az érintett szakaszon, jelenleg </w:t>
      </w:r>
      <w:proofErr w:type="spellStart"/>
      <w:r>
        <w:rPr>
          <w:rFonts w:ascii="Arial" w:hAnsi="Arial" w:cs="Arial"/>
          <w:sz w:val="24"/>
          <w:szCs w:val="24"/>
        </w:rPr>
        <w:t>minkettő</w:t>
      </w:r>
      <w:proofErr w:type="spellEnd"/>
      <w:r>
        <w:rPr>
          <w:rFonts w:ascii="Arial" w:hAnsi="Arial" w:cs="Arial"/>
          <w:sz w:val="24"/>
          <w:szCs w:val="24"/>
        </w:rPr>
        <w:t xml:space="preserve"> irányból KRESZ tábla </w:t>
      </w:r>
      <w:r w:rsidRPr="003A0A6C">
        <w:rPr>
          <w:rFonts w:ascii="Arial" w:hAnsi="Arial" w:cs="Arial"/>
          <w:sz w:val="24"/>
          <w:szCs w:val="24"/>
        </w:rPr>
        <w:t>járművek kijelölt várakozóhelyét jelzi, mely alatt kiegészítő tábla jelzi a várakozó helyen kötelező elhelyezkedés módját.</w:t>
      </w:r>
      <w:r>
        <w:rPr>
          <w:rFonts w:ascii="Arial" w:hAnsi="Arial" w:cs="Arial"/>
          <w:sz w:val="24"/>
          <w:szCs w:val="24"/>
        </w:rPr>
        <w:t xml:space="preserve"> </w:t>
      </w:r>
    </w:p>
    <w:p w14:paraId="6586BEE0" w14:textId="05E88507" w:rsidR="003A0A6C" w:rsidRDefault="003A0A6C" w:rsidP="003A0A6C">
      <w:pPr>
        <w:ind w:left="360"/>
        <w:jc w:val="both"/>
        <w:rPr>
          <w:rFonts w:ascii="Arial" w:hAnsi="Arial" w:cs="Arial"/>
          <w:sz w:val="24"/>
          <w:szCs w:val="24"/>
        </w:rPr>
      </w:pPr>
      <w:r>
        <w:rPr>
          <w:rFonts w:ascii="Arial" w:hAnsi="Arial" w:cs="Arial"/>
          <w:sz w:val="24"/>
          <w:szCs w:val="24"/>
        </w:rPr>
        <w:t xml:space="preserve">58 db párhuzamos várakozóhely későbbi kijelölését becsültük, de a pontos szám meghatározására a későbbiekben forgalomtechnikai terv készítése elengedhetetlenül szükséges. Javasolt a </w:t>
      </w:r>
      <w:proofErr w:type="spellStart"/>
      <w:r>
        <w:rPr>
          <w:rFonts w:ascii="Arial" w:hAnsi="Arial" w:cs="Arial"/>
          <w:sz w:val="24"/>
          <w:szCs w:val="24"/>
        </w:rPr>
        <w:t>Szelestey</w:t>
      </w:r>
      <w:proofErr w:type="spellEnd"/>
      <w:r>
        <w:rPr>
          <w:rFonts w:ascii="Arial" w:hAnsi="Arial" w:cs="Arial"/>
          <w:sz w:val="24"/>
          <w:szCs w:val="24"/>
        </w:rPr>
        <w:t xml:space="preserve"> László és Széll Kálmán közötti útszakasz </w:t>
      </w:r>
      <w:proofErr w:type="spellStart"/>
      <w:r>
        <w:rPr>
          <w:rFonts w:ascii="Arial" w:hAnsi="Arial" w:cs="Arial"/>
          <w:sz w:val="24"/>
          <w:szCs w:val="24"/>
        </w:rPr>
        <w:t>egyirányusítása</w:t>
      </w:r>
      <w:proofErr w:type="spellEnd"/>
      <w:r>
        <w:rPr>
          <w:rFonts w:ascii="Arial" w:hAnsi="Arial" w:cs="Arial"/>
          <w:sz w:val="24"/>
          <w:szCs w:val="24"/>
        </w:rPr>
        <w:t>, forgalombiztonsági okokból.</w:t>
      </w:r>
    </w:p>
    <w:p w14:paraId="0C975C35" w14:textId="399AD389" w:rsidR="00B77B96" w:rsidRDefault="003A0A6C" w:rsidP="003A0A6C">
      <w:pPr>
        <w:ind w:left="360"/>
        <w:jc w:val="both"/>
        <w:rPr>
          <w:rFonts w:ascii="Arial" w:hAnsi="Arial" w:cs="Arial"/>
          <w:sz w:val="24"/>
          <w:szCs w:val="24"/>
        </w:rPr>
      </w:pPr>
      <w:proofErr w:type="gramStart"/>
      <w:r>
        <w:rPr>
          <w:rFonts w:ascii="Arial" w:hAnsi="Arial" w:cs="Arial"/>
          <w:sz w:val="24"/>
          <w:szCs w:val="24"/>
        </w:rPr>
        <w:t>így</w:t>
      </w:r>
      <w:proofErr w:type="gramEnd"/>
      <w:r>
        <w:rPr>
          <w:rFonts w:ascii="Arial" w:hAnsi="Arial" w:cs="Arial"/>
          <w:sz w:val="24"/>
          <w:szCs w:val="24"/>
        </w:rPr>
        <w:t xml:space="preserve"> az utcában 58 db várakozóhely szolgáltatja a mérésünk alapját, ami a maximális parkoló darabszámunk a vizsgálat során.</w:t>
      </w:r>
    </w:p>
    <w:p w14:paraId="677BBFC6" w14:textId="327A7294" w:rsidR="003A0A6C" w:rsidRPr="00AF125B" w:rsidRDefault="003A0A6C" w:rsidP="003A0A6C">
      <w:pPr>
        <w:ind w:left="360"/>
        <w:jc w:val="both"/>
        <w:rPr>
          <w:rFonts w:ascii="Arial" w:hAnsi="Arial" w:cs="Arial"/>
          <w:i/>
          <w:sz w:val="24"/>
          <w:szCs w:val="24"/>
          <w:u w:val="single"/>
        </w:rPr>
      </w:pPr>
      <w:r>
        <w:rPr>
          <w:rFonts w:ascii="Arial" w:hAnsi="Arial" w:cs="Arial"/>
          <w:i/>
          <w:sz w:val="24"/>
          <w:szCs w:val="24"/>
          <w:u w:val="single"/>
        </w:rPr>
        <w:t xml:space="preserve">3.5. </w:t>
      </w:r>
      <w:r w:rsidRPr="00AF125B">
        <w:rPr>
          <w:rFonts w:ascii="Arial" w:hAnsi="Arial" w:cs="Arial"/>
          <w:i/>
          <w:sz w:val="24"/>
          <w:szCs w:val="24"/>
          <w:u w:val="single"/>
        </w:rPr>
        <w:t xml:space="preserve">Helyszín: </w:t>
      </w:r>
      <w:r w:rsidRPr="003A0A6C">
        <w:rPr>
          <w:rFonts w:ascii="Arial" w:hAnsi="Arial" w:cs="Arial"/>
          <w:i/>
          <w:sz w:val="24"/>
          <w:szCs w:val="24"/>
          <w:u w:val="single"/>
        </w:rPr>
        <w:t>Nádasdy Ferenc</w:t>
      </w:r>
      <w:r>
        <w:rPr>
          <w:rFonts w:ascii="Arial" w:hAnsi="Arial" w:cs="Arial"/>
          <w:i/>
          <w:sz w:val="24"/>
          <w:szCs w:val="24"/>
          <w:u w:val="single"/>
        </w:rPr>
        <w:t xml:space="preserve"> utca:</w:t>
      </w:r>
    </w:p>
    <w:p w14:paraId="11790997" w14:textId="77777777" w:rsidR="003A0A6C" w:rsidRDefault="003A0A6C" w:rsidP="003A0A6C">
      <w:pPr>
        <w:ind w:left="360"/>
        <w:jc w:val="both"/>
        <w:rPr>
          <w:rFonts w:ascii="Arial" w:hAnsi="Arial" w:cs="Arial"/>
          <w:sz w:val="24"/>
          <w:szCs w:val="24"/>
        </w:rPr>
      </w:pPr>
      <w:r>
        <w:rPr>
          <w:rFonts w:ascii="Arial" w:hAnsi="Arial" w:cs="Arial"/>
          <w:sz w:val="24"/>
          <w:szCs w:val="24"/>
        </w:rPr>
        <w:t xml:space="preserve">A Megbízó tájékoztatása alapján előzetes forgalomtechnikai terv nem készült az érintett utcára. Felfestett várakozóhely nem található az érintett szakaszon, jelenleg </w:t>
      </w:r>
      <w:proofErr w:type="spellStart"/>
      <w:r>
        <w:rPr>
          <w:rFonts w:ascii="Arial" w:hAnsi="Arial" w:cs="Arial"/>
          <w:sz w:val="24"/>
          <w:szCs w:val="24"/>
        </w:rPr>
        <w:t>minkettő</w:t>
      </w:r>
      <w:proofErr w:type="spellEnd"/>
      <w:r>
        <w:rPr>
          <w:rFonts w:ascii="Arial" w:hAnsi="Arial" w:cs="Arial"/>
          <w:sz w:val="24"/>
          <w:szCs w:val="24"/>
        </w:rPr>
        <w:t xml:space="preserve"> irányból KRESZ tábla </w:t>
      </w:r>
      <w:r w:rsidRPr="003A0A6C">
        <w:rPr>
          <w:rFonts w:ascii="Arial" w:hAnsi="Arial" w:cs="Arial"/>
          <w:sz w:val="24"/>
          <w:szCs w:val="24"/>
        </w:rPr>
        <w:t>járművek kijelölt várakozóhelyét jelzi, mely alatt kiegészítő tábla jelzi a várakozó helyen kötelező elhelyezkedés módját.</w:t>
      </w:r>
      <w:r>
        <w:rPr>
          <w:rFonts w:ascii="Arial" w:hAnsi="Arial" w:cs="Arial"/>
          <w:sz w:val="24"/>
          <w:szCs w:val="24"/>
        </w:rPr>
        <w:t xml:space="preserve"> </w:t>
      </w:r>
    </w:p>
    <w:p w14:paraId="6B71A697" w14:textId="0D46D027" w:rsidR="003A0A6C" w:rsidRDefault="003A0A6C" w:rsidP="003A0A6C">
      <w:pPr>
        <w:ind w:left="360"/>
        <w:jc w:val="both"/>
        <w:rPr>
          <w:rFonts w:ascii="Arial" w:hAnsi="Arial" w:cs="Arial"/>
          <w:sz w:val="24"/>
          <w:szCs w:val="24"/>
        </w:rPr>
      </w:pPr>
      <w:r>
        <w:rPr>
          <w:rFonts w:ascii="Arial" w:hAnsi="Arial" w:cs="Arial"/>
          <w:sz w:val="24"/>
          <w:szCs w:val="24"/>
        </w:rPr>
        <w:t xml:space="preserve">75 db párhuzamos várakozóhely későbbi kijelölését becsültük, de a pontos szám meghatározására a későbbiekben forgalomtechnikai terv készítése elengedhetetlenül szükséges. </w:t>
      </w:r>
    </w:p>
    <w:p w14:paraId="0210ECAA" w14:textId="344319F0" w:rsidR="003A0A6C" w:rsidRDefault="003A0A6C" w:rsidP="003A0A6C">
      <w:pPr>
        <w:ind w:left="360"/>
        <w:jc w:val="both"/>
        <w:rPr>
          <w:rFonts w:ascii="Arial" w:hAnsi="Arial" w:cs="Arial"/>
          <w:sz w:val="24"/>
          <w:szCs w:val="24"/>
        </w:rPr>
      </w:pPr>
      <w:proofErr w:type="gramStart"/>
      <w:r>
        <w:rPr>
          <w:rFonts w:ascii="Arial" w:hAnsi="Arial" w:cs="Arial"/>
          <w:sz w:val="24"/>
          <w:szCs w:val="24"/>
        </w:rPr>
        <w:t>így</w:t>
      </w:r>
      <w:proofErr w:type="gramEnd"/>
      <w:r>
        <w:rPr>
          <w:rFonts w:ascii="Arial" w:hAnsi="Arial" w:cs="Arial"/>
          <w:sz w:val="24"/>
          <w:szCs w:val="24"/>
        </w:rPr>
        <w:t xml:space="preserve"> az utcában 75 db várakozóhely szolgáltatja a mérésünk alapját, ami a maximális parkoló darabszámunk a vizsgálat során.</w:t>
      </w:r>
    </w:p>
    <w:p w14:paraId="47E95208" w14:textId="64384E79" w:rsidR="003A0A6C" w:rsidRPr="00AF125B" w:rsidRDefault="003A0A6C" w:rsidP="003A0A6C">
      <w:pPr>
        <w:ind w:left="360"/>
        <w:jc w:val="both"/>
        <w:rPr>
          <w:rFonts w:ascii="Arial" w:hAnsi="Arial" w:cs="Arial"/>
          <w:i/>
          <w:sz w:val="24"/>
          <w:szCs w:val="24"/>
          <w:u w:val="single"/>
        </w:rPr>
      </w:pPr>
      <w:r>
        <w:rPr>
          <w:rFonts w:ascii="Arial" w:hAnsi="Arial" w:cs="Arial"/>
          <w:i/>
          <w:sz w:val="24"/>
          <w:szCs w:val="24"/>
          <w:u w:val="single"/>
        </w:rPr>
        <w:t xml:space="preserve">3.6. </w:t>
      </w:r>
      <w:r w:rsidRPr="00AF125B">
        <w:rPr>
          <w:rFonts w:ascii="Arial" w:hAnsi="Arial" w:cs="Arial"/>
          <w:i/>
          <w:sz w:val="24"/>
          <w:szCs w:val="24"/>
          <w:u w:val="single"/>
        </w:rPr>
        <w:t xml:space="preserve">Helyszín: </w:t>
      </w:r>
      <w:r>
        <w:rPr>
          <w:rFonts w:ascii="Arial" w:hAnsi="Arial" w:cs="Arial"/>
          <w:i/>
          <w:sz w:val="24"/>
          <w:szCs w:val="24"/>
          <w:u w:val="single"/>
        </w:rPr>
        <w:t>Kisfaludy Sándor utca:</w:t>
      </w:r>
    </w:p>
    <w:p w14:paraId="5CFCCECD" w14:textId="77777777" w:rsidR="003A0A6C" w:rsidRDefault="003A0A6C" w:rsidP="003A0A6C">
      <w:pPr>
        <w:ind w:left="360"/>
        <w:jc w:val="both"/>
        <w:rPr>
          <w:rFonts w:ascii="Arial" w:hAnsi="Arial" w:cs="Arial"/>
          <w:sz w:val="24"/>
          <w:szCs w:val="24"/>
        </w:rPr>
      </w:pPr>
      <w:r>
        <w:rPr>
          <w:rFonts w:ascii="Arial" w:hAnsi="Arial" w:cs="Arial"/>
          <w:sz w:val="24"/>
          <w:szCs w:val="24"/>
        </w:rPr>
        <w:t xml:space="preserve">A Megbízó tájékoztatása alapján előzetes forgalomtechnikai terv nem készült az érintett utcára. Felfestett várakozóhely nem található az érintett szakaszon, jelenleg </w:t>
      </w:r>
      <w:proofErr w:type="spellStart"/>
      <w:r>
        <w:rPr>
          <w:rFonts w:ascii="Arial" w:hAnsi="Arial" w:cs="Arial"/>
          <w:sz w:val="24"/>
          <w:szCs w:val="24"/>
        </w:rPr>
        <w:t>minkettő</w:t>
      </w:r>
      <w:proofErr w:type="spellEnd"/>
      <w:r>
        <w:rPr>
          <w:rFonts w:ascii="Arial" w:hAnsi="Arial" w:cs="Arial"/>
          <w:sz w:val="24"/>
          <w:szCs w:val="24"/>
        </w:rPr>
        <w:t xml:space="preserve"> irányból KRESZ tábla </w:t>
      </w:r>
      <w:r w:rsidRPr="003A0A6C">
        <w:rPr>
          <w:rFonts w:ascii="Arial" w:hAnsi="Arial" w:cs="Arial"/>
          <w:sz w:val="24"/>
          <w:szCs w:val="24"/>
        </w:rPr>
        <w:t>járművek kijelölt várakozóhelyét jelzi, mely alatt kiegészítő tábla jelzi a várakozó helyen kötelező elhelyezkedés módját.</w:t>
      </w:r>
      <w:r>
        <w:rPr>
          <w:rFonts w:ascii="Arial" w:hAnsi="Arial" w:cs="Arial"/>
          <w:sz w:val="24"/>
          <w:szCs w:val="24"/>
        </w:rPr>
        <w:t xml:space="preserve"> </w:t>
      </w:r>
    </w:p>
    <w:p w14:paraId="69967CC4" w14:textId="025D1214" w:rsidR="003A0A6C" w:rsidRDefault="003A0A6C" w:rsidP="003A0A6C">
      <w:pPr>
        <w:ind w:left="360"/>
        <w:jc w:val="both"/>
        <w:rPr>
          <w:rFonts w:ascii="Arial" w:hAnsi="Arial" w:cs="Arial"/>
          <w:sz w:val="24"/>
          <w:szCs w:val="24"/>
        </w:rPr>
      </w:pPr>
      <w:r>
        <w:rPr>
          <w:rFonts w:ascii="Arial" w:hAnsi="Arial" w:cs="Arial"/>
          <w:sz w:val="24"/>
          <w:szCs w:val="24"/>
        </w:rPr>
        <w:t xml:space="preserve">44 db párhuzamos várakozóhely későbbi kijelölését becsültük, de a pontos szám meghatározására a későbbiekben forgalomtechnikai terv készítése elengedhetetlenül szükséges. </w:t>
      </w:r>
    </w:p>
    <w:p w14:paraId="25B90471" w14:textId="07DC9410" w:rsidR="00B77B96" w:rsidRDefault="003A0A6C" w:rsidP="00430EBD">
      <w:pPr>
        <w:ind w:left="360"/>
        <w:jc w:val="both"/>
        <w:rPr>
          <w:rFonts w:ascii="Arial" w:hAnsi="Arial" w:cs="Arial"/>
          <w:sz w:val="24"/>
          <w:szCs w:val="24"/>
        </w:rPr>
      </w:pPr>
      <w:proofErr w:type="gramStart"/>
      <w:r>
        <w:rPr>
          <w:rFonts w:ascii="Arial" w:hAnsi="Arial" w:cs="Arial"/>
          <w:sz w:val="24"/>
          <w:szCs w:val="24"/>
        </w:rPr>
        <w:t>így</w:t>
      </w:r>
      <w:proofErr w:type="gramEnd"/>
      <w:r>
        <w:rPr>
          <w:rFonts w:ascii="Arial" w:hAnsi="Arial" w:cs="Arial"/>
          <w:sz w:val="24"/>
          <w:szCs w:val="24"/>
        </w:rPr>
        <w:t xml:space="preserve"> az utcában 44 db várakozóhely szolgáltatja a mérésünk alapját, ami a maximális parkoló darabszámunk a vizsgálat során.</w:t>
      </w:r>
    </w:p>
    <w:p w14:paraId="3428F172" w14:textId="77777777" w:rsidR="00430EBD" w:rsidRDefault="00430EBD" w:rsidP="00430EBD">
      <w:pPr>
        <w:ind w:left="360"/>
        <w:jc w:val="both"/>
        <w:rPr>
          <w:rFonts w:ascii="Arial" w:hAnsi="Arial" w:cs="Arial"/>
          <w:sz w:val="24"/>
          <w:szCs w:val="24"/>
        </w:rPr>
      </w:pPr>
    </w:p>
    <w:p w14:paraId="21C36EC5" w14:textId="77777777" w:rsidR="00430EBD" w:rsidRDefault="00430EBD" w:rsidP="00430EBD">
      <w:pPr>
        <w:ind w:left="360"/>
        <w:jc w:val="both"/>
        <w:rPr>
          <w:rFonts w:ascii="Arial" w:hAnsi="Arial" w:cs="Arial"/>
          <w:sz w:val="24"/>
          <w:szCs w:val="24"/>
        </w:rPr>
      </w:pPr>
    </w:p>
    <w:p w14:paraId="617D3290" w14:textId="77777777" w:rsidR="00430EBD" w:rsidRDefault="00430EBD" w:rsidP="00430EBD">
      <w:pPr>
        <w:ind w:left="360"/>
        <w:jc w:val="both"/>
        <w:rPr>
          <w:rFonts w:ascii="Arial" w:hAnsi="Arial" w:cs="Arial"/>
          <w:sz w:val="24"/>
          <w:szCs w:val="24"/>
        </w:rPr>
      </w:pPr>
    </w:p>
    <w:p w14:paraId="411BBC0E" w14:textId="3C501C75" w:rsidR="003A0A6C" w:rsidRPr="00AF125B" w:rsidRDefault="003A0A6C" w:rsidP="003A0A6C">
      <w:pPr>
        <w:ind w:left="360"/>
        <w:jc w:val="both"/>
        <w:rPr>
          <w:rFonts w:ascii="Arial" w:hAnsi="Arial" w:cs="Arial"/>
          <w:i/>
          <w:sz w:val="24"/>
          <w:szCs w:val="24"/>
          <w:u w:val="single"/>
        </w:rPr>
      </w:pPr>
      <w:r>
        <w:rPr>
          <w:rFonts w:ascii="Arial" w:hAnsi="Arial" w:cs="Arial"/>
          <w:i/>
          <w:sz w:val="24"/>
          <w:szCs w:val="24"/>
          <w:u w:val="single"/>
        </w:rPr>
        <w:lastRenderedPageBreak/>
        <w:t xml:space="preserve">3.7. </w:t>
      </w:r>
      <w:r w:rsidRPr="00AF125B">
        <w:rPr>
          <w:rFonts w:ascii="Arial" w:hAnsi="Arial" w:cs="Arial"/>
          <w:i/>
          <w:sz w:val="24"/>
          <w:szCs w:val="24"/>
          <w:u w:val="single"/>
        </w:rPr>
        <w:t xml:space="preserve">Helyszín: </w:t>
      </w:r>
      <w:r>
        <w:rPr>
          <w:rFonts w:ascii="Arial" w:hAnsi="Arial" w:cs="Arial"/>
          <w:i/>
          <w:sz w:val="24"/>
          <w:szCs w:val="24"/>
          <w:u w:val="single"/>
        </w:rPr>
        <w:t>Éhen Gyula tér:</w:t>
      </w:r>
    </w:p>
    <w:p w14:paraId="600A42E5" w14:textId="55238736" w:rsidR="003A0A6C" w:rsidRDefault="003A0A6C" w:rsidP="003A0A6C">
      <w:pPr>
        <w:ind w:left="360"/>
        <w:jc w:val="both"/>
        <w:rPr>
          <w:rFonts w:ascii="Arial" w:hAnsi="Arial" w:cs="Arial"/>
          <w:sz w:val="24"/>
          <w:szCs w:val="24"/>
        </w:rPr>
      </w:pPr>
      <w:r>
        <w:rPr>
          <w:rFonts w:ascii="Arial" w:hAnsi="Arial" w:cs="Arial"/>
          <w:sz w:val="24"/>
          <w:szCs w:val="24"/>
        </w:rPr>
        <w:t xml:space="preserve">A Megbízó tájékoztatása alapján előzetes forgalomtechnikai terv nem készült az érintett utcára. Jelenleg </w:t>
      </w:r>
      <w:r w:rsidR="00343FEB">
        <w:rPr>
          <w:rFonts w:ascii="Arial" w:hAnsi="Arial" w:cs="Arial"/>
          <w:sz w:val="24"/>
          <w:szCs w:val="24"/>
        </w:rPr>
        <w:t>18</w:t>
      </w:r>
      <w:r>
        <w:rPr>
          <w:rFonts w:ascii="Arial" w:hAnsi="Arial" w:cs="Arial"/>
          <w:sz w:val="24"/>
          <w:szCs w:val="24"/>
        </w:rPr>
        <w:t xml:space="preserve"> db </w:t>
      </w:r>
      <w:r w:rsidR="00343FEB">
        <w:rPr>
          <w:rFonts w:ascii="Arial" w:hAnsi="Arial" w:cs="Arial"/>
          <w:sz w:val="24"/>
          <w:szCs w:val="24"/>
        </w:rPr>
        <w:t xml:space="preserve">párhuzamos </w:t>
      </w:r>
      <w:r>
        <w:rPr>
          <w:rFonts w:ascii="Arial" w:hAnsi="Arial" w:cs="Arial"/>
          <w:sz w:val="24"/>
          <w:szCs w:val="24"/>
        </w:rPr>
        <w:t>beállású</w:t>
      </w:r>
      <w:r w:rsidR="00343FEB">
        <w:rPr>
          <w:rFonts w:ascii="Arial" w:hAnsi="Arial" w:cs="Arial"/>
          <w:sz w:val="24"/>
          <w:szCs w:val="24"/>
        </w:rPr>
        <w:t xml:space="preserve"> parkolóhely van felfestve.</w:t>
      </w:r>
    </w:p>
    <w:p w14:paraId="04B534EB" w14:textId="30C9E62A" w:rsidR="003A0A6C" w:rsidRDefault="003A0A6C" w:rsidP="003A0A6C">
      <w:pPr>
        <w:ind w:left="360"/>
        <w:jc w:val="both"/>
        <w:rPr>
          <w:rFonts w:ascii="Arial" w:hAnsi="Arial" w:cs="Arial"/>
          <w:sz w:val="24"/>
          <w:szCs w:val="24"/>
        </w:rPr>
      </w:pPr>
      <w:proofErr w:type="gramStart"/>
      <w:r>
        <w:rPr>
          <w:rFonts w:ascii="Arial" w:hAnsi="Arial" w:cs="Arial"/>
          <w:sz w:val="24"/>
          <w:szCs w:val="24"/>
        </w:rPr>
        <w:t>így</w:t>
      </w:r>
      <w:proofErr w:type="gramEnd"/>
      <w:r>
        <w:rPr>
          <w:rFonts w:ascii="Arial" w:hAnsi="Arial" w:cs="Arial"/>
          <w:sz w:val="24"/>
          <w:szCs w:val="24"/>
        </w:rPr>
        <w:t xml:space="preserve"> az utcában</w:t>
      </w:r>
      <w:r w:rsidR="00343FEB">
        <w:rPr>
          <w:rFonts w:ascii="Arial" w:hAnsi="Arial" w:cs="Arial"/>
          <w:sz w:val="24"/>
          <w:szCs w:val="24"/>
        </w:rPr>
        <w:t xml:space="preserve"> a felfestett 18</w:t>
      </w:r>
      <w:r>
        <w:rPr>
          <w:rFonts w:ascii="Arial" w:hAnsi="Arial" w:cs="Arial"/>
          <w:sz w:val="24"/>
          <w:szCs w:val="24"/>
        </w:rPr>
        <w:t xml:space="preserve"> db várakozóhely szolgáltatja a mérésünk alapját, ami a maximális parkoló darabszámunk a vizsgálat során.</w:t>
      </w:r>
    </w:p>
    <w:p w14:paraId="7D6EB3C0" w14:textId="77777777" w:rsidR="007E66B8" w:rsidRPr="00343FEB" w:rsidRDefault="007E66B8" w:rsidP="00986587">
      <w:pPr>
        <w:ind w:left="360"/>
        <w:jc w:val="both"/>
        <w:rPr>
          <w:rFonts w:ascii="Arial" w:hAnsi="Arial" w:cs="Arial"/>
          <w:b/>
          <w:sz w:val="24"/>
          <w:szCs w:val="24"/>
        </w:rPr>
      </w:pPr>
      <w:r w:rsidRPr="00343FEB">
        <w:rPr>
          <w:rFonts w:ascii="Arial" w:hAnsi="Arial" w:cs="Arial"/>
          <w:b/>
          <w:sz w:val="24"/>
          <w:szCs w:val="24"/>
        </w:rPr>
        <w:t>Az elvégzett vizsgálatok eredményét tartalmazó jegyzőkönyveket a mellékletben szereplő táblázatok tartalmazzák.</w:t>
      </w:r>
    </w:p>
    <w:p w14:paraId="1AF2CFF4" w14:textId="77777777" w:rsidR="007E66B8" w:rsidRPr="007E66B8" w:rsidRDefault="007E66B8" w:rsidP="007E66B8">
      <w:pPr>
        <w:pStyle w:val="Listaszerbekezds"/>
        <w:numPr>
          <w:ilvl w:val="0"/>
          <w:numId w:val="1"/>
        </w:numPr>
        <w:jc w:val="both"/>
        <w:rPr>
          <w:rFonts w:ascii="Arial" w:hAnsi="Arial" w:cs="Arial"/>
          <w:b/>
          <w:sz w:val="24"/>
          <w:szCs w:val="24"/>
          <w:u w:val="single"/>
        </w:rPr>
      </w:pPr>
      <w:r w:rsidRPr="007E66B8">
        <w:rPr>
          <w:rFonts w:ascii="Arial" w:hAnsi="Arial" w:cs="Arial"/>
          <w:b/>
          <w:sz w:val="24"/>
          <w:szCs w:val="24"/>
          <w:u w:val="single"/>
        </w:rPr>
        <w:t>Értékelés és javaslat:</w:t>
      </w:r>
    </w:p>
    <w:p w14:paraId="70207936" w14:textId="77777777" w:rsidR="007E66B8" w:rsidRDefault="007E66B8" w:rsidP="00712FEF">
      <w:pPr>
        <w:spacing w:line="240" w:lineRule="auto"/>
        <w:ind w:left="360"/>
        <w:jc w:val="both"/>
        <w:rPr>
          <w:rFonts w:ascii="Arial" w:hAnsi="Arial" w:cs="Arial"/>
          <w:sz w:val="24"/>
          <w:szCs w:val="24"/>
        </w:rPr>
      </w:pPr>
      <w:r>
        <w:rPr>
          <w:rFonts w:ascii="Arial" w:hAnsi="Arial" w:cs="Arial"/>
          <w:sz w:val="24"/>
          <w:szCs w:val="24"/>
        </w:rPr>
        <w:t>Az elvégzett vizsgálatok alapján a telítettségi eredmények az alábbiak szerint alakultak:</w:t>
      </w:r>
    </w:p>
    <w:p w14:paraId="6653B9BE" w14:textId="7DCAAD26" w:rsidR="00343FEB" w:rsidRDefault="00771669" w:rsidP="00343FEB">
      <w:pPr>
        <w:ind w:left="360"/>
        <w:jc w:val="both"/>
        <w:rPr>
          <w:rFonts w:ascii="Arial" w:hAnsi="Arial" w:cs="Arial"/>
          <w:i/>
          <w:sz w:val="24"/>
          <w:szCs w:val="24"/>
          <w:u w:val="single"/>
        </w:rPr>
      </w:pPr>
      <w:r>
        <w:rPr>
          <w:rFonts w:ascii="Arial" w:hAnsi="Arial" w:cs="Arial"/>
          <w:i/>
          <w:sz w:val="24"/>
          <w:szCs w:val="24"/>
          <w:u w:val="single"/>
        </w:rPr>
        <w:t>4</w:t>
      </w:r>
      <w:r w:rsidR="00343FEB">
        <w:rPr>
          <w:rFonts w:ascii="Arial" w:hAnsi="Arial" w:cs="Arial"/>
          <w:i/>
          <w:sz w:val="24"/>
          <w:szCs w:val="24"/>
          <w:u w:val="single"/>
        </w:rPr>
        <w:t xml:space="preserve">.1. </w:t>
      </w:r>
      <w:r w:rsidR="00343FEB" w:rsidRPr="00AF125B">
        <w:rPr>
          <w:rFonts w:ascii="Arial" w:hAnsi="Arial" w:cs="Arial"/>
          <w:i/>
          <w:sz w:val="24"/>
          <w:szCs w:val="24"/>
          <w:u w:val="single"/>
        </w:rPr>
        <w:t>Helyszín: Szombathely, Széll Kálmán utca</w:t>
      </w:r>
      <w:r w:rsidR="00343FEB">
        <w:rPr>
          <w:rFonts w:ascii="Arial" w:hAnsi="Arial" w:cs="Arial"/>
          <w:i/>
          <w:sz w:val="24"/>
          <w:szCs w:val="24"/>
          <w:u w:val="single"/>
        </w:rPr>
        <w:t>:</w:t>
      </w:r>
    </w:p>
    <w:p w14:paraId="7F0EE8E0" w14:textId="023B41A5"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w:t>
      </w:r>
      <w:r w:rsidRPr="007E66B8">
        <w:rPr>
          <w:rFonts w:ascii="Arial" w:hAnsi="Arial" w:cs="Arial"/>
          <w:sz w:val="24"/>
          <w:szCs w:val="24"/>
          <w:u w:val="single"/>
        </w:rPr>
        <w:t xml:space="preserve">. </w:t>
      </w:r>
      <w:r>
        <w:rPr>
          <w:rFonts w:ascii="Arial" w:hAnsi="Arial" w:cs="Arial"/>
          <w:sz w:val="24"/>
          <w:szCs w:val="24"/>
          <w:u w:val="single"/>
        </w:rPr>
        <w:t xml:space="preserve">november 14. </w:t>
      </w:r>
      <w:r w:rsidRPr="007E66B8">
        <w:rPr>
          <w:rFonts w:ascii="Arial" w:hAnsi="Arial" w:cs="Arial"/>
          <w:sz w:val="24"/>
          <w:szCs w:val="24"/>
          <w:u w:val="single"/>
        </w:rPr>
        <w:t>8-18 óra között</w:t>
      </w:r>
    </w:p>
    <w:p w14:paraId="3D0149FA" w14:textId="77777777" w:rsidR="00324AC6" w:rsidRDefault="00324AC6" w:rsidP="00343FEB">
      <w:pPr>
        <w:spacing w:after="0" w:line="240" w:lineRule="auto"/>
        <w:ind w:left="360"/>
        <w:jc w:val="both"/>
        <w:rPr>
          <w:rFonts w:ascii="Arial" w:hAnsi="Arial" w:cs="Arial"/>
          <w:sz w:val="24"/>
          <w:szCs w:val="24"/>
        </w:rPr>
      </w:pPr>
    </w:p>
    <w:tbl>
      <w:tblPr>
        <w:tblW w:w="6180" w:type="dxa"/>
        <w:tblInd w:w="534" w:type="dxa"/>
        <w:tblLook w:val="04A0" w:firstRow="1" w:lastRow="0" w:firstColumn="1" w:lastColumn="0" w:noHBand="0" w:noVBand="1"/>
      </w:tblPr>
      <w:tblGrid>
        <w:gridCol w:w="3580"/>
        <w:gridCol w:w="2600"/>
      </w:tblGrid>
      <w:tr w:rsidR="00324AC6" w:rsidRPr="00324AC6" w14:paraId="4708DFD9" w14:textId="77777777" w:rsidTr="00430EBD">
        <w:trPr>
          <w:trHeight w:val="351"/>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6DA0D508"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4E1998D4"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077B1E37"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3A8051B6"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67CB90B3"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1128</w:t>
            </w:r>
          </w:p>
        </w:tc>
      </w:tr>
      <w:tr w:rsidR="00324AC6" w:rsidRPr="00324AC6" w14:paraId="1FC3062B"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1942C8C6"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321D0E86"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730</w:t>
            </w:r>
          </w:p>
        </w:tc>
      </w:tr>
      <w:tr w:rsidR="00324AC6" w:rsidRPr="00324AC6" w14:paraId="0EB21EA9"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17D07125"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329163E5"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154,52%</w:t>
            </w:r>
          </w:p>
        </w:tc>
      </w:tr>
    </w:tbl>
    <w:p w14:paraId="757FDF2C" w14:textId="77777777" w:rsidR="00324AC6" w:rsidRDefault="00324AC6" w:rsidP="00343FEB">
      <w:pPr>
        <w:spacing w:after="0" w:line="240" w:lineRule="auto"/>
        <w:ind w:left="360"/>
        <w:jc w:val="both"/>
        <w:rPr>
          <w:rFonts w:ascii="Arial" w:hAnsi="Arial" w:cs="Arial"/>
          <w:sz w:val="24"/>
          <w:szCs w:val="24"/>
        </w:rPr>
      </w:pPr>
    </w:p>
    <w:p w14:paraId="6BE52619" w14:textId="65890CED"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 november 21</w:t>
      </w:r>
      <w:r w:rsidRPr="007E66B8">
        <w:rPr>
          <w:rFonts w:ascii="Arial" w:hAnsi="Arial" w:cs="Arial"/>
          <w:sz w:val="24"/>
          <w:szCs w:val="24"/>
          <w:u w:val="single"/>
        </w:rPr>
        <w:t>. 8-18 óra között</w:t>
      </w:r>
    </w:p>
    <w:p w14:paraId="624F0465" w14:textId="77777777" w:rsidR="00324AC6" w:rsidRDefault="00324AC6" w:rsidP="00343FEB">
      <w:pPr>
        <w:spacing w:after="0" w:line="240" w:lineRule="auto"/>
        <w:ind w:left="360"/>
        <w:jc w:val="both"/>
        <w:rPr>
          <w:rFonts w:ascii="Arial" w:hAnsi="Arial" w:cs="Arial"/>
          <w:sz w:val="24"/>
          <w:szCs w:val="24"/>
        </w:rPr>
      </w:pPr>
    </w:p>
    <w:tbl>
      <w:tblPr>
        <w:tblW w:w="6180" w:type="dxa"/>
        <w:tblInd w:w="534" w:type="dxa"/>
        <w:tblLook w:val="04A0" w:firstRow="1" w:lastRow="0" w:firstColumn="1" w:lastColumn="0" w:noHBand="0" w:noVBand="1"/>
      </w:tblPr>
      <w:tblGrid>
        <w:gridCol w:w="3580"/>
        <w:gridCol w:w="2600"/>
      </w:tblGrid>
      <w:tr w:rsidR="00324AC6" w:rsidRPr="00324AC6" w14:paraId="1812AFD9"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68919037"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33567D53"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4F36020B"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1FF0D161"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749D3CE5"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1109</w:t>
            </w:r>
          </w:p>
        </w:tc>
      </w:tr>
      <w:tr w:rsidR="00324AC6" w:rsidRPr="00324AC6" w14:paraId="48303058"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65F94CB7"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2800F7D3"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730</w:t>
            </w:r>
          </w:p>
        </w:tc>
      </w:tr>
      <w:tr w:rsidR="00324AC6" w:rsidRPr="00324AC6" w14:paraId="35AD849F"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7BBB7FE0"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6325A165"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151,92%</w:t>
            </w:r>
          </w:p>
        </w:tc>
      </w:tr>
    </w:tbl>
    <w:p w14:paraId="477B8D0A" w14:textId="77777777" w:rsidR="00343FEB" w:rsidRDefault="00343FEB" w:rsidP="00324AC6">
      <w:pPr>
        <w:spacing w:after="0" w:line="240" w:lineRule="auto"/>
        <w:jc w:val="both"/>
        <w:rPr>
          <w:rFonts w:ascii="Arial" w:hAnsi="Arial" w:cs="Arial"/>
          <w:sz w:val="24"/>
          <w:szCs w:val="24"/>
        </w:rPr>
      </w:pPr>
    </w:p>
    <w:p w14:paraId="5A10D974" w14:textId="5CB93944" w:rsidR="00343FEB" w:rsidRDefault="00343FEB" w:rsidP="00324AC6">
      <w:pPr>
        <w:spacing w:after="0" w:line="240" w:lineRule="auto"/>
        <w:ind w:left="360"/>
        <w:jc w:val="both"/>
        <w:rPr>
          <w:rFonts w:ascii="Arial" w:hAnsi="Arial" w:cs="Arial"/>
          <w:b/>
          <w:sz w:val="24"/>
          <w:szCs w:val="24"/>
        </w:rPr>
      </w:pPr>
      <w:r w:rsidRPr="00324AC6">
        <w:rPr>
          <w:rFonts w:ascii="Arial" w:hAnsi="Arial" w:cs="Arial"/>
          <w:b/>
          <w:sz w:val="24"/>
          <w:szCs w:val="24"/>
        </w:rPr>
        <w:t>Megállapítható, hogy a parkolók magas százalékos kihasználtsággal üzemelnek a vizsgált időpontokban, így a fizetőparkoló övezetet ki lehet jelölni.</w:t>
      </w:r>
    </w:p>
    <w:p w14:paraId="48D6C157" w14:textId="77777777" w:rsidR="00324AC6" w:rsidRPr="00324AC6" w:rsidRDefault="00324AC6" w:rsidP="00324AC6">
      <w:pPr>
        <w:spacing w:after="0" w:line="240" w:lineRule="auto"/>
        <w:ind w:left="360"/>
        <w:jc w:val="both"/>
        <w:rPr>
          <w:rFonts w:ascii="Arial" w:hAnsi="Arial" w:cs="Arial"/>
          <w:b/>
          <w:sz w:val="24"/>
          <w:szCs w:val="24"/>
        </w:rPr>
      </w:pPr>
    </w:p>
    <w:p w14:paraId="4CDB765B" w14:textId="22EF987A" w:rsidR="00343FEB" w:rsidRDefault="00324AC6" w:rsidP="00343FEB">
      <w:pPr>
        <w:ind w:left="360"/>
        <w:jc w:val="both"/>
        <w:rPr>
          <w:rFonts w:ascii="Arial" w:hAnsi="Arial" w:cs="Arial"/>
          <w:i/>
          <w:sz w:val="24"/>
          <w:szCs w:val="24"/>
          <w:u w:val="single"/>
        </w:rPr>
      </w:pPr>
      <w:r>
        <w:rPr>
          <w:rFonts w:ascii="Arial" w:hAnsi="Arial" w:cs="Arial"/>
          <w:i/>
          <w:sz w:val="24"/>
          <w:szCs w:val="24"/>
          <w:u w:val="single"/>
        </w:rPr>
        <w:t>4</w:t>
      </w:r>
      <w:r w:rsidR="00343FEB">
        <w:rPr>
          <w:rFonts w:ascii="Arial" w:hAnsi="Arial" w:cs="Arial"/>
          <w:i/>
          <w:sz w:val="24"/>
          <w:szCs w:val="24"/>
          <w:u w:val="single"/>
        </w:rPr>
        <w:t xml:space="preserve">.2. </w:t>
      </w:r>
      <w:r w:rsidR="00343FEB" w:rsidRPr="00AF125B">
        <w:rPr>
          <w:rFonts w:ascii="Arial" w:hAnsi="Arial" w:cs="Arial"/>
          <w:i/>
          <w:sz w:val="24"/>
          <w:szCs w:val="24"/>
          <w:u w:val="single"/>
        </w:rPr>
        <w:t xml:space="preserve">Helyszín: </w:t>
      </w:r>
      <w:r w:rsidR="00343FEB">
        <w:rPr>
          <w:rFonts w:ascii="Arial" w:hAnsi="Arial" w:cs="Arial"/>
          <w:i/>
          <w:sz w:val="24"/>
          <w:szCs w:val="24"/>
          <w:u w:val="single"/>
        </w:rPr>
        <w:t>Vasút</w:t>
      </w:r>
      <w:r w:rsidR="00343FEB" w:rsidRPr="00AF125B">
        <w:rPr>
          <w:rFonts w:ascii="Arial" w:hAnsi="Arial" w:cs="Arial"/>
          <w:i/>
          <w:sz w:val="24"/>
          <w:szCs w:val="24"/>
          <w:u w:val="single"/>
        </w:rPr>
        <w:t xml:space="preserve"> utca</w:t>
      </w:r>
      <w:r w:rsidR="00343FEB">
        <w:rPr>
          <w:rFonts w:ascii="Arial" w:hAnsi="Arial" w:cs="Arial"/>
          <w:i/>
          <w:sz w:val="24"/>
          <w:szCs w:val="24"/>
          <w:u w:val="single"/>
        </w:rPr>
        <w:t>:</w:t>
      </w:r>
    </w:p>
    <w:p w14:paraId="1F0A7D06"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w:t>
      </w:r>
      <w:r w:rsidRPr="007E66B8">
        <w:rPr>
          <w:rFonts w:ascii="Arial" w:hAnsi="Arial" w:cs="Arial"/>
          <w:sz w:val="24"/>
          <w:szCs w:val="24"/>
          <w:u w:val="single"/>
        </w:rPr>
        <w:t xml:space="preserve">. </w:t>
      </w:r>
      <w:r>
        <w:rPr>
          <w:rFonts w:ascii="Arial" w:hAnsi="Arial" w:cs="Arial"/>
          <w:sz w:val="24"/>
          <w:szCs w:val="24"/>
          <w:u w:val="single"/>
        </w:rPr>
        <w:t xml:space="preserve">november 14. </w:t>
      </w:r>
      <w:r w:rsidRPr="007E66B8">
        <w:rPr>
          <w:rFonts w:ascii="Arial" w:hAnsi="Arial" w:cs="Arial"/>
          <w:sz w:val="24"/>
          <w:szCs w:val="24"/>
          <w:u w:val="single"/>
        </w:rPr>
        <w:t>8-18 óra között</w:t>
      </w:r>
    </w:p>
    <w:tbl>
      <w:tblPr>
        <w:tblW w:w="6180" w:type="dxa"/>
        <w:tblInd w:w="534" w:type="dxa"/>
        <w:tblLook w:val="04A0" w:firstRow="1" w:lastRow="0" w:firstColumn="1" w:lastColumn="0" w:noHBand="0" w:noVBand="1"/>
      </w:tblPr>
      <w:tblGrid>
        <w:gridCol w:w="3580"/>
        <w:gridCol w:w="2600"/>
      </w:tblGrid>
      <w:tr w:rsidR="00324AC6" w:rsidRPr="00324AC6" w14:paraId="6C9C73A7"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26538F75"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6EB338F1"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5D3DD474"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490DC27B"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2FEAC96B"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532</w:t>
            </w:r>
          </w:p>
        </w:tc>
      </w:tr>
      <w:tr w:rsidR="00324AC6" w:rsidRPr="00324AC6" w14:paraId="38CE6E0B"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280C4407"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799A8ADE"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580</w:t>
            </w:r>
          </w:p>
        </w:tc>
      </w:tr>
      <w:tr w:rsidR="00324AC6" w:rsidRPr="00324AC6" w14:paraId="5B220B36"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62607E86"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2AE2D56A"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91,72%</w:t>
            </w:r>
          </w:p>
        </w:tc>
      </w:tr>
    </w:tbl>
    <w:p w14:paraId="4415104D" w14:textId="77777777" w:rsidR="00324AC6" w:rsidRDefault="00324AC6" w:rsidP="00343FEB">
      <w:pPr>
        <w:spacing w:line="240" w:lineRule="auto"/>
        <w:ind w:left="360"/>
        <w:jc w:val="both"/>
        <w:rPr>
          <w:rFonts w:ascii="Arial" w:hAnsi="Arial" w:cs="Arial"/>
          <w:sz w:val="24"/>
          <w:szCs w:val="24"/>
        </w:rPr>
      </w:pPr>
    </w:p>
    <w:p w14:paraId="1B09A498" w14:textId="77777777" w:rsidR="00430EBD" w:rsidRDefault="00430EBD" w:rsidP="00343FEB">
      <w:pPr>
        <w:spacing w:line="240" w:lineRule="auto"/>
        <w:ind w:left="360"/>
        <w:jc w:val="both"/>
        <w:rPr>
          <w:rFonts w:ascii="Arial" w:hAnsi="Arial" w:cs="Arial"/>
          <w:sz w:val="24"/>
          <w:szCs w:val="24"/>
        </w:rPr>
      </w:pPr>
    </w:p>
    <w:p w14:paraId="1A255631"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lastRenderedPageBreak/>
        <w:t>2016. november 21</w:t>
      </w:r>
      <w:r w:rsidRPr="007E66B8">
        <w:rPr>
          <w:rFonts w:ascii="Arial" w:hAnsi="Arial" w:cs="Arial"/>
          <w:sz w:val="24"/>
          <w:szCs w:val="24"/>
          <w:u w:val="single"/>
        </w:rPr>
        <w:t>. 8-18 óra között</w:t>
      </w:r>
    </w:p>
    <w:tbl>
      <w:tblPr>
        <w:tblW w:w="6180" w:type="dxa"/>
        <w:tblInd w:w="534" w:type="dxa"/>
        <w:tblLook w:val="04A0" w:firstRow="1" w:lastRow="0" w:firstColumn="1" w:lastColumn="0" w:noHBand="0" w:noVBand="1"/>
      </w:tblPr>
      <w:tblGrid>
        <w:gridCol w:w="3580"/>
        <w:gridCol w:w="2600"/>
      </w:tblGrid>
      <w:tr w:rsidR="00324AC6" w:rsidRPr="00324AC6" w14:paraId="2E3B5B5A"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7A1BCED2"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17DA56A9"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205EC8CA"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362C49E3"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5C1B5A29"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531</w:t>
            </w:r>
          </w:p>
        </w:tc>
      </w:tr>
      <w:tr w:rsidR="00324AC6" w:rsidRPr="00324AC6" w14:paraId="0FBE2083"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6F49A474"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7736E362"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580</w:t>
            </w:r>
          </w:p>
        </w:tc>
      </w:tr>
      <w:tr w:rsidR="00324AC6" w:rsidRPr="00324AC6" w14:paraId="303B067C"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0BF20973"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5F613BAB"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91,55%</w:t>
            </w:r>
          </w:p>
        </w:tc>
      </w:tr>
    </w:tbl>
    <w:p w14:paraId="747D2BCA" w14:textId="77777777" w:rsidR="00343FEB" w:rsidRPr="00324AC6" w:rsidRDefault="00343FEB" w:rsidP="00324AC6">
      <w:pPr>
        <w:spacing w:after="0" w:line="240" w:lineRule="auto"/>
        <w:jc w:val="both"/>
        <w:rPr>
          <w:rFonts w:ascii="Arial" w:hAnsi="Arial" w:cs="Arial"/>
          <w:b/>
          <w:sz w:val="24"/>
          <w:szCs w:val="24"/>
        </w:rPr>
      </w:pPr>
    </w:p>
    <w:p w14:paraId="0105ECFB" w14:textId="77777777" w:rsidR="00343FEB" w:rsidRPr="00324AC6" w:rsidRDefault="00343FEB" w:rsidP="00343FEB">
      <w:pPr>
        <w:spacing w:after="0" w:line="240" w:lineRule="auto"/>
        <w:ind w:left="360"/>
        <w:jc w:val="both"/>
        <w:rPr>
          <w:rFonts w:ascii="Arial" w:hAnsi="Arial" w:cs="Arial"/>
          <w:b/>
          <w:sz w:val="24"/>
          <w:szCs w:val="24"/>
        </w:rPr>
      </w:pPr>
      <w:r w:rsidRPr="00324AC6">
        <w:rPr>
          <w:rFonts w:ascii="Arial" w:hAnsi="Arial" w:cs="Arial"/>
          <w:b/>
          <w:sz w:val="24"/>
          <w:szCs w:val="24"/>
        </w:rPr>
        <w:t>Megállapítható, hogy a parkolók magas százalékos kihasználtsággal üzemelnek a vizsgált időpontokban, így a fizetőparkoló övezetet ki lehet jelölni.</w:t>
      </w:r>
    </w:p>
    <w:p w14:paraId="3489A1A1" w14:textId="77777777" w:rsidR="00343FEB" w:rsidRPr="00324AC6" w:rsidRDefault="00343FEB" w:rsidP="00343FEB">
      <w:pPr>
        <w:ind w:left="360"/>
        <w:jc w:val="both"/>
        <w:rPr>
          <w:rFonts w:ascii="Arial" w:hAnsi="Arial" w:cs="Arial"/>
          <w:b/>
          <w:i/>
          <w:sz w:val="24"/>
          <w:szCs w:val="24"/>
          <w:u w:val="single"/>
        </w:rPr>
      </w:pPr>
    </w:p>
    <w:p w14:paraId="38B43A8D" w14:textId="77777777" w:rsidR="00343FEB" w:rsidRDefault="00343FEB" w:rsidP="00343FEB">
      <w:pPr>
        <w:ind w:left="360"/>
        <w:jc w:val="both"/>
        <w:rPr>
          <w:rFonts w:ascii="Arial" w:hAnsi="Arial" w:cs="Arial"/>
          <w:i/>
          <w:sz w:val="24"/>
          <w:szCs w:val="24"/>
          <w:u w:val="single"/>
        </w:rPr>
      </w:pPr>
      <w:r>
        <w:rPr>
          <w:rFonts w:ascii="Arial" w:hAnsi="Arial" w:cs="Arial"/>
          <w:i/>
          <w:sz w:val="24"/>
          <w:szCs w:val="24"/>
          <w:u w:val="single"/>
        </w:rPr>
        <w:t xml:space="preserve">3.3. </w:t>
      </w:r>
      <w:r w:rsidRPr="00AF125B">
        <w:rPr>
          <w:rFonts w:ascii="Arial" w:hAnsi="Arial" w:cs="Arial"/>
          <w:i/>
          <w:sz w:val="24"/>
          <w:szCs w:val="24"/>
          <w:u w:val="single"/>
        </w:rPr>
        <w:t xml:space="preserve">Helyszín: </w:t>
      </w:r>
      <w:r>
        <w:rPr>
          <w:rFonts w:ascii="Arial" w:hAnsi="Arial" w:cs="Arial"/>
          <w:i/>
          <w:sz w:val="24"/>
          <w:szCs w:val="24"/>
          <w:u w:val="single"/>
        </w:rPr>
        <w:t>Semmelweis Ignác utca:</w:t>
      </w:r>
    </w:p>
    <w:p w14:paraId="35F2F846"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w:t>
      </w:r>
      <w:r w:rsidRPr="007E66B8">
        <w:rPr>
          <w:rFonts w:ascii="Arial" w:hAnsi="Arial" w:cs="Arial"/>
          <w:sz w:val="24"/>
          <w:szCs w:val="24"/>
          <w:u w:val="single"/>
        </w:rPr>
        <w:t xml:space="preserve">. </w:t>
      </w:r>
      <w:r>
        <w:rPr>
          <w:rFonts w:ascii="Arial" w:hAnsi="Arial" w:cs="Arial"/>
          <w:sz w:val="24"/>
          <w:szCs w:val="24"/>
          <w:u w:val="single"/>
        </w:rPr>
        <w:t xml:space="preserve">november 14. </w:t>
      </w:r>
      <w:r w:rsidRPr="007E66B8">
        <w:rPr>
          <w:rFonts w:ascii="Arial" w:hAnsi="Arial" w:cs="Arial"/>
          <w:sz w:val="24"/>
          <w:szCs w:val="24"/>
          <w:u w:val="single"/>
        </w:rPr>
        <w:t>8-18 óra között</w:t>
      </w:r>
    </w:p>
    <w:tbl>
      <w:tblPr>
        <w:tblW w:w="6180" w:type="dxa"/>
        <w:tblInd w:w="534" w:type="dxa"/>
        <w:tblLook w:val="04A0" w:firstRow="1" w:lastRow="0" w:firstColumn="1" w:lastColumn="0" w:noHBand="0" w:noVBand="1"/>
      </w:tblPr>
      <w:tblGrid>
        <w:gridCol w:w="3580"/>
        <w:gridCol w:w="2600"/>
      </w:tblGrid>
      <w:tr w:rsidR="00324AC6" w:rsidRPr="00324AC6" w14:paraId="0DEA7AC7"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5E5064BB"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4D353977"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74182D63"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7774D106"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5783BDE0"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346</w:t>
            </w:r>
          </w:p>
        </w:tc>
      </w:tr>
      <w:tr w:rsidR="00324AC6" w:rsidRPr="00324AC6" w14:paraId="7BF49C8B"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5E922833"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281D0279"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500</w:t>
            </w:r>
          </w:p>
        </w:tc>
      </w:tr>
      <w:tr w:rsidR="00324AC6" w:rsidRPr="00324AC6" w14:paraId="7FAD7432"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7226705C"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47B180F8"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69,20%</w:t>
            </w:r>
          </w:p>
        </w:tc>
      </w:tr>
    </w:tbl>
    <w:p w14:paraId="3C4F94A8" w14:textId="77777777" w:rsidR="00324AC6" w:rsidRDefault="00324AC6" w:rsidP="00343FEB">
      <w:pPr>
        <w:spacing w:line="240" w:lineRule="auto"/>
        <w:ind w:left="360"/>
        <w:jc w:val="both"/>
        <w:rPr>
          <w:rFonts w:ascii="Arial" w:hAnsi="Arial" w:cs="Arial"/>
          <w:sz w:val="24"/>
          <w:szCs w:val="24"/>
          <w:u w:val="single"/>
        </w:rPr>
      </w:pPr>
    </w:p>
    <w:p w14:paraId="73247E1F"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 november 21</w:t>
      </w:r>
      <w:r w:rsidRPr="007E66B8">
        <w:rPr>
          <w:rFonts w:ascii="Arial" w:hAnsi="Arial" w:cs="Arial"/>
          <w:sz w:val="24"/>
          <w:szCs w:val="24"/>
          <w:u w:val="single"/>
        </w:rPr>
        <w:t>. 8-18 óra között</w:t>
      </w:r>
    </w:p>
    <w:tbl>
      <w:tblPr>
        <w:tblW w:w="6180" w:type="dxa"/>
        <w:tblInd w:w="534" w:type="dxa"/>
        <w:tblLook w:val="04A0" w:firstRow="1" w:lastRow="0" w:firstColumn="1" w:lastColumn="0" w:noHBand="0" w:noVBand="1"/>
      </w:tblPr>
      <w:tblGrid>
        <w:gridCol w:w="3580"/>
        <w:gridCol w:w="2600"/>
      </w:tblGrid>
      <w:tr w:rsidR="00324AC6" w:rsidRPr="00324AC6" w14:paraId="20FAA75D"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7076FBEF"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1FABE847"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2D9115D9"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4AF35DC5"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7561373D"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284</w:t>
            </w:r>
          </w:p>
        </w:tc>
      </w:tr>
      <w:tr w:rsidR="00324AC6" w:rsidRPr="00324AC6" w14:paraId="2D4EB6AB"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31FFF4E2"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43624DC7"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550</w:t>
            </w:r>
          </w:p>
        </w:tc>
      </w:tr>
      <w:tr w:rsidR="00324AC6" w:rsidRPr="00324AC6" w14:paraId="608054B6"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3FC27CC3"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233918FD"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51,64%</w:t>
            </w:r>
          </w:p>
        </w:tc>
      </w:tr>
    </w:tbl>
    <w:p w14:paraId="5656588A" w14:textId="77777777" w:rsidR="00343FEB" w:rsidRDefault="00343FEB" w:rsidP="00343FEB">
      <w:pPr>
        <w:spacing w:after="0" w:line="240" w:lineRule="auto"/>
        <w:ind w:left="360"/>
        <w:jc w:val="both"/>
        <w:rPr>
          <w:rFonts w:ascii="Arial" w:hAnsi="Arial" w:cs="Arial"/>
          <w:sz w:val="24"/>
          <w:szCs w:val="24"/>
        </w:rPr>
      </w:pPr>
    </w:p>
    <w:p w14:paraId="008DEDF2" w14:textId="77777777" w:rsidR="00324AC6" w:rsidRPr="00324AC6" w:rsidRDefault="00343FEB" w:rsidP="00343FEB">
      <w:pPr>
        <w:spacing w:after="0" w:line="240" w:lineRule="auto"/>
        <w:ind w:left="360"/>
        <w:jc w:val="both"/>
        <w:rPr>
          <w:rFonts w:ascii="Arial" w:hAnsi="Arial" w:cs="Arial"/>
          <w:b/>
          <w:sz w:val="24"/>
          <w:szCs w:val="24"/>
        </w:rPr>
      </w:pPr>
      <w:r w:rsidRPr="00324AC6">
        <w:rPr>
          <w:rFonts w:ascii="Arial" w:hAnsi="Arial" w:cs="Arial"/>
          <w:b/>
          <w:sz w:val="24"/>
          <w:szCs w:val="24"/>
        </w:rPr>
        <w:t xml:space="preserve">Megállapítható, hogy a parkolók </w:t>
      </w:r>
      <w:r w:rsidR="00324AC6" w:rsidRPr="00324AC6">
        <w:rPr>
          <w:rFonts w:ascii="Arial" w:hAnsi="Arial" w:cs="Arial"/>
          <w:b/>
          <w:sz w:val="24"/>
          <w:szCs w:val="24"/>
        </w:rPr>
        <w:t xml:space="preserve">70% </w:t>
      </w:r>
      <w:r w:rsidRPr="00324AC6">
        <w:rPr>
          <w:rFonts w:ascii="Arial" w:hAnsi="Arial" w:cs="Arial"/>
          <w:b/>
          <w:sz w:val="24"/>
          <w:szCs w:val="24"/>
        </w:rPr>
        <w:t>százalék</w:t>
      </w:r>
      <w:r w:rsidR="00324AC6" w:rsidRPr="00324AC6">
        <w:rPr>
          <w:rFonts w:ascii="Arial" w:hAnsi="Arial" w:cs="Arial"/>
          <w:b/>
          <w:sz w:val="24"/>
          <w:szCs w:val="24"/>
        </w:rPr>
        <w:t xml:space="preserve"> alatti </w:t>
      </w:r>
      <w:r w:rsidRPr="00324AC6">
        <w:rPr>
          <w:rFonts w:ascii="Arial" w:hAnsi="Arial" w:cs="Arial"/>
          <w:b/>
          <w:sz w:val="24"/>
          <w:szCs w:val="24"/>
        </w:rPr>
        <w:t xml:space="preserve">kihasználtsággal üzemelnek a vizsgált időpontokban, így a fizetőparkoló </w:t>
      </w:r>
      <w:r w:rsidR="00324AC6" w:rsidRPr="00324AC6">
        <w:rPr>
          <w:rFonts w:ascii="Arial" w:hAnsi="Arial" w:cs="Arial"/>
          <w:b/>
          <w:sz w:val="24"/>
          <w:szCs w:val="24"/>
        </w:rPr>
        <w:t xml:space="preserve">övezet </w:t>
      </w:r>
      <w:r w:rsidRPr="00324AC6">
        <w:rPr>
          <w:rFonts w:ascii="Arial" w:hAnsi="Arial" w:cs="Arial"/>
          <w:b/>
          <w:sz w:val="24"/>
          <w:szCs w:val="24"/>
        </w:rPr>
        <w:t>ki</w:t>
      </w:r>
      <w:r w:rsidR="00324AC6" w:rsidRPr="00324AC6">
        <w:rPr>
          <w:rFonts w:ascii="Arial" w:hAnsi="Arial" w:cs="Arial"/>
          <w:b/>
          <w:sz w:val="24"/>
          <w:szCs w:val="24"/>
        </w:rPr>
        <w:t>jelölése nem javasolt.</w:t>
      </w:r>
    </w:p>
    <w:p w14:paraId="48797AB6" w14:textId="77777777" w:rsidR="00324AC6" w:rsidRPr="00324AC6" w:rsidRDefault="00324AC6" w:rsidP="00343FEB">
      <w:pPr>
        <w:spacing w:after="0" w:line="240" w:lineRule="auto"/>
        <w:ind w:left="360"/>
        <w:jc w:val="both"/>
        <w:rPr>
          <w:rFonts w:ascii="Arial" w:hAnsi="Arial" w:cs="Arial"/>
          <w:b/>
          <w:sz w:val="24"/>
          <w:szCs w:val="24"/>
        </w:rPr>
      </w:pPr>
      <w:r w:rsidRPr="00324AC6">
        <w:rPr>
          <w:rFonts w:ascii="Arial" w:hAnsi="Arial" w:cs="Arial"/>
          <w:b/>
          <w:sz w:val="24"/>
          <w:szCs w:val="24"/>
        </w:rPr>
        <w:t>Javasolt a forgalomtechnikai terv elkészítése, mely tartalmazza a pontos várakozóhelyek számát, és ezután annak figyelembevételével újabb telítettségvizsgálat elvégzését.</w:t>
      </w:r>
    </w:p>
    <w:p w14:paraId="5B6111C1" w14:textId="77777777" w:rsidR="00343FEB" w:rsidRPr="00AF125B" w:rsidRDefault="00343FEB" w:rsidP="00343FEB">
      <w:pPr>
        <w:ind w:left="360"/>
        <w:jc w:val="both"/>
        <w:rPr>
          <w:rFonts w:ascii="Arial" w:hAnsi="Arial" w:cs="Arial"/>
          <w:i/>
          <w:sz w:val="24"/>
          <w:szCs w:val="24"/>
          <w:u w:val="single"/>
        </w:rPr>
      </w:pPr>
    </w:p>
    <w:p w14:paraId="4132B733" w14:textId="77777777" w:rsidR="00343FEB" w:rsidRDefault="00343FEB" w:rsidP="00343FEB">
      <w:pPr>
        <w:ind w:left="360"/>
        <w:jc w:val="both"/>
        <w:rPr>
          <w:rFonts w:ascii="Arial" w:hAnsi="Arial" w:cs="Arial"/>
          <w:i/>
          <w:sz w:val="24"/>
          <w:szCs w:val="24"/>
          <w:u w:val="single"/>
        </w:rPr>
      </w:pPr>
      <w:r>
        <w:rPr>
          <w:rFonts w:ascii="Arial" w:hAnsi="Arial" w:cs="Arial"/>
          <w:i/>
          <w:sz w:val="24"/>
          <w:szCs w:val="24"/>
          <w:u w:val="single"/>
        </w:rPr>
        <w:t xml:space="preserve">3.4. </w:t>
      </w:r>
      <w:r w:rsidRPr="00AF125B">
        <w:rPr>
          <w:rFonts w:ascii="Arial" w:hAnsi="Arial" w:cs="Arial"/>
          <w:i/>
          <w:sz w:val="24"/>
          <w:szCs w:val="24"/>
          <w:u w:val="single"/>
        </w:rPr>
        <w:t xml:space="preserve">Helyszín: </w:t>
      </w:r>
      <w:proofErr w:type="spellStart"/>
      <w:r>
        <w:rPr>
          <w:rFonts w:ascii="Arial" w:hAnsi="Arial" w:cs="Arial"/>
          <w:i/>
          <w:sz w:val="24"/>
          <w:szCs w:val="24"/>
          <w:u w:val="single"/>
        </w:rPr>
        <w:t>Welther</w:t>
      </w:r>
      <w:proofErr w:type="spellEnd"/>
      <w:r>
        <w:rPr>
          <w:rFonts w:ascii="Arial" w:hAnsi="Arial" w:cs="Arial"/>
          <w:i/>
          <w:sz w:val="24"/>
          <w:szCs w:val="24"/>
          <w:u w:val="single"/>
        </w:rPr>
        <w:t xml:space="preserve"> Károly utca:</w:t>
      </w:r>
    </w:p>
    <w:p w14:paraId="0A08D1E6"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w:t>
      </w:r>
      <w:r w:rsidRPr="007E66B8">
        <w:rPr>
          <w:rFonts w:ascii="Arial" w:hAnsi="Arial" w:cs="Arial"/>
          <w:sz w:val="24"/>
          <w:szCs w:val="24"/>
          <w:u w:val="single"/>
        </w:rPr>
        <w:t xml:space="preserve">. </w:t>
      </w:r>
      <w:r>
        <w:rPr>
          <w:rFonts w:ascii="Arial" w:hAnsi="Arial" w:cs="Arial"/>
          <w:sz w:val="24"/>
          <w:szCs w:val="24"/>
          <w:u w:val="single"/>
        </w:rPr>
        <w:t xml:space="preserve">november 14. </w:t>
      </w:r>
      <w:r w:rsidRPr="007E66B8">
        <w:rPr>
          <w:rFonts w:ascii="Arial" w:hAnsi="Arial" w:cs="Arial"/>
          <w:sz w:val="24"/>
          <w:szCs w:val="24"/>
          <w:u w:val="single"/>
        </w:rPr>
        <w:t>8-18 óra között</w:t>
      </w:r>
    </w:p>
    <w:tbl>
      <w:tblPr>
        <w:tblW w:w="6180" w:type="dxa"/>
        <w:tblInd w:w="534" w:type="dxa"/>
        <w:tblLook w:val="04A0" w:firstRow="1" w:lastRow="0" w:firstColumn="1" w:lastColumn="0" w:noHBand="0" w:noVBand="1"/>
      </w:tblPr>
      <w:tblGrid>
        <w:gridCol w:w="3580"/>
        <w:gridCol w:w="2600"/>
      </w:tblGrid>
      <w:tr w:rsidR="00324AC6" w:rsidRPr="00324AC6" w14:paraId="2749C369"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5250CBF8"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00ADD179"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5C9B0E83"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53DA4C51"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78AE951A"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639</w:t>
            </w:r>
          </w:p>
        </w:tc>
      </w:tr>
      <w:tr w:rsidR="00324AC6" w:rsidRPr="00324AC6" w14:paraId="5F84F222"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4388B266"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6E30C1BA"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580</w:t>
            </w:r>
          </w:p>
        </w:tc>
      </w:tr>
      <w:tr w:rsidR="00324AC6" w:rsidRPr="00324AC6" w14:paraId="5264C890"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0A49DC0B"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4E8B55BB"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110,17%</w:t>
            </w:r>
          </w:p>
        </w:tc>
      </w:tr>
    </w:tbl>
    <w:p w14:paraId="7F6F3026" w14:textId="77777777" w:rsidR="00324AC6" w:rsidRDefault="00324AC6" w:rsidP="00343FEB">
      <w:pPr>
        <w:spacing w:line="240" w:lineRule="auto"/>
        <w:ind w:left="360"/>
        <w:jc w:val="both"/>
        <w:rPr>
          <w:rFonts w:ascii="Arial" w:hAnsi="Arial" w:cs="Arial"/>
          <w:sz w:val="24"/>
          <w:szCs w:val="24"/>
          <w:u w:val="single"/>
        </w:rPr>
      </w:pPr>
    </w:p>
    <w:p w14:paraId="5BFC0C5F" w14:textId="77777777" w:rsidR="00430EBD" w:rsidRDefault="00430EBD" w:rsidP="00343FEB">
      <w:pPr>
        <w:spacing w:line="240" w:lineRule="auto"/>
        <w:ind w:left="360"/>
        <w:jc w:val="both"/>
        <w:rPr>
          <w:rFonts w:ascii="Arial" w:hAnsi="Arial" w:cs="Arial"/>
          <w:sz w:val="24"/>
          <w:szCs w:val="24"/>
          <w:u w:val="single"/>
        </w:rPr>
      </w:pPr>
    </w:p>
    <w:p w14:paraId="6F737858" w14:textId="77777777" w:rsidR="00430EBD" w:rsidRDefault="00430EBD" w:rsidP="00343FEB">
      <w:pPr>
        <w:spacing w:line="240" w:lineRule="auto"/>
        <w:ind w:left="360"/>
        <w:jc w:val="both"/>
        <w:rPr>
          <w:rFonts w:ascii="Arial" w:hAnsi="Arial" w:cs="Arial"/>
          <w:sz w:val="24"/>
          <w:szCs w:val="24"/>
          <w:u w:val="single"/>
        </w:rPr>
      </w:pPr>
    </w:p>
    <w:p w14:paraId="11809DE6"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lastRenderedPageBreak/>
        <w:t>2016. november 21</w:t>
      </w:r>
      <w:r w:rsidRPr="007E66B8">
        <w:rPr>
          <w:rFonts w:ascii="Arial" w:hAnsi="Arial" w:cs="Arial"/>
          <w:sz w:val="24"/>
          <w:szCs w:val="24"/>
          <w:u w:val="single"/>
        </w:rPr>
        <w:t>. 8-18 óra között</w:t>
      </w:r>
    </w:p>
    <w:tbl>
      <w:tblPr>
        <w:tblW w:w="6180" w:type="dxa"/>
        <w:tblInd w:w="534" w:type="dxa"/>
        <w:tblLook w:val="04A0" w:firstRow="1" w:lastRow="0" w:firstColumn="1" w:lastColumn="0" w:noHBand="0" w:noVBand="1"/>
      </w:tblPr>
      <w:tblGrid>
        <w:gridCol w:w="3580"/>
        <w:gridCol w:w="2600"/>
      </w:tblGrid>
      <w:tr w:rsidR="00324AC6" w:rsidRPr="00324AC6" w14:paraId="24F9EAE3"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243EA5F5"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1271709D"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4CBBB92C"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22B4D49E"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0E4D7630"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536</w:t>
            </w:r>
          </w:p>
        </w:tc>
      </w:tr>
      <w:tr w:rsidR="00324AC6" w:rsidRPr="00324AC6" w14:paraId="783C1FCF"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58BBAD7E"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32FB92D1"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580</w:t>
            </w:r>
          </w:p>
        </w:tc>
      </w:tr>
      <w:tr w:rsidR="00324AC6" w:rsidRPr="00324AC6" w14:paraId="73927CE3"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359D37C5"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6B7145DF"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92,41%</w:t>
            </w:r>
          </w:p>
        </w:tc>
      </w:tr>
    </w:tbl>
    <w:p w14:paraId="01096439" w14:textId="77777777" w:rsidR="00343FEB" w:rsidRDefault="00343FEB" w:rsidP="00343FEB">
      <w:pPr>
        <w:spacing w:after="0" w:line="240" w:lineRule="auto"/>
        <w:ind w:left="360"/>
        <w:jc w:val="both"/>
        <w:rPr>
          <w:rFonts w:ascii="Arial" w:hAnsi="Arial" w:cs="Arial"/>
          <w:sz w:val="24"/>
          <w:szCs w:val="24"/>
        </w:rPr>
      </w:pPr>
    </w:p>
    <w:p w14:paraId="6056837F" w14:textId="77777777" w:rsidR="00343FEB" w:rsidRPr="00324AC6" w:rsidRDefault="00343FEB" w:rsidP="00343FEB">
      <w:pPr>
        <w:spacing w:after="0" w:line="240" w:lineRule="auto"/>
        <w:ind w:left="360"/>
        <w:jc w:val="both"/>
        <w:rPr>
          <w:rFonts w:ascii="Arial" w:hAnsi="Arial" w:cs="Arial"/>
          <w:b/>
          <w:sz w:val="24"/>
          <w:szCs w:val="24"/>
        </w:rPr>
      </w:pPr>
      <w:r w:rsidRPr="00324AC6">
        <w:rPr>
          <w:rFonts w:ascii="Arial" w:hAnsi="Arial" w:cs="Arial"/>
          <w:b/>
          <w:sz w:val="24"/>
          <w:szCs w:val="24"/>
        </w:rPr>
        <w:t>Megállapítható, hogy a parkolók magas százalékos kihasználtsággal üzemelnek a vizsgált időpontokban, így a fizetőparkoló övezetet ki lehet jelölni.</w:t>
      </w:r>
    </w:p>
    <w:p w14:paraId="21A31FD4" w14:textId="77777777" w:rsidR="00343FEB" w:rsidRPr="00AF125B" w:rsidRDefault="00343FEB" w:rsidP="00343FEB">
      <w:pPr>
        <w:ind w:left="360"/>
        <w:jc w:val="both"/>
        <w:rPr>
          <w:rFonts w:ascii="Arial" w:hAnsi="Arial" w:cs="Arial"/>
          <w:i/>
          <w:sz w:val="24"/>
          <w:szCs w:val="24"/>
          <w:u w:val="single"/>
        </w:rPr>
      </w:pPr>
    </w:p>
    <w:p w14:paraId="09B12C6E" w14:textId="77777777" w:rsidR="00343FEB" w:rsidRDefault="00343FEB" w:rsidP="00343FEB">
      <w:pPr>
        <w:ind w:left="360"/>
        <w:jc w:val="both"/>
        <w:rPr>
          <w:rFonts w:ascii="Arial" w:hAnsi="Arial" w:cs="Arial"/>
          <w:i/>
          <w:sz w:val="24"/>
          <w:szCs w:val="24"/>
          <w:u w:val="single"/>
        </w:rPr>
      </w:pPr>
      <w:r>
        <w:rPr>
          <w:rFonts w:ascii="Arial" w:hAnsi="Arial" w:cs="Arial"/>
          <w:i/>
          <w:sz w:val="24"/>
          <w:szCs w:val="24"/>
          <w:u w:val="single"/>
        </w:rPr>
        <w:t xml:space="preserve">3.5. </w:t>
      </w:r>
      <w:r w:rsidRPr="00AF125B">
        <w:rPr>
          <w:rFonts w:ascii="Arial" w:hAnsi="Arial" w:cs="Arial"/>
          <w:i/>
          <w:sz w:val="24"/>
          <w:szCs w:val="24"/>
          <w:u w:val="single"/>
        </w:rPr>
        <w:t xml:space="preserve">Helyszín: </w:t>
      </w:r>
      <w:r w:rsidRPr="003A0A6C">
        <w:rPr>
          <w:rFonts w:ascii="Arial" w:hAnsi="Arial" w:cs="Arial"/>
          <w:i/>
          <w:sz w:val="24"/>
          <w:szCs w:val="24"/>
          <w:u w:val="single"/>
        </w:rPr>
        <w:t>Nádasdy Ferenc</w:t>
      </w:r>
      <w:r>
        <w:rPr>
          <w:rFonts w:ascii="Arial" w:hAnsi="Arial" w:cs="Arial"/>
          <w:i/>
          <w:sz w:val="24"/>
          <w:szCs w:val="24"/>
          <w:u w:val="single"/>
        </w:rPr>
        <w:t xml:space="preserve"> utca:</w:t>
      </w:r>
    </w:p>
    <w:p w14:paraId="71E1FFAB"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w:t>
      </w:r>
      <w:r w:rsidRPr="007E66B8">
        <w:rPr>
          <w:rFonts w:ascii="Arial" w:hAnsi="Arial" w:cs="Arial"/>
          <w:sz w:val="24"/>
          <w:szCs w:val="24"/>
          <w:u w:val="single"/>
        </w:rPr>
        <w:t xml:space="preserve">. </w:t>
      </w:r>
      <w:r>
        <w:rPr>
          <w:rFonts w:ascii="Arial" w:hAnsi="Arial" w:cs="Arial"/>
          <w:sz w:val="24"/>
          <w:szCs w:val="24"/>
          <w:u w:val="single"/>
        </w:rPr>
        <w:t xml:space="preserve">november 14. </w:t>
      </w:r>
      <w:r w:rsidRPr="007E66B8">
        <w:rPr>
          <w:rFonts w:ascii="Arial" w:hAnsi="Arial" w:cs="Arial"/>
          <w:sz w:val="24"/>
          <w:szCs w:val="24"/>
          <w:u w:val="single"/>
        </w:rPr>
        <w:t>8-18 óra között</w:t>
      </w:r>
    </w:p>
    <w:tbl>
      <w:tblPr>
        <w:tblW w:w="6180" w:type="dxa"/>
        <w:tblInd w:w="534" w:type="dxa"/>
        <w:tblLook w:val="04A0" w:firstRow="1" w:lastRow="0" w:firstColumn="1" w:lastColumn="0" w:noHBand="0" w:noVBand="1"/>
      </w:tblPr>
      <w:tblGrid>
        <w:gridCol w:w="3580"/>
        <w:gridCol w:w="2600"/>
      </w:tblGrid>
      <w:tr w:rsidR="00324AC6" w:rsidRPr="00324AC6" w14:paraId="5EBDD715"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3E37FCD7"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04EBA24B"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58ED6AAB"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33F1378B"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47EC8D16"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590</w:t>
            </w:r>
          </w:p>
        </w:tc>
      </w:tr>
      <w:tr w:rsidR="00324AC6" w:rsidRPr="00324AC6" w14:paraId="338EFDCC"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27220E9E"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60979DD6"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750</w:t>
            </w:r>
          </w:p>
        </w:tc>
      </w:tr>
      <w:tr w:rsidR="00324AC6" w:rsidRPr="00324AC6" w14:paraId="2F85F374"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0FAB59E6"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3BA4776A"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78,67%</w:t>
            </w:r>
          </w:p>
        </w:tc>
      </w:tr>
    </w:tbl>
    <w:p w14:paraId="40D969BB" w14:textId="77777777" w:rsidR="00324AC6" w:rsidRDefault="00324AC6" w:rsidP="00343FEB">
      <w:pPr>
        <w:spacing w:line="240" w:lineRule="auto"/>
        <w:ind w:left="360"/>
        <w:jc w:val="both"/>
        <w:rPr>
          <w:rFonts w:ascii="Arial" w:hAnsi="Arial" w:cs="Arial"/>
          <w:sz w:val="24"/>
          <w:szCs w:val="24"/>
          <w:u w:val="single"/>
        </w:rPr>
      </w:pPr>
    </w:p>
    <w:p w14:paraId="00952252"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 november 21</w:t>
      </w:r>
      <w:r w:rsidRPr="007E66B8">
        <w:rPr>
          <w:rFonts w:ascii="Arial" w:hAnsi="Arial" w:cs="Arial"/>
          <w:sz w:val="24"/>
          <w:szCs w:val="24"/>
          <w:u w:val="single"/>
        </w:rPr>
        <w:t>. 8-18 óra között</w:t>
      </w:r>
    </w:p>
    <w:tbl>
      <w:tblPr>
        <w:tblW w:w="6180" w:type="dxa"/>
        <w:tblInd w:w="534" w:type="dxa"/>
        <w:tblLook w:val="04A0" w:firstRow="1" w:lastRow="0" w:firstColumn="1" w:lastColumn="0" w:noHBand="0" w:noVBand="1"/>
      </w:tblPr>
      <w:tblGrid>
        <w:gridCol w:w="3580"/>
        <w:gridCol w:w="2600"/>
      </w:tblGrid>
      <w:tr w:rsidR="00324AC6" w:rsidRPr="00324AC6" w14:paraId="0C630C67"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575AEF34"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56977B53"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5E31AD13"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4EDF7873"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6E1CB3FC"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539</w:t>
            </w:r>
          </w:p>
        </w:tc>
      </w:tr>
      <w:tr w:rsidR="00324AC6" w:rsidRPr="00324AC6" w14:paraId="04068AF3"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32C9ACB6"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7DF390CA"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750</w:t>
            </w:r>
          </w:p>
        </w:tc>
      </w:tr>
      <w:tr w:rsidR="00324AC6" w:rsidRPr="00324AC6" w14:paraId="7BBF44A0"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0A0D3F9B"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394DE10B"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71,87%</w:t>
            </w:r>
          </w:p>
        </w:tc>
      </w:tr>
    </w:tbl>
    <w:p w14:paraId="10F6B4F0" w14:textId="77777777" w:rsidR="00343FEB" w:rsidRDefault="00343FEB" w:rsidP="00343FEB">
      <w:pPr>
        <w:spacing w:after="0" w:line="240" w:lineRule="auto"/>
        <w:ind w:left="360"/>
        <w:jc w:val="both"/>
        <w:rPr>
          <w:rFonts w:ascii="Arial" w:hAnsi="Arial" w:cs="Arial"/>
          <w:sz w:val="24"/>
          <w:szCs w:val="24"/>
        </w:rPr>
      </w:pPr>
    </w:p>
    <w:p w14:paraId="63880944" w14:textId="0D2A53AE" w:rsidR="00343FEB" w:rsidRPr="00324AC6" w:rsidRDefault="00343FEB" w:rsidP="00343FEB">
      <w:pPr>
        <w:spacing w:after="0" w:line="240" w:lineRule="auto"/>
        <w:ind w:left="360"/>
        <w:jc w:val="both"/>
        <w:rPr>
          <w:rFonts w:ascii="Arial" w:hAnsi="Arial" w:cs="Arial"/>
          <w:b/>
          <w:sz w:val="24"/>
          <w:szCs w:val="24"/>
        </w:rPr>
      </w:pPr>
      <w:r w:rsidRPr="00324AC6">
        <w:rPr>
          <w:rFonts w:ascii="Arial" w:hAnsi="Arial" w:cs="Arial"/>
          <w:b/>
          <w:sz w:val="24"/>
          <w:szCs w:val="24"/>
        </w:rPr>
        <w:t xml:space="preserve">Megállapítható, hogy a parkolók </w:t>
      </w:r>
      <w:r w:rsidR="00324AC6" w:rsidRPr="00324AC6">
        <w:rPr>
          <w:rFonts w:ascii="Arial" w:hAnsi="Arial" w:cs="Arial"/>
          <w:b/>
          <w:sz w:val="24"/>
          <w:szCs w:val="24"/>
        </w:rPr>
        <w:t xml:space="preserve">70% feletti </w:t>
      </w:r>
      <w:r w:rsidRPr="00324AC6">
        <w:rPr>
          <w:rFonts w:ascii="Arial" w:hAnsi="Arial" w:cs="Arial"/>
          <w:b/>
          <w:sz w:val="24"/>
          <w:szCs w:val="24"/>
        </w:rPr>
        <w:t>kihasználtsággal üzemelnek a vizsgált időpontokban, így a fizetőparkoló övezetet ki lehet jelölni.</w:t>
      </w:r>
    </w:p>
    <w:p w14:paraId="71FF8018" w14:textId="77777777" w:rsidR="00343FEB" w:rsidRPr="00AF125B" w:rsidRDefault="00343FEB" w:rsidP="00343FEB">
      <w:pPr>
        <w:ind w:left="360"/>
        <w:jc w:val="both"/>
        <w:rPr>
          <w:rFonts w:ascii="Arial" w:hAnsi="Arial" w:cs="Arial"/>
          <w:i/>
          <w:sz w:val="24"/>
          <w:szCs w:val="24"/>
          <w:u w:val="single"/>
        </w:rPr>
      </w:pPr>
    </w:p>
    <w:p w14:paraId="27E06B3E" w14:textId="77777777" w:rsidR="00343FEB" w:rsidRDefault="00343FEB" w:rsidP="00343FEB">
      <w:pPr>
        <w:ind w:left="360"/>
        <w:jc w:val="both"/>
        <w:rPr>
          <w:rFonts w:ascii="Arial" w:hAnsi="Arial" w:cs="Arial"/>
          <w:i/>
          <w:sz w:val="24"/>
          <w:szCs w:val="24"/>
          <w:u w:val="single"/>
        </w:rPr>
      </w:pPr>
      <w:r>
        <w:rPr>
          <w:rFonts w:ascii="Arial" w:hAnsi="Arial" w:cs="Arial"/>
          <w:i/>
          <w:sz w:val="24"/>
          <w:szCs w:val="24"/>
          <w:u w:val="single"/>
        </w:rPr>
        <w:t xml:space="preserve">3.6. </w:t>
      </w:r>
      <w:r w:rsidRPr="00AF125B">
        <w:rPr>
          <w:rFonts w:ascii="Arial" w:hAnsi="Arial" w:cs="Arial"/>
          <w:i/>
          <w:sz w:val="24"/>
          <w:szCs w:val="24"/>
          <w:u w:val="single"/>
        </w:rPr>
        <w:t xml:space="preserve">Helyszín: </w:t>
      </w:r>
      <w:r>
        <w:rPr>
          <w:rFonts w:ascii="Arial" w:hAnsi="Arial" w:cs="Arial"/>
          <w:i/>
          <w:sz w:val="24"/>
          <w:szCs w:val="24"/>
          <w:u w:val="single"/>
        </w:rPr>
        <w:t>Kisfaludy Sándor utca:</w:t>
      </w:r>
    </w:p>
    <w:p w14:paraId="2D83CA39"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w:t>
      </w:r>
      <w:r w:rsidRPr="007E66B8">
        <w:rPr>
          <w:rFonts w:ascii="Arial" w:hAnsi="Arial" w:cs="Arial"/>
          <w:sz w:val="24"/>
          <w:szCs w:val="24"/>
          <w:u w:val="single"/>
        </w:rPr>
        <w:t xml:space="preserve">. </w:t>
      </w:r>
      <w:r>
        <w:rPr>
          <w:rFonts w:ascii="Arial" w:hAnsi="Arial" w:cs="Arial"/>
          <w:sz w:val="24"/>
          <w:szCs w:val="24"/>
          <w:u w:val="single"/>
        </w:rPr>
        <w:t xml:space="preserve">november 14. </w:t>
      </w:r>
      <w:r w:rsidRPr="007E66B8">
        <w:rPr>
          <w:rFonts w:ascii="Arial" w:hAnsi="Arial" w:cs="Arial"/>
          <w:sz w:val="24"/>
          <w:szCs w:val="24"/>
          <w:u w:val="single"/>
        </w:rPr>
        <w:t>8-18 óra között</w:t>
      </w:r>
    </w:p>
    <w:tbl>
      <w:tblPr>
        <w:tblW w:w="6180" w:type="dxa"/>
        <w:tblInd w:w="534" w:type="dxa"/>
        <w:tblLook w:val="04A0" w:firstRow="1" w:lastRow="0" w:firstColumn="1" w:lastColumn="0" w:noHBand="0" w:noVBand="1"/>
      </w:tblPr>
      <w:tblGrid>
        <w:gridCol w:w="3580"/>
        <w:gridCol w:w="2600"/>
      </w:tblGrid>
      <w:tr w:rsidR="00324AC6" w:rsidRPr="00324AC6" w14:paraId="4CBFE812"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6BF2FC66" w14:textId="77777777" w:rsidR="00324AC6" w:rsidRPr="00324AC6" w:rsidRDefault="00324AC6" w:rsidP="00324AC6">
            <w:pPr>
              <w:spacing w:after="0" w:line="240" w:lineRule="auto"/>
              <w:jc w:val="center"/>
              <w:rPr>
                <w:rFonts w:ascii="Calibri" w:eastAsia="Times New Roman" w:hAnsi="Calibri" w:cs="Times New Roman"/>
                <w:b/>
                <w:bCs/>
                <w:color w:val="006100"/>
              </w:rPr>
            </w:pPr>
            <w:r w:rsidRPr="00324AC6">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63C9B8B5" w14:textId="77777777" w:rsidR="00324AC6" w:rsidRPr="00324AC6" w:rsidRDefault="00324AC6" w:rsidP="00324AC6">
            <w:pPr>
              <w:spacing w:after="0" w:line="240" w:lineRule="auto"/>
              <w:rPr>
                <w:rFonts w:ascii="Calibri" w:eastAsia="Times New Roman" w:hAnsi="Calibri" w:cs="Times New Roman"/>
                <w:b/>
                <w:bCs/>
                <w:color w:val="006100"/>
              </w:rPr>
            </w:pPr>
            <w:r w:rsidRPr="00324AC6">
              <w:rPr>
                <w:rFonts w:ascii="Calibri" w:eastAsia="Times New Roman" w:hAnsi="Calibri" w:cs="Times New Roman"/>
                <w:b/>
                <w:bCs/>
                <w:color w:val="006100"/>
              </w:rPr>
              <w:t>Parkoló gépkocsik (db)</w:t>
            </w:r>
          </w:p>
        </w:tc>
      </w:tr>
      <w:tr w:rsidR="00324AC6" w:rsidRPr="00324AC6" w14:paraId="6F611079"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7936DF17"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49196C6B"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480</w:t>
            </w:r>
          </w:p>
        </w:tc>
      </w:tr>
      <w:tr w:rsidR="00324AC6" w:rsidRPr="00324AC6" w14:paraId="486F7EB4"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79C1D65C" w14:textId="77777777" w:rsidR="00324AC6" w:rsidRPr="00324AC6" w:rsidRDefault="00324AC6" w:rsidP="00324AC6">
            <w:pPr>
              <w:spacing w:after="0" w:line="240" w:lineRule="auto"/>
              <w:rPr>
                <w:rFonts w:ascii="Calibri" w:eastAsia="Times New Roman" w:hAnsi="Calibri" w:cs="Times New Roman"/>
                <w:color w:val="000000"/>
              </w:rPr>
            </w:pPr>
            <w:r w:rsidRPr="00324AC6">
              <w:rPr>
                <w:rFonts w:ascii="Calibri" w:eastAsia="Times New Roman" w:hAnsi="Calibri" w:cs="Times New Roman"/>
                <w:color w:val="000000"/>
              </w:rPr>
              <w:t xml:space="preserve">Parkoló </w:t>
            </w:r>
            <w:proofErr w:type="gramStart"/>
            <w:r w:rsidRPr="00324AC6">
              <w:rPr>
                <w:rFonts w:ascii="Calibri" w:eastAsia="Times New Roman" w:hAnsi="Calibri" w:cs="Times New Roman"/>
                <w:color w:val="000000"/>
              </w:rPr>
              <w:t>kapacitása  (</w:t>
            </w:r>
            <w:proofErr w:type="gramEnd"/>
            <w:r w:rsidRPr="00324AC6">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1C49708C" w14:textId="77777777" w:rsidR="00324AC6" w:rsidRPr="00324AC6" w:rsidRDefault="00324AC6" w:rsidP="00324AC6">
            <w:pPr>
              <w:spacing w:after="0" w:line="240" w:lineRule="auto"/>
              <w:jc w:val="center"/>
              <w:rPr>
                <w:rFonts w:ascii="Calibri" w:eastAsia="Times New Roman" w:hAnsi="Calibri" w:cs="Times New Roman"/>
                <w:color w:val="000000"/>
              </w:rPr>
            </w:pPr>
            <w:r w:rsidRPr="00324AC6">
              <w:rPr>
                <w:rFonts w:ascii="Calibri" w:eastAsia="Times New Roman" w:hAnsi="Calibri" w:cs="Times New Roman"/>
                <w:color w:val="000000"/>
              </w:rPr>
              <w:t>440</w:t>
            </w:r>
          </w:p>
        </w:tc>
      </w:tr>
      <w:tr w:rsidR="00324AC6" w:rsidRPr="00324AC6" w14:paraId="1BB69AF4"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785CA30B" w14:textId="77777777" w:rsidR="00324AC6" w:rsidRPr="00324AC6" w:rsidRDefault="00324AC6" w:rsidP="00324AC6">
            <w:pPr>
              <w:spacing w:after="0" w:line="240" w:lineRule="auto"/>
              <w:rPr>
                <w:rFonts w:ascii="Calibri" w:eastAsia="Times New Roman" w:hAnsi="Calibri" w:cs="Times New Roman"/>
                <w:b/>
                <w:bCs/>
                <w:color w:val="000000"/>
              </w:rPr>
            </w:pPr>
            <w:r w:rsidRPr="00324AC6">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14E7CD2B" w14:textId="77777777" w:rsidR="00324AC6" w:rsidRPr="00324AC6" w:rsidRDefault="00324AC6" w:rsidP="00324AC6">
            <w:pPr>
              <w:spacing w:after="0" w:line="240" w:lineRule="auto"/>
              <w:jc w:val="center"/>
              <w:rPr>
                <w:rFonts w:ascii="Calibri" w:eastAsia="Times New Roman" w:hAnsi="Calibri" w:cs="Times New Roman"/>
                <w:b/>
                <w:bCs/>
                <w:color w:val="000000"/>
              </w:rPr>
            </w:pPr>
            <w:r w:rsidRPr="00324AC6">
              <w:rPr>
                <w:rFonts w:ascii="Calibri" w:eastAsia="Times New Roman" w:hAnsi="Calibri" w:cs="Times New Roman"/>
                <w:b/>
                <w:bCs/>
                <w:color w:val="000000"/>
              </w:rPr>
              <w:t>109,09%</w:t>
            </w:r>
          </w:p>
        </w:tc>
      </w:tr>
    </w:tbl>
    <w:p w14:paraId="47633C2F" w14:textId="77777777" w:rsidR="00324AC6" w:rsidRDefault="00324AC6" w:rsidP="00343FEB">
      <w:pPr>
        <w:spacing w:line="240" w:lineRule="auto"/>
        <w:ind w:left="360"/>
        <w:jc w:val="both"/>
        <w:rPr>
          <w:rFonts w:ascii="Arial" w:hAnsi="Arial" w:cs="Arial"/>
          <w:sz w:val="24"/>
          <w:szCs w:val="24"/>
          <w:u w:val="single"/>
        </w:rPr>
      </w:pPr>
    </w:p>
    <w:p w14:paraId="6BCEDBED"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 november 21</w:t>
      </w:r>
      <w:r w:rsidRPr="007E66B8">
        <w:rPr>
          <w:rFonts w:ascii="Arial" w:hAnsi="Arial" w:cs="Arial"/>
          <w:sz w:val="24"/>
          <w:szCs w:val="24"/>
          <w:u w:val="single"/>
        </w:rPr>
        <w:t>. 8-18 óra között</w:t>
      </w:r>
    </w:p>
    <w:tbl>
      <w:tblPr>
        <w:tblW w:w="6180" w:type="dxa"/>
        <w:tblInd w:w="534" w:type="dxa"/>
        <w:tblLook w:val="04A0" w:firstRow="1" w:lastRow="0" w:firstColumn="1" w:lastColumn="0" w:noHBand="0" w:noVBand="1"/>
      </w:tblPr>
      <w:tblGrid>
        <w:gridCol w:w="3580"/>
        <w:gridCol w:w="2600"/>
      </w:tblGrid>
      <w:tr w:rsidR="00430EBD" w:rsidRPr="00430EBD" w14:paraId="4FD4A9A4"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4C5CBD87" w14:textId="77777777" w:rsidR="00430EBD" w:rsidRPr="00430EBD" w:rsidRDefault="00430EBD" w:rsidP="00430EBD">
            <w:pPr>
              <w:spacing w:after="0" w:line="240" w:lineRule="auto"/>
              <w:jc w:val="center"/>
              <w:rPr>
                <w:rFonts w:ascii="Calibri" w:eastAsia="Times New Roman" w:hAnsi="Calibri" w:cs="Times New Roman"/>
                <w:b/>
                <w:bCs/>
                <w:color w:val="006100"/>
              </w:rPr>
            </w:pPr>
            <w:r w:rsidRPr="00430EBD">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1CDFC6A7" w14:textId="77777777" w:rsidR="00430EBD" w:rsidRPr="00430EBD" w:rsidRDefault="00430EBD" w:rsidP="00430EBD">
            <w:pPr>
              <w:spacing w:after="0" w:line="240" w:lineRule="auto"/>
              <w:rPr>
                <w:rFonts w:ascii="Calibri" w:eastAsia="Times New Roman" w:hAnsi="Calibri" w:cs="Times New Roman"/>
                <w:b/>
                <w:bCs/>
                <w:color w:val="006100"/>
              </w:rPr>
            </w:pPr>
            <w:r w:rsidRPr="00430EBD">
              <w:rPr>
                <w:rFonts w:ascii="Calibri" w:eastAsia="Times New Roman" w:hAnsi="Calibri" w:cs="Times New Roman"/>
                <w:b/>
                <w:bCs/>
                <w:color w:val="006100"/>
              </w:rPr>
              <w:t>Parkoló gépkocsik (db)</w:t>
            </w:r>
          </w:p>
        </w:tc>
      </w:tr>
      <w:tr w:rsidR="00430EBD" w:rsidRPr="00430EBD" w14:paraId="1D26B061"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2C7CE287" w14:textId="77777777" w:rsidR="00430EBD" w:rsidRPr="00430EBD" w:rsidRDefault="00430EBD" w:rsidP="00430EBD">
            <w:pPr>
              <w:spacing w:after="0" w:line="240" w:lineRule="auto"/>
              <w:rPr>
                <w:rFonts w:ascii="Calibri" w:eastAsia="Times New Roman" w:hAnsi="Calibri" w:cs="Times New Roman"/>
                <w:color w:val="000000"/>
              </w:rPr>
            </w:pPr>
            <w:r w:rsidRPr="00430EBD">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4E0B28BD" w14:textId="77777777" w:rsidR="00430EBD" w:rsidRPr="00430EBD" w:rsidRDefault="00430EBD" w:rsidP="00430EBD">
            <w:pPr>
              <w:spacing w:after="0" w:line="240" w:lineRule="auto"/>
              <w:jc w:val="center"/>
              <w:rPr>
                <w:rFonts w:ascii="Calibri" w:eastAsia="Times New Roman" w:hAnsi="Calibri" w:cs="Times New Roman"/>
                <w:color w:val="000000"/>
              </w:rPr>
            </w:pPr>
            <w:r w:rsidRPr="00430EBD">
              <w:rPr>
                <w:rFonts w:ascii="Calibri" w:eastAsia="Times New Roman" w:hAnsi="Calibri" w:cs="Times New Roman"/>
                <w:color w:val="000000"/>
              </w:rPr>
              <w:t>470</w:t>
            </w:r>
          </w:p>
        </w:tc>
      </w:tr>
      <w:tr w:rsidR="00430EBD" w:rsidRPr="00430EBD" w14:paraId="350D8719"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70494B48" w14:textId="77777777" w:rsidR="00430EBD" w:rsidRPr="00430EBD" w:rsidRDefault="00430EBD" w:rsidP="00430EBD">
            <w:pPr>
              <w:spacing w:after="0" w:line="240" w:lineRule="auto"/>
              <w:rPr>
                <w:rFonts w:ascii="Calibri" w:eastAsia="Times New Roman" w:hAnsi="Calibri" w:cs="Times New Roman"/>
                <w:color w:val="000000"/>
              </w:rPr>
            </w:pPr>
            <w:r w:rsidRPr="00430EBD">
              <w:rPr>
                <w:rFonts w:ascii="Calibri" w:eastAsia="Times New Roman" w:hAnsi="Calibri" w:cs="Times New Roman"/>
                <w:color w:val="000000"/>
              </w:rPr>
              <w:t xml:space="preserve">Parkoló </w:t>
            </w:r>
            <w:proofErr w:type="gramStart"/>
            <w:r w:rsidRPr="00430EBD">
              <w:rPr>
                <w:rFonts w:ascii="Calibri" w:eastAsia="Times New Roman" w:hAnsi="Calibri" w:cs="Times New Roman"/>
                <w:color w:val="000000"/>
              </w:rPr>
              <w:t>kapacitása  (</w:t>
            </w:r>
            <w:proofErr w:type="gramEnd"/>
            <w:r w:rsidRPr="00430EBD">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46DA0563" w14:textId="77777777" w:rsidR="00430EBD" w:rsidRPr="00430EBD" w:rsidRDefault="00430EBD" w:rsidP="00430EBD">
            <w:pPr>
              <w:spacing w:after="0" w:line="240" w:lineRule="auto"/>
              <w:jc w:val="center"/>
              <w:rPr>
                <w:rFonts w:ascii="Calibri" w:eastAsia="Times New Roman" w:hAnsi="Calibri" w:cs="Times New Roman"/>
                <w:color w:val="000000"/>
              </w:rPr>
            </w:pPr>
            <w:r w:rsidRPr="00430EBD">
              <w:rPr>
                <w:rFonts w:ascii="Calibri" w:eastAsia="Times New Roman" w:hAnsi="Calibri" w:cs="Times New Roman"/>
                <w:color w:val="000000"/>
              </w:rPr>
              <w:t>440</w:t>
            </w:r>
          </w:p>
        </w:tc>
      </w:tr>
      <w:tr w:rsidR="00430EBD" w:rsidRPr="00430EBD" w14:paraId="52E600A8"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6304A5A5" w14:textId="77777777" w:rsidR="00430EBD" w:rsidRPr="00430EBD" w:rsidRDefault="00430EBD" w:rsidP="00430EBD">
            <w:pPr>
              <w:spacing w:after="0" w:line="240" w:lineRule="auto"/>
              <w:rPr>
                <w:rFonts w:ascii="Calibri" w:eastAsia="Times New Roman" w:hAnsi="Calibri" w:cs="Times New Roman"/>
                <w:b/>
                <w:bCs/>
                <w:color w:val="000000"/>
              </w:rPr>
            </w:pPr>
            <w:r w:rsidRPr="00430EBD">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4453836F" w14:textId="77777777" w:rsidR="00430EBD" w:rsidRPr="00430EBD" w:rsidRDefault="00430EBD" w:rsidP="00430EBD">
            <w:pPr>
              <w:spacing w:after="0" w:line="240" w:lineRule="auto"/>
              <w:jc w:val="center"/>
              <w:rPr>
                <w:rFonts w:ascii="Calibri" w:eastAsia="Times New Roman" w:hAnsi="Calibri" w:cs="Times New Roman"/>
                <w:b/>
                <w:bCs/>
                <w:color w:val="000000"/>
              </w:rPr>
            </w:pPr>
            <w:r w:rsidRPr="00430EBD">
              <w:rPr>
                <w:rFonts w:ascii="Calibri" w:eastAsia="Times New Roman" w:hAnsi="Calibri" w:cs="Times New Roman"/>
                <w:b/>
                <w:bCs/>
                <w:color w:val="000000"/>
              </w:rPr>
              <w:t>106,82%</w:t>
            </w:r>
          </w:p>
        </w:tc>
      </w:tr>
    </w:tbl>
    <w:p w14:paraId="43349AE1" w14:textId="77777777" w:rsidR="00343FEB" w:rsidRDefault="00343FEB" w:rsidP="00343FEB">
      <w:pPr>
        <w:spacing w:after="0" w:line="240" w:lineRule="auto"/>
        <w:ind w:left="360"/>
        <w:jc w:val="both"/>
        <w:rPr>
          <w:rFonts w:ascii="Arial" w:hAnsi="Arial" w:cs="Arial"/>
          <w:sz w:val="24"/>
          <w:szCs w:val="24"/>
        </w:rPr>
      </w:pPr>
    </w:p>
    <w:p w14:paraId="542690EA" w14:textId="77777777" w:rsidR="00343FEB" w:rsidRPr="00430EBD" w:rsidRDefault="00343FEB" w:rsidP="00343FEB">
      <w:pPr>
        <w:spacing w:after="0" w:line="240" w:lineRule="auto"/>
        <w:ind w:left="360"/>
        <w:jc w:val="both"/>
        <w:rPr>
          <w:rFonts w:ascii="Arial" w:hAnsi="Arial" w:cs="Arial"/>
          <w:b/>
          <w:sz w:val="24"/>
          <w:szCs w:val="24"/>
        </w:rPr>
      </w:pPr>
      <w:r w:rsidRPr="00430EBD">
        <w:rPr>
          <w:rFonts w:ascii="Arial" w:hAnsi="Arial" w:cs="Arial"/>
          <w:b/>
          <w:sz w:val="24"/>
          <w:szCs w:val="24"/>
        </w:rPr>
        <w:t>Megállapítható, hogy a parkolók magas százalékos kihasználtsággal üzemelnek a vizsgált időpontokban, így a fizetőparkoló övezetet ki lehet jelölni.</w:t>
      </w:r>
    </w:p>
    <w:p w14:paraId="5CB403DF" w14:textId="77777777" w:rsidR="00430EBD" w:rsidRDefault="00430EBD" w:rsidP="00343FEB">
      <w:pPr>
        <w:jc w:val="both"/>
        <w:rPr>
          <w:rFonts w:ascii="Arial" w:hAnsi="Arial" w:cs="Arial"/>
          <w:sz w:val="24"/>
          <w:szCs w:val="24"/>
        </w:rPr>
      </w:pPr>
    </w:p>
    <w:p w14:paraId="19CC9F88" w14:textId="77777777" w:rsidR="00343FEB" w:rsidRDefault="00343FEB" w:rsidP="00343FEB">
      <w:pPr>
        <w:ind w:left="360"/>
        <w:jc w:val="both"/>
        <w:rPr>
          <w:rFonts w:ascii="Arial" w:hAnsi="Arial" w:cs="Arial"/>
          <w:i/>
          <w:sz w:val="24"/>
          <w:szCs w:val="24"/>
          <w:u w:val="single"/>
        </w:rPr>
      </w:pPr>
      <w:r>
        <w:rPr>
          <w:rFonts w:ascii="Arial" w:hAnsi="Arial" w:cs="Arial"/>
          <w:i/>
          <w:sz w:val="24"/>
          <w:szCs w:val="24"/>
          <w:u w:val="single"/>
        </w:rPr>
        <w:t xml:space="preserve">3.7. </w:t>
      </w:r>
      <w:r w:rsidRPr="00AF125B">
        <w:rPr>
          <w:rFonts w:ascii="Arial" w:hAnsi="Arial" w:cs="Arial"/>
          <w:i/>
          <w:sz w:val="24"/>
          <w:szCs w:val="24"/>
          <w:u w:val="single"/>
        </w:rPr>
        <w:t xml:space="preserve">Helyszín: </w:t>
      </w:r>
      <w:r>
        <w:rPr>
          <w:rFonts w:ascii="Arial" w:hAnsi="Arial" w:cs="Arial"/>
          <w:i/>
          <w:sz w:val="24"/>
          <w:szCs w:val="24"/>
          <w:u w:val="single"/>
        </w:rPr>
        <w:t>Éhen Gyula tér:</w:t>
      </w:r>
    </w:p>
    <w:p w14:paraId="1397C09E"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w:t>
      </w:r>
      <w:r w:rsidRPr="007E66B8">
        <w:rPr>
          <w:rFonts w:ascii="Arial" w:hAnsi="Arial" w:cs="Arial"/>
          <w:sz w:val="24"/>
          <w:szCs w:val="24"/>
          <w:u w:val="single"/>
        </w:rPr>
        <w:t xml:space="preserve">. </w:t>
      </w:r>
      <w:r>
        <w:rPr>
          <w:rFonts w:ascii="Arial" w:hAnsi="Arial" w:cs="Arial"/>
          <w:sz w:val="24"/>
          <w:szCs w:val="24"/>
          <w:u w:val="single"/>
        </w:rPr>
        <w:t xml:space="preserve">november 14. </w:t>
      </w:r>
      <w:r w:rsidRPr="007E66B8">
        <w:rPr>
          <w:rFonts w:ascii="Arial" w:hAnsi="Arial" w:cs="Arial"/>
          <w:sz w:val="24"/>
          <w:szCs w:val="24"/>
          <w:u w:val="single"/>
        </w:rPr>
        <w:t>8-18 óra között</w:t>
      </w:r>
    </w:p>
    <w:tbl>
      <w:tblPr>
        <w:tblW w:w="6180" w:type="dxa"/>
        <w:tblInd w:w="534" w:type="dxa"/>
        <w:tblLook w:val="04A0" w:firstRow="1" w:lastRow="0" w:firstColumn="1" w:lastColumn="0" w:noHBand="0" w:noVBand="1"/>
      </w:tblPr>
      <w:tblGrid>
        <w:gridCol w:w="3580"/>
        <w:gridCol w:w="2600"/>
      </w:tblGrid>
      <w:tr w:rsidR="00430EBD" w:rsidRPr="00430EBD" w14:paraId="1400D5AC"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20D1595A" w14:textId="77777777" w:rsidR="00430EBD" w:rsidRPr="00430EBD" w:rsidRDefault="00430EBD" w:rsidP="00430EBD">
            <w:pPr>
              <w:spacing w:after="0" w:line="240" w:lineRule="auto"/>
              <w:jc w:val="center"/>
              <w:rPr>
                <w:rFonts w:ascii="Calibri" w:eastAsia="Times New Roman" w:hAnsi="Calibri" w:cs="Times New Roman"/>
                <w:b/>
                <w:bCs/>
                <w:color w:val="006100"/>
              </w:rPr>
            </w:pPr>
            <w:r w:rsidRPr="00430EBD">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1A5D9A9A" w14:textId="77777777" w:rsidR="00430EBD" w:rsidRPr="00430EBD" w:rsidRDefault="00430EBD" w:rsidP="00430EBD">
            <w:pPr>
              <w:spacing w:after="0" w:line="240" w:lineRule="auto"/>
              <w:rPr>
                <w:rFonts w:ascii="Calibri" w:eastAsia="Times New Roman" w:hAnsi="Calibri" w:cs="Times New Roman"/>
                <w:b/>
                <w:bCs/>
                <w:color w:val="006100"/>
              </w:rPr>
            </w:pPr>
            <w:r w:rsidRPr="00430EBD">
              <w:rPr>
                <w:rFonts w:ascii="Calibri" w:eastAsia="Times New Roman" w:hAnsi="Calibri" w:cs="Times New Roman"/>
                <w:b/>
                <w:bCs/>
                <w:color w:val="006100"/>
              </w:rPr>
              <w:t>Parkoló gépkocsik (db)</w:t>
            </w:r>
          </w:p>
        </w:tc>
      </w:tr>
      <w:tr w:rsidR="00430EBD" w:rsidRPr="00430EBD" w14:paraId="0A73574E"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7F11E526" w14:textId="77777777" w:rsidR="00430EBD" w:rsidRPr="00430EBD" w:rsidRDefault="00430EBD" w:rsidP="00430EBD">
            <w:pPr>
              <w:spacing w:after="0" w:line="240" w:lineRule="auto"/>
              <w:rPr>
                <w:rFonts w:ascii="Calibri" w:eastAsia="Times New Roman" w:hAnsi="Calibri" w:cs="Times New Roman"/>
                <w:color w:val="000000"/>
              </w:rPr>
            </w:pPr>
            <w:r w:rsidRPr="00430EBD">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6C90CF73" w14:textId="77777777" w:rsidR="00430EBD" w:rsidRPr="00430EBD" w:rsidRDefault="00430EBD" w:rsidP="00430EBD">
            <w:pPr>
              <w:spacing w:after="0" w:line="240" w:lineRule="auto"/>
              <w:jc w:val="center"/>
              <w:rPr>
                <w:rFonts w:ascii="Calibri" w:eastAsia="Times New Roman" w:hAnsi="Calibri" w:cs="Times New Roman"/>
                <w:color w:val="000000"/>
              </w:rPr>
            </w:pPr>
            <w:r w:rsidRPr="00430EBD">
              <w:rPr>
                <w:rFonts w:ascii="Calibri" w:eastAsia="Times New Roman" w:hAnsi="Calibri" w:cs="Times New Roman"/>
                <w:color w:val="000000"/>
              </w:rPr>
              <w:t>162</w:t>
            </w:r>
          </w:p>
        </w:tc>
      </w:tr>
      <w:tr w:rsidR="00430EBD" w:rsidRPr="00430EBD" w14:paraId="5216E851"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05E90DCD" w14:textId="77777777" w:rsidR="00430EBD" w:rsidRPr="00430EBD" w:rsidRDefault="00430EBD" w:rsidP="00430EBD">
            <w:pPr>
              <w:spacing w:after="0" w:line="240" w:lineRule="auto"/>
              <w:rPr>
                <w:rFonts w:ascii="Calibri" w:eastAsia="Times New Roman" w:hAnsi="Calibri" w:cs="Times New Roman"/>
                <w:color w:val="000000"/>
              </w:rPr>
            </w:pPr>
            <w:r w:rsidRPr="00430EBD">
              <w:rPr>
                <w:rFonts w:ascii="Calibri" w:eastAsia="Times New Roman" w:hAnsi="Calibri" w:cs="Times New Roman"/>
                <w:color w:val="000000"/>
              </w:rPr>
              <w:t xml:space="preserve">Parkoló </w:t>
            </w:r>
            <w:proofErr w:type="gramStart"/>
            <w:r w:rsidRPr="00430EBD">
              <w:rPr>
                <w:rFonts w:ascii="Calibri" w:eastAsia="Times New Roman" w:hAnsi="Calibri" w:cs="Times New Roman"/>
                <w:color w:val="000000"/>
              </w:rPr>
              <w:t>kapacitása  (</w:t>
            </w:r>
            <w:proofErr w:type="gramEnd"/>
            <w:r w:rsidRPr="00430EBD">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58C3295E" w14:textId="77777777" w:rsidR="00430EBD" w:rsidRPr="00430EBD" w:rsidRDefault="00430EBD" w:rsidP="00430EBD">
            <w:pPr>
              <w:spacing w:after="0" w:line="240" w:lineRule="auto"/>
              <w:jc w:val="center"/>
              <w:rPr>
                <w:rFonts w:ascii="Calibri" w:eastAsia="Times New Roman" w:hAnsi="Calibri" w:cs="Times New Roman"/>
                <w:color w:val="000000"/>
              </w:rPr>
            </w:pPr>
            <w:r w:rsidRPr="00430EBD">
              <w:rPr>
                <w:rFonts w:ascii="Calibri" w:eastAsia="Times New Roman" w:hAnsi="Calibri" w:cs="Times New Roman"/>
                <w:color w:val="000000"/>
              </w:rPr>
              <w:t>180</w:t>
            </w:r>
          </w:p>
        </w:tc>
      </w:tr>
      <w:tr w:rsidR="00430EBD" w:rsidRPr="00430EBD" w14:paraId="0274E0DC"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53DB5E37" w14:textId="77777777" w:rsidR="00430EBD" w:rsidRPr="00430EBD" w:rsidRDefault="00430EBD" w:rsidP="00430EBD">
            <w:pPr>
              <w:spacing w:after="0" w:line="240" w:lineRule="auto"/>
              <w:rPr>
                <w:rFonts w:ascii="Calibri" w:eastAsia="Times New Roman" w:hAnsi="Calibri" w:cs="Times New Roman"/>
                <w:b/>
                <w:bCs/>
                <w:color w:val="000000"/>
              </w:rPr>
            </w:pPr>
            <w:r w:rsidRPr="00430EBD">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21BA4850" w14:textId="77777777" w:rsidR="00430EBD" w:rsidRPr="00430EBD" w:rsidRDefault="00430EBD" w:rsidP="00430EBD">
            <w:pPr>
              <w:spacing w:after="0" w:line="240" w:lineRule="auto"/>
              <w:jc w:val="center"/>
              <w:rPr>
                <w:rFonts w:ascii="Calibri" w:eastAsia="Times New Roman" w:hAnsi="Calibri" w:cs="Times New Roman"/>
                <w:b/>
                <w:bCs/>
                <w:color w:val="000000"/>
              </w:rPr>
            </w:pPr>
            <w:r w:rsidRPr="00430EBD">
              <w:rPr>
                <w:rFonts w:ascii="Calibri" w:eastAsia="Times New Roman" w:hAnsi="Calibri" w:cs="Times New Roman"/>
                <w:b/>
                <w:bCs/>
                <w:color w:val="000000"/>
              </w:rPr>
              <w:t>90,00%</w:t>
            </w:r>
          </w:p>
        </w:tc>
      </w:tr>
    </w:tbl>
    <w:p w14:paraId="58E30973" w14:textId="77777777" w:rsidR="00430EBD" w:rsidRDefault="00430EBD" w:rsidP="00343FEB">
      <w:pPr>
        <w:spacing w:line="240" w:lineRule="auto"/>
        <w:ind w:left="360"/>
        <w:jc w:val="both"/>
        <w:rPr>
          <w:rFonts w:ascii="Arial" w:hAnsi="Arial" w:cs="Arial"/>
          <w:sz w:val="24"/>
          <w:szCs w:val="24"/>
          <w:u w:val="single"/>
        </w:rPr>
      </w:pPr>
    </w:p>
    <w:p w14:paraId="0ECFBD32" w14:textId="77777777" w:rsidR="00343FEB" w:rsidRPr="007E66B8" w:rsidRDefault="00343FEB" w:rsidP="00343FEB">
      <w:pPr>
        <w:spacing w:line="240" w:lineRule="auto"/>
        <w:ind w:left="360"/>
        <w:jc w:val="both"/>
        <w:rPr>
          <w:rFonts w:ascii="Arial" w:hAnsi="Arial" w:cs="Arial"/>
          <w:sz w:val="24"/>
          <w:szCs w:val="24"/>
          <w:u w:val="single"/>
        </w:rPr>
      </w:pPr>
      <w:r>
        <w:rPr>
          <w:rFonts w:ascii="Arial" w:hAnsi="Arial" w:cs="Arial"/>
          <w:sz w:val="24"/>
          <w:szCs w:val="24"/>
          <w:u w:val="single"/>
        </w:rPr>
        <w:t>2016. november 21</w:t>
      </w:r>
      <w:r w:rsidRPr="007E66B8">
        <w:rPr>
          <w:rFonts w:ascii="Arial" w:hAnsi="Arial" w:cs="Arial"/>
          <w:sz w:val="24"/>
          <w:szCs w:val="24"/>
          <w:u w:val="single"/>
        </w:rPr>
        <w:t>. 8-18 óra között</w:t>
      </w:r>
    </w:p>
    <w:tbl>
      <w:tblPr>
        <w:tblW w:w="6180" w:type="dxa"/>
        <w:tblInd w:w="534" w:type="dxa"/>
        <w:tblLook w:val="04A0" w:firstRow="1" w:lastRow="0" w:firstColumn="1" w:lastColumn="0" w:noHBand="0" w:noVBand="1"/>
      </w:tblPr>
      <w:tblGrid>
        <w:gridCol w:w="3580"/>
        <w:gridCol w:w="2600"/>
      </w:tblGrid>
      <w:tr w:rsidR="00430EBD" w:rsidRPr="00430EBD" w14:paraId="2084E160" w14:textId="77777777" w:rsidTr="00430EBD">
        <w:trPr>
          <w:trHeight w:val="320"/>
        </w:trPr>
        <w:tc>
          <w:tcPr>
            <w:tcW w:w="3580" w:type="dxa"/>
            <w:tcBorders>
              <w:top w:val="single" w:sz="8" w:space="0" w:color="auto"/>
              <w:left w:val="single" w:sz="8" w:space="0" w:color="auto"/>
              <w:bottom w:val="single" w:sz="8" w:space="0" w:color="auto"/>
              <w:right w:val="single" w:sz="8" w:space="0" w:color="auto"/>
            </w:tcBorders>
            <w:shd w:val="clear" w:color="000000" w:fill="C6EFCE"/>
            <w:noWrap/>
            <w:vAlign w:val="center"/>
            <w:hideMark/>
          </w:tcPr>
          <w:p w14:paraId="036846C5" w14:textId="77777777" w:rsidR="00430EBD" w:rsidRPr="00430EBD" w:rsidRDefault="00430EBD" w:rsidP="00430EBD">
            <w:pPr>
              <w:spacing w:after="0" w:line="240" w:lineRule="auto"/>
              <w:jc w:val="center"/>
              <w:rPr>
                <w:rFonts w:ascii="Calibri" w:eastAsia="Times New Roman" w:hAnsi="Calibri" w:cs="Times New Roman"/>
                <w:b/>
                <w:bCs/>
                <w:color w:val="006100"/>
              </w:rPr>
            </w:pPr>
            <w:r w:rsidRPr="00430EBD">
              <w:rPr>
                <w:rFonts w:ascii="Calibri" w:eastAsia="Times New Roman" w:hAnsi="Calibri" w:cs="Times New Roman"/>
                <w:b/>
                <w:bCs/>
                <w:color w:val="006100"/>
              </w:rPr>
              <w:t xml:space="preserve">Várakozás módja </w:t>
            </w:r>
          </w:p>
        </w:tc>
        <w:tc>
          <w:tcPr>
            <w:tcW w:w="2600" w:type="dxa"/>
            <w:tcBorders>
              <w:top w:val="single" w:sz="8" w:space="0" w:color="auto"/>
              <w:left w:val="nil"/>
              <w:bottom w:val="single" w:sz="8" w:space="0" w:color="auto"/>
              <w:right w:val="single" w:sz="8" w:space="0" w:color="auto"/>
            </w:tcBorders>
            <w:shd w:val="clear" w:color="000000" w:fill="C6EFCE"/>
            <w:noWrap/>
            <w:vAlign w:val="center"/>
            <w:hideMark/>
          </w:tcPr>
          <w:p w14:paraId="526FA7CA" w14:textId="77777777" w:rsidR="00430EBD" w:rsidRPr="00430EBD" w:rsidRDefault="00430EBD" w:rsidP="00430EBD">
            <w:pPr>
              <w:spacing w:after="0" w:line="240" w:lineRule="auto"/>
              <w:rPr>
                <w:rFonts w:ascii="Calibri" w:eastAsia="Times New Roman" w:hAnsi="Calibri" w:cs="Times New Roman"/>
                <w:b/>
                <w:bCs/>
                <w:color w:val="006100"/>
              </w:rPr>
            </w:pPr>
            <w:r w:rsidRPr="00430EBD">
              <w:rPr>
                <w:rFonts w:ascii="Calibri" w:eastAsia="Times New Roman" w:hAnsi="Calibri" w:cs="Times New Roman"/>
                <w:b/>
                <w:bCs/>
                <w:color w:val="006100"/>
              </w:rPr>
              <w:t>Parkoló gépkocsik (db)</w:t>
            </w:r>
          </w:p>
        </w:tc>
      </w:tr>
      <w:tr w:rsidR="00430EBD" w:rsidRPr="00430EBD" w14:paraId="0AD9855F"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24C6F66B" w14:textId="77777777" w:rsidR="00430EBD" w:rsidRPr="00430EBD" w:rsidRDefault="00430EBD" w:rsidP="00430EBD">
            <w:pPr>
              <w:spacing w:after="0" w:line="240" w:lineRule="auto"/>
              <w:rPr>
                <w:rFonts w:ascii="Calibri" w:eastAsia="Times New Roman" w:hAnsi="Calibri" w:cs="Times New Roman"/>
                <w:color w:val="000000"/>
              </w:rPr>
            </w:pPr>
            <w:r w:rsidRPr="00430EBD">
              <w:rPr>
                <w:rFonts w:ascii="Calibri" w:eastAsia="Times New Roman" w:hAnsi="Calibri" w:cs="Times New Roman"/>
                <w:color w:val="000000"/>
              </w:rPr>
              <w:t xml:space="preserve">Parkoló személygépkocsi (db) </w:t>
            </w:r>
          </w:p>
        </w:tc>
        <w:tc>
          <w:tcPr>
            <w:tcW w:w="2600" w:type="dxa"/>
            <w:tcBorders>
              <w:top w:val="nil"/>
              <w:left w:val="nil"/>
              <w:bottom w:val="single" w:sz="4" w:space="0" w:color="auto"/>
              <w:right w:val="single" w:sz="8" w:space="0" w:color="auto"/>
            </w:tcBorders>
            <w:shd w:val="clear" w:color="auto" w:fill="auto"/>
            <w:noWrap/>
            <w:vAlign w:val="center"/>
            <w:hideMark/>
          </w:tcPr>
          <w:p w14:paraId="7FE838D7" w14:textId="77777777" w:rsidR="00430EBD" w:rsidRPr="00430EBD" w:rsidRDefault="00430EBD" w:rsidP="00430EBD">
            <w:pPr>
              <w:spacing w:after="0" w:line="240" w:lineRule="auto"/>
              <w:jc w:val="center"/>
              <w:rPr>
                <w:rFonts w:ascii="Calibri" w:eastAsia="Times New Roman" w:hAnsi="Calibri" w:cs="Times New Roman"/>
                <w:color w:val="000000"/>
              </w:rPr>
            </w:pPr>
            <w:r w:rsidRPr="00430EBD">
              <w:rPr>
                <w:rFonts w:ascii="Calibri" w:eastAsia="Times New Roman" w:hAnsi="Calibri" w:cs="Times New Roman"/>
                <w:color w:val="000000"/>
              </w:rPr>
              <w:t>177</w:t>
            </w:r>
          </w:p>
        </w:tc>
      </w:tr>
      <w:tr w:rsidR="00430EBD" w:rsidRPr="00430EBD" w14:paraId="3708716E" w14:textId="77777777" w:rsidTr="00430EBD">
        <w:trPr>
          <w:trHeight w:val="300"/>
        </w:trPr>
        <w:tc>
          <w:tcPr>
            <w:tcW w:w="3580" w:type="dxa"/>
            <w:tcBorders>
              <w:top w:val="nil"/>
              <w:left w:val="single" w:sz="8" w:space="0" w:color="auto"/>
              <w:bottom w:val="single" w:sz="4" w:space="0" w:color="auto"/>
              <w:right w:val="single" w:sz="8" w:space="0" w:color="auto"/>
            </w:tcBorders>
            <w:shd w:val="clear" w:color="auto" w:fill="auto"/>
            <w:noWrap/>
            <w:vAlign w:val="center"/>
            <w:hideMark/>
          </w:tcPr>
          <w:p w14:paraId="55DE4B54" w14:textId="77777777" w:rsidR="00430EBD" w:rsidRPr="00430EBD" w:rsidRDefault="00430EBD" w:rsidP="00430EBD">
            <w:pPr>
              <w:spacing w:after="0" w:line="240" w:lineRule="auto"/>
              <w:rPr>
                <w:rFonts w:ascii="Calibri" w:eastAsia="Times New Roman" w:hAnsi="Calibri" w:cs="Times New Roman"/>
                <w:color w:val="000000"/>
              </w:rPr>
            </w:pPr>
            <w:r w:rsidRPr="00430EBD">
              <w:rPr>
                <w:rFonts w:ascii="Calibri" w:eastAsia="Times New Roman" w:hAnsi="Calibri" w:cs="Times New Roman"/>
                <w:color w:val="000000"/>
              </w:rPr>
              <w:t xml:space="preserve">Parkoló </w:t>
            </w:r>
            <w:proofErr w:type="gramStart"/>
            <w:r w:rsidRPr="00430EBD">
              <w:rPr>
                <w:rFonts w:ascii="Calibri" w:eastAsia="Times New Roman" w:hAnsi="Calibri" w:cs="Times New Roman"/>
                <w:color w:val="000000"/>
              </w:rPr>
              <w:t>kapacitása  (</w:t>
            </w:r>
            <w:proofErr w:type="gramEnd"/>
            <w:r w:rsidRPr="00430EBD">
              <w:rPr>
                <w:rFonts w:ascii="Calibri" w:eastAsia="Times New Roman" w:hAnsi="Calibri" w:cs="Times New Roman"/>
                <w:color w:val="000000"/>
              </w:rPr>
              <w:t xml:space="preserve">db) </w:t>
            </w:r>
          </w:p>
        </w:tc>
        <w:tc>
          <w:tcPr>
            <w:tcW w:w="2600" w:type="dxa"/>
            <w:tcBorders>
              <w:top w:val="nil"/>
              <w:left w:val="nil"/>
              <w:bottom w:val="single" w:sz="4" w:space="0" w:color="auto"/>
              <w:right w:val="single" w:sz="8" w:space="0" w:color="auto"/>
            </w:tcBorders>
            <w:shd w:val="clear" w:color="auto" w:fill="auto"/>
            <w:noWrap/>
            <w:vAlign w:val="center"/>
            <w:hideMark/>
          </w:tcPr>
          <w:p w14:paraId="4BFCA9BC" w14:textId="77777777" w:rsidR="00430EBD" w:rsidRPr="00430EBD" w:rsidRDefault="00430EBD" w:rsidP="00430EBD">
            <w:pPr>
              <w:spacing w:after="0" w:line="240" w:lineRule="auto"/>
              <w:jc w:val="center"/>
              <w:rPr>
                <w:rFonts w:ascii="Calibri" w:eastAsia="Times New Roman" w:hAnsi="Calibri" w:cs="Times New Roman"/>
                <w:color w:val="000000"/>
              </w:rPr>
            </w:pPr>
            <w:r w:rsidRPr="00430EBD">
              <w:rPr>
                <w:rFonts w:ascii="Calibri" w:eastAsia="Times New Roman" w:hAnsi="Calibri" w:cs="Times New Roman"/>
                <w:color w:val="000000"/>
              </w:rPr>
              <w:t>180</w:t>
            </w:r>
          </w:p>
        </w:tc>
      </w:tr>
      <w:tr w:rsidR="00430EBD" w:rsidRPr="00430EBD" w14:paraId="03EDFC52" w14:textId="77777777" w:rsidTr="00430EBD">
        <w:trPr>
          <w:trHeight w:val="320"/>
        </w:trPr>
        <w:tc>
          <w:tcPr>
            <w:tcW w:w="3580" w:type="dxa"/>
            <w:tcBorders>
              <w:top w:val="nil"/>
              <w:left w:val="single" w:sz="8" w:space="0" w:color="auto"/>
              <w:bottom w:val="single" w:sz="8" w:space="0" w:color="auto"/>
              <w:right w:val="single" w:sz="8" w:space="0" w:color="auto"/>
            </w:tcBorders>
            <w:shd w:val="clear" w:color="auto" w:fill="auto"/>
            <w:noWrap/>
            <w:vAlign w:val="center"/>
            <w:hideMark/>
          </w:tcPr>
          <w:p w14:paraId="59F46486" w14:textId="77777777" w:rsidR="00430EBD" w:rsidRPr="00430EBD" w:rsidRDefault="00430EBD" w:rsidP="00430EBD">
            <w:pPr>
              <w:spacing w:after="0" w:line="240" w:lineRule="auto"/>
              <w:rPr>
                <w:rFonts w:ascii="Calibri" w:eastAsia="Times New Roman" w:hAnsi="Calibri" w:cs="Times New Roman"/>
                <w:b/>
                <w:bCs/>
                <w:color w:val="000000"/>
              </w:rPr>
            </w:pPr>
            <w:r w:rsidRPr="00430EBD">
              <w:rPr>
                <w:rFonts w:ascii="Calibri" w:eastAsia="Times New Roman" w:hAnsi="Calibri" w:cs="Times New Roman"/>
                <w:b/>
                <w:bCs/>
                <w:color w:val="000000"/>
              </w:rPr>
              <w:t>Telítettség %</w:t>
            </w:r>
          </w:p>
        </w:tc>
        <w:tc>
          <w:tcPr>
            <w:tcW w:w="2600" w:type="dxa"/>
            <w:tcBorders>
              <w:top w:val="nil"/>
              <w:left w:val="nil"/>
              <w:bottom w:val="single" w:sz="8" w:space="0" w:color="auto"/>
              <w:right w:val="single" w:sz="8" w:space="0" w:color="auto"/>
            </w:tcBorders>
            <w:shd w:val="clear" w:color="auto" w:fill="auto"/>
            <w:noWrap/>
            <w:vAlign w:val="center"/>
            <w:hideMark/>
          </w:tcPr>
          <w:p w14:paraId="0FC1412C" w14:textId="77777777" w:rsidR="00430EBD" w:rsidRPr="00430EBD" w:rsidRDefault="00430EBD" w:rsidP="00430EBD">
            <w:pPr>
              <w:spacing w:after="0" w:line="240" w:lineRule="auto"/>
              <w:jc w:val="center"/>
              <w:rPr>
                <w:rFonts w:ascii="Calibri" w:eastAsia="Times New Roman" w:hAnsi="Calibri" w:cs="Times New Roman"/>
                <w:b/>
                <w:bCs/>
                <w:color w:val="000000"/>
              </w:rPr>
            </w:pPr>
            <w:r w:rsidRPr="00430EBD">
              <w:rPr>
                <w:rFonts w:ascii="Calibri" w:eastAsia="Times New Roman" w:hAnsi="Calibri" w:cs="Times New Roman"/>
                <w:b/>
                <w:bCs/>
                <w:color w:val="000000"/>
              </w:rPr>
              <w:t>98,33%</w:t>
            </w:r>
          </w:p>
        </w:tc>
      </w:tr>
    </w:tbl>
    <w:p w14:paraId="1CE8A1A3" w14:textId="77777777" w:rsidR="00343FEB" w:rsidRDefault="00343FEB" w:rsidP="00343FEB">
      <w:pPr>
        <w:spacing w:after="0" w:line="240" w:lineRule="auto"/>
        <w:ind w:left="360"/>
        <w:jc w:val="both"/>
        <w:rPr>
          <w:rFonts w:ascii="Arial" w:hAnsi="Arial" w:cs="Arial"/>
          <w:sz w:val="24"/>
          <w:szCs w:val="24"/>
        </w:rPr>
      </w:pPr>
    </w:p>
    <w:p w14:paraId="238D9E38" w14:textId="77777777" w:rsidR="00343FEB" w:rsidRPr="00430EBD" w:rsidRDefault="00343FEB" w:rsidP="00343FEB">
      <w:pPr>
        <w:spacing w:after="0" w:line="240" w:lineRule="auto"/>
        <w:ind w:left="360"/>
        <w:jc w:val="both"/>
        <w:rPr>
          <w:rFonts w:ascii="Arial" w:hAnsi="Arial" w:cs="Arial"/>
          <w:b/>
          <w:sz w:val="24"/>
          <w:szCs w:val="24"/>
        </w:rPr>
      </w:pPr>
      <w:r w:rsidRPr="00430EBD">
        <w:rPr>
          <w:rFonts w:ascii="Arial" w:hAnsi="Arial" w:cs="Arial"/>
          <w:b/>
          <w:sz w:val="24"/>
          <w:szCs w:val="24"/>
        </w:rPr>
        <w:t>Megállapítható, hogy a parkolók magas százalékos kihasználtsággal üzemelnek a vizsgált időpontokban, így a fizetőparkoló övezetet ki lehet jelölni.</w:t>
      </w:r>
    </w:p>
    <w:p w14:paraId="59A6057B" w14:textId="77777777" w:rsidR="00712FEF" w:rsidRDefault="00712FEF" w:rsidP="00430EBD">
      <w:pPr>
        <w:spacing w:after="0" w:line="240" w:lineRule="auto"/>
        <w:jc w:val="both"/>
        <w:rPr>
          <w:rFonts w:ascii="Arial" w:hAnsi="Arial" w:cs="Arial"/>
          <w:sz w:val="24"/>
          <w:szCs w:val="24"/>
        </w:rPr>
      </w:pPr>
    </w:p>
    <w:p w14:paraId="512D27E9" w14:textId="77777777" w:rsidR="00712FEF" w:rsidRDefault="00712FEF" w:rsidP="00712FEF">
      <w:pPr>
        <w:spacing w:after="0" w:line="240" w:lineRule="auto"/>
        <w:ind w:left="360"/>
        <w:jc w:val="both"/>
        <w:rPr>
          <w:rFonts w:ascii="Arial" w:hAnsi="Arial" w:cs="Arial"/>
          <w:sz w:val="24"/>
          <w:szCs w:val="24"/>
        </w:rPr>
      </w:pPr>
      <w:r>
        <w:rPr>
          <w:rFonts w:ascii="Arial" w:hAnsi="Arial" w:cs="Arial"/>
          <w:sz w:val="24"/>
          <w:szCs w:val="24"/>
        </w:rPr>
        <w:t>Megállapítható, hogy a parkolók magas százalékos kihasználtsággal üzemelnek a vizsgált időpontokban, így a fizetőparkoló övezetet ki lehet jelölni.</w:t>
      </w:r>
    </w:p>
    <w:p w14:paraId="4C60F986" w14:textId="77777777" w:rsidR="00712FEF" w:rsidRDefault="00712FEF" w:rsidP="00712FEF">
      <w:pPr>
        <w:spacing w:after="0" w:line="240" w:lineRule="auto"/>
        <w:ind w:left="360"/>
        <w:jc w:val="both"/>
        <w:rPr>
          <w:rFonts w:ascii="Arial" w:hAnsi="Arial" w:cs="Arial"/>
          <w:sz w:val="24"/>
          <w:szCs w:val="24"/>
        </w:rPr>
      </w:pPr>
    </w:p>
    <w:p w14:paraId="3F516864" w14:textId="6EB6F9E8" w:rsidR="00712FEF" w:rsidRDefault="00430EBD" w:rsidP="00712FEF">
      <w:pPr>
        <w:spacing w:after="0" w:line="240" w:lineRule="auto"/>
        <w:ind w:left="360"/>
        <w:jc w:val="both"/>
        <w:rPr>
          <w:rFonts w:ascii="Arial" w:hAnsi="Arial" w:cs="Arial"/>
          <w:b/>
          <w:sz w:val="24"/>
          <w:szCs w:val="24"/>
        </w:rPr>
      </w:pPr>
      <w:r>
        <w:rPr>
          <w:rFonts w:ascii="Arial" w:hAnsi="Arial" w:cs="Arial"/>
          <w:b/>
          <w:sz w:val="24"/>
          <w:szCs w:val="24"/>
        </w:rPr>
        <w:t>Szombathely, 2016. november 23.</w:t>
      </w:r>
    </w:p>
    <w:p w14:paraId="311E8E95" w14:textId="77777777" w:rsidR="00712FEF" w:rsidRDefault="00712FEF" w:rsidP="00712FEF">
      <w:pPr>
        <w:spacing w:after="0" w:line="240" w:lineRule="auto"/>
        <w:ind w:left="360"/>
        <w:jc w:val="both"/>
        <w:rPr>
          <w:rFonts w:ascii="Arial" w:hAnsi="Arial" w:cs="Arial"/>
          <w:b/>
          <w:sz w:val="24"/>
          <w:szCs w:val="24"/>
        </w:rPr>
      </w:pPr>
    </w:p>
    <w:p w14:paraId="33275554" w14:textId="77777777" w:rsidR="00430EBD" w:rsidRDefault="00430EBD" w:rsidP="00712FEF">
      <w:pPr>
        <w:spacing w:after="0" w:line="240" w:lineRule="auto"/>
        <w:ind w:left="360"/>
        <w:jc w:val="both"/>
        <w:rPr>
          <w:rFonts w:ascii="Arial" w:hAnsi="Arial" w:cs="Arial"/>
          <w:b/>
          <w:sz w:val="24"/>
          <w:szCs w:val="24"/>
        </w:rPr>
      </w:pPr>
    </w:p>
    <w:p w14:paraId="0701539B" w14:textId="77777777" w:rsidR="00430EBD" w:rsidRDefault="00430EBD" w:rsidP="00712FEF">
      <w:pPr>
        <w:spacing w:after="0" w:line="240" w:lineRule="auto"/>
        <w:ind w:left="360"/>
        <w:jc w:val="both"/>
        <w:rPr>
          <w:rFonts w:ascii="Arial" w:hAnsi="Arial" w:cs="Arial"/>
          <w:b/>
          <w:sz w:val="24"/>
          <w:szCs w:val="24"/>
        </w:rPr>
      </w:pPr>
    </w:p>
    <w:p w14:paraId="58F11DD9" w14:textId="77777777" w:rsidR="00430EBD" w:rsidRDefault="00430EBD" w:rsidP="00712FEF">
      <w:pPr>
        <w:spacing w:after="0" w:line="240" w:lineRule="auto"/>
        <w:ind w:left="360"/>
        <w:jc w:val="both"/>
        <w:rPr>
          <w:rFonts w:ascii="Arial" w:hAnsi="Arial" w:cs="Arial"/>
          <w:b/>
          <w:sz w:val="24"/>
          <w:szCs w:val="24"/>
        </w:rPr>
      </w:pPr>
    </w:p>
    <w:p w14:paraId="3513050B" w14:textId="77777777" w:rsidR="00430EBD" w:rsidRDefault="00430EBD" w:rsidP="00712FEF">
      <w:pPr>
        <w:spacing w:after="0" w:line="240" w:lineRule="auto"/>
        <w:ind w:left="360"/>
        <w:jc w:val="both"/>
        <w:rPr>
          <w:rFonts w:ascii="Arial" w:hAnsi="Arial" w:cs="Arial"/>
          <w:b/>
          <w:sz w:val="24"/>
          <w:szCs w:val="24"/>
        </w:rPr>
      </w:pPr>
    </w:p>
    <w:p w14:paraId="35B55076" w14:textId="77777777" w:rsidR="00430EBD" w:rsidRDefault="00430EBD" w:rsidP="00712FEF">
      <w:pPr>
        <w:spacing w:after="0" w:line="240" w:lineRule="auto"/>
        <w:ind w:left="360"/>
        <w:jc w:val="both"/>
        <w:rPr>
          <w:rFonts w:ascii="Arial" w:hAnsi="Arial" w:cs="Arial"/>
          <w:b/>
          <w:sz w:val="24"/>
          <w:szCs w:val="24"/>
        </w:rPr>
      </w:pPr>
    </w:p>
    <w:p w14:paraId="7C50C430" w14:textId="77777777" w:rsidR="00712FEF" w:rsidRDefault="00712FEF" w:rsidP="00712FEF">
      <w:pPr>
        <w:spacing w:after="0" w:line="240" w:lineRule="auto"/>
        <w:ind w:left="360"/>
        <w:jc w:val="both"/>
        <w:rPr>
          <w:rFonts w:ascii="Arial" w:hAnsi="Arial" w:cs="Arial"/>
          <w:b/>
          <w:sz w:val="24"/>
          <w:szCs w:val="24"/>
        </w:rPr>
      </w:pPr>
    </w:p>
    <w:p w14:paraId="41837261" w14:textId="77777777" w:rsidR="00712FEF" w:rsidRDefault="00712FEF" w:rsidP="00712FEF">
      <w:pPr>
        <w:spacing w:after="0" w:line="240" w:lineRule="auto"/>
        <w:ind w:left="360"/>
        <w:jc w:val="both"/>
        <w:rPr>
          <w:rFonts w:ascii="Arial" w:hAnsi="Arial" w:cs="Arial"/>
          <w:b/>
          <w:sz w:val="24"/>
          <w:szCs w:val="24"/>
        </w:rPr>
      </w:pPr>
    </w:p>
    <w:p w14:paraId="6AC7C056" w14:textId="77777777" w:rsidR="00712FEF" w:rsidRDefault="00712FEF" w:rsidP="00712FEF">
      <w:pPr>
        <w:spacing w:after="0" w:line="240" w:lineRule="auto"/>
        <w:ind w:left="36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Árvai Zoltán</w:t>
      </w:r>
    </w:p>
    <w:p w14:paraId="0C2A9FED" w14:textId="77777777" w:rsidR="00712FEF" w:rsidRPr="00712FEF" w:rsidRDefault="00712FEF" w:rsidP="00712FEF">
      <w:pPr>
        <w:spacing w:after="0" w:line="240" w:lineRule="auto"/>
        <w:ind w:left="36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Tervező</w:t>
      </w:r>
    </w:p>
    <w:p w14:paraId="5A46042A" w14:textId="77777777" w:rsidR="00712FEF" w:rsidRPr="00712FEF" w:rsidRDefault="00712FEF" w:rsidP="00712FEF">
      <w:pPr>
        <w:ind w:left="360"/>
        <w:jc w:val="both"/>
        <w:rPr>
          <w:rFonts w:ascii="Arial" w:hAnsi="Arial" w:cs="Arial"/>
          <w:b/>
          <w:sz w:val="24"/>
          <w:szCs w:val="24"/>
        </w:rPr>
      </w:pPr>
      <w:r>
        <w:rPr>
          <w:rFonts w:ascii="Arial" w:hAnsi="Arial" w:cs="Arial"/>
          <w:sz w:val="24"/>
          <w:szCs w:val="24"/>
        </w:rPr>
        <w:t xml:space="preserve">                                                                                        </w:t>
      </w:r>
      <w:r w:rsidRPr="00712FEF">
        <w:rPr>
          <w:rFonts w:ascii="Arial" w:hAnsi="Arial" w:cs="Arial"/>
          <w:b/>
          <w:sz w:val="24"/>
          <w:szCs w:val="24"/>
        </w:rPr>
        <w:t>KÉ-T 18-0660</w:t>
      </w:r>
    </w:p>
    <w:p w14:paraId="4B1A9A85" w14:textId="77777777" w:rsidR="00712FEF" w:rsidRDefault="00712FEF" w:rsidP="00712FEF">
      <w:pPr>
        <w:ind w:left="360"/>
        <w:jc w:val="both"/>
        <w:rPr>
          <w:rFonts w:ascii="Arial" w:hAnsi="Arial" w:cs="Arial"/>
          <w:sz w:val="24"/>
          <w:szCs w:val="24"/>
        </w:rPr>
      </w:pPr>
      <w:bookmarkStart w:id="0" w:name="_GoBack"/>
      <w:bookmarkEnd w:id="0"/>
    </w:p>
    <w:sectPr w:rsidR="00712FEF" w:rsidSect="00430EBD">
      <w:footerReference w:type="even"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0212C" w14:textId="77777777" w:rsidR="00430EBD" w:rsidRDefault="00430EBD" w:rsidP="00430EBD">
      <w:pPr>
        <w:spacing w:after="0" w:line="240" w:lineRule="auto"/>
      </w:pPr>
      <w:r>
        <w:separator/>
      </w:r>
    </w:p>
  </w:endnote>
  <w:endnote w:type="continuationSeparator" w:id="0">
    <w:p w14:paraId="40FCEAF5" w14:textId="77777777" w:rsidR="00430EBD" w:rsidRDefault="00430EBD" w:rsidP="0043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DF373" w14:textId="77777777" w:rsidR="00430EBD" w:rsidRDefault="00430EBD" w:rsidP="00C8482B">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E1E449" w14:textId="77777777" w:rsidR="00430EBD" w:rsidRDefault="00430EBD" w:rsidP="00430EB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68E7" w14:textId="77777777" w:rsidR="00430EBD" w:rsidRDefault="00430EBD" w:rsidP="00C8482B">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931AF">
      <w:rPr>
        <w:rStyle w:val="Oldalszm"/>
        <w:noProof/>
      </w:rPr>
      <w:t>8</w:t>
    </w:r>
    <w:r>
      <w:rPr>
        <w:rStyle w:val="Oldalszm"/>
      </w:rPr>
      <w:fldChar w:fldCharType="end"/>
    </w:r>
  </w:p>
  <w:p w14:paraId="060B7753" w14:textId="77777777" w:rsidR="00430EBD" w:rsidRDefault="00430EBD" w:rsidP="00430EBD">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07340" w14:textId="77777777" w:rsidR="00430EBD" w:rsidRDefault="00430EBD" w:rsidP="00430EBD">
      <w:pPr>
        <w:spacing w:after="0" w:line="240" w:lineRule="auto"/>
      </w:pPr>
      <w:r>
        <w:separator/>
      </w:r>
    </w:p>
  </w:footnote>
  <w:footnote w:type="continuationSeparator" w:id="0">
    <w:p w14:paraId="27959A3E" w14:textId="77777777" w:rsidR="00430EBD" w:rsidRDefault="00430EBD" w:rsidP="00430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3DA"/>
    <w:multiLevelType w:val="hybridMultilevel"/>
    <w:tmpl w:val="6EC2A8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4D72395"/>
    <w:multiLevelType w:val="hybridMultilevel"/>
    <w:tmpl w:val="924858C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FC05922"/>
    <w:multiLevelType w:val="hybridMultilevel"/>
    <w:tmpl w:val="872C1F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51F051F"/>
    <w:multiLevelType w:val="hybridMultilevel"/>
    <w:tmpl w:val="836C48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BF"/>
    <w:rsid w:val="00004DC5"/>
    <w:rsid w:val="00041E94"/>
    <w:rsid w:val="00072907"/>
    <w:rsid w:val="000813CA"/>
    <w:rsid w:val="00090214"/>
    <w:rsid w:val="000A3EB5"/>
    <w:rsid w:val="000C66BC"/>
    <w:rsid w:val="000E0879"/>
    <w:rsid w:val="000E172C"/>
    <w:rsid w:val="00137943"/>
    <w:rsid w:val="00144903"/>
    <w:rsid w:val="00161731"/>
    <w:rsid w:val="001769CA"/>
    <w:rsid w:val="00193297"/>
    <w:rsid w:val="001A1449"/>
    <w:rsid w:val="001A3820"/>
    <w:rsid w:val="001A3AD8"/>
    <w:rsid w:val="001C5DC4"/>
    <w:rsid w:val="001C7669"/>
    <w:rsid w:val="001E756D"/>
    <w:rsid w:val="001F66E9"/>
    <w:rsid w:val="00206660"/>
    <w:rsid w:val="002161BB"/>
    <w:rsid w:val="0022529E"/>
    <w:rsid w:val="002654CD"/>
    <w:rsid w:val="002703FD"/>
    <w:rsid w:val="00282C88"/>
    <w:rsid w:val="002832C1"/>
    <w:rsid w:val="00287F05"/>
    <w:rsid w:val="002A01D7"/>
    <w:rsid w:val="0032025A"/>
    <w:rsid w:val="00324AC6"/>
    <w:rsid w:val="00325BBF"/>
    <w:rsid w:val="00331321"/>
    <w:rsid w:val="00340641"/>
    <w:rsid w:val="00343FEB"/>
    <w:rsid w:val="0036772E"/>
    <w:rsid w:val="003810A5"/>
    <w:rsid w:val="00387A22"/>
    <w:rsid w:val="00392E3D"/>
    <w:rsid w:val="003A0A6C"/>
    <w:rsid w:val="003A4444"/>
    <w:rsid w:val="003C683D"/>
    <w:rsid w:val="00403AA5"/>
    <w:rsid w:val="00411927"/>
    <w:rsid w:val="00416DF2"/>
    <w:rsid w:val="00421E15"/>
    <w:rsid w:val="00430EBD"/>
    <w:rsid w:val="00431DA6"/>
    <w:rsid w:val="00451240"/>
    <w:rsid w:val="00453498"/>
    <w:rsid w:val="00490215"/>
    <w:rsid w:val="004A5701"/>
    <w:rsid w:val="004D63D2"/>
    <w:rsid w:val="005040D4"/>
    <w:rsid w:val="00507CEA"/>
    <w:rsid w:val="00540374"/>
    <w:rsid w:val="00562123"/>
    <w:rsid w:val="005747D5"/>
    <w:rsid w:val="00577C25"/>
    <w:rsid w:val="005A0E5F"/>
    <w:rsid w:val="005A27C0"/>
    <w:rsid w:val="005B3262"/>
    <w:rsid w:val="005C5767"/>
    <w:rsid w:val="005E2956"/>
    <w:rsid w:val="005F1F01"/>
    <w:rsid w:val="005F5CBD"/>
    <w:rsid w:val="0060428F"/>
    <w:rsid w:val="00627EE2"/>
    <w:rsid w:val="006328B7"/>
    <w:rsid w:val="006B083C"/>
    <w:rsid w:val="006B4564"/>
    <w:rsid w:val="006B64CD"/>
    <w:rsid w:val="006D4452"/>
    <w:rsid w:val="006E72C0"/>
    <w:rsid w:val="006F1DF4"/>
    <w:rsid w:val="0070752B"/>
    <w:rsid w:val="00712FEF"/>
    <w:rsid w:val="0071684B"/>
    <w:rsid w:val="00737E25"/>
    <w:rsid w:val="00755282"/>
    <w:rsid w:val="00761CC0"/>
    <w:rsid w:val="00771669"/>
    <w:rsid w:val="007E66B8"/>
    <w:rsid w:val="007F3CF3"/>
    <w:rsid w:val="0081751F"/>
    <w:rsid w:val="00847A3E"/>
    <w:rsid w:val="00863BA0"/>
    <w:rsid w:val="00871004"/>
    <w:rsid w:val="00877E4A"/>
    <w:rsid w:val="008A3D67"/>
    <w:rsid w:val="008D6DEF"/>
    <w:rsid w:val="00907558"/>
    <w:rsid w:val="009134A6"/>
    <w:rsid w:val="0094473C"/>
    <w:rsid w:val="00986587"/>
    <w:rsid w:val="009918E0"/>
    <w:rsid w:val="00996E92"/>
    <w:rsid w:val="009A22CC"/>
    <w:rsid w:val="009B03A9"/>
    <w:rsid w:val="009B1876"/>
    <w:rsid w:val="009D0143"/>
    <w:rsid w:val="009D241E"/>
    <w:rsid w:val="00A363EE"/>
    <w:rsid w:val="00A37507"/>
    <w:rsid w:val="00A400F2"/>
    <w:rsid w:val="00A54A0B"/>
    <w:rsid w:val="00A71112"/>
    <w:rsid w:val="00A8274C"/>
    <w:rsid w:val="00A94CA4"/>
    <w:rsid w:val="00AA1FC9"/>
    <w:rsid w:val="00AC23D9"/>
    <w:rsid w:val="00AC2503"/>
    <w:rsid w:val="00AE1EA5"/>
    <w:rsid w:val="00AF125B"/>
    <w:rsid w:val="00B24182"/>
    <w:rsid w:val="00B33B90"/>
    <w:rsid w:val="00B35220"/>
    <w:rsid w:val="00B4457B"/>
    <w:rsid w:val="00B50AD7"/>
    <w:rsid w:val="00B555C2"/>
    <w:rsid w:val="00B77B96"/>
    <w:rsid w:val="00BB2CFB"/>
    <w:rsid w:val="00BC2156"/>
    <w:rsid w:val="00BE6CA3"/>
    <w:rsid w:val="00BF3CDE"/>
    <w:rsid w:val="00C05A84"/>
    <w:rsid w:val="00C15E04"/>
    <w:rsid w:val="00C321C6"/>
    <w:rsid w:val="00C53A46"/>
    <w:rsid w:val="00C56811"/>
    <w:rsid w:val="00C80B63"/>
    <w:rsid w:val="00C82B06"/>
    <w:rsid w:val="00C931AF"/>
    <w:rsid w:val="00C9689E"/>
    <w:rsid w:val="00CC044D"/>
    <w:rsid w:val="00CC0EE9"/>
    <w:rsid w:val="00CD3A35"/>
    <w:rsid w:val="00CE43E3"/>
    <w:rsid w:val="00D15D97"/>
    <w:rsid w:val="00D47FFD"/>
    <w:rsid w:val="00D5036D"/>
    <w:rsid w:val="00D71BB3"/>
    <w:rsid w:val="00D741E9"/>
    <w:rsid w:val="00D92A49"/>
    <w:rsid w:val="00D969BB"/>
    <w:rsid w:val="00DC2D82"/>
    <w:rsid w:val="00DD2352"/>
    <w:rsid w:val="00DD6020"/>
    <w:rsid w:val="00E15A68"/>
    <w:rsid w:val="00E27818"/>
    <w:rsid w:val="00E50022"/>
    <w:rsid w:val="00E57FD6"/>
    <w:rsid w:val="00E62453"/>
    <w:rsid w:val="00E833B6"/>
    <w:rsid w:val="00E96672"/>
    <w:rsid w:val="00EA08E9"/>
    <w:rsid w:val="00EA4BB4"/>
    <w:rsid w:val="00EB0E68"/>
    <w:rsid w:val="00EB2ADD"/>
    <w:rsid w:val="00EB5A83"/>
    <w:rsid w:val="00EB5B20"/>
    <w:rsid w:val="00EF30C1"/>
    <w:rsid w:val="00F00FCA"/>
    <w:rsid w:val="00F232F5"/>
    <w:rsid w:val="00F24CC1"/>
    <w:rsid w:val="00F26B1E"/>
    <w:rsid w:val="00F63E33"/>
    <w:rsid w:val="00F777AB"/>
    <w:rsid w:val="00FA210C"/>
    <w:rsid w:val="00FA6ED7"/>
    <w:rsid w:val="00FC2CC3"/>
    <w:rsid w:val="00FD7D1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73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25BBF"/>
    <w:pPr>
      <w:ind w:left="720"/>
      <w:contextualSpacing/>
    </w:pPr>
  </w:style>
  <w:style w:type="paragraph" w:styleId="lfej">
    <w:name w:val="header"/>
    <w:basedOn w:val="Norml"/>
    <w:link w:val="lfejChar"/>
    <w:uiPriority w:val="99"/>
    <w:unhideWhenUsed/>
    <w:rsid w:val="00430EBD"/>
    <w:pPr>
      <w:tabs>
        <w:tab w:val="center" w:pos="4513"/>
        <w:tab w:val="right" w:pos="9026"/>
      </w:tabs>
      <w:spacing w:after="0" w:line="240" w:lineRule="auto"/>
    </w:pPr>
  </w:style>
  <w:style w:type="character" w:customStyle="1" w:styleId="lfejChar">
    <w:name w:val="Élőfej Char"/>
    <w:basedOn w:val="Bekezdsalapbettpusa"/>
    <w:link w:val="lfej"/>
    <w:uiPriority w:val="99"/>
    <w:rsid w:val="00430EBD"/>
  </w:style>
  <w:style w:type="paragraph" w:styleId="llb">
    <w:name w:val="footer"/>
    <w:basedOn w:val="Norml"/>
    <w:link w:val="llbChar"/>
    <w:uiPriority w:val="99"/>
    <w:unhideWhenUsed/>
    <w:rsid w:val="00430EBD"/>
    <w:pPr>
      <w:tabs>
        <w:tab w:val="center" w:pos="4513"/>
        <w:tab w:val="right" w:pos="9026"/>
      </w:tabs>
      <w:spacing w:after="0" w:line="240" w:lineRule="auto"/>
    </w:pPr>
  </w:style>
  <w:style w:type="character" w:customStyle="1" w:styleId="llbChar">
    <w:name w:val="Élőláb Char"/>
    <w:basedOn w:val="Bekezdsalapbettpusa"/>
    <w:link w:val="llb"/>
    <w:uiPriority w:val="99"/>
    <w:rsid w:val="00430EBD"/>
  </w:style>
  <w:style w:type="character" w:styleId="Oldalszm">
    <w:name w:val="page number"/>
    <w:basedOn w:val="Bekezdsalapbettpusa"/>
    <w:uiPriority w:val="99"/>
    <w:semiHidden/>
    <w:unhideWhenUsed/>
    <w:rsid w:val="00430EBD"/>
  </w:style>
  <w:style w:type="paragraph" w:styleId="Buborkszveg">
    <w:name w:val="Balloon Text"/>
    <w:basedOn w:val="Norml"/>
    <w:link w:val="BuborkszvegChar"/>
    <w:uiPriority w:val="99"/>
    <w:semiHidden/>
    <w:unhideWhenUsed/>
    <w:rsid w:val="00FC2CC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2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9552">
      <w:bodyDiv w:val="1"/>
      <w:marLeft w:val="0"/>
      <w:marRight w:val="0"/>
      <w:marTop w:val="0"/>
      <w:marBottom w:val="0"/>
      <w:divBdr>
        <w:top w:val="none" w:sz="0" w:space="0" w:color="auto"/>
        <w:left w:val="none" w:sz="0" w:space="0" w:color="auto"/>
        <w:bottom w:val="none" w:sz="0" w:space="0" w:color="auto"/>
        <w:right w:val="none" w:sz="0" w:space="0" w:color="auto"/>
      </w:divBdr>
    </w:div>
    <w:div w:id="142046138">
      <w:bodyDiv w:val="1"/>
      <w:marLeft w:val="0"/>
      <w:marRight w:val="0"/>
      <w:marTop w:val="0"/>
      <w:marBottom w:val="0"/>
      <w:divBdr>
        <w:top w:val="none" w:sz="0" w:space="0" w:color="auto"/>
        <w:left w:val="none" w:sz="0" w:space="0" w:color="auto"/>
        <w:bottom w:val="none" w:sz="0" w:space="0" w:color="auto"/>
        <w:right w:val="none" w:sz="0" w:space="0" w:color="auto"/>
      </w:divBdr>
    </w:div>
    <w:div w:id="379742949">
      <w:bodyDiv w:val="1"/>
      <w:marLeft w:val="0"/>
      <w:marRight w:val="0"/>
      <w:marTop w:val="0"/>
      <w:marBottom w:val="0"/>
      <w:divBdr>
        <w:top w:val="none" w:sz="0" w:space="0" w:color="auto"/>
        <w:left w:val="none" w:sz="0" w:space="0" w:color="auto"/>
        <w:bottom w:val="none" w:sz="0" w:space="0" w:color="auto"/>
        <w:right w:val="none" w:sz="0" w:space="0" w:color="auto"/>
      </w:divBdr>
    </w:div>
    <w:div w:id="394402832">
      <w:bodyDiv w:val="1"/>
      <w:marLeft w:val="0"/>
      <w:marRight w:val="0"/>
      <w:marTop w:val="0"/>
      <w:marBottom w:val="0"/>
      <w:divBdr>
        <w:top w:val="none" w:sz="0" w:space="0" w:color="auto"/>
        <w:left w:val="none" w:sz="0" w:space="0" w:color="auto"/>
        <w:bottom w:val="none" w:sz="0" w:space="0" w:color="auto"/>
        <w:right w:val="none" w:sz="0" w:space="0" w:color="auto"/>
      </w:divBdr>
    </w:div>
    <w:div w:id="717245374">
      <w:bodyDiv w:val="1"/>
      <w:marLeft w:val="0"/>
      <w:marRight w:val="0"/>
      <w:marTop w:val="0"/>
      <w:marBottom w:val="0"/>
      <w:divBdr>
        <w:top w:val="none" w:sz="0" w:space="0" w:color="auto"/>
        <w:left w:val="none" w:sz="0" w:space="0" w:color="auto"/>
        <w:bottom w:val="none" w:sz="0" w:space="0" w:color="auto"/>
        <w:right w:val="none" w:sz="0" w:space="0" w:color="auto"/>
      </w:divBdr>
    </w:div>
    <w:div w:id="739252563">
      <w:bodyDiv w:val="1"/>
      <w:marLeft w:val="0"/>
      <w:marRight w:val="0"/>
      <w:marTop w:val="0"/>
      <w:marBottom w:val="0"/>
      <w:divBdr>
        <w:top w:val="none" w:sz="0" w:space="0" w:color="auto"/>
        <w:left w:val="none" w:sz="0" w:space="0" w:color="auto"/>
        <w:bottom w:val="none" w:sz="0" w:space="0" w:color="auto"/>
        <w:right w:val="none" w:sz="0" w:space="0" w:color="auto"/>
      </w:divBdr>
    </w:div>
    <w:div w:id="751707784">
      <w:bodyDiv w:val="1"/>
      <w:marLeft w:val="0"/>
      <w:marRight w:val="0"/>
      <w:marTop w:val="0"/>
      <w:marBottom w:val="0"/>
      <w:divBdr>
        <w:top w:val="none" w:sz="0" w:space="0" w:color="auto"/>
        <w:left w:val="none" w:sz="0" w:space="0" w:color="auto"/>
        <w:bottom w:val="none" w:sz="0" w:space="0" w:color="auto"/>
        <w:right w:val="none" w:sz="0" w:space="0" w:color="auto"/>
      </w:divBdr>
    </w:div>
    <w:div w:id="826436645">
      <w:bodyDiv w:val="1"/>
      <w:marLeft w:val="0"/>
      <w:marRight w:val="0"/>
      <w:marTop w:val="0"/>
      <w:marBottom w:val="0"/>
      <w:divBdr>
        <w:top w:val="none" w:sz="0" w:space="0" w:color="auto"/>
        <w:left w:val="none" w:sz="0" w:space="0" w:color="auto"/>
        <w:bottom w:val="none" w:sz="0" w:space="0" w:color="auto"/>
        <w:right w:val="none" w:sz="0" w:space="0" w:color="auto"/>
      </w:divBdr>
    </w:div>
    <w:div w:id="1175725395">
      <w:bodyDiv w:val="1"/>
      <w:marLeft w:val="0"/>
      <w:marRight w:val="0"/>
      <w:marTop w:val="0"/>
      <w:marBottom w:val="0"/>
      <w:divBdr>
        <w:top w:val="none" w:sz="0" w:space="0" w:color="auto"/>
        <w:left w:val="none" w:sz="0" w:space="0" w:color="auto"/>
        <w:bottom w:val="none" w:sz="0" w:space="0" w:color="auto"/>
        <w:right w:val="none" w:sz="0" w:space="0" w:color="auto"/>
      </w:divBdr>
    </w:div>
    <w:div w:id="1606116465">
      <w:bodyDiv w:val="1"/>
      <w:marLeft w:val="0"/>
      <w:marRight w:val="0"/>
      <w:marTop w:val="0"/>
      <w:marBottom w:val="0"/>
      <w:divBdr>
        <w:top w:val="none" w:sz="0" w:space="0" w:color="auto"/>
        <w:left w:val="none" w:sz="0" w:space="0" w:color="auto"/>
        <w:bottom w:val="none" w:sz="0" w:space="0" w:color="auto"/>
        <w:right w:val="none" w:sz="0" w:space="0" w:color="auto"/>
      </w:divBdr>
    </w:div>
    <w:div w:id="1736125747">
      <w:bodyDiv w:val="1"/>
      <w:marLeft w:val="0"/>
      <w:marRight w:val="0"/>
      <w:marTop w:val="0"/>
      <w:marBottom w:val="0"/>
      <w:divBdr>
        <w:top w:val="none" w:sz="0" w:space="0" w:color="auto"/>
        <w:left w:val="none" w:sz="0" w:space="0" w:color="auto"/>
        <w:bottom w:val="none" w:sz="0" w:space="0" w:color="auto"/>
        <w:right w:val="none" w:sz="0" w:space="0" w:color="auto"/>
      </w:divBdr>
    </w:div>
    <w:div w:id="1862744872">
      <w:bodyDiv w:val="1"/>
      <w:marLeft w:val="0"/>
      <w:marRight w:val="0"/>
      <w:marTop w:val="0"/>
      <w:marBottom w:val="0"/>
      <w:divBdr>
        <w:top w:val="none" w:sz="0" w:space="0" w:color="auto"/>
        <w:left w:val="none" w:sz="0" w:space="0" w:color="auto"/>
        <w:bottom w:val="none" w:sz="0" w:space="0" w:color="auto"/>
        <w:right w:val="none" w:sz="0" w:space="0" w:color="auto"/>
      </w:divBdr>
    </w:div>
    <w:div w:id="1897813852">
      <w:bodyDiv w:val="1"/>
      <w:marLeft w:val="0"/>
      <w:marRight w:val="0"/>
      <w:marTop w:val="0"/>
      <w:marBottom w:val="0"/>
      <w:divBdr>
        <w:top w:val="none" w:sz="0" w:space="0" w:color="auto"/>
        <w:left w:val="none" w:sz="0" w:space="0" w:color="auto"/>
        <w:bottom w:val="none" w:sz="0" w:space="0" w:color="auto"/>
        <w:right w:val="none" w:sz="0" w:space="0" w:color="auto"/>
      </w:divBdr>
    </w:div>
    <w:div w:id="19524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1480</Words>
  <Characters>10214</Characters>
  <Application>Microsoft Office Word</Application>
  <DocSecurity>0</DocSecurity>
  <Lines>85</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Kusztor György</dc:creator>
  <cp:lastModifiedBy>Kusztor György</cp:lastModifiedBy>
  <cp:revision>3</cp:revision>
  <cp:lastPrinted>2017-04-10T14:14:00Z</cp:lastPrinted>
  <dcterms:created xsi:type="dcterms:W3CDTF">2017-04-10T14:14:00Z</dcterms:created>
  <dcterms:modified xsi:type="dcterms:W3CDTF">2017-04-19T11:54:00Z</dcterms:modified>
</cp:coreProperties>
</file>