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0C" w:rsidRPr="00317901" w:rsidRDefault="001A230C" w:rsidP="001A230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70/2017.(III.2.)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A230C" w:rsidRDefault="001A230C" w:rsidP="001A230C">
      <w:pPr>
        <w:jc w:val="center"/>
        <w:rPr>
          <w:rFonts w:ascii="Arial" w:hAnsi="Arial" w:cs="Arial"/>
          <w:b/>
          <w:u w:val="single"/>
        </w:rPr>
      </w:pPr>
    </w:p>
    <w:p w:rsidR="001A230C" w:rsidRPr="00C570CA" w:rsidRDefault="001A230C" w:rsidP="001A230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70CA">
        <w:rPr>
          <w:rFonts w:ascii="Arial" w:hAnsi="Arial" w:cs="Arial"/>
          <w:sz w:val="24"/>
          <w:szCs w:val="24"/>
          <w:lang w:val="hu-HU"/>
        </w:rPr>
        <w:t xml:space="preserve">A Közgyűlés a lejárt határidejű közgyűlési határozatok végrehajtásáról szóló tájékoztatót elfogadja. </w:t>
      </w:r>
    </w:p>
    <w:p w:rsidR="001A230C" w:rsidRPr="00C570CA" w:rsidRDefault="001A230C" w:rsidP="001A230C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1A230C" w:rsidRPr="00C570CA" w:rsidRDefault="001A230C" w:rsidP="001A230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70CA">
        <w:rPr>
          <w:rFonts w:ascii="Arial" w:hAnsi="Arial" w:cs="Arial"/>
          <w:sz w:val="24"/>
          <w:szCs w:val="24"/>
          <w:lang w:val="hu-HU"/>
        </w:rPr>
        <w:t xml:space="preserve">A Közgyűlés jóváhagyja a 22/2015.(I.29.) Kgy. sz. határozat 3. pontja határidejének 2017. december 15. napjára történő módosítását. </w:t>
      </w:r>
    </w:p>
    <w:p w:rsidR="001A230C" w:rsidRDefault="001A230C" w:rsidP="001A230C">
      <w:p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  <w:r w:rsidRPr="00C570CA">
        <w:rPr>
          <w:rFonts w:ascii="Arial" w:eastAsia="Calibri" w:hAnsi="Arial" w:cs="Arial"/>
          <w:b/>
          <w:u w:val="single"/>
          <w:lang w:val="x-none" w:eastAsia="en-US"/>
        </w:rPr>
        <w:t>Felelős:</w:t>
      </w:r>
      <w:r>
        <w:rPr>
          <w:rFonts w:ascii="Arial" w:eastAsia="Calibri" w:hAnsi="Arial" w:cs="Arial"/>
          <w:lang w:val="x-none" w:eastAsia="en-US"/>
        </w:rPr>
        <w:tab/>
      </w:r>
      <w:r>
        <w:rPr>
          <w:rFonts w:ascii="Arial" w:eastAsia="Calibri" w:hAnsi="Arial" w:cs="Arial"/>
          <w:lang w:eastAsia="en-US"/>
        </w:rPr>
        <w:t>Dr. Károlyi Ákos jegyző</w:t>
      </w:r>
    </w:p>
    <w:p w:rsidR="001A230C" w:rsidRDefault="001A230C" w:rsidP="001A230C">
      <w:p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(A végrehajtás előkészítéséért:</w:t>
      </w:r>
    </w:p>
    <w:p w:rsidR="001A230C" w:rsidRDefault="001A230C" w:rsidP="001A230C">
      <w:p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proofErr w:type="spellStart"/>
      <w:r>
        <w:rPr>
          <w:rFonts w:ascii="Arial" w:eastAsia="Calibri" w:hAnsi="Arial" w:cs="Arial"/>
          <w:lang w:eastAsia="en-US"/>
        </w:rPr>
        <w:t>Lakézi</w:t>
      </w:r>
      <w:proofErr w:type="spellEnd"/>
      <w:r>
        <w:rPr>
          <w:rFonts w:ascii="Arial" w:eastAsia="Calibri" w:hAnsi="Arial" w:cs="Arial"/>
          <w:lang w:eastAsia="en-US"/>
        </w:rPr>
        <w:t xml:space="preserve"> Gábor, a Városüzemeltetési Osztály vezetője)</w:t>
      </w:r>
    </w:p>
    <w:p w:rsidR="001A230C" w:rsidRDefault="001A230C" w:rsidP="001A230C">
      <w:p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</w:p>
    <w:p w:rsidR="001A230C" w:rsidRPr="00C570CA" w:rsidRDefault="001A230C" w:rsidP="001A230C">
      <w:pPr>
        <w:tabs>
          <w:tab w:val="left" w:pos="1134"/>
        </w:tabs>
        <w:jc w:val="both"/>
        <w:rPr>
          <w:rFonts w:ascii="Arial" w:hAnsi="Arial" w:cs="Arial"/>
        </w:rPr>
      </w:pPr>
      <w:r w:rsidRPr="00C570CA"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>a 2. pontban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285F"/>
    <w:multiLevelType w:val="hybridMultilevel"/>
    <w:tmpl w:val="A776C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C"/>
    <w:rsid w:val="001A230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810-7E10-4A52-BD66-A2D464C1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23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A23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A230C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2017-03-09T07:25:00Z</dcterms:created>
  <dcterms:modified xsi:type="dcterms:W3CDTF">2017-03-09T07:25:00Z</dcterms:modified>
</cp:coreProperties>
</file>