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8826" w14:textId="77777777" w:rsidR="00020893" w:rsidRDefault="00020893" w:rsidP="00020893">
      <w:pPr>
        <w:jc w:val="center"/>
        <w:rPr>
          <w:rFonts w:ascii="Arial" w:hAnsi="Arial" w:cs="Arial"/>
          <w:b/>
          <w:bCs/>
          <w:u w:val="single"/>
        </w:rPr>
      </w:pPr>
    </w:p>
    <w:p w14:paraId="580BC2F0" w14:textId="77777777" w:rsidR="00020893" w:rsidRDefault="00020893" w:rsidP="00020893">
      <w:pPr>
        <w:jc w:val="center"/>
        <w:rPr>
          <w:rFonts w:ascii="Arial" w:hAnsi="Arial" w:cs="Arial"/>
          <w:b/>
          <w:bCs/>
          <w:u w:val="single"/>
        </w:rPr>
      </w:pPr>
    </w:p>
    <w:p w14:paraId="564266AD" w14:textId="77777777" w:rsidR="00020893" w:rsidRDefault="00020893" w:rsidP="00020893">
      <w:pPr>
        <w:jc w:val="center"/>
        <w:rPr>
          <w:rFonts w:ascii="Arial" w:hAnsi="Arial" w:cs="Arial"/>
          <w:b/>
          <w:bCs/>
          <w:u w:val="single"/>
        </w:rPr>
      </w:pPr>
    </w:p>
    <w:p w14:paraId="4C69CD7E" w14:textId="77777777" w:rsidR="00020893" w:rsidRDefault="00020893" w:rsidP="0002089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11FD4207" w14:textId="77777777" w:rsidR="00020893" w:rsidRDefault="00020893" w:rsidP="0002089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……../2017. (III. 2.)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14:paraId="3BDAC58F" w14:textId="77777777" w:rsidR="00020893" w:rsidRDefault="00020893" w:rsidP="00020893">
      <w:pPr>
        <w:jc w:val="center"/>
        <w:rPr>
          <w:rFonts w:ascii="Arial" w:hAnsi="Arial" w:cs="Arial"/>
          <w:b/>
          <w:bCs/>
          <w:u w:val="single"/>
        </w:rPr>
      </w:pPr>
    </w:p>
    <w:p w14:paraId="52D9CF92" w14:textId="77777777" w:rsidR="00020893" w:rsidRDefault="00020893" w:rsidP="00020893">
      <w:pPr>
        <w:rPr>
          <w:rFonts w:ascii="Arial" w:hAnsi="Arial" w:cs="Arial"/>
          <w:b/>
          <w:bCs/>
          <w:u w:val="single"/>
        </w:rPr>
      </w:pPr>
    </w:p>
    <w:p w14:paraId="08FCFEF7" w14:textId="77777777" w:rsidR="00020893" w:rsidRDefault="00020893" w:rsidP="00020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  <w:spacing w:val="2"/>
        </w:rPr>
        <w:t>Javaslat Szombathely Megyei Jogú Város Integrált Településfejlesztési Stratégiája módosítására</w:t>
      </w:r>
      <w:r>
        <w:rPr>
          <w:rFonts w:ascii="Arial" w:hAnsi="Arial" w:cs="Arial"/>
          <w:iCs/>
        </w:rPr>
        <w:t xml:space="preserve">” </w:t>
      </w:r>
      <w:r>
        <w:rPr>
          <w:rFonts w:ascii="Arial" w:hAnsi="Arial" w:cs="Arial"/>
        </w:rPr>
        <w:t>című előterjesztést megtárgyalta, és a következő döntéseket hozta:</w:t>
      </w:r>
    </w:p>
    <w:p w14:paraId="6CCE04EC" w14:textId="77777777" w:rsidR="00020893" w:rsidRDefault="00020893" w:rsidP="00020893">
      <w:pPr>
        <w:jc w:val="both"/>
        <w:rPr>
          <w:rFonts w:ascii="Arial" w:hAnsi="Arial" w:cs="Arial"/>
        </w:rPr>
      </w:pPr>
    </w:p>
    <w:p w14:paraId="369FBE9B" w14:textId="77777777" w:rsidR="00020893" w:rsidRDefault="00020893" w:rsidP="000208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Az </w:t>
      </w:r>
      <w:r>
        <w:rPr>
          <w:rFonts w:ascii="Arial" w:hAnsi="Arial" w:cs="Arial"/>
          <w:i/>
          <w:color w:val="000000"/>
        </w:rPr>
        <w:t>épített környezet alakításáról és védelméről szóló 1997. évi LXXVIII. törvény, a településfejlesztési koncepcióról, az integrált településfejlesztési stratégiáról és a településrendezési eszközökről,</w:t>
      </w:r>
      <w:bookmarkStart w:id="0" w:name="_GoBack"/>
      <w:bookmarkEnd w:id="0"/>
      <w:r>
        <w:rPr>
          <w:rFonts w:ascii="Arial" w:hAnsi="Arial" w:cs="Arial"/>
          <w:i/>
          <w:color w:val="000000"/>
        </w:rPr>
        <w:t xml:space="preserve"> valamint egyes településrendezési sajátos jogintézményekről szóló 314/2012. (XI. 8.) Korm. rendelet és Szombathely Megyei Jogú Város Partnerségi Egyeztetési Szabályzata </w:t>
      </w:r>
      <w:r>
        <w:rPr>
          <w:rFonts w:ascii="Arial" w:hAnsi="Arial" w:cs="Arial"/>
          <w:color w:val="000000"/>
        </w:rPr>
        <w:t>által meghatározott véleményezési eljárás során megfogalmazott észrevételeket és az azokra adott tervezői válaszokat a Közgyűlés elfogadja.</w:t>
      </w:r>
    </w:p>
    <w:p w14:paraId="2960174D" w14:textId="77777777" w:rsidR="00020893" w:rsidRDefault="00020893" w:rsidP="000208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6ABA64" w14:textId="77777777" w:rsidR="00020893" w:rsidRDefault="00020893" w:rsidP="00020893">
      <w:pPr>
        <w:pStyle w:val="Cmsor1"/>
        <w:numPr>
          <w:ilvl w:val="0"/>
          <w:numId w:val="1"/>
        </w:numPr>
        <w:spacing w:before="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Szombathely Megyei Jogú Város Közgyűlése felkéri a Polgármestert, hogy Szombathely Megyei Jogú Város Integrált Településfejlesztési Stratégiája módosításának dokumentumát a társadalmi vita során beérkezett véleményekkel kiegészített, egybeszerkesztett tartalommal készítse el.  </w:t>
      </w:r>
    </w:p>
    <w:p w14:paraId="277D6ADE" w14:textId="77777777" w:rsidR="00020893" w:rsidRDefault="00020893" w:rsidP="00020893">
      <w:pPr>
        <w:pStyle w:val="Cmsor1"/>
        <w:spacing w:before="0" w:after="0"/>
        <w:ind w:left="709"/>
        <w:jc w:val="both"/>
        <w:rPr>
          <w:b w:val="0"/>
          <w:sz w:val="24"/>
          <w:szCs w:val="24"/>
        </w:rPr>
      </w:pPr>
    </w:p>
    <w:p w14:paraId="117986A4" w14:textId="77777777" w:rsidR="00020893" w:rsidRDefault="00020893" w:rsidP="00020893">
      <w:pPr>
        <w:pStyle w:val="Cmsor1"/>
        <w:numPr>
          <w:ilvl w:val="0"/>
          <w:numId w:val="1"/>
        </w:numPr>
        <w:spacing w:before="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 Közgyűlés felhatalmazza a Gazdasági és Városstratégiai Bizottságot, hogy a 2. határozati pontban foglaltak szerinti Szombathely Megyei Jogú Város Integrált Településfejlesztési Stratégiája módosított anyagát jóváhagyja.</w:t>
      </w:r>
    </w:p>
    <w:p w14:paraId="7E2EF9B2" w14:textId="77777777" w:rsidR="00020893" w:rsidRDefault="00020893" w:rsidP="00020893">
      <w:pPr>
        <w:jc w:val="both"/>
        <w:rPr>
          <w:rFonts w:ascii="Arial" w:hAnsi="Arial" w:cs="Arial"/>
          <w:bCs/>
        </w:rPr>
      </w:pPr>
    </w:p>
    <w:p w14:paraId="6B2E23BD" w14:textId="77777777" w:rsidR="00020893" w:rsidRDefault="00020893" w:rsidP="00020893">
      <w:pPr>
        <w:jc w:val="both"/>
        <w:rPr>
          <w:rFonts w:ascii="Arial" w:hAnsi="Arial" w:cs="Arial"/>
          <w:bCs/>
        </w:rPr>
      </w:pPr>
    </w:p>
    <w:p w14:paraId="641DF016" w14:textId="77777777" w:rsidR="00020893" w:rsidRDefault="00020893" w:rsidP="0002089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6B906185" w14:textId="77777777" w:rsidR="00020893" w:rsidRDefault="00020893" w:rsidP="0002089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1CFA09E1" w14:textId="77777777" w:rsidR="00020893" w:rsidRDefault="00020893" w:rsidP="0002089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F59B935" w14:textId="77777777" w:rsidR="00020893" w:rsidRDefault="00020893" w:rsidP="0002089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14:paraId="7022F021" w14:textId="77777777" w:rsidR="00020893" w:rsidRDefault="00020893" w:rsidP="000208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>(A végrehajtásért felelős:</w:t>
      </w:r>
    </w:p>
    <w:p w14:paraId="076325F1" w14:textId="77777777" w:rsidR="00020893" w:rsidRDefault="00020893" w:rsidP="00020893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vezetője)</w:t>
      </w:r>
    </w:p>
    <w:p w14:paraId="01B33D16" w14:textId="77777777" w:rsidR="00020893" w:rsidRDefault="00020893" w:rsidP="00020893">
      <w:pPr>
        <w:jc w:val="both"/>
        <w:rPr>
          <w:rFonts w:ascii="Arial" w:hAnsi="Arial" w:cs="Arial"/>
          <w:bCs/>
        </w:rPr>
      </w:pPr>
    </w:p>
    <w:p w14:paraId="543B20C0" w14:textId="77777777" w:rsidR="00020893" w:rsidRDefault="00020893" w:rsidP="00020893">
      <w:pPr>
        <w:jc w:val="both"/>
        <w:rPr>
          <w:rFonts w:ascii="Arial" w:hAnsi="Arial" w:cs="Arial"/>
          <w:bCs/>
        </w:rPr>
      </w:pPr>
    </w:p>
    <w:p w14:paraId="7B644296" w14:textId="77777777" w:rsidR="00020893" w:rsidRDefault="00020893" w:rsidP="000208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 azonnal</w:t>
      </w:r>
    </w:p>
    <w:p w14:paraId="505B675B" w14:textId="77777777" w:rsidR="00020893" w:rsidRDefault="00020893" w:rsidP="00020893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 azonnal</w:t>
      </w:r>
    </w:p>
    <w:p w14:paraId="5D98F96E" w14:textId="77777777" w:rsidR="00020893" w:rsidRDefault="00020893" w:rsidP="00020893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pont: a soron következő Gazdasági és Városstratégiai Bizottsági ülés</w:t>
      </w:r>
    </w:p>
    <w:p w14:paraId="50A5D5F7" w14:textId="77777777" w:rsidR="00020893" w:rsidRDefault="00020893" w:rsidP="00020893"/>
    <w:p w14:paraId="050E38E1" w14:textId="77777777" w:rsidR="00B00DFF" w:rsidRDefault="00B00DFF"/>
    <w:sectPr w:rsidR="00B00D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27858" w14:textId="77777777" w:rsidR="00020893" w:rsidRDefault="00020893" w:rsidP="00020893">
      <w:r>
        <w:separator/>
      </w:r>
    </w:p>
  </w:endnote>
  <w:endnote w:type="continuationSeparator" w:id="0">
    <w:p w14:paraId="72074B97" w14:textId="77777777" w:rsidR="00020893" w:rsidRDefault="00020893" w:rsidP="0002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2CC2B" w14:textId="77777777" w:rsidR="00020893" w:rsidRDefault="00020893" w:rsidP="00020893">
      <w:r>
        <w:separator/>
      </w:r>
    </w:p>
  </w:footnote>
  <w:footnote w:type="continuationSeparator" w:id="0">
    <w:p w14:paraId="1EF0EFDE" w14:textId="77777777" w:rsidR="00020893" w:rsidRDefault="00020893" w:rsidP="0002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BE970" w14:textId="77777777" w:rsidR="00020893" w:rsidRDefault="00020893" w:rsidP="00020893">
    <w:pPr>
      <w:pStyle w:val="lfej"/>
      <w:jc w:val="both"/>
    </w:pPr>
    <w:r w:rsidRPr="00020893">
      <w:rPr>
        <w:rFonts w:ascii="Arial" w:hAnsi="Arial" w:cs="Arial"/>
        <w:b/>
        <w:iCs/>
      </w:rPr>
      <w:t>4./</w:t>
    </w:r>
    <w:proofErr w:type="gramStart"/>
    <w:r w:rsidRPr="00020893">
      <w:rPr>
        <w:rFonts w:ascii="Arial" w:hAnsi="Arial" w:cs="Arial"/>
        <w:b/>
        <w:iCs/>
      </w:rPr>
      <w:t>napirend</w:t>
    </w:r>
    <w:r>
      <w:rPr>
        <w:rFonts w:ascii="Arial" w:hAnsi="Arial" w:cs="Arial"/>
        <w:iCs/>
      </w:rPr>
      <w:t xml:space="preserve"> </w:t>
    </w:r>
    <w:r>
      <w:rPr>
        <w:rFonts w:ascii="Arial" w:hAnsi="Arial" w:cs="Arial"/>
        <w:iCs/>
      </w:rPr>
      <w:t xml:space="preserve"> „</w:t>
    </w:r>
    <w:proofErr w:type="gramEnd"/>
    <w:r>
      <w:rPr>
        <w:rFonts w:ascii="Arial" w:hAnsi="Arial" w:cs="Arial"/>
        <w:spacing w:val="2"/>
      </w:rPr>
      <w:t>Javaslat Szombathely Megyei Jogú Város Integrált Településfejlesztési Stratégiája módosítására</w:t>
    </w:r>
    <w:r>
      <w:rPr>
        <w:rFonts w:ascii="Arial" w:hAnsi="Arial" w:cs="Arial"/>
        <w:iCs/>
      </w:rPr>
      <w:t xml:space="preserve">” </w:t>
    </w:r>
    <w:r>
      <w:rPr>
        <w:rFonts w:ascii="Arial" w:hAnsi="Arial" w:cs="Arial"/>
      </w:rPr>
      <w:t>című</w:t>
    </w:r>
    <w:r>
      <w:rPr>
        <w:rFonts w:ascii="Arial" w:hAnsi="Arial" w:cs="Arial"/>
      </w:rPr>
      <w:t xml:space="preserve">  előterjesztés – </w:t>
    </w:r>
    <w:r w:rsidRPr="00020893">
      <w:rPr>
        <w:rFonts w:ascii="Arial" w:hAnsi="Arial" w:cs="Arial"/>
        <w:b/>
        <w:u w:val="single"/>
      </w:rPr>
      <w:t>ÜLÉSEN  KIOSZTOTT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0719B"/>
    <w:multiLevelType w:val="hybridMultilevel"/>
    <w:tmpl w:val="0BB2F540"/>
    <w:lvl w:ilvl="0" w:tplc="0A5473BA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93"/>
    <w:rsid w:val="00020893"/>
    <w:rsid w:val="00B0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CC84"/>
  <w15:chartTrackingRefBased/>
  <w15:docId w15:val="{AD264514-FE10-4F24-92B1-B809043B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20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2089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020893"/>
    <w:rPr>
      <w:sz w:val="24"/>
      <w:szCs w:val="24"/>
    </w:rPr>
  </w:style>
  <w:style w:type="paragraph" w:styleId="lfej">
    <w:name w:val="header"/>
    <w:aliases w:val="Char2"/>
    <w:basedOn w:val="Norml"/>
    <w:link w:val="lfejChar"/>
    <w:unhideWhenUsed/>
    <w:rsid w:val="000208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0208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locked/>
    <w:rsid w:val="0002089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020893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llb">
    <w:name w:val="footer"/>
    <w:basedOn w:val="Norml"/>
    <w:link w:val="llbChar"/>
    <w:uiPriority w:val="99"/>
    <w:unhideWhenUsed/>
    <w:rsid w:val="000208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089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78A94-024A-4D87-BA75-AADEEE6E3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CF9E4-84AF-4811-B354-4CDDAE03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6A35C-D1B4-440E-BD84-334933F0FF98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2017-03-02T08:48:00Z</dcterms:created>
  <dcterms:modified xsi:type="dcterms:W3CDTF">2017-03-02T08:52:00Z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