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66" w:rsidRPr="00E06E66" w:rsidRDefault="00E06E66" w:rsidP="00E06E6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06E66">
        <w:rPr>
          <w:rFonts w:eastAsia="Times New Roman" w:cs="Arial"/>
          <w:b/>
          <w:szCs w:val="24"/>
          <w:u w:val="single"/>
          <w:lang w:eastAsia="hu-HU"/>
        </w:rPr>
        <w:t xml:space="preserve">37/2017.(III.2.) Kgy. </w:t>
      </w:r>
      <w:proofErr w:type="gramStart"/>
      <w:r w:rsidRPr="00E06E66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06E6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06E66" w:rsidRPr="00E06E66" w:rsidRDefault="00E06E66" w:rsidP="00E06E6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06E66" w:rsidRPr="00E06E66" w:rsidRDefault="00E06E66" w:rsidP="00E06E66">
      <w:pPr>
        <w:jc w:val="both"/>
        <w:rPr>
          <w:rFonts w:eastAsia="Times New Roman" w:cs="Arial"/>
          <w:lang w:eastAsia="hu-HU"/>
        </w:rPr>
      </w:pPr>
      <w:r w:rsidRPr="00E06E66">
        <w:rPr>
          <w:rFonts w:eastAsia="Times New Roman" w:cs="Arial"/>
          <w:szCs w:val="24"/>
          <w:lang w:eastAsia="hu-HU"/>
        </w:rPr>
        <w:t xml:space="preserve">Szombathely Megyei Jogú Város Közgyűlése </w:t>
      </w:r>
      <w:r w:rsidRPr="00E06E66">
        <w:rPr>
          <w:rFonts w:eastAsia="Times New Roman" w:cs="Arial"/>
          <w:lang w:eastAsia="hu-HU"/>
        </w:rPr>
        <w:t>megtárgyalta a „</w:t>
      </w:r>
      <w:r w:rsidRPr="00E06E66">
        <w:rPr>
          <w:rFonts w:eastAsia="Times New Roman" w:cs="Arial"/>
          <w:bCs/>
          <w:szCs w:val="24"/>
          <w:lang w:eastAsia="hu-HU"/>
        </w:rPr>
        <w:t>Javaslat a Szent Márton Terv II. ütemével kapcsolatos döntések meghozatalára”</w:t>
      </w:r>
      <w:r w:rsidRPr="00E06E66">
        <w:rPr>
          <w:rFonts w:eastAsia="Times New Roman" w:cs="Arial"/>
          <w:lang w:eastAsia="hu-HU"/>
        </w:rPr>
        <w:t xml:space="preserve"> című előterjesztést és a következő döntéseket hozta:</w:t>
      </w:r>
    </w:p>
    <w:p w:rsidR="00E06E66" w:rsidRPr="00E06E66" w:rsidRDefault="00E06E66" w:rsidP="00E06E66">
      <w:pPr>
        <w:jc w:val="both"/>
        <w:rPr>
          <w:rFonts w:eastAsia="Times New Roman" w:cs="Arial"/>
          <w:bCs/>
          <w:szCs w:val="24"/>
          <w:lang w:eastAsia="hu-HU"/>
        </w:rPr>
      </w:pPr>
    </w:p>
    <w:p w:rsidR="00E06E66" w:rsidRPr="00E06E66" w:rsidRDefault="00E06E66" w:rsidP="00E06E66">
      <w:pPr>
        <w:ind w:left="720"/>
        <w:jc w:val="both"/>
        <w:rPr>
          <w:rFonts w:eastAsia="Times New Roman" w:cs="Arial"/>
          <w:bCs/>
          <w:szCs w:val="24"/>
          <w:lang w:eastAsia="hu-HU"/>
        </w:rPr>
      </w:pPr>
      <w:r w:rsidRPr="00E06E66">
        <w:rPr>
          <w:rFonts w:eastAsia="Times New Roman" w:cs="Arial"/>
          <w:lang w:eastAsia="hu-HU"/>
        </w:rPr>
        <w:t xml:space="preserve">1./ </w:t>
      </w:r>
      <w:r w:rsidRPr="00E06E66">
        <w:rPr>
          <w:rFonts w:eastAsia="Times New Roman" w:cs="Arial"/>
          <w:lang w:eastAsia="hu-HU"/>
        </w:rPr>
        <w:tab/>
      </w:r>
      <w:r w:rsidRPr="00E06E66">
        <w:rPr>
          <w:rFonts w:eastAsia="Times New Roman" w:cs="Arial"/>
          <w:bCs/>
          <w:szCs w:val="24"/>
          <w:lang w:eastAsia="hu-HU"/>
        </w:rPr>
        <w:t xml:space="preserve">A Közgyűlés felkéri a polgármestert, hogy </w:t>
      </w:r>
      <w:r w:rsidRPr="00E06E66">
        <w:rPr>
          <w:rFonts w:eastAsia="Calibri" w:cs="Arial"/>
          <w:szCs w:val="24"/>
          <w:lang w:eastAsia="hu-HU"/>
        </w:rPr>
        <w:t xml:space="preserve">Szent Márton </w:t>
      </w:r>
      <w:r w:rsidRPr="00E06E66">
        <w:rPr>
          <w:rFonts w:eastAsia="Calibri" w:cs="Arial"/>
          <w:bCs/>
          <w:szCs w:val="24"/>
          <w:lang w:eastAsia="hu-HU"/>
        </w:rPr>
        <w:t>utca és környezete rehabilitációj</w:t>
      </w:r>
      <w:r w:rsidRPr="00E06E66">
        <w:rPr>
          <w:rFonts w:eastAsia="Calibri" w:cs="Arial"/>
          <w:szCs w:val="24"/>
          <w:lang w:eastAsia="hu-HU"/>
        </w:rPr>
        <w:t>ára</w:t>
      </w:r>
      <w:r w:rsidRPr="00E06E66">
        <w:rPr>
          <w:rFonts w:eastAsia="Times New Roman" w:cs="Arial"/>
          <w:bCs/>
          <w:szCs w:val="24"/>
          <w:lang w:eastAsia="hu-HU"/>
        </w:rPr>
        <w:t xml:space="preserve"> vonatkozó engedélyes kiviteli tervek elkészítéséről gondoskodjon.</w:t>
      </w:r>
    </w:p>
    <w:p w:rsidR="00E06E66" w:rsidRPr="00E06E66" w:rsidRDefault="00E06E66" w:rsidP="00E06E66">
      <w:pPr>
        <w:ind w:left="720"/>
        <w:jc w:val="both"/>
        <w:rPr>
          <w:rFonts w:eastAsia="Times New Roman" w:cs="Arial"/>
          <w:bCs/>
          <w:szCs w:val="24"/>
          <w:lang w:eastAsia="hu-HU"/>
        </w:rPr>
      </w:pPr>
    </w:p>
    <w:p w:rsidR="00E06E66" w:rsidRPr="00E06E66" w:rsidRDefault="00E06E66" w:rsidP="00E06E66">
      <w:pPr>
        <w:ind w:left="705"/>
        <w:jc w:val="both"/>
        <w:rPr>
          <w:rFonts w:eastAsia="Times New Roman" w:cs="Arial"/>
          <w:lang w:eastAsia="hu-HU"/>
        </w:rPr>
      </w:pPr>
      <w:r w:rsidRPr="00E06E66">
        <w:rPr>
          <w:rFonts w:eastAsia="Times New Roman" w:cs="Arial"/>
          <w:bCs/>
          <w:szCs w:val="24"/>
          <w:lang w:eastAsia="hu-HU"/>
        </w:rPr>
        <w:t xml:space="preserve">2./ </w:t>
      </w:r>
      <w:r w:rsidRPr="00E06E66">
        <w:rPr>
          <w:rFonts w:eastAsia="Times New Roman" w:cs="Arial"/>
          <w:bCs/>
          <w:szCs w:val="24"/>
          <w:lang w:eastAsia="hu-HU"/>
        </w:rPr>
        <w:tab/>
      </w:r>
      <w:r w:rsidRPr="00E06E66">
        <w:rPr>
          <w:rFonts w:eastAsia="Times New Roman" w:cs="Arial"/>
          <w:lang w:eastAsia="hu-HU"/>
        </w:rPr>
        <w:t xml:space="preserve">A Közgyűlés az ülésen ismertetett </w:t>
      </w:r>
      <w:r w:rsidRPr="00E06E66">
        <w:rPr>
          <w:rFonts w:eastAsia="Times New Roman" w:cs="Arial"/>
          <w:bCs/>
          <w:szCs w:val="24"/>
          <w:lang w:eastAsia="hu-HU"/>
        </w:rPr>
        <w:t xml:space="preserve">Járdányi Paulovics István Romkert fejlesztésére vonatkozó </w:t>
      </w:r>
      <w:r w:rsidRPr="00E06E66">
        <w:rPr>
          <w:rFonts w:eastAsia="Times New Roman" w:cs="Arial"/>
          <w:lang w:eastAsia="hu-HU"/>
        </w:rPr>
        <w:t>tanulmánytervben foglaltakat megismerte és továbbtervezésre javasolja.</w:t>
      </w:r>
    </w:p>
    <w:p w:rsidR="00E06E66" w:rsidRPr="00E06E66" w:rsidRDefault="00E06E66" w:rsidP="00E06E66">
      <w:pPr>
        <w:ind w:left="705"/>
        <w:jc w:val="both"/>
        <w:rPr>
          <w:rFonts w:eastAsia="Times New Roman" w:cs="Arial"/>
          <w:lang w:eastAsia="hu-HU"/>
        </w:rPr>
      </w:pPr>
    </w:p>
    <w:p w:rsidR="00E06E66" w:rsidRPr="00E06E66" w:rsidRDefault="00E06E66" w:rsidP="00E06E66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  <w:r w:rsidRPr="00E06E66">
        <w:rPr>
          <w:rFonts w:eastAsia="Times New Roman" w:cs="Arial"/>
          <w:bCs/>
          <w:szCs w:val="24"/>
          <w:lang w:eastAsia="hu-HU"/>
        </w:rPr>
        <w:t>3./</w:t>
      </w:r>
      <w:r w:rsidRPr="00E06E66">
        <w:rPr>
          <w:rFonts w:eastAsia="Times New Roman" w:cs="Arial"/>
          <w:bCs/>
          <w:szCs w:val="24"/>
          <w:lang w:eastAsia="hu-HU"/>
        </w:rPr>
        <w:tab/>
        <w:t xml:space="preserve">A Közgyűlés felkéri a polgármestert, hogy </w:t>
      </w:r>
      <w:r w:rsidRPr="00E06E66">
        <w:rPr>
          <w:rFonts w:eastAsia="Times New Roman" w:cs="Arial"/>
          <w:bCs/>
          <w:lang w:eastAsia="hu-HU"/>
        </w:rPr>
        <w:t>a Szombathelyi Egyházmegyével, mint tulajdonossal</w:t>
      </w:r>
      <w:r w:rsidRPr="00E06E66">
        <w:rPr>
          <w:rFonts w:eastAsia="Times New Roman" w:cs="Arial"/>
          <w:bCs/>
          <w:szCs w:val="24"/>
          <w:lang w:eastAsia="hu-HU"/>
        </w:rPr>
        <w:t xml:space="preserve"> történő egyeztetés mellett a Romkertben található Lux Kálmán által tervezett védőfal bontásáról, a Császári palota mozaikjának kiemeléséről és restaurálásáról gondoskodjon.</w:t>
      </w:r>
    </w:p>
    <w:p w:rsidR="00E06E66" w:rsidRPr="00E06E66" w:rsidRDefault="00E06E66" w:rsidP="00E06E66">
      <w:pPr>
        <w:ind w:left="705"/>
        <w:jc w:val="both"/>
        <w:rPr>
          <w:rFonts w:eastAsia="Times New Roman" w:cs="Arial"/>
          <w:lang w:eastAsia="hu-HU"/>
        </w:rPr>
      </w:pPr>
    </w:p>
    <w:p w:rsidR="00E06E66" w:rsidRPr="00E06E66" w:rsidRDefault="00E06E66" w:rsidP="00E06E66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  <w:r w:rsidRPr="00E06E66">
        <w:rPr>
          <w:rFonts w:eastAsia="Times New Roman" w:cs="Arial"/>
          <w:bCs/>
          <w:szCs w:val="24"/>
          <w:lang w:eastAsia="hu-HU"/>
        </w:rPr>
        <w:t>4./</w:t>
      </w:r>
      <w:r w:rsidRPr="00E06E66">
        <w:rPr>
          <w:rFonts w:eastAsia="Times New Roman" w:cs="Arial"/>
          <w:bCs/>
          <w:szCs w:val="24"/>
          <w:lang w:eastAsia="hu-HU"/>
        </w:rPr>
        <w:tab/>
        <w:t>A Közgyűlés felkéri a polgármestert, hogy a 2./ pontban foglalt tanulmányterv alapján a Járdányi Paulovics István Romkert fejlesztésére vonatkozó engedélyes kiviteli tervek elkészítéséről gondoskodjon.</w:t>
      </w:r>
    </w:p>
    <w:p w:rsidR="00E06E66" w:rsidRPr="00E06E66" w:rsidRDefault="00E06E66" w:rsidP="00E06E66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</w:p>
    <w:p w:rsidR="00E06E66" w:rsidRPr="00E06E66" w:rsidRDefault="00E06E66" w:rsidP="00E06E66">
      <w:pPr>
        <w:ind w:left="705"/>
        <w:jc w:val="both"/>
        <w:rPr>
          <w:rFonts w:eastAsia="Times New Roman" w:cs="Arial"/>
          <w:bCs/>
          <w:lang w:eastAsia="hu-HU"/>
        </w:rPr>
      </w:pPr>
      <w:r w:rsidRPr="00E06E66">
        <w:rPr>
          <w:rFonts w:eastAsia="Times New Roman" w:cs="Arial"/>
          <w:bCs/>
          <w:lang w:eastAsia="hu-HU"/>
        </w:rPr>
        <w:t>5./</w:t>
      </w:r>
      <w:r w:rsidRPr="00E06E66">
        <w:rPr>
          <w:rFonts w:eastAsia="Times New Roman" w:cs="Arial"/>
          <w:bCs/>
          <w:lang w:eastAsia="hu-HU"/>
        </w:rPr>
        <w:tab/>
        <w:t>A Közgyűlés felkéri a polgármestert, hogy a 4./ pontban meghatározott tervezési munkák keretében a Szombathelyi Egyházmegyével, mint tulajdonossal egyeztessen.</w:t>
      </w:r>
    </w:p>
    <w:p w:rsidR="00E06E66" w:rsidRPr="00E06E66" w:rsidRDefault="00E06E66" w:rsidP="00E06E66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</w:p>
    <w:p w:rsidR="00E06E66" w:rsidRPr="00E06E66" w:rsidRDefault="00E06E66" w:rsidP="00E06E66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  <w:r w:rsidRPr="00E06E66">
        <w:rPr>
          <w:rFonts w:eastAsia="Times New Roman" w:cs="Arial"/>
          <w:bCs/>
          <w:szCs w:val="24"/>
          <w:lang w:eastAsia="hu-HU"/>
        </w:rPr>
        <w:t>6./</w:t>
      </w:r>
      <w:r w:rsidRPr="00E06E66">
        <w:rPr>
          <w:rFonts w:eastAsia="Times New Roman" w:cs="Arial"/>
          <w:bCs/>
          <w:szCs w:val="24"/>
          <w:lang w:eastAsia="hu-HU"/>
        </w:rPr>
        <w:tab/>
        <w:t xml:space="preserve"> A Közgyűlés felkéri a polgármestert, hogy a TOP-6.1.4 Társadalmi és környezeti szempontból fenntartható turizmusfejlesztés c. pályázati felhívás keretében a támogatási kérelem előkészítéséről és annak az április hónapban soron következő Közgyűlésen való előterjesztéséről gondoskodjon.</w:t>
      </w:r>
    </w:p>
    <w:p w:rsidR="00E06E66" w:rsidRPr="00E06E66" w:rsidRDefault="00E06E66" w:rsidP="00E06E66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</w:p>
    <w:p w:rsidR="00E06E66" w:rsidRPr="00E06E66" w:rsidRDefault="00E06E66" w:rsidP="00E06E66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  <w:r w:rsidRPr="00E06E66">
        <w:rPr>
          <w:rFonts w:eastAsia="Times New Roman" w:cs="Arial"/>
          <w:bCs/>
          <w:szCs w:val="24"/>
          <w:lang w:eastAsia="hu-HU"/>
        </w:rPr>
        <w:t>7./</w:t>
      </w:r>
      <w:r w:rsidRPr="00E06E66">
        <w:rPr>
          <w:rFonts w:eastAsia="Times New Roman" w:cs="Arial"/>
          <w:bCs/>
          <w:szCs w:val="24"/>
          <w:lang w:eastAsia="hu-HU"/>
        </w:rPr>
        <w:tab/>
        <w:t xml:space="preserve"> A Közgyűlés felkéri a polgármestert, hogy a 2./ pontba foglalt tanulmányterv alapján az Ady tér és környezetének rehabilitációjára vonatkozó tervpályázat kiírásáról gondoskodjon.</w:t>
      </w:r>
    </w:p>
    <w:p w:rsidR="00E06E66" w:rsidRPr="00E06E66" w:rsidRDefault="00E06E66" w:rsidP="00E06E66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</w:p>
    <w:p w:rsidR="00E06E66" w:rsidRPr="00E06E66" w:rsidRDefault="00E06E66" w:rsidP="00E06E66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  <w:r w:rsidRPr="00E06E66">
        <w:rPr>
          <w:rFonts w:eastAsia="Times New Roman" w:cs="Arial"/>
          <w:bCs/>
          <w:szCs w:val="24"/>
          <w:lang w:eastAsia="hu-HU"/>
        </w:rPr>
        <w:t xml:space="preserve">8./ </w:t>
      </w:r>
      <w:r w:rsidRPr="00E06E66">
        <w:rPr>
          <w:rFonts w:eastAsia="Times New Roman" w:cs="Arial"/>
          <w:bCs/>
          <w:szCs w:val="24"/>
          <w:lang w:eastAsia="hu-HU"/>
        </w:rPr>
        <w:tab/>
        <w:t>A Közgyűlés felkéri a Gazdasági és Városstratégiai Bizottságot, hogy az Ady tér és környezetének rehabilitációjára</w:t>
      </w:r>
      <w:r w:rsidRPr="00E06E66" w:rsidDel="001D0CB9">
        <w:rPr>
          <w:rFonts w:eastAsia="Times New Roman" w:cs="Arial"/>
          <w:bCs/>
          <w:szCs w:val="24"/>
          <w:lang w:eastAsia="hu-HU"/>
        </w:rPr>
        <w:t xml:space="preserve"> </w:t>
      </w:r>
      <w:r w:rsidRPr="00E06E66">
        <w:rPr>
          <w:rFonts w:eastAsia="Times New Roman" w:cs="Arial"/>
          <w:bCs/>
          <w:szCs w:val="24"/>
          <w:lang w:eastAsia="hu-HU"/>
        </w:rPr>
        <w:t>vonatkozóan beérkezett tervpályázatokban döntést hozzon.</w:t>
      </w:r>
    </w:p>
    <w:p w:rsidR="00E06E66" w:rsidRPr="00E06E66" w:rsidRDefault="00E06E66" w:rsidP="00E06E66">
      <w:pPr>
        <w:ind w:left="720"/>
        <w:jc w:val="both"/>
        <w:rPr>
          <w:rFonts w:eastAsia="Times New Roman" w:cs="Arial"/>
          <w:bCs/>
          <w:szCs w:val="24"/>
          <w:lang w:eastAsia="hu-HU"/>
        </w:rPr>
      </w:pPr>
    </w:p>
    <w:p w:rsidR="00E06E66" w:rsidRPr="00E06E66" w:rsidRDefault="00E06E66" w:rsidP="00E06E6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b/>
          <w:bCs/>
          <w:szCs w:val="24"/>
          <w:u w:val="single"/>
          <w:lang w:val="x-none" w:eastAsia="x-none"/>
        </w:rPr>
      </w:pPr>
    </w:p>
    <w:p w:rsidR="00E06E66" w:rsidRPr="00E06E66" w:rsidRDefault="00E06E66" w:rsidP="00E06E6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E06E66">
        <w:rPr>
          <w:rFonts w:eastAsia="Times New Roman" w:cs="Arial"/>
          <w:b/>
          <w:bCs/>
          <w:szCs w:val="24"/>
          <w:u w:val="single"/>
          <w:lang w:val="x-none" w:eastAsia="x-none"/>
        </w:rPr>
        <w:t xml:space="preserve">Felelős: </w:t>
      </w:r>
      <w:r w:rsidRPr="00E06E66">
        <w:rPr>
          <w:rFonts w:eastAsia="Times New Roman" w:cs="Arial"/>
          <w:bCs/>
          <w:szCs w:val="24"/>
          <w:lang w:val="x-none" w:eastAsia="x-none"/>
        </w:rPr>
        <w:t xml:space="preserve">   </w:t>
      </w:r>
      <w:r w:rsidRPr="00E06E66">
        <w:rPr>
          <w:rFonts w:eastAsia="Times New Roman" w:cs="Arial"/>
          <w:bCs/>
          <w:szCs w:val="24"/>
          <w:lang w:val="x-none" w:eastAsia="x-none"/>
        </w:rPr>
        <w:tab/>
      </w:r>
      <w:r w:rsidRPr="00E06E66">
        <w:rPr>
          <w:rFonts w:eastAsia="Times New Roman" w:cs="Arial"/>
          <w:szCs w:val="24"/>
          <w:lang w:val="x-none" w:eastAsia="x-none"/>
        </w:rPr>
        <w:t>Dr. Puskás Tivadar polgármester</w:t>
      </w:r>
    </w:p>
    <w:p w:rsidR="00E06E66" w:rsidRPr="00E06E66" w:rsidRDefault="00E06E66" w:rsidP="00E06E6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E06E66">
        <w:rPr>
          <w:rFonts w:eastAsia="Times New Roman" w:cs="Arial"/>
          <w:szCs w:val="24"/>
          <w:lang w:val="x-none" w:eastAsia="x-none"/>
        </w:rPr>
        <w:tab/>
      </w:r>
      <w:r w:rsidRPr="00E06E66">
        <w:rPr>
          <w:rFonts w:eastAsia="Times New Roman" w:cs="Arial"/>
          <w:szCs w:val="24"/>
          <w:lang w:val="x-none" w:eastAsia="x-none"/>
        </w:rPr>
        <w:tab/>
      </w:r>
      <w:smartTag w:uri="urn:schemas-microsoft-com:office:smarttags" w:element="PersonName">
        <w:r w:rsidRPr="00E06E66">
          <w:rPr>
            <w:rFonts w:eastAsia="Times New Roman" w:cs="Arial"/>
            <w:szCs w:val="24"/>
            <w:lang w:val="x-none" w:eastAsia="x-none"/>
          </w:rPr>
          <w:t>Illés Károly</w:t>
        </w:r>
      </w:smartTag>
      <w:r w:rsidRPr="00E06E66">
        <w:rPr>
          <w:rFonts w:eastAsia="Times New Roman" w:cs="Arial"/>
          <w:szCs w:val="24"/>
          <w:lang w:val="x-none" w:eastAsia="x-none"/>
        </w:rPr>
        <w:t xml:space="preserve"> alpolgármester</w:t>
      </w:r>
    </w:p>
    <w:p w:rsidR="00E06E66" w:rsidRPr="00E06E66" w:rsidRDefault="00E06E66" w:rsidP="00E06E6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E06E66">
        <w:rPr>
          <w:rFonts w:eastAsia="Times New Roman" w:cs="Arial"/>
          <w:szCs w:val="24"/>
          <w:lang w:val="x-none" w:eastAsia="x-none"/>
        </w:rPr>
        <w:tab/>
      </w:r>
      <w:r w:rsidRPr="00E06E66">
        <w:rPr>
          <w:rFonts w:eastAsia="Times New Roman" w:cs="Arial"/>
          <w:szCs w:val="24"/>
          <w:lang w:val="x-none" w:eastAsia="x-none"/>
        </w:rPr>
        <w:tab/>
        <w:t>Dr. Károlyi Ákos jegyző</w:t>
      </w:r>
    </w:p>
    <w:p w:rsidR="00E06E66" w:rsidRPr="00E06E66" w:rsidRDefault="00E06E66" w:rsidP="00E06E66">
      <w:pPr>
        <w:jc w:val="both"/>
        <w:rPr>
          <w:rFonts w:eastAsia="Times New Roman" w:cs="Arial"/>
          <w:bCs/>
          <w:szCs w:val="24"/>
          <w:lang w:eastAsia="hu-HU"/>
        </w:rPr>
      </w:pPr>
      <w:r w:rsidRPr="00E06E66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E06E66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E06E66" w:rsidRPr="00E06E66" w:rsidRDefault="00E06E66" w:rsidP="00E06E66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06E66">
        <w:rPr>
          <w:rFonts w:eastAsia="Times New Roman" w:cs="Arial"/>
          <w:bCs/>
          <w:szCs w:val="24"/>
          <w:lang w:eastAsia="hu-HU"/>
        </w:rPr>
        <w:t>Szakály Szabolcs, Városfejlesztési és Projekt Kabinet vezetője</w:t>
      </w:r>
    </w:p>
    <w:p w:rsidR="00E06E66" w:rsidRPr="00E06E66" w:rsidRDefault="00E06E66" w:rsidP="00E06E66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E06E66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E06E66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E06E66" w:rsidRPr="00E06E66" w:rsidRDefault="00E06E66" w:rsidP="00E06E66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E06E66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E06E66">
        <w:rPr>
          <w:rFonts w:eastAsia="Times New Roman" w:cs="Arial"/>
          <w:bCs/>
          <w:szCs w:val="24"/>
          <w:lang w:eastAsia="hu-HU"/>
        </w:rPr>
        <w:t xml:space="preserve"> Gábor, a Közgazdasági és Adó Osztály vezetője)</w:t>
      </w:r>
    </w:p>
    <w:p w:rsidR="00E06E66" w:rsidRPr="00E06E66" w:rsidRDefault="00E06E66" w:rsidP="00E06E66">
      <w:pPr>
        <w:jc w:val="both"/>
        <w:rPr>
          <w:rFonts w:eastAsia="Times New Roman" w:cs="Arial"/>
          <w:bCs/>
          <w:szCs w:val="24"/>
          <w:lang w:eastAsia="hu-HU"/>
        </w:rPr>
      </w:pPr>
    </w:p>
    <w:p w:rsidR="00E06E66" w:rsidRPr="00E06E66" w:rsidRDefault="00E06E66" w:rsidP="00E06E66">
      <w:pPr>
        <w:jc w:val="both"/>
        <w:rPr>
          <w:rFonts w:eastAsia="Times New Roman" w:cs="Arial"/>
          <w:szCs w:val="24"/>
          <w:lang w:eastAsia="hu-HU"/>
        </w:rPr>
      </w:pPr>
      <w:r w:rsidRPr="00E06E66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06E66">
        <w:rPr>
          <w:rFonts w:eastAsia="Times New Roman" w:cs="Arial"/>
          <w:b/>
          <w:bCs/>
          <w:szCs w:val="24"/>
          <w:lang w:eastAsia="hu-HU"/>
        </w:rPr>
        <w:tab/>
      </w:r>
      <w:r w:rsidRPr="00E06E66">
        <w:rPr>
          <w:rFonts w:eastAsia="Times New Roman" w:cs="Arial"/>
          <w:szCs w:val="24"/>
          <w:lang w:eastAsia="hu-HU"/>
        </w:rPr>
        <w:t>1</w:t>
      </w:r>
      <w:proofErr w:type="gramStart"/>
      <w:r w:rsidRPr="00E06E66">
        <w:rPr>
          <w:rFonts w:eastAsia="Times New Roman" w:cs="Arial"/>
          <w:szCs w:val="24"/>
          <w:lang w:eastAsia="hu-HU"/>
        </w:rPr>
        <w:t>.  pont</w:t>
      </w:r>
      <w:proofErr w:type="gramEnd"/>
      <w:r w:rsidRPr="00E06E66">
        <w:rPr>
          <w:rFonts w:eastAsia="Times New Roman" w:cs="Arial"/>
          <w:szCs w:val="24"/>
          <w:lang w:eastAsia="hu-HU"/>
        </w:rPr>
        <w:t>: azonnal</w:t>
      </w:r>
    </w:p>
    <w:p w:rsidR="00E06E66" w:rsidRPr="00E06E66" w:rsidRDefault="00E06E66" w:rsidP="00E06E66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06E66">
        <w:rPr>
          <w:rFonts w:eastAsia="Times New Roman" w:cs="Arial"/>
          <w:szCs w:val="24"/>
          <w:lang w:eastAsia="hu-HU"/>
        </w:rPr>
        <w:lastRenderedPageBreak/>
        <w:t>pont: azonnal</w:t>
      </w:r>
    </w:p>
    <w:p w:rsidR="00E06E66" w:rsidRPr="00E06E66" w:rsidRDefault="00E06E66" w:rsidP="00E06E66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06E66">
        <w:rPr>
          <w:rFonts w:eastAsia="Times New Roman" w:cs="Arial"/>
          <w:szCs w:val="24"/>
          <w:lang w:eastAsia="hu-HU"/>
        </w:rPr>
        <w:t>pont: azonnal</w:t>
      </w:r>
    </w:p>
    <w:p w:rsidR="00E06E66" w:rsidRPr="00E06E66" w:rsidRDefault="00E06E66" w:rsidP="00E06E66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06E66">
        <w:rPr>
          <w:rFonts w:eastAsia="Times New Roman" w:cs="Arial"/>
          <w:szCs w:val="24"/>
          <w:lang w:eastAsia="hu-HU"/>
        </w:rPr>
        <w:t>pont: azonnal</w:t>
      </w:r>
    </w:p>
    <w:p w:rsidR="00E06E66" w:rsidRPr="00E06E66" w:rsidRDefault="00E06E66" w:rsidP="00E06E66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06E66">
        <w:rPr>
          <w:rFonts w:eastAsia="Times New Roman" w:cs="Arial"/>
          <w:szCs w:val="24"/>
          <w:lang w:eastAsia="hu-HU"/>
        </w:rPr>
        <w:t>pont: tervezés megkezdésétől folyamatos</w:t>
      </w:r>
    </w:p>
    <w:p w:rsidR="00E06E66" w:rsidRPr="00E06E66" w:rsidRDefault="00E06E66" w:rsidP="00E06E66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06E66">
        <w:rPr>
          <w:rFonts w:eastAsia="Times New Roman" w:cs="Arial"/>
          <w:szCs w:val="24"/>
          <w:lang w:eastAsia="hu-HU"/>
        </w:rPr>
        <w:t>pont: azonnal</w:t>
      </w:r>
    </w:p>
    <w:p w:rsidR="00E06E66" w:rsidRPr="00E06E66" w:rsidRDefault="00E06E66" w:rsidP="00E06E66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06E66">
        <w:rPr>
          <w:rFonts w:eastAsia="Times New Roman" w:cs="Arial"/>
          <w:szCs w:val="24"/>
          <w:lang w:eastAsia="hu-HU"/>
        </w:rPr>
        <w:t>pont: azonnal</w:t>
      </w:r>
    </w:p>
    <w:p w:rsidR="00E06E66" w:rsidRPr="00E06E66" w:rsidRDefault="00E06E66" w:rsidP="00E06E66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06E66">
        <w:rPr>
          <w:rFonts w:eastAsia="Times New Roman" w:cs="Arial"/>
          <w:szCs w:val="24"/>
          <w:lang w:eastAsia="hu-HU"/>
        </w:rPr>
        <w:t xml:space="preserve">pont: a tervpályázatok lezárását követő </w:t>
      </w:r>
      <w:r w:rsidRPr="00E06E66">
        <w:rPr>
          <w:rFonts w:eastAsia="Times New Roman" w:cs="Arial"/>
          <w:bCs/>
          <w:szCs w:val="24"/>
          <w:lang w:eastAsia="hu-HU"/>
        </w:rPr>
        <w:t xml:space="preserve">Gazdasági és Városstratégiai </w:t>
      </w:r>
      <w:r w:rsidRPr="00E06E66">
        <w:rPr>
          <w:rFonts w:eastAsia="Times New Roman" w:cs="Arial"/>
          <w:szCs w:val="24"/>
          <w:lang w:eastAsia="hu-HU"/>
        </w:rPr>
        <w:t xml:space="preserve">Bizottsági ülés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086A"/>
    <w:multiLevelType w:val="hybridMultilevel"/>
    <w:tmpl w:val="A586B7CA"/>
    <w:lvl w:ilvl="0" w:tplc="040E000F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6"/>
    <w:rsid w:val="001D6B44"/>
    <w:rsid w:val="002B143A"/>
    <w:rsid w:val="00C17C54"/>
    <w:rsid w:val="00E0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664AF-C0C3-4D52-9119-EB604848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2017-03-09T07:10:00Z</dcterms:created>
  <dcterms:modified xsi:type="dcterms:W3CDTF">2017-03-09T07:10:00Z</dcterms:modified>
</cp:coreProperties>
</file>