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FDB" w:rsidRPr="00365FDB" w:rsidRDefault="00365FDB" w:rsidP="00365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365FDB" w:rsidRPr="00365FDB" w:rsidRDefault="00365FDB" w:rsidP="00365FDB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365FDB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1. számú m</w:t>
      </w:r>
      <w:r w:rsidRPr="00365FDB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elléklet</w:t>
      </w:r>
    </w:p>
    <w:p w:rsidR="00365FDB" w:rsidRPr="00365FDB" w:rsidRDefault="00365FDB" w:rsidP="00365FDB">
      <w:pPr>
        <w:spacing w:after="0" w:line="300" w:lineRule="exact"/>
        <w:ind w:right="147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365FDB" w:rsidRPr="00365FDB" w:rsidRDefault="00365FDB" w:rsidP="00365FDB">
      <w:pPr>
        <w:spacing w:after="0" w:line="300" w:lineRule="exact"/>
        <w:ind w:right="147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1A5BDA" w:rsidRDefault="00365FDB" w:rsidP="00365FDB">
      <w:pPr>
        <w:spacing w:after="0" w:line="300" w:lineRule="exact"/>
        <w:ind w:right="147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</w:pPr>
      <w:r w:rsidRPr="00365FDB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 xml:space="preserve">Az államigazgatási egyeztetés során felmerült </w:t>
      </w:r>
    </w:p>
    <w:p w:rsidR="00365FDB" w:rsidRPr="00365FDB" w:rsidRDefault="00365FDB" w:rsidP="00365FDB">
      <w:pPr>
        <w:spacing w:after="0" w:line="300" w:lineRule="exact"/>
        <w:ind w:right="147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proofErr w:type="gramStart"/>
      <w:r w:rsidRPr="00365FDB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észrevételek</w:t>
      </w:r>
      <w:proofErr w:type="gramEnd"/>
      <w:r w:rsidRPr="00365FDB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, vélemények, javaslatok</w:t>
      </w:r>
    </w:p>
    <w:p w:rsidR="00365FDB" w:rsidRPr="00365FDB" w:rsidRDefault="00365FDB" w:rsidP="00365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365FDB" w:rsidRPr="00365FDB" w:rsidRDefault="00365FDB" w:rsidP="00365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365FDB" w:rsidRPr="00365FDB" w:rsidRDefault="00365FDB" w:rsidP="00365FDB">
      <w:pPr>
        <w:spacing w:after="0" w:line="300" w:lineRule="exact"/>
        <w:ind w:right="147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</w:pPr>
      <w:r w:rsidRPr="00365FDB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VASIVÍZ</w:t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  <w:r w:rsidRPr="00365FDB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 xml:space="preserve">Vas megyei Víz és Csatornaművek </w:t>
      </w:r>
      <w:proofErr w:type="spellStart"/>
      <w:r w:rsidRPr="00365FDB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Zrt</w:t>
      </w:r>
      <w:proofErr w:type="spellEnd"/>
      <w:r w:rsidRPr="00365FDB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.</w:t>
      </w:r>
    </w:p>
    <w:p w:rsidR="00365FDB" w:rsidRPr="00365FDB" w:rsidRDefault="00365FDB" w:rsidP="00365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</w:r>
      <w:proofErr w:type="gramStart"/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Az</w:t>
      </w:r>
      <w:proofErr w:type="gramEnd"/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FF/</w:t>
      </w:r>
      <w:r w:rsidR="00FB6775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1-3</w:t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/201</w:t>
      </w:r>
      <w:r w:rsidR="00FB6775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7</w:t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iktatószámú levelében tett vélemény</w:t>
      </w:r>
      <w:r w:rsidR="00D6435C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</w:t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:</w:t>
      </w:r>
    </w:p>
    <w:p w:rsidR="00CA3EF4" w:rsidRPr="008A0391" w:rsidRDefault="008A0391" w:rsidP="00CA3EF4">
      <w:pPr>
        <w:pStyle w:val="Style28"/>
        <w:widowControl/>
        <w:spacing w:before="125" w:line="269" w:lineRule="exact"/>
        <w:ind w:left="720"/>
        <w:rPr>
          <w:rStyle w:val="FontStyle103"/>
          <w:rFonts w:ascii="Arial" w:hAnsi="Arial" w:cs="Arial"/>
          <w:i/>
          <w:sz w:val="24"/>
          <w:szCs w:val="24"/>
        </w:rPr>
      </w:pPr>
      <w:r>
        <w:rPr>
          <w:rStyle w:val="FontStyle103"/>
          <w:rFonts w:ascii="Arial" w:hAnsi="Arial" w:cs="Arial"/>
          <w:i/>
          <w:sz w:val="24"/>
          <w:szCs w:val="24"/>
        </w:rPr>
        <w:t>„</w:t>
      </w:r>
      <w:r w:rsidR="00CA3EF4" w:rsidRPr="008A0391">
        <w:rPr>
          <w:rStyle w:val="FontStyle103"/>
          <w:rFonts w:ascii="Arial" w:hAnsi="Arial" w:cs="Arial"/>
          <w:i/>
          <w:sz w:val="24"/>
          <w:szCs w:val="24"/>
        </w:rPr>
        <w:t xml:space="preserve">A rendezési terv módosítása során kérjük figyelembe venni a megjelölt területen üzemeltetett </w:t>
      </w:r>
      <w:proofErr w:type="spellStart"/>
      <w:r w:rsidR="00CA3EF4" w:rsidRPr="008A0391">
        <w:rPr>
          <w:rStyle w:val="FontStyle103"/>
          <w:rFonts w:ascii="Arial" w:hAnsi="Arial" w:cs="Arial"/>
          <w:i/>
          <w:sz w:val="24"/>
          <w:szCs w:val="24"/>
        </w:rPr>
        <w:t>viziközmű</w:t>
      </w:r>
      <w:proofErr w:type="spellEnd"/>
      <w:r w:rsidR="00CA3EF4" w:rsidRPr="008A0391">
        <w:rPr>
          <w:rStyle w:val="FontStyle103"/>
          <w:rFonts w:ascii="Arial" w:hAnsi="Arial" w:cs="Arial"/>
          <w:i/>
          <w:sz w:val="24"/>
          <w:szCs w:val="24"/>
        </w:rPr>
        <w:t xml:space="preserve"> létesítmények (vízellátás és szennyvízelvezetés) védelmét és az esetlegesen épülő új vezeték létesítéséhez szükséges hely biztosítását.</w:t>
      </w:r>
    </w:p>
    <w:p w:rsidR="00CA3EF4" w:rsidRPr="008A0391" w:rsidRDefault="00CA3EF4" w:rsidP="00CA3EF4">
      <w:pPr>
        <w:pStyle w:val="Style28"/>
        <w:widowControl/>
        <w:spacing w:before="125" w:line="269" w:lineRule="exact"/>
        <w:ind w:left="720"/>
        <w:rPr>
          <w:rStyle w:val="FontStyle103"/>
          <w:rFonts w:ascii="Arial" w:hAnsi="Arial" w:cs="Arial"/>
          <w:i/>
          <w:sz w:val="24"/>
          <w:szCs w:val="24"/>
        </w:rPr>
      </w:pPr>
      <w:r w:rsidRPr="008A0391">
        <w:rPr>
          <w:rStyle w:val="FontStyle103"/>
          <w:rFonts w:ascii="Arial" w:hAnsi="Arial" w:cs="Arial"/>
          <w:i/>
          <w:sz w:val="24"/>
          <w:szCs w:val="24"/>
        </w:rPr>
        <w:t>A LUK Savaria Kuplunggyártó Kft. a vízellátás és szennyvízelvezetés tek</w:t>
      </w:r>
      <w:r w:rsidR="008A0391">
        <w:rPr>
          <w:rStyle w:val="FontStyle103"/>
          <w:rFonts w:ascii="Arial" w:hAnsi="Arial" w:cs="Arial"/>
          <w:i/>
          <w:sz w:val="24"/>
          <w:szCs w:val="24"/>
        </w:rPr>
        <w:t>intetében jelentős kon</w:t>
      </w:r>
      <w:r w:rsidRPr="008A0391">
        <w:rPr>
          <w:rStyle w:val="FontStyle103"/>
          <w:rFonts w:ascii="Arial" w:hAnsi="Arial" w:cs="Arial"/>
          <w:i/>
          <w:sz w:val="24"/>
          <w:szCs w:val="24"/>
        </w:rPr>
        <w:t>tingens lekötéssel rendelkezik. Amennyiben azonban a beépítési százalék növelése a kontingens bővítését is igényli, fel kell keresni társaságunkat a bővítés ügyében.</w:t>
      </w:r>
    </w:p>
    <w:p w:rsidR="00CA3EF4" w:rsidRPr="008A0391" w:rsidRDefault="00CA3EF4" w:rsidP="00CA3EF4">
      <w:pPr>
        <w:pStyle w:val="Style28"/>
        <w:widowControl/>
        <w:spacing w:before="110"/>
        <w:ind w:left="720"/>
        <w:rPr>
          <w:rStyle w:val="FontStyle103"/>
          <w:rFonts w:ascii="Arial" w:hAnsi="Arial" w:cs="Arial"/>
          <w:i/>
          <w:sz w:val="24"/>
          <w:szCs w:val="24"/>
        </w:rPr>
      </w:pPr>
      <w:r w:rsidRPr="008A0391">
        <w:rPr>
          <w:rStyle w:val="FontStyle103"/>
          <w:rFonts w:ascii="Arial" w:hAnsi="Arial" w:cs="Arial"/>
          <w:i/>
          <w:sz w:val="24"/>
          <w:szCs w:val="24"/>
        </w:rPr>
        <w:t xml:space="preserve">Az üzemeltetésünkben levő létesítmények műszaki dokumentációi víz tekintetében Szombathely Vízellátási Üzemmérnökségen (Szombathely, Vépi. </w:t>
      </w:r>
      <w:proofErr w:type="gramStart"/>
      <w:r w:rsidRPr="008A0391">
        <w:rPr>
          <w:rStyle w:val="FontStyle103"/>
          <w:rFonts w:ascii="Arial" w:hAnsi="Arial" w:cs="Arial"/>
          <w:i/>
          <w:sz w:val="24"/>
          <w:szCs w:val="24"/>
        </w:rPr>
        <w:t>u.</w:t>
      </w:r>
      <w:proofErr w:type="gramEnd"/>
      <w:r w:rsidRPr="008A0391">
        <w:rPr>
          <w:rStyle w:val="FontStyle103"/>
          <w:rFonts w:ascii="Arial" w:hAnsi="Arial" w:cs="Arial"/>
          <w:i/>
          <w:sz w:val="24"/>
          <w:szCs w:val="24"/>
        </w:rPr>
        <w:t xml:space="preserve"> 8.), szennyvíz tekintetében pedig a Szom</w:t>
      </w:r>
      <w:r w:rsidRPr="008A0391">
        <w:rPr>
          <w:rStyle w:val="FontStyle103"/>
          <w:rFonts w:ascii="Arial" w:hAnsi="Arial" w:cs="Arial"/>
          <w:i/>
          <w:sz w:val="24"/>
          <w:szCs w:val="24"/>
        </w:rPr>
        <w:softHyphen/>
        <w:t>bathely Csatorna Üzemmérnökségen (Szombathely, Újvilág u.) rendelkezésre állnak.</w:t>
      </w:r>
    </w:p>
    <w:p w:rsidR="00CA3EF4" w:rsidRPr="008A0391" w:rsidRDefault="00CA3EF4" w:rsidP="00CA3EF4">
      <w:pPr>
        <w:pStyle w:val="Style14"/>
        <w:widowControl/>
        <w:spacing w:before="125" w:line="269" w:lineRule="exact"/>
        <w:ind w:left="725"/>
        <w:rPr>
          <w:rStyle w:val="FontStyle103"/>
          <w:rFonts w:ascii="Arial" w:hAnsi="Arial" w:cs="Arial"/>
          <w:i/>
          <w:sz w:val="24"/>
          <w:szCs w:val="24"/>
        </w:rPr>
      </w:pPr>
      <w:r w:rsidRPr="008A0391">
        <w:rPr>
          <w:rStyle w:val="FontStyle103"/>
          <w:rFonts w:ascii="Arial" w:hAnsi="Arial" w:cs="Arial"/>
          <w:i/>
          <w:sz w:val="24"/>
          <w:szCs w:val="24"/>
        </w:rPr>
        <w:t>A további egyeztetéseken abban az esetben kívánunk részt venn</w:t>
      </w:r>
      <w:r w:rsidR="008A0391">
        <w:rPr>
          <w:rStyle w:val="FontStyle103"/>
          <w:rFonts w:ascii="Arial" w:hAnsi="Arial" w:cs="Arial"/>
          <w:i/>
          <w:sz w:val="24"/>
          <w:szCs w:val="24"/>
        </w:rPr>
        <w:t>i, amennyiben a módosítás a tár</w:t>
      </w:r>
      <w:r w:rsidRPr="008A0391">
        <w:rPr>
          <w:rStyle w:val="FontStyle103"/>
          <w:rFonts w:ascii="Arial" w:hAnsi="Arial" w:cs="Arial"/>
          <w:i/>
          <w:sz w:val="24"/>
          <w:szCs w:val="24"/>
        </w:rPr>
        <w:t>saságunkat érinti.</w:t>
      </w:r>
      <w:r w:rsidR="008A0391">
        <w:rPr>
          <w:rStyle w:val="FontStyle103"/>
          <w:rFonts w:ascii="Arial" w:hAnsi="Arial" w:cs="Arial"/>
          <w:i/>
          <w:sz w:val="24"/>
          <w:szCs w:val="24"/>
        </w:rPr>
        <w:t>”</w:t>
      </w:r>
    </w:p>
    <w:p w:rsidR="00365FDB" w:rsidRDefault="00365FDB" w:rsidP="00365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8A0391" w:rsidRDefault="008A0391" w:rsidP="008A039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 w:rsidRPr="00365FDB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Vas Megyei Kormányhivatal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Szombathelyi Járási Hivatal Építésügyi és Örökségvédelmi Osztály</w:t>
      </w:r>
    </w:p>
    <w:p w:rsidR="008A0391" w:rsidRDefault="008A0391" w:rsidP="008A03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365FDB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VA-06/HF02/28-2/2017</w:t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iktatószámú levelében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tett véleménye:</w:t>
      </w:r>
    </w:p>
    <w:p w:rsidR="008A0391" w:rsidRPr="008A0391" w:rsidRDefault="008A0391" w:rsidP="008A0391">
      <w:pPr>
        <w:pStyle w:val="Style28"/>
        <w:widowControl/>
        <w:spacing w:before="125" w:line="269" w:lineRule="exact"/>
        <w:ind w:left="720"/>
        <w:rPr>
          <w:rStyle w:val="FontStyle103"/>
          <w:rFonts w:ascii="Arial" w:hAnsi="Arial" w:cs="Arial"/>
          <w:bCs/>
          <w:i/>
          <w:sz w:val="24"/>
          <w:szCs w:val="24"/>
        </w:rPr>
      </w:pPr>
      <w:r>
        <w:rPr>
          <w:rStyle w:val="FontStyle106"/>
          <w:b w:val="0"/>
          <w:i/>
          <w:sz w:val="22"/>
          <w:szCs w:val="22"/>
        </w:rPr>
        <w:t>„</w:t>
      </w:r>
      <w:r w:rsidRPr="008A0391">
        <w:rPr>
          <w:rStyle w:val="FontStyle103"/>
          <w:rFonts w:ascii="Arial" w:hAnsi="Arial" w:cs="Arial"/>
          <w:bCs/>
          <w:i/>
          <w:sz w:val="24"/>
          <w:szCs w:val="24"/>
        </w:rPr>
        <w:t xml:space="preserve">A </w:t>
      </w:r>
      <w:proofErr w:type="spellStart"/>
      <w:r w:rsidRPr="008A0391">
        <w:rPr>
          <w:rStyle w:val="FontStyle103"/>
          <w:rFonts w:ascii="Arial" w:hAnsi="Arial" w:cs="Arial"/>
          <w:bCs/>
          <w:i/>
          <w:sz w:val="24"/>
          <w:szCs w:val="24"/>
        </w:rPr>
        <w:t>LuK</w:t>
      </w:r>
      <w:proofErr w:type="spellEnd"/>
      <w:r w:rsidRPr="008A0391">
        <w:rPr>
          <w:rStyle w:val="FontStyle103"/>
          <w:rFonts w:ascii="Arial" w:hAnsi="Arial" w:cs="Arial"/>
          <w:bCs/>
          <w:i/>
          <w:sz w:val="24"/>
          <w:szCs w:val="24"/>
        </w:rPr>
        <w:t xml:space="preserve"> Savaria Kuplunggyártó Kft. 7273/63 hrsz. alatti telephelyére vonatkozó tervezett módosítás örökségvédelmi érdeket nem sért, a megvalósulást támogatjuk.</w:t>
      </w:r>
    </w:p>
    <w:p w:rsidR="008A0391" w:rsidRPr="008A0391" w:rsidRDefault="008A0391" w:rsidP="008A0391">
      <w:pPr>
        <w:pStyle w:val="Style28"/>
        <w:widowControl/>
        <w:spacing w:before="125" w:line="269" w:lineRule="exact"/>
        <w:ind w:left="720"/>
        <w:rPr>
          <w:rStyle w:val="FontStyle103"/>
          <w:rFonts w:ascii="Arial" w:hAnsi="Arial" w:cs="Arial"/>
          <w:bCs/>
          <w:i/>
          <w:sz w:val="24"/>
          <w:szCs w:val="24"/>
        </w:rPr>
      </w:pPr>
      <w:r w:rsidRPr="008A0391">
        <w:rPr>
          <w:rStyle w:val="FontStyle103"/>
          <w:rFonts w:ascii="Arial" w:hAnsi="Arial" w:cs="Arial"/>
          <w:bCs/>
          <w:i/>
          <w:sz w:val="24"/>
          <w:szCs w:val="24"/>
        </w:rPr>
        <w:t>Az elfogadott tervet kérjük Hivatalunkhoz elektronikus formában eljuttatni.”</w:t>
      </w:r>
    </w:p>
    <w:p w:rsidR="008A0391" w:rsidRDefault="008A0391" w:rsidP="00365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6F5EA0" w:rsidRDefault="006F5EA0" w:rsidP="00365FD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 w:rsidRPr="00365FDB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Vas Megyei Kormányhivatal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 Állami Főépítész</w:t>
      </w:r>
    </w:p>
    <w:p w:rsidR="006F5EA0" w:rsidRDefault="006F5EA0" w:rsidP="006F5E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ab/>
      </w:r>
      <w:r w:rsidRPr="006F5EA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VA/ÉHOTF01/923-2/2016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 </w:t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iktatószámú levelében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tett véleménye:</w:t>
      </w:r>
    </w:p>
    <w:p w:rsidR="006F5EA0" w:rsidRPr="006F5EA0" w:rsidRDefault="006F5EA0" w:rsidP="006F5EA0">
      <w:pPr>
        <w:pStyle w:val="Style28"/>
        <w:widowControl/>
        <w:spacing w:before="125" w:line="269" w:lineRule="exact"/>
        <w:ind w:left="720"/>
        <w:rPr>
          <w:rStyle w:val="FontStyle103"/>
          <w:rFonts w:ascii="Arial" w:hAnsi="Arial" w:cs="Arial"/>
          <w:i/>
          <w:sz w:val="24"/>
          <w:szCs w:val="24"/>
        </w:rPr>
      </w:pPr>
      <w:r>
        <w:rPr>
          <w:rFonts w:eastAsia="Times New Roman"/>
          <w:b/>
          <w:color w:val="000000"/>
        </w:rPr>
        <w:t>„</w:t>
      </w:r>
      <w:r w:rsidRPr="006F5EA0">
        <w:rPr>
          <w:rStyle w:val="FontStyle103"/>
          <w:rFonts w:ascii="Arial" w:hAnsi="Arial" w:cs="Arial"/>
          <w:i/>
          <w:sz w:val="24"/>
          <w:szCs w:val="24"/>
        </w:rPr>
        <w:t>Az előzmények, kiindulási adatok munkarész vonatkozásában:</w:t>
      </w:r>
    </w:p>
    <w:p w:rsidR="006F5EA0" w:rsidRPr="006F5EA0" w:rsidRDefault="006F5EA0" w:rsidP="006F5EA0">
      <w:pPr>
        <w:pStyle w:val="Style28"/>
        <w:widowControl/>
        <w:spacing w:before="125" w:line="269" w:lineRule="exact"/>
        <w:ind w:left="720"/>
        <w:rPr>
          <w:rStyle w:val="FontStyle103"/>
          <w:rFonts w:ascii="Arial" w:hAnsi="Arial" w:cs="Arial"/>
          <w:i/>
          <w:sz w:val="24"/>
          <w:szCs w:val="24"/>
        </w:rPr>
      </w:pPr>
      <w:r w:rsidRPr="006F5EA0">
        <w:rPr>
          <w:rStyle w:val="FontStyle103"/>
          <w:rFonts w:ascii="Arial" w:hAnsi="Arial" w:cs="Arial"/>
          <w:i/>
          <w:sz w:val="24"/>
          <w:szCs w:val="24"/>
        </w:rPr>
        <w:t>A 10. oldalon a terület-kimutatást tartalmazó táblázat adatait újra kell számolni, mivel matematikailag "nem helyesek az ott megadott adatok a százalékok tekintetében.</w:t>
      </w:r>
    </w:p>
    <w:p w:rsidR="006F5EA0" w:rsidRPr="006F5EA0" w:rsidRDefault="006F5EA0" w:rsidP="006F5EA0">
      <w:pPr>
        <w:pStyle w:val="Style28"/>
        <w:widowControl/>
        <w:spacing w:before="125" w:line="269" w:lineRule="exact"/>
        <w:ind w:left="720"/>
        <w:rPr>
          <w:rStyle w:val="FontStyle103"/>
          <w:rFonts w:ascii="Arial" w:hAnsi="Arial" w:cs="Arial"/>
          <w:i/>
          <w:sz w:val="24"/>
          <w:szCs w:val="24"/>
        </w:rPr>
      </w:pPr>
      <w:r w:rsidRPr="006F5EA0">
        <w:rPr>
          <w:rStyle w:val="FontStyle103"/>
          <w:rFonts w:ascii="Arial" w:hAnsi="Arial" w:cs="Arial"/>
          <w:i/>
          <w:sz w:val="24"/>
          <w:szCs w:val="24"/>
        </w:rPr>
        <w:t>Felhívom továbbá szíves figyelmét az alábbiakra:</w:t>
      </w:r>
    </w:p>
    <w:p w:rsidR="006F5EA0" w:rsidRPr="006F5EA0" w:rsidRDefault="006F5EA0" w:rsidP="006F5EA0">
      <w:pPr>
        <w:pStyle w:val="Style28"/>
        <w:widowControl/>
        <w:spacing w:before="125" w:line="269" w:lineRule="exact"/>
        <w:ind w:left="720"/>
        <w:rPr>
          <w:rStyle w:val="FontStyle103"/>
          <w:rFonts w:ascii="Arial" w:hAnsi="Arial" w:cs="Arial"/>
          <w:i/>
          <w:sz w:val="24"/>
          <w:szCs w:val="24"/>
        </w:rPr>
      </w:pPr>
      <w:r w:rsidRPr="006F5EA0">
        <w:rPr>
          <w:rStyle w:val="FontStyle103"/>
          <w:rFonts w:ascii="Arial" w:hAnsi="Arial" w:cs="Arial"/>
          <w:i/>
          <w:sz w:val="24"/>
          <w:szCs w:val="24"/>
        </w:rPr>
        <w:t>A módosító önkormányzati rendelet megalkotása során szíveskedjék figyelembe venni a jogszabályszerkesztésről szóló 61/2009. (XII. 14.) IRM rendeletben (a továbbiakban: R.) foglalt rendelkezéseket a jogszabály mellékletét módosító rendelkezések (R. 133. § - rendelet tervezet 2.§) vonatkozásában.</w:t>
      </w:r>
    </w:p>
    <w:p w:rsidR="006F5EA0" w:rsidRPr="006F5EA0" w:rsidRDefault="006F5EA0" w:rsidP="006F5EA0">
      <w:pPr>
        <w:pStyle w:val="Style28"/>
        <w:widowControl/>
        <w:spacing w:before="125" w:line="269" w:lineRule="exact"/>
        <w:ind w:left="720"/>
        <w:rPr>
          <w:rStyle w:val="FontStyle103"/>
          <w:rFonts w:ascii="Arial" w:hAnsi="Arial" w:cs="Arial"/>
          <w:bCs/>
          <w:i/>
          <w:sz w:val="24"/>
          <w:szCs w:val="24"/>
        </w:rPr>
      </w:pPr>
      <w:r w:rsidRPr="006F5EA0">
        <w:rPr>
          <w:rStyle w:val="FontStyle103"/>
          <w:rFonts w:ascii="Arial" w:hAnsi="Arial" w:cs="Arial"/>
          <w:bCs/>
          <w:i/>
          <w:sz w:val="24"/>
          <w:szCs w:val="24"/>
        </w:rPr>
        <w:t>Az egyeztetési eljárás további fázisaiban részt kívánok venni.</w:t>
      </w:r>
      <w:r w:rsidR="007272C3">
        <w:rPr>
          <w:rStyle w:val="FontStyle103"/>
          <w:rFonts w:ascii="Arial" w:hAnsi="Arial" w:cs="Arial"/>
          <w:bCs/>
          <w:i/>
          <w:sz w:val="24"/>
          <w:szCs w:val="24"/>
        </w:rPr>
        <w:t>”</w:t>
      </w:r>
    </w:p>
    <w:p w:rsidR="006F5EA0" w:rsidRDefault="006F5EA0" w:rsidP="00365FD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7272C3" w:rsidRPr="00365FDB" w:rsidRDefault="007272C3" w:rsidP="007272C3">
      <w:pPr>
        <w:spacing w:after="0" w:line="300" w:lineRule="exact"/>
        <w:ind w:right="147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Gencsapáti Község Önkormányzata</w:t>
      </w:r>
    </w:p>
    <w:p w:rsidR="007272C3" w:rsidRDefault="007272C3" w:rsidP="007272C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 w:rsidRPr="00365FDB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ab/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354-8/</w:t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2016 iktatószámú levelében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észrevételt nem kíván tenni, kifogást nem emel. </w:t>
      </w:r>
    </w:p>
    <w:p w:rsidR="006F5EA0" w:rsidRDefault="006F5EA0" w:rsidP="00365FD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D153D8" w:rsidRDefault="00D153D8" w:rsidP="007272C3">
      <w:pPr>
        <w:spacing w:after="0" w:line="300" w:lineRule="exact"/>
        <w:ind w:right="14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7272C3" w:rsidRPr="00365FDB" w:rsidRDefault="007272C3" w:rsidP="007272C3">
      <w:pPr>
        <w:spacing w:after="0" w:line="300" w:lineRule="exact"/>
        <w:ind w:right="147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lastRenderedPageBreak/>
        <w:t>Őrségi Nemzeti Park Igazgatóság</w:t>
      </w:r>
    </w:p>
    <w:p w:rsidR="007272C3" w:rsidRDefault="007272C3" w:rsidP="007272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365FDB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ab/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25-7633-2/</w:t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2016 iktatószámú levelében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tett véleménye:</w:t>
      </w:r>
    </w:p>
    <w:p w:rsidR="007272C3" w:rsidRPr="007272C3" w:rsidRDefault="007272C3" w:rsidP="007272C3">
      <w:pPr>
        <w:pStyle w:val="Style28"/>
        <w:widowControl/>
        <w:spacing w:before="125" w:line="269" w:lineRule="exact"/>
        <w:ind w:left="720"/>
        <w:rPr>
          <w:rFonts w:eastAsia="Times New Roman"/>
          <w:i/>
        </w:rPr>
      </w:pPr>
      <w:r>
        <w:rPr>
          <w:rFonts w:eastAsia="Times New Roman"/>
          <w:i/>
        </w:rPr>
        <w:t>„</w:t>
      </w:r>
      <w:r w:rsidRPr="007272C3">
        <w:rPr>
          <w:rFonts w:eastAsia="Times New Roman"/>
          <w:i/>
        </w:rPr>
        <w:t xml:space="preserve">A tervezett módosítás országos jelentőségű védett természeti területet, </w:t>
      </w:r>
      <w:proofErr w:type="spellStart"/>
      <w:r w:rsidRPr="007272C3">
        <w:rPr>
          <w:rFonts w:eastAsia="Times New Roman"/>
          <w:i/>
        </w:rPr>
        <w:t>Natura</w:t>
      </w:r>
      <w:proofErr w:type="spellEnd"/>
      <w:r w:rsidRPr="007272C3">
        <w:rPr>
          <w:rFonts w:eastAsia="Times New Roman"/>
          <w:i/>
        </w:rPr>
        <w:t xml:space="preserve"> 2000 hálózatot és helyi jelentőségű védett természeti területet nem érint. A módosításokkal táj- és természetvédelmi érdekek nem sérülnek, ezért azokkal szemben kifogással nem élünk.</w:t>
      </w:r>
      <w:r>
        <w:rPr>
          <w:rFonts w:eastAsia="Times New Roman"/>
          <w:i/>
        </w:rPr>
        <w:t>”</w:t>
      </w:r>
    </w:p>
    <w:p w:rsidR="007272C3" w:rsidRDefault="007272C3" w:rsidP="007272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7272C3" w:rsidRDefault="007272C3" w:rsidP="007272C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Nyugat-dunántúli Vízügyi Igazgatóság</w:t>
      </w:r>
    </w:p>
    <w:p w:rsidR="007272C3" w:rsidRDefault="007272C3" w:rsidP="007272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0316-005/2017 iktatószámú levelében tett véleménye:</w:t>
      </w:r>
    </w:p>
    <w:p w:rsidR="00E91DAF" w:rsidRPr="00E91DAF" w:rsidRDefault="00E91DAF" w:rsidP="00E91DAF">
      <w:pPr>
        <w:pStyle w:val="Style28"/>
        <w:widowControl/>
        <w:spacing w:before="125" w:line="269" w:lineRule="exact"/>
        <w:ind w:left="720"/>
        <w:rPr>
          <w:rFonts w:eastAsia="Times New Roman"/>
          <w:i/>
        </w:rPr>
      </w:pPr>
      <w:r>
        <w:rPr>
          <w:rFonts w:eastAsia="Times New Roman"/>
          <w:i/>
        </w:rPr>
        <w:t>„</w:t>
      </w:r>
      <w:r w:rsidRPr="00E91DAF">
        <w:rPr>
          <w:rFonts w:eastAsia="Times New Roman"/>
          <w:i/>
        </w:rPr>
        <w:t>A rendezési terv módosítása során az alábbi vízgazdálkodási tárgyú jogszabályokra kell figyelemmel lenni, és betartani az azokban foglaltakat:</w:t>
      </w:r>
    </w:p>
    <w:p w:rsidR="00E91DAF" w:rsidRPr="00E91DAF" w:rsidRDefault="00E91DAF" w:rsidP="00E91DAF">
      <w:pPr>
        <w:pStyle w:val="Style28"/>
        <w:widowControl/>
        <w:spacing w:before="125" w:line="269" w:lineRule="exact"/>
        <w:ind w:left="720"/>
        <w:rPr>
          <w:rFonts w:eastAsia="Times New Roman"/>
          <w:i/>
        </w:rPr>
      </w:pPr>
      <w:r w:rsidRPr="00E91DAF">
        <w:rPr>
          <w:rFonts w:eastAsia="Times New Roman"/>
          <w:i/>
        </w:rPr>
        <w:t>1995. évi LVII. törvény a vízgazdálkodásról,</w:t>
      </w:r>
    </w:p>
    <w:p w:rsidR="00E91DAF" w:rsidRPr="00E91DAF" w:rsidRDefault="00E91DAF" w:rsidP="00E91DAF">
      <w:pPr>
        <w:pStyle w:val="Style28"/>
        <w:widowControl/>
        <w:spacing w:before="125" w:line="269" w:lineRule="exact"/>
        <w:ind w:left="720"/>
        <w:rPr>
          <w:rFonts w:eastAsia="Times New Roman"/>
          <w:i/>
        </w:rPr>
      </w:pPr>
      <w:r w:rsidRPr="00E91DAF">
        <w:rPr>
          <w:rFonts w:eastAsia="Times New Roman"/>
          <w:i/>
        </w:rPr>
        <w:t xml:space="preserve">123/1997.(VII.18.) Kormányrendelet a vízbázisok, a távlati vízbázisok, valamint az ivóvízellátást szolgáló </w:t>
      </w:r>
      <w:proofErr w:type="spellStart"/>
      <w:r w:rsidRPr="00E91DAF">
        <w:rPr>
          <w:rFonts w:eastAsia="Times New Roman"/>
          <w:i/>
        </w:rPr>
        <w:t>vízilétesítmények</w:t>
      </w:r>
      <w:proofErr w:type="spellEnd"/>
      <w:r w:rsidRPr="00E91DAF">
        <w:rPr>
          <w:rFonts w:eastAsia="Times New Roman"/>
          <w:i/>
        </w:rPr>
        <w:t xml:space="preserve"> védelméről,</w:t>
      </w:r>
    </w:p>
    <w:p w:rsidR="00E91DAF" w:rsidRPr="00E91DAF" w:rsidRDefault="00E91DAF" w:rsidP="00E91DAF">
      <w:pPr>
        <w:pStyle w:val="Style28"/>
        <w:widowControl/>
        <w:spacing w:before="125" w:line="269" w:lineRule="exact"/>
        <w:ind w:left="720"/>
        <w:rPr>
          <w:rFonts w:eastAsia="Times New Roman"/>
          <w:i/>
        </w:rPr>
      </w:pPr>
      <w:r w:rsidRPr="00E91DAF">
        <w:rPr>
          <w:rFonts w:eastAsia="Times New Roman"/>
          <w:i/>
        </w:rPr>
        <w:t>83/2014. (III. 14.) Korm. rendelet a nagyvízi meder, a parti sáv, a vízjárta és a fakadó vizek által veszélyeztetett területek használatáról, hasznosításáról, valamint a folyók esetében a nagy vízi mederkezelési terv készítésének rendjére és tartalmára vonatkozó szabályokról,</w:t>
      </w:r>
    </w:p>
    <w:p w:rsidR="00E91DAF" w:rsidRPr="00E91DAF" w:rsidRDefault="00E91DAF" w:rsidP="00E91DAF">
      <w:pPr>
        <w:pStyle w:val="Style28"/>
        <w:widowControl/>
        <w:spacing w:before="125" w:line="269" w:lineRule="exact"/>
        <w:ind w:left="720"/>
        <w:rPr>
          <w:rFonts w:eastAsia="Times New Roman"/>
          <w:i/>
        </w:rPr>
      </w:pPr>
      <w:r w:rsidRPr="00E91DAF">
        <w:rPr>
          <w:rFonts w:eastAsia="Times New Roman"/>
          <w:i/>
        </w:rPr>
        <w:t xml:space="preserve">30/2008.(XII.31.) </w:t>
      </w:r>
      <w:proofErr w:type="spellStart"/>
      <w:r w:rsidRPr="00E91DAF">
        <w:rPr>
          <w:rFonts w:eastAsia="Times New Roman"/>
          <w:i/>
        </w:rPr>
        <w:t>KvVM</w:t>
      </w:r>
      <w:proofErr w:type="spellEnd"/>
      <w:r w:rsidRPr="00E91DAF">
        <w:rPr>
          <w:rFonts w:eastAsia="Times New Roman"/>
          <w:i/>
        </w:rPr>
        <w:t xml:space="preserve"> rendelet a vizek hasznosítását, védelmét és kártételeinek elhárítását szolgáló tevékenységekre és létesítményekre vonatkozó műszaki szabályokról,</w:t>
      </w:r>
    </w:p>
    <w:p w:rsidR="00E91DAF" w:rsidRPr="00E91DAF" w:rsidRDefault="00E91DAF" w:rsidP="00E91DAF">
      <w:pPr>
        <w:pStyle w:val="Style28"/>
        <w:widowControl/>
        <w:spacing w:before="125" w:line="269" w:lineRule="exact"/>
        <w:ind w:left="720"/>
        <w:rPr>
          <w:rFonts w:eastAsia="Times New Roman"/>
          <w:i/>
        </w:rPr>
      </w:pPr>
      <w:r w:rsidRPr="00E91DAF">
        <w:rPr>
          <w:rFonts w:eastAsia="Times New Roman"/>
          <w:i/>
        </w:rPr>
        <w:t>147/2010.(IV.29.) Kormányrendelet a vizek hasznosítását, védelmét és kártételeinek elhárítását szolgáló tevékenységekre és létesítményekre vonatkozó általános szabályokról,</w:t>
      </w:r>
    </w:p>
    <w:p w:rsidR="00E91DAF" w:rsidRPr="00E91DAF" w:rsidRDefault="00E91DAF" w:rsidP="00E91DAF">
      <w:pPr>
        <w:pStyle w:val="Style28"/>
        <w:widowControl/>
        <w:spacing w:before="125" w:line="269" w:lineRule="exact"/>
        <w:ind w:left="720"/>
        <w:rPr>
          <w:rFonts w:eastAsia="Times New Roman"/>
          <w:i/>
        </w:rPr>
      </w:pPr>
      <w:r w:rsidRPr="00E91DAF">
        <w:rPr>
          <w:rFonts w:eastAsia="Times New Roman"/>
          <w:i/>
        </w:rPr>
        <w:t xml:space="preserve">2011. évi CCIX. törvény a </w:t>
      </w:r>
      <w:proofErr w:type="spellStart"/>
      <w:r w:rsidRPr="00E91DAF">
        <w:rPr>
          <w:rFonts w:eastAsia="Times New Roman"/>
          <w:i/>
        </w:rPr>
        <w:t>víziközmü-szolgáltatásról</w:t>
      </w:r>
      <w:proofErr w:type="spellEnd"/>
      <w:r w:rsidRPr="00E91DAF">
        <w:rPr>
          <w:rFonts w:eastAsia="Times New Roman"/>
          <w:i/>
        </w:rPr>
        <w:t>.</w:t>
      </w:r>
    </w:p>
    <w:p w:rsidR="00E91DAF" w:rsidRPr="00E91DAF" w:rsidRDefault="00E91DAF" w:rsidP="00E91DAF">
      <w:pPr>
        <w:pStyle w:val="Style28"/>
        <w:widowControl/>
        <w:spacing w:before="125" w:line="269" w:lineRule="exact"/>
        <w:ind w:left="720"/>
        <w:rPr>
          <w:rFonts w:eastAsia="Times New Roman"/>
          <w:i/>
        </w:rPr>
      </w:pPr>
    </w:p>
    <w:p w:rsidR="00E91DAF" w:rsidRPr="00E91DAF" w:rsidRDefault="00E91DAF" w:rsidP="00E91DAF">
      <w:pPr>
        <w:pStyle w:val="Style28"/>
        <w:widowControl/>
        <w:spacing w:before="125" w:line="269" w:lineRule="exact"/>
        <w:ind w:left="720"/>
        <w:rPr>
          <w:rFonts w:eastAsia="Times New Roman"/>
          <w:i/>
        </w:rPr>
      </w:pPr>
      <w:r w:rsidRPr="00E91DAF">
        <w:rPr>
          <w:rFonts w:eastAsia="Times New Roman"/>
          <w:i/>
        </w:rPr>
        <w:t>Különálló vízgazdálkodási fejezetben kell foglalkozni az alábbiakkal:</w:t>
      </w:r>
    </w:p>
    <w:p w:rsidR="00E91DAF" w:rsidRPr="00E91DAF" w:rsidRDefault="00E91DAF" w:rsidP="00E91DAF">
      <w:pPr>
        <w:pStyle w:val="Style28"/>
        <w:widowControl/>
        <w:spacing w:before="125" w:line="269" w:lineRule="exact"/>
        <w:ind w:left="720"/>
        <w:rPr>
          <w:rFonts w:eastAsia="Times New Roman"/>
          <w:i/>
        </w:rPr>
      </w:pPr>
      <w:proofErr w:type="spellStart"/>
      <w:r>
        <w:rPr>
          <w:rFonts w:eastAsia="Times New Roman"/>
          <w:i/>
        </w:rPr>
        <w:t>-</w:t>
      </w:r>
      <w:r w:rsidRPr="00E91DAF">
        <w:rPr>
          <w:rFonts w:eastAsia="Times New Roman"/>
          <w:i/>
        </w:rPr>
        <w:t>Hidrológiai</w:t>
      </w:r>
      <w:proofErr w:type="spellEnd"/>
      <w:r w:rsidRPr="00E91DAF">
        <w:rPr>
          <w:rFonts w:eastAsia="Times New Roman"/>
          <w:i/>
        </w:rPr>
        <w:t xml:space="preserve"> állapot (meteorológiai, domborzat) Felszíni és felszín alatti vizek</w:t>
      </w:r>
    </w:p>
    <w:p w:rsidR="00E91DAF" w:rsidRPr="00E91DAF" w:rsidRDefault="00E91DAF" w:rsidP="00E91DAF">
      <w:pPr>
        <w:pStyle w:val="Style28"/>
        <w:widowControl/>
        <w:spacing w:before="125" w:line="269" w:lineRule="exact"/>
        <w:ind w:left="720"/>
        <w:rPr>
          <w:rFonts w:eastAsia="Times New Roman"/>
          <w:i/>
        </w:rPr>
      </w:pPr>
      <w:proofErr w:type="spellStart"/>
      <w:r>
        <w:rPr>
          <w:rFonts w:eastAsia="Times New Roman"/>
          <w:i/>
        </w:rPr>
        <w:t>-</w:t>
      </w:r>
      <w:r w:rsidRPr="00E91DAF">
        <w:rPr>
          <w:rFonts w:eastAsia="Times New Roman"/>
          <w:i/>
        </w:rPr>
        <w:t>Vízkárelhárítás</w:t>
      </w:r>
      <w:proofErr w:type="spellEnd"/>
      <w:r w:rsidRPr="00E91DAF">
        <w:rPr>
          <w:rFonts w:eastAsia="Times New Roman"/>
          <w:i/>
        </w:rPr>
        <w:t xml:space="preserve"> (vízrendezés, árvízvédelem, vízhasznosítás)</w:t>
      </w:r>
    </w:p>
    <w:p w:rsidR="00E91DAF" w:rsidRPr="00E91DAF" w:rsidRDefault="00E91DAF" w:rsidP="00E91DAF">
      <w:pPr>
        <w:pStyle w:val="Style28"/>
        <w:widowControl/>
        <w:spacing w:before="125" w:line="269" w:lineRule="exact"/>
        <w:ind w:left="720"/>
        <w:rPr>
          <w:rFonts w:eastAsia="Times New Roman"/>
          <w:i/>
        </w:rPr>
      </w:pPr>
      <w:proofErr w:type="spellStart"/>
      <w:r>
        <w:rPr>
          <w:rFonts w:eastAsia="Times New Roman"/>
          <w:i/>
        </w:rPr>
        <w:t>-</w:t>
      </w:r>
      <w:r w:rsidRPr="00E91DAF">
        <w:rPr>
          <w:rFonts w:eastAsia="Times New Roman"/>
          <w:i/>
        </w:rPr>
        <w:t>Víziközművek</w:t>
      </w:r>
      <w:proofErr w:type="spellEnd"/>
      <w:r w:rsidRPr="00E91DAF">
        <w:rPr>
          <w:rFonts w:eastAsia="Times New Roman"/>
          <w:i/>
        </w:rPr>
        <w:t xml:space="preserve"> (vízellátás, szennyvíz-elvezetés és tisztítás, csapadékvíz elvezetés)</w:t>
      </w:r>
    </w:p>
    <w:p w:rsidR="00E91DAF" w:rsidRPr="00E91DAF" w:rsidRDefault="00E91DAF" w:rsidP="00E91DAF">
      <w:pPr>
        <w:pStyle w:val="Style28"/>
        <w:widowControl/>
        <w:spacing w:before="125" w:line="269" w:lineRule="exact"/>
        <w:ind w:left="720"/>
        <w:rPr>
          <w:rFonts w:eastAsia="Times New Roman"/>
          <w:i/>
        </w:rPr>
      </w:pPr>
      <w:proofErr w:type="spellStart"/>
      <w:r>
        <w:rPr>
          <w:rFonts w:eastAsia="Times New Roman"/>
          <w:i/>
        </w:rPr>
        <w:t>-</w:t>
      </w:r>
      <w:r w:rsidRPr="00E91DAF">
        <w:rPr>
          <w:rFonts w:eastAsia="Times New Roman"/>
          <w:i/>
        </w:rPr>
        <w:t>Egyéb</w:t>
      </w:r>
      <w:proofErr w:type="spellEnd"/>
      <w:r w:rsidRPr="00E91DAF">
        <w:rPr>
          <w:rFonts w:eastAsia="Times New Roman"/>
          <w:i/>
        </w:rPr>
        <w:t xml:space="preserve"> vízgazdálkodási létesítmények</w:t>
      </w:r>
    </w:p>
    <w:p w:rsidR="00E91DAF" w:rsidRPr="00E91DAF" w:rsidRDefault="00E91DAF" w:rsidP="00E91DAF">
      <w:pPr>
        <w:pStyle w:val="Style28"/>
        <w:widowControl/>
        <w:spacing w:before="125" w:line="269" w:lineRule="exact"/>
        <w:ind w:left="720"/>
        <w:rPr>
          <w:rFonts w:eastAsia="Times New Roman"/>
          <w:i/>
        </w:rPr>
      </w:pPr>
      <w:r>
        <w:rPr>
          <w:rFonts w:eastAsia="Times New Roman"/>
          <w:i/>
        </w:rPr>
        <w:t>Cs</w:t>
      </w:r>
      <w:r w:rsidRPr="00E91DAF">
        <w:rPr>
          <w:rFonts w:eastAsia="Times New Roman"/>
          <w:i/>
        </w:rPr>
        <w:t xml:space="preserve">apadékvíz-elvezető rendszert úgy kell kiépíteni, hogy a vizek kártétel nélküli elvezetése biztosított legyen. A fejlesztési területek csapadékvíz-elvezető rendszerét a meglévőre csak abban az esetben lehet rákötni, ha a meglévő rendszer a megnövekedett vízmennyiséget kiöntésmentesen vezeti a közcélú befogadóba, </w:t>
      </w:r>
      <w:proofErr w:type="gramStart"/>
      <w:r w:rsidRPr="00E91DAF">
        <w:rPr>
          <w:rFonts w:eastAsia="Times New Roman"/>
          <w:i/>
        </w:rPr>
        <w:t>a</w:t>
      </w:r>
      <w:proofErr w:type="gramEnd"/>
      <w:r w:rsidRPr="00E91DAF">
        <w:rPr>
          <w:rFonts w:eastAsia="Times New Roman"/>
          <w:i/>
        </w:rPr>
        <w:t xml:space="preserve"> Sárdi érbe.</w:t>
      </w:r>
    </w:p>
    <w:p w:rsidR="00E91DAF" w:rsidRPr="00E91DAF" w:rsidRDefault="00E91DAF" w:rsidP="00E91DAF">
      <w:pPr>
        <w:pStyle w:val="Style28"/>
        <w:widowControl/>
        <w:spacing w:before="125" w:line="269" w:lineRule="exact"/>
        <w:ind w:left="720"/>
        <w:rPr>
          <w:rFonts w:eastAsia="Times New Roman"/>
          <w:i/>
        </w:rPr>
      </w:pPr>
      <w:r w:rsidRPr="00E91DAF">
        <w:rPr>
          <w:rFonts w:eastAsia="Times New Roman"/>
          <w:i/>
        </w:rPr>
        <w:t>A vízfolyások, víztározók területét azok parti sávjait, valamint a szennyvíztisztító telepek területét vízgazdálkodási (V) területként kell feltüntetni.</w:t>
      </w:r>
    </w:p>
    <w:p w:rsidR="00E91DAF" w:rsidRPr="00E91DAF" w:rsidRDefault="00E91DAF" w:rsidP="00E91DAF">
      <w:pPr>
        <w:pStyle w:val="Style28"/>
        <w:widowControl/>
        <w:spacing w:before="125" w:line="269" w:lineRule="exact"/>
        <w:ind w:left="720"/>
        <w:rPr>
          <w:rFonts w:eastAsia="Times New Roman"/>
          <w:i/>
        </w:rPr>
      </w:pPr>
      <w:r w:rsidRPr="00E91DAF">
        <w:rPr>
          <w:rFonts w:eastAsia="Times New Roman"/>
          <w:i/>
        </w:rPr>
        <w:t>A hullámtér és nyílt ártér övezetére vonatkozó terület-felhasználási módokat a jogszabályokban és a megyei irányelvekben előírtak szerint kérjük alkalmazni.</w:t>
      </w:r>
    </w:p>
    <w:p w:rsidR="00E91DAF" w:rsidRPr="00E91DAF" w:rsidRDefault="00E91DAF" w:rsidP="00E91DAF">
      <w:pPr>
        <w:pStyle w:val="Style28"/>
        <w:widowControl/>
        <w:spacing w:before="125" w:line="269" w:lineRule="exact"/>
        <w:ind w:left="720"/>
        <w:rPr>
          <w:rFonts w:eastAsia="Times New Roman"/>
          <w:i/>
        </w:rPr>
      </w:pPr>
      <w:r w:rsidRPr="00E91DAF">
        <w:rPr>
          <w:rFonts w:eastAsia="Times New Roman"/>
          <w:i/>
        </w:rPr>
        <w:t>A közműfejlesztési javaslat kiegészítéseként megjegyezzük, hogy ráköthetőség szempontjából iránymutató a 2011. évi CCIX. törvény.</w:t>
      </w:r>
    </w:p>
    <w:p w:rsidR="00E91DAF" w:rsidRPr="00E91DAF" w:rsidRDefault="00E91DAF" w:rsidP="00E91DAF">
      <w:pPr>
        <w:pStyle w:val="Style28"/>
        <w:widowControl/>
        <w:spacing w:before="125" w:line="269" w:lineRule="exact"/>
        <w:ind w:left="720"/>
        <w:rPr>
          <w:rFonts w:eastAsia="Times New Roman"/>
          <w:i/>
        </w:rPr>
      </w:pPr>
      <w:r w:rsidRPr="00E91DAF">
        <w:rPr>
          <w:rFonts w:eastAsia="Times New Roman"/>
          <w:i/>
        </w:rPr>
        <w:t>A módosításokkal kapcsolatban ellenvetésünk nincs, vízgazdálkodási szempontból nem emelünk kifogást.</w:t>
      </w:r>
      <w:r>
        <w:rPr>
          <w:rFonts w:eastAsia="Times New Roman"/>
          <w:i/>
        </w:rPr>
        <w:t xml:space="preserve"> </w:t>
      </w:r>
      <w:r w:rsidRPr="00E91DAF">
        <w:rPr>
          <w:rFonts w:eastAsia="Times New Roman"/>
          <w:i/>
        </w:rPr>
        <w:t>A településrendezési tervet érintő eljárásban, a továbbiakban is részt kívánunk venni.</w:t>
      </w:r>
      <w:r>
        <w:rPr>
          <w:rFonts w:eastAsia="Times New Roman"/>
          <w:i/>
        </w:rPr>
        <w:t>”</w:t>
      </w:r>
    </w:p>
    <w:p w:rsidR="00D153D8" w:rsidRDefault="00D153D8" w:rsidP="00E91DA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E91DAF" w:rsidRDefault="00E91DAF" w:rsidP="00E91DA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Nemzeti Média- és Hírközlési Hatóság</w:t>
      </w:r>
    </w:p>
    <w:p w:rsidR="00E91DAF" w:rsidRDefault="00E91DAF" w:rsidP="00E91D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365FDB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ab/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CS/204-2/</w:t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201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7</w:t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iktatószámú levelében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tett véleménye:</w:t>
      </w:r>
    </w:p>
    <w:p w:rsidR="00E91DAF" w:rsidRPr="00E91DAF" w:rsidRDefault="00E91DAF" w:rsidP="00E91DAF">
      <w:pPr>
        <w:pStyle w:val="Style28"/>
        <w:widowControl/>
        <w:spacing w:before="125" w:line="269" w:lineRule="exact"/>
        <w:ind w:left="720"/>
        <w:rPr>
          <w:rFonts w:eastAsia="Times New Roman"/>
          <w:i/>
        </w:rPr>
      </w:pPr>
      <w:r w:rsidRPr="00E91DAF">
        <w:rPr>
          <w:rFonts w:eastAsia="Times New Roman"/>
          <w:i/>
        </w:rPr>
        <w:t xml:space="preserve">„A rendelettervezet hírközlési érdeket </w:t>
      </w:r>
      <w:r w:rsidRPr="00E91DAF">
        <w:rPr>
          <w:rFonts w:eastAsia="Times New Roman"/>
          <w:b/>
          <w:bCs/>
          <w:i/>
        </w:rPr>
        <w:t xml:space="preserve">nem </w:t>
      </w:r>
      <w:proofErr w:type="gramStart"/>
      <w:r w:rsidRPr="00E91DAF">
        <w:rPr>
          <w:rFonts w:eastAsia="Times New Roman"/>
          <w:b/>
          <w:bCs/>
          <w:i/>
        </w:rPr>
        <w:t>sért</w:t>
      </w:r>
      <w:proofErr w:type="gramEnd"/>
      <w:r w:rsidRPr="00E91DAF">
        <w:rPr>
          <w:rFonts w:eastAsia="Times New Roman"/>
          <w:b/>
          <w:bCs/>
          <w:i/>
        </w:rPr>
        <w:t xml:space="preserve"> </w:t>
      </w:r>
      <w:r w:rsidRPr="00E91DAF">
        <w:rPr>
          <w:rFonts w:eastAsia="Times New Roman"/>
          <w:i/>
        </w:rPr>
        <w:t>a módosítás ellen a Hatóság kifogást nem emel.</w:t>
      </w:r>
    </w:p>
    <w:p w:rsidR="00E91DAF" w:rsidRPr="00E91DAF" w:rsidRDefault="00E91DAF" w:rsidP="00E91DAF">
      <w:pPr>
        <w:pStyle w:val="Style28"/>
        <w:widowControl/>
        <w:spacing w:before="125" w:line="269" w:lineRule="exact"/>
        <w:ind w:left="720"/>
        <w:rPr>
          <w:rFonts w:eastAsia="Times New Roman"/>
          <w:i/>
        </w:rPr>
      </w:pPr>
      <w:r w:rsidRPr="00E91DAF">
        <w:rPr>
          <w:rFonts w:eastAsia="Times New Roman"/>
          <w:i/>
        </w:rPr>
        <w:t>A műemlék épületen és a hozzá tartozó telek területén, illetve műemléki környezet területén folytatott építési tevékenységet - pl. antenna telepítést - a 39/2015. (111.11.) Korm. rendelet 1. sz. mellékletében meghatározott illetékes járási építésügyi és örökségvédelmi hivatalok jogosultak örökségvédelmi szempontból megvizsgálni és amennyiben engedély köteles engedélyezni azt.</w:t>
      </w:r>
    </w:p>
    <w:p w:rsidR="00E91DAF" w:rsidRPr="00E91DAF" w:rsidRDefault="00E91DAF" w:rsidP="00E91DAF">
      <w:pPr>
        <w:pStyle w:val="Style28"/>
        <w:widowControl/>
        <w:spacing w:before="125" w:line="269" w:lineRule="exact"/>
        <w:ind w:left="720"/>
        <w:rPr>
          <w:rFonts w:eastAsia="Times New Roman"/>
          <w:i/>
        </w:rPr>
      </w:pPr>
      <w:r w:rsidRPr="00E91DAF">
        <w:rPr>
          <w:rFonts w:eastAsia="Times New Roman"/>
          <w:i/>
        </w:rPr>
        <w:t>A Hatóság kéri, hogy a fentieket a készülő dokumentációknál figyelembe venni szíveskedjenek.</w:t>
      </w:r>
      <w:proofErr w:type="gramStart"/>
      <w:r w:rsidRPr="00E91DAF">
        <w:rPr>
          <w:rFonts w:eastAsia="Times New Roman"/>
          <w:i/>
        </w:rPr>
        <w:t>„</w:t>
      </w:r>
      <w:proofErr w:type="gramEnd"/>
    </w:p>
    <w:p w:rsidR="00E91DAF" w:rsidRDefault="00E91DAF" w:rsidP="00E91D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7272C3" w:rsidRPr="00E91DAF" w:rsidRDefault="00E91DAF" w:rsidP="00365FD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 w:rsidRPr="00E91DAF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Vas Megyei Önkormányzati Hivatal</w:t>
      </w:r>
    </w:p>
    <w:p w:rsidR="004D2980" w:rsidRPr="004D2980" w:rsidRDefault="004D2980" w:rsidP="004D2980">
      <w:pPr>
        <w:pStyle w:val="Style28"/>
        <w:widowControl/>
        <w:spacing w:before="125" w:line="269" w:lineRule="exact"/>
        <w:ind w:left="720"/>
        <w:rPr>
          <w:rFonts w:eastAsia="Times New Roman"/>
          <w:i/>
        </w:rPr>
      </w:pPr>
      <w:r w:rsidRPr="004D2980">
        <w:rPr>
          <w:rFonts w:eastAsia="Times New Roman"/>
          <w:i/>
        </w:rPr>
        <w:t>„Az Önök által megküldött településrendezési eszközök módosításáról szóló dokumentáció alapján megállapítom, hogy az abban foglalt módosítások nem állnak ellentétben Vas Megye Területrendezési Tervével, így a módosítással kapcsolatban nem emelek kifogást.</w:t>
      </w:r>
    </w:p>
    <w:p w:rsidR="004D2980" w:rsidRPr="004D2980" w:rsidRDefault="004D2980" w:rsidP="004D2980">
      <w:pPr>
        <w:pStyle w:val="Style28"/>
        <w:widowControl/>
        <w:spacing w:before="125" w:line="269" w:lineRule="exact"/>
        <w:ind w:left="720"/>
        <w:rPr>
          <w:rFonts w:eastAsia="Times New Roman"/>
          <w:i/>
        </w:rPr>
      </w:pPr>
      <w:r w:rsidRPr="004D2980">
        <w:rPr>
          <w:rFonts w:eastAsia="Times New Roman"/>
          <w:i/>
        </w:rPr>
        <w:t>Kérem, hogy az eljárás során továbbra is tartsák szem előtt az Országos Területrendezési Tervről szóló 2003. évi XXVI. törvénynek, valamint Vas megye hatályos területrendezési tervének való megfelelőséget. Vas Megye Önkormányzata Közgyűlése a 19/2010. (XI.29.) számú önkormányzati rendeletével fogadta el Vas megye jelenleg hatályban lévő területrendezési tervét.</w:t>
      </w:r>
    </w:p>
    <w:p w:rsidR="004D2980" w:rsidRDefault="004D2980" w:rsidP="004D2980">
      <w:pPr>
        <w:pStyle w:val="Style28"/>
        <w:widowControl/>
        <w:spacing w:before="125" w:line="269" w:lineRule="exact"/>
        <w:ind w:left="720"/>
        <w:rPr>
          <w:rFonts w:eastAsia="Times New Roman"/>
          <w:i/>
        </w:rPr>
      </w:pPr>
      <w:r w:rsidRPr="004D2980">
        <w:rPr>
          <w:rFonts w:eastAsia="Times New Roman"/>
          <w:i/>
        </w:rPr>
        <w:t>Az eljárás további szakaszaiban részt kívánok venni.</w:t>
      </w:r>
      <w:r>
        <w:rPr>
          <w:rFonts w:eastAsia="Times New Roman"/>
          <w:i/>
        </w:rPr>
        <w:t>”</w:t>
      </w:r>
    </w:p>
    <w:p w:rsidR="00E91DAF" w:rsidRDefault="00E91DAF" w:rsidP="00365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E91DAF" w:rsidRPr="004D2980" w:rsidRDefault="004D2980" w:rsidP="00365FD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 w:rsidRPr="004D2980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Vas Megyei Katasztrófavédelmi Igazgatóság</w:t>
      </w:r>
    </w:p>
    <w:p w:rsidR="004D2980" w:rsidRPr="004D2980" w:rsidRDefault="004D2980" w:rsidP="004D298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</w:r>
      <w:r w:rsidRPr="004D298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36800/61-1/2017. ált. iktatószámú levelében tett véleménye:</w:t>
      </w:r>
    </w:p>
    <w:p w:rsidR="004D2980" w:rsidRPr="004D2980" w:rsidRDefault="004D2980" w:rsidP="004D2980">
      <w:pPr>
        <w:pStyle w:val="Style28"/>
        <w:widowControl/>
        <w:spacing w:before="125" w:line="269" w:lineRule="exact"/>
        <w:ind w:left="720"/>
        <w:rPr>
          <w:rFonts w:eastAsia="Times New Roman"/>
          <w:bCs/>
          <w:i/>
        </w:rPr>
      </w:pPr>
      <w:r w:rsidRPr="004D2980">
        <w:rPr>
          <w:rFonts w:eastAsia="Times New Roman"/>
          <w:bCs/>
          <w:i/>
        </w:rPr>
        <w:t>Iparbiztonsági és polgári védelmi követelmények:</w:t>
      </w:r>
    </w:p>
    <w:p w:rsidR="004D2980" w:rsidRPr="004D2980" w:rsidRDefault="004D2980" w:rsidP="004D2980">
      <w:pPr>
        <w:pStyle w:val="Style28"/>
        <w:widowControl/>
        <w:spacing w:before="125" w:line="269" w:lineRule="exact"/>
        <w:ind w:left="720"/>
        <w:rPr>
          <w:rFonts w:eastAsia="Times New Roman"/>
          <w:bCs/>
          <w:i/>
        </w:rPr>
      </w:pPr>
      <w:r w:rsidRPr="004D2980">
        <w:rPr>
          <w:rFonts w:eastAsia="Times New Roman"/>
          <w:i/>
        </w:rPr>
        <w:t xml:space="preserve">Hivatkozási számon benyújtott településrendezési eszközök módosításban megküldött dokumentáció ellen </w:t>
      </w:r>
      <w:r w:rsidRPr="004D2980">
        <w:rPr>
          <w:rFonts w:eastAsia="Times New Roman"/>
          <w:bCs/>
          <w:i/>
        </w:rPr>
        <w:t>nem emelek kifogást.</w:t>
      </w:r>
    </w:p>
    <w:p w:rsidR="004D2980" w:rsidRPr="004D2980" w:rsidRDefault="004D2980" w:rsidP="004D2980">
      <w:pPr>
        <w:pStyle w:val="Style28"/>
        <w:widowControl/>
        <w:spacing w:before="125" w:line="269" w:lineRule="exact"/>
        <w:ind w:left="720"/>
        <w:rPr>
          <w:rFonts w:eastAsia="Times New Roman"/>
          <w:i/>
        </w:rPr>
      </w:pPr>
    </w:p>
    <w:p w:rsidR="004D2980" w:rsidRPr="004D2980" w:rsidRDefault="004D2980" w:rsidP="004D2980">
      <w:pPr>
        <w:pStyle w:val="Style28"/>
        <w:widowControl/>
        <w:spacing w:before="125" w:line="269" w:lineRule="exact"/>
        <w:ind w:left="720"/>
        <w:rPr>
          <w:rFonts w:eastAsia="Times New Roman"/>
          <w:bCs/>
          <w:i/>
        </w:rPr>
      </w:pPr>
      <w:r w:rsidRPr="004D2980">
        <w:rPr>
          <w:rFonts w:eastAsia="Times New Roman"/>
          <w:bCs/>
          <w:i/>
        </w:rPr>
        <w:t>Vízügyi- vízvédelmi követelmények:</w:t>
      </w:r>
    </w:p>
    <w:p w:rsidR="004D2980" w:rsidRPr="004D2980" w:rsidRDefault="004D2980" w:rsidP="004D2980">
      <w:pPr>
        <w:pStyle w:val="Style28"/>
        <w:widowControl/>
        <w:spacing w:before="125" w:line="269" w:lineRule="exact"/>
        <w:ind w:left="720"/>
        <w:rPr>
          <w:rFonts w:eastAsia="Times New Roman"/>
          <w:i/>
        </w:rPr>
      </w:pPr>
      <w:r w:rsidRPr="004D2980">
        <w:rPr>
          <w:rFonts w:eastAsia="Times New Roman"/>
          <w:bCs/>
          <w:i/>
        </w:rPr>
        <w:t xml:space="preserve">Nagyvízi meder övezete - Vízfolyások parti sávja: </w:t>
      </w:r>
      <w:r w:rsidRPr="004D2980">
        <w:rPr>
          <w:rFonts w:eastAsia="Times New Roman"/>
          <w:i/>
        </w:rPr>
        <w:t>Az érintett terület folyó nagyvízi medrét nem érinti.</w:t>
      </w:r>
    </w:p>
    <w:p w:rsidR="004D2980" w:rsidRPr="004D2980" w:rsidRDefault="004D2980" w:rsidP="004D2980">
      <w:pPr>
        <w:pStyle w:val="Style28"/>
        <w:widowControl/>
        <w:spacing w:before="125" w:line="269" w:lineRule="exact"/>
        <w:ind w:left="720"/>
        <w:rPr>
          <w:rFonts w:eastAsia="Times New Roman"/>
          <w:i/>
        </w:rPr>
      </w:pPr>
    </w:p>
    <w:p w:rsidR="004D2980" w:rsidRPr="004D2980" w:rsidRDefault="004D2980" w:rsidP="004D2980">
      <w:pPr>
        <w:pStyle w:val="Style28"/>
        <w:widowControl/>
        <w:spacing w:before="125" w:line="269" w:lineRule="exact"/>
        <w:ind w:left="720"/>
        <w:rPr>
          <w:rFonts w:eastAsia="Times New Roman"/>
          <w:i/>
        </w:rPr>
      </w:pPr>
      <w:r w:rsidRPr="004D2980">
        <w:rPr>
          <w:rFonts w:eastAsia="Times New Roman"/>
          <w:i/>
        </w:rPr>
        <w:t xml:space="preserve">Az ingatlan mellett húzódó 7273/21 hrsz.-ú </w:t>
      </w:r>
      <w:proofErr w:type="gramStart"/>
      <w:r w:rsidRPr="004D2980">
        <w:rPr>
          <w:rFonts w:eastAsia="Times New Roman"/>
          <w:i/>
        </w:rPr>
        <w:t>árok parti</w:t>
      </w:r>
      <w:proofErr w:type="gramEnd"/>
      <w:r w:rsidRPr="004D2980">
        <w:rPr>
          <w:rFonts w:eastAsia="Times New Roman"/>
          <w:i/>
        </w:rPr>
        <w:t xml:space="preserve"> sávja </w:t>
      </w:r>
      <w:r w:rsidRPr="004D2980">
        <w:rPr>
          <w:rFonts w:eastAsia="Times New Roman"/>
          <w:iCs/>
        </w:rPr>
        <w:t xml:space="preserve">a nagyvízi meder, a parti sáv, a vízjárta és a fakadó vizek által veszélyeztetett területek használatáról, hasznosításáról, valamint a folyók esetében a nagyvízi mederkezelési terv készítésének rendjére és tartalmára vonatkozó szabályokról szóló 83/2014. (III. 14.) Korm. rendeletben </w:t>
      </w:r>
      <w:r w:rsidRPr="004D2980">
        <w:rPr>
          <w:rFonts w:eastAsia="Times New Roman"/>
          <w:i/>
        </w:rPr>
        <w:t>foglaltak szerint használható.</w:t>
      </w:r>
    </w:p>
    <w:p w:rsidR="004D2980" w:rsidRPr="004D2980" w:rsidRDefault="004D2980" w:rsidP="004D2980">
      <w:pPr>
        <w:pStyle w:val="Style28"/>
        <w:widowControl/>
        <w:spacing w:before="125" w:line="269" w:lineRule="exact"/>
        <w:ind w:left="720"/>
        <w:rPr>
          <w:rFonts w:eastAsia="Times New Roman"/>
          <w:i/>
        </w:rPr>
      </w:pPr>
    </w:p>
    <w:p w:rsidR="004D2980" w:rsidRPr="004D2980" w:rsidRDefault="004D2980" w:rsidP="004D2980">
      <w:pPr>
        <w:pStyle w:val="Style28"/>
        <w:widowControl/>
        <w:spacing w:before="125" w:line="269" w:lineRule="exact"/>
        <w:ind w:left="720"/>
        <w:rPr>
          <w:rFonts w:eastAsia="Times New Roman"/>
          <w:i/>
        </w:rPr>
      </w:pPr>
      <w:r w:rsidRPr="004D2980">
        <w:rPr>
          <w:rFonts w:eastAsia="Times New Roman"/>
          <w:i/>
        </w:rPr>
        <w:t xml:space="preserve">A vízminőség-védelmi terület övezete; nagyvízi meder övezete; rendszeresen belvíz járta terület övezete használata, beépíthetősége tekintetében </w:t>
      </w:r>
      <w:r w:rsidRPr="004D2980">
        <w:rPr>
          <w:rFonts w:eastAsia="Times New Roman"/>
          <w:iCs/>
        </w:rPr>
        <w:t xml:space="preserve">az Országos Területrendezési Tervről szóló 2003. évi XXVI. törvény </w:t>
      </w:r>
      <w:r w:rsidRPr="004D2980">
        <w:rPr>
          <w:rFonts w:eastAsia="Times New Roman"/>
          <w:i/>
        </w:rPr>
        <w:t>előírásai az irányadók.</w:t>
      </w:r>
    </w:p>
    <w:p w:rsidR="004D2980" w:rsidRPr="004D2980" w:rsidRDefault="004D2980" w:rsidP="004D2980">
      <w:pPr>
        <w:pStyle w:val="Style28"/>
        <w:widowControl/>
        <w:spacing w:before="125" w:line="269" w:lineRule="exact"/>
        <w:ind w:left="720"/>
        <w:rPr>
          <w:rFonts w:eastAsia="Times New Roman"/>
          <w:b/>
          <w:bCs/>
          <w:i/>
        </w:rPr>
      </w:pPr>
      <w:r w:rsidRPr="004D2980">
        <w:rPr>
          <w:rFonts w:eastAsia="Times New Roman"/>
          <w:b/>
          <w:bCs/>
          <w:i/>
        </w:rPr>
        <w:t>Felszíni és felszín alatti vízminőség-védelmi terület:</w:t>
      </w:r>
    </w:p>
    <w:p w:rsidR="004D2980" w:rsidRPr="004D2980" w:rsidRDefault="004D2980" w:rsidP="004D2980">
      <w:pPr>
        <w:pStyle w:val="Style28"/>
        <w:widowControl/>
        <w:spacing w:before="125" w:line="269" w:lineRule="exact"/>
        <w:ind w:left="720"/>
        <w:rPr>
          <w:rFonts w:eastAsia="Times New Roman"/>
          <w:i/>
        </w:rPr>
      </w:pPr>
      <w:r w:rsidRPr="004D2980">
        <w:rPr>
          <w:rFonts w:eastAsia="Times New Roman"/>
          <w:i/>
        </w:rPr>
        <w:t xml:space="preserve">A tervezett módosításokkal a Szombathelyi Városi vízbázis hidrogeológiai védőterülete érintett. A terület </w:t>
      </w:r>
      <w:r w:rsidRPr="004D2980">
        <w:rPr>
          <w:rFonts w:eastAsia="Times New Roman"/>
          <w:iCs/>
        </w:rPr>
        <w:t xml:space="preserve">a vízbázisok, a távlati vízbázisok, valamint az ivóvízellátást szolgáló </w:t>
      </w:r>
      <w:proofErr w:type="spellStart"/>
      <w:r w:rsidRPr="004D2980">
        <w:rPr>
          <w:rFonts w:eastAsia="Times New Roman"/>
          <w:iCs/>
        </w:rPr>
        <w:t>vízilétesítmények</w:t>
      </w:r>
      <w:proofErr w:type="spellEnd"/>
      <w:r w:rsidRPr="004D2980">
        <w:rPr>
          <w:rFonts w:eastAsia="Times New Roman"/>
          <w:iCs/>
        </w:rPr>
        <w:t xml:space="preserve"> védelméről szóló 123/1997. (VII. 18.) Korm. rendelet </w:t>
      </w:r>
      <w:r w:rsidRPr="004D2980">
        <w:rPr>
          <w:rFonts w:eastAsia="Times New Roman"/>
          <w:i/>
        </w:rPr>
        <w:t>5. számú mellékletében foglaltak szerint hasznosítható. A vízbázis nem került kijelölésre.</w:t>
      </w:r>
    </w:p>
    <w:p w:rsidR="004D2980" w:rsidRPr="004D2980" w:rsidRDefault="004D2980" w:rsidP="004D2980">
      <w:pPr>
        <w:pStyle w:val="Style28"/>
        <w:widowControl/>
        <w:spacing w:before="125" w:line="269" w:lineRule="exact"/>
        <w:ind w:left="720"/>
        <w:rPr>
          <w:rFonts w:eastAsia="Times New Roman"/>
          <w:i/>
        </w:rPr>
      </w:pPr>
    </w:p>
    <w:p w:rsidR="004D2980" w:rsidRPr="004D2980" w:rsidRDefault="004D2980" w:rsidP="004D2980">
      <w:pPr>
        <w:pStyle w:val="Style28"/>
        <w:widowControl/>
        <w:spacing w:before="125" w:line="269" w:lineRule="exact"/>
        <w:ind w:left="720"/>
        <w:rPr>
          <w:rFonts w:eastAsia="Times New Roman"/>
          <w:b/>
          <w:bCs/>
          <w:i/>
        </w:rPr>
      </w:pPr>
      <w:r w:rsidRPr="004D2980">
        <w:rPr>
          <w:rFonts w:eastAsia="Times New Roman"/>
          <w:b/>
          <w:bCs/>
          <w:i/>
        </w:rPr>
        <w:t>Vízgyűjtő-gazdálkodási terület:</w:t>
      </w:r>
    </w:p>
    <w:p w:rsidR="004D2980" w:rsidRPr="004D2980" w:rsidRDefault="004D2980" w:rsidP="004D2980">
      <w:pPr>
        <w:pStyle w:val="Style28"/>
        <w:widowControl/>
        <w:spacing w:before="125" w:line="269" w:lineRule="exact"/>
        <w:ind w:left="720"/>
        <w:rPr>
          <w:rFonts w:eastAsia="Times New Roman"/>
          <w:i/>
        </w:rPr>
      </w:pPr>
      <w:r w:rsidRPr="004D2980">
        <w:rPr>
          <w:rFonts w:eastAsia="Times New Roman"/>
          <w:i/>
        </w:rPr>
        <w:t xml:space="preserve">Szombathely város a Rába folyó vízgyűjtő területén fekszik. A Rába folyó </w:t>
      </w:r>
      <w:proofErr w:type="spellStart"/>
      <w:r w:rsidRPr="004D2980">
        <w:rPr>
          <w:rFonts w:eastAsia="Times New Roman"/>
          <w:i/>
        </w:rPr>
        <w:t>vízgyűjtő</w:t>
      </w:r>
      <w:r w:rsidRPr="004D2980">
        <w:rPr>
          <w:rFonts w:eastAsia="Times New Roman"/>
          <w:i/>
        </w:rPr>
        <w:softHyphen/>
        <w:t>gazdálkodási</w:t>
      </w:r>
      <w:proofErr w:type="spellEnd"/>
      <w:r w:rsidRPr="004D2980">
        <w:rPr>
          <w:rFonts w:eastAsia="Times New Roman"/>
          <w:i/>
        </w:rPr>
        <w:t xml:space="preserve"> terve 2015. évben elfogadásra került.</w:t>
      </w:r>
    </w:p>
    <w:p w:rsidR="004D2980" w:rsidRPr="004D2980" w:rsidRDefault="004D2980" w:rsidP="004D2980">
      <w:pPr>
        <w:pStyle w:val="Style28"/>
        <w:widowControl/>
        <w:spacing w:before="125" w:line="269" w:lineRule="exact"/>
        <w:ind w:left="720"/>
        <w:rPr>
          <w:rFonts w:eastAsia="Times New Roman"/>
          <w:i/>
        </w:rPr>
      </w:pPr>
    </w:p>
    <w:p w:rsidR="004D2980" w:rsidRPr="004D2980" w:rsidRDefault="004D2980" w:rsidP="004D2980">
      <w:pPr>
        <w:pStyle w:val="Style28"/>
        <w:widowControl/>
        <w:spacing w:before="125" w:line="269" w:lineRule="exact"/>
        <w:ind w:left="720"/>
        <w:rPr>
          <w:rFonts w:eastAsia="Times New Roman"/>
          <w:b/>
          <w:bCs/>
          <w:i/>
        </w:rPr>
      </w:pPr>
      <w:r w:rsidRPr="004D2980">
        <w:rPr>
          <w:rFonts w:eastAsia="Times New Roman"/>
          <w:b/>
          <w:bCs/>
          <w:i/>
        </w:rPr>
        <w:t>Csapadékvíz elvezetés:</w:t>
      </w:r>
    </w:p>
    <w:p w:rsidR="004D2980" w:rsidRPr="004D2980" w:rsidRDefault="004D2980" w:rsidP="004D2980">
      <w:pPr>
        <w:pStyle w:val="Style28"/>
        <w:widowControl/>
        <w:spacing w:before="125" w:line="269" w:lineRule="exact"/>
        <w:ind w:left="720"/>
        <w:rPr>
          <w:rFonts w:eastAsia="Times New Roman"/>
          <w:i/>
        </w:rPr>
      </w:pPr>
      <w:r w:rsidRPr="004D2980">
        <w:rPr>
          <w:rFonts w:eastAsia="Times New Roman"/>
          <w:i/>
        </w:rPr>
        <w:t>Az ipari terület csapadékvíz elvezetése elválasztott rendszeren keresztül történik a Szombathely 7273/21 hrsz.-ú árok felé.</w:t>
      </w:r>
    </w:p>
    <w:p w:rsidR="004D2980" w:rsidRPr="004D2980" w:rsidRDefault="004D2980" w:rsidP="004D2980">
      <w:pPr>
        <w:pStyle w:val="Style28"/>
        <w:widowControl/>
        <w:spacing w:before="125" w:line="269" w:lineRule="exact"/>
        <w:ind w:left="720"/>
        <w:rPr>
          <w:rFonts w:eastAsia="Times New Roman"/>
          <w:i/>
        </w:rPr>
      </w:pPr>
      <w:r w:rsidRPr="004D2980">
        <w:rPr>
          <w:rFonts w:eastAsia="Times New Roman"/>
          <w:i/>
        </w:rPr>
        <w:t>A csapadékvíz elvezető rendszerek tervezésére</w:t>
      </w:r>
      <w:r w:rsidR="00E9271B">
        <w:rPr>
          <w:rFonts w:eastAsia="Times New Roman"/>
          <w:i/>
        </w:rPr>
        <w:t>:</w:t>
      </w:r>
    </w:p>
    <w:p w:rsidR="004D2980" w:rsidRPr="00E9271B" w:rsidRDefault="004D2980" w:rsidP="00E9271B">
      <w:pPr>
        <w:pStyle w:val="Style28"/>
        <w:widowControl/>
        <w:numPr>
          <w:ilvl w:val="0"/>
          <w:numId w:val="14"/>
        </w:numPr>
        <w:spacing w:before="125" w:line="269" w:lineRule="exact"/>
        <w:rPr>
          <w:rFonts w:eastAsia="Times New Roman"/>
          <w:i/>
          <w:iCs/>
        </w:rPr>
      </w:pPr>
      <w:r w:rsidRPr="00E9271B">
        <w:rPr>
          <w:rFonts w:eastAsia="Times New Roman"/>
          <w:i/>
          <w:iCs/>
        </w:rPr>
        <w:t xml:space="preserve">a vizek hasznosítását, védelmét és kártételeinek elhárítását szolgáló tevékenységekre és létesítményekre vonatkozó műszaki szabályokról szóló 30/2008. (XII. 31.) </w:t>
      </w:r>
      <w:proofErr w:type="spellStart"/>
      <w:r w:rsidRPr="00E9271B">
        <w:rPr>
          <w:rFonts w:eastAsia="Times New Roman"/>
          <w:i/>
          <w:iCs/>
        </w:rPr>
        <w:t>KvVM</w:t>
      </w:r>
      <w:proofErr w:type="spellEnd"/>
      <w:r w:rsidRPr="00E9271B">
        <w:rPr>
          <w:rFonts w:eastAsia="Times New Roman"/>
          <w:i/>
          <w:iCs/>
        </w:rPr>
        <w:t xml:space="preserve"> rendelet </w:t>
      </w:r>
      <w:r w:rsidRPr="00E9271B">
        <w:rPr>
          <w:rFonts w:eastAsia="Times New Roman"/>
          <w:i/>
        </w:rPr>
        <w:t>és</w:t>
      </w:r>
    </w:p>
    <w:p w:rsidR="004D2980" w:rsidRPr="004D2980" w:rsidRDefault="004D2980" w:rsidP="00E9271B">
      <w:pPr>
        <w:pStyle w:val="Style28"/>
        <w:widowControl/>
        <w:numPr>
          <w:ilvl w:val="0"/>
          <w:numId w:val="14"/>
        </w:numPr>
        <w:spacing w:before="125" w:line="269" w:lineRule="exact"/>
        <w:rPr>
          <w:rFonts w:eastAsia="Times New Roman"/>
          <w:iCs/>
        </w:rPr>
      </w:pPr>
      <w:r w:rsidRPr="00E9271B">
        <w:rPr>
          <w:rFonts w:eastAsia="Times New Roman"/>
          <w:i/>
          <w:iCs/>
        </w:rPr>
        <w:t xml:space="preserve">a vizek hasznosítását, védelmét és kártételeinek elhárítását szolgáló tevékenységekre és létesítményekre vonatkozó általános szabályokról szóló 147/2010. (IV. 29.) Korm. rendelet </w:t>
      </w:r>
      <w:r w:rsidRPr="00E9271B">
        <w:rPr>
          <w:rFonts w:eastAsia="Times New Roman"/>
          <w:i/>
        </w:rPr>
        <w:t>előírásai az irányadóak</w:t>
      </w:r>
      <w:r w:rsidRPr="004D2980">
        <w:rPr>
          <w:rFonts w:eastAsia="Times New Roman"/>
          <w:i/>
        </w:rPr>
        <w:t>.</w:t>
      </w:r>
    </w:p>
    <w:p w:rsidR="004D2980" w:rsidRPr="00E9271B" w:rsidRDefault="004D2980" w:rsidP="004D2980">
      <w:pPr>
        <w:pStyle w:val="Style28"/>
        <w:widowControl/>
        <w:spacing w:before="125" w:line="269" w:lineRule="exact"/>
        <w:ind w:left="720"/>
        <w:rPr>
          <w:rFonts w:eastAsia="Times New Roman"/>
          <w:i/>
        </w:rPr>
      </w:pPr>
      <w:r w:rsidRPr="00E9271B">
        <w:rPr>
          <w:rFonts w:eastAsia="Times New Roman"/>
          <w:i/>
          <w:iCs/>
        </w:rPr>
        <w:t xml:space="preserve">A vízgazdálkodási hatósági jogkör gyakorlásáról szóló 72/1996. (V. 22.) Korm. rendelet </w:t>
      </w:r>
      <w:r w:rsidRPr="00E9271B">
        <w:rPr>
          <w:rFonts w:eastAsia="Times New Roman"/>
          <w:i/>
        </w:rPr>
        <w:t xml:space="preserve">szerint a </w:t>
      </w:r>
      <w:proofErr w:type="spellStart"/>
      <w:r w:rsidRPr="00E9271B">
        <w:rPr>
          <w:rFonts w:eastAsia="Times New Roman"/>
          <w:i/>
        </w:rPr>
        <w:t>vízimunka</w:t>
      </w:r>
      <w:proofErr w:type="spellEnd"/>
      <w:r w:rsidRPr="00E9271B">
        <w:rPr>
          <w:rFonts w:eastAsia="Times New Roman"/>
          <w:i/>
        </w:rPr>
        <w:t xml:space="preserve"> elvégzéséhez, </w:t>
      </w:r>
      <w:proofErr w:type="spellStart"/>
      <w:r w:rsidRPr="00E9271B">
        <w:rPr>
          <w:rFonts w:eastAsia="Times New Roman"/>
          <w:i/>
        </w:rPr>
        <w:t>vízilétesítmény</w:t>
      </w:r>
      <w:proofErr w:type="spellEnd"/>
      <w:r w:rsidRPr="00E9271B">
        <w:rPr>
          <w:rFonts w:eastAsia="Times New Roman"/>
          <w:i/>
        </w:rPr>
        <w:t xml:space="preserve"> megépítéséhez (átalakításához, megszüntetéséhez) (3. § (1)) és üzemeltetéséhez (vízhasználat gyakorlásához) (5.§ (1)) vízjogi engedélyt szükséges beszerezni. A kérelemhez a külön jogszabályban meghatározott mellékleteket - ideértve az engedélyezési terveket (tervdokumentációt) - kell csatolni.</w:t>
      </w:r>
    </w:p>
    <w:p w:rsidR="004D2980" w:rsidRPr="00E9271B" w:rsidRDefault="004D2980" w:rsidP="004D2980">
      <w:pPr>
        <w:pStyle w:val="Style28"/>
        <w:widowControl/>
        <w:spacing w:before="125" w:line="269" w:lineRule="exact"/>
        <w:ind w:left="720"/>
        <w:rPr>
          <w:rFonts w:eastAsia="Times New Roman"/>
          <w:i/>
        </w:rPr>
      </w:pPr>
    </w:p>
    <w:p w:rsidR="004D2980" w:rsidRPr="00E9271B" w:rsidRDefault="004D2980" w:rsidP="004D2980">
      <w:pPr>
        <w:pStyle w:val="Style28"/>
        <w:widowControl/>
        <w:spacing w:before="125" w:line="269" w:lineRule="exact"/>
        <w:ind w:left="720"/>
        <w:rPr>
          <w:rFonts w:eastAsia="Times New Roman"/>
          <w:b/>
          <w:bCs/>
          <w:i/>
        </w:rPr>
      </w:pPr>
      <w:r w:rsidRPr="00E9271B">
        <w:rPr>
          <w:rFonts w:eastAsia="Times New Roman"/>
          <w:b/>
          <w:bCs/>
          <w:i/>
        </w:rPr>
        <w:t xml:space="preserve">Ivóvíz ellátás - </w:t>
      </w:r>
      <w:proofErr w:type="gramStart"/>
      <w:r w:rsidRPr="00E9271B">
        <w:rPr>
          <w:rFonts w:eastAsia="Times New Roman"/>
          <w:b/>
          <w:bCs/>
          <w:i/>
        </w:rPr>
        <w:t>szennyvíz elvezetés</w:t>
      </w:r>
      <w:proofErr w:type="gramEnd"/>
      <w:r w:rsidRPr="00E9271B">
        <w:rPr>
          <w:rFonts w:eastAsia="Times New Roman"/>
          <w:b/>
          <w:bCs/>
          <w:i/>
        </w:rPr>
        <w:t>:</w:t>
      </w:r>
    </w:p>
    <w:p w:rsidR="004D2980" w:rsidRPr="004D2980" w:rsidRDefault="004D2980" w:rsidP="004D2980">
      <w:pPr>
        <w:pStyle w:val="Style28"/>
        <w:widowControl/>
        <w:spacing w:before="125" w:line="269" w:lineRule="exact"/>
        <w:ind w:left="720"/>
        <w:rPr>
          <w:rFonts w:eastAsia="Times New Roman"/>
          <w:i/>
        </w:rPr>
      </w:pPr>
      <w:r w:rsidRPr="004D2980">
        <w:rPr>
          <w:rFonts w:eastAsia="Times New Roman"/>
          <w:i/>
        </w:rPr>
        <w:t xml:space="preserve">Az érintetett területeken a VASIVÍZ </w:t>
      </w:r>
      <w:proofErr w:type="spellStart"/>
      <w:r w:rsidRPr="004D2980">
        <w:rPr>
          <w:rFonts w:eastAsia="Times New Roman"/>
          <w:i/>
        </w:rPr>
        <w:t>Zrt</w:t>
      </w:r>
      <w:proofErr w:type="spellEnd"/>
      <w:r w:rsidRPr="004D2980">
        <w:rPr>
          <w:rFonts w:eastAsia="Times New Roman"/>
          <w:i/>
        </w:rPr>
        <w:t>. kezelésében levő ivóvíz és szennyvíz vezeték kiváltását vízjogi engedély alapján lehet elvégezni.</w:t>
      </w:r>
    </w:p>
    <w:p w:rsidR="004D2980" w:rsidRPr="004D2980" w:rsidRDefault="004D2980" w:rsidP="004D2980">
      <w:pPr>
        <w:pStyle w:val="Style28"/>
        <w:widowControl/>
        <w:spacing w:before="125" w:line="269" w:lineRule="exact"/>
        <w:ind w:left="720"/>
        <w:rPr>
          <w:rFonts w:eastAsia="Times New Roman"/>
          <w:i/>
        </w:rPr>
      </w:pPr>
      <w:r w:rsidRPr="004D2980">
        <w:rPr>
          <w:rFonts w:eastAsia="Times New Roman"/>
          <w:i/>
        </w:rPr>
        <w:t xml:space="preserve">A vízjogi engedélykérelem mellékleteként benyújtott terveknek meg kell </w:t>
      </w:r>
      <w:r w:rsidRPr="004D2980">
        <w:rPr>
          <w:rFonts w:eastAsia="Times New Roman"/>
          <w:iCs/>
        </w:rPr>
        <w:t xml:space="preserve">felelniük a vízjogi engedélyezési eljáráshoz szükséges kérelemről és mellékleteiről szóló 18/1996. (VI. 13.) KHVM rendelet 2. </w:t>
      </w:r>
      <w:r w:rsidRPr="004D2980">
        <w:rPr>
          <w:rFonts w:eastAsia="Times New Roman"/>
          <w:i/>
        </w:rPr>
        <w:t>sz. mellékletében foglalt előírásoknak.</w:t>
      </w:r>
    </w:p>
    <w:p w:rsidR="004D2980" w:rsidRDefault="004D2980" w:rsidP="004D2980">
      <w:pPr>
        <w:pStyle w:val="Style28"/>
        <w:widowControl/>
        <w:spacing w:before="125" w:line="269" w:lineRule="exact"/>
        <w:ind w:left="720"/>
        <w:rPr>
          <w:rFonts w:eastAsia="Times New Roman"/>
          <w:i/>
        </w:rPr>
      </w:pPr>
      <w:r w:rsidRPr="004D2980">
        <w:rPr>
          <w:rFonts w:eastAsia="Times New Roman"/>
          <w:i/>
        </w:rPr>
        <w:t>Tájékoztatom továbbá, hogy az eljárás további szakaszában is részt kívánunk venni, illetve az ügyben elkészített dokumentációt elektronikus formában kérem megküldeni.</w:t>
      </w:r>
      <w:r w:rsidR="00E9271B">
        <w:rPr>
          <w:rFonts w:eastAsia="Times New Roman"/>
          <w:i/>
        </w:rPr>
        <w:t>”</w:t>
      </w:r>
    </w:p>
    <w:p w:rsidR="00E9271B" w:rsidRDefault="00E9271B" w:rsidP="004D2980">
      <w:pPr>
        <w:pStyle w:val="Style28"/>
        <w:widowControl/>
        <w:spacing w:before="125" w:line="269" w:lineRule="exact"/>
        <w:ind w:left="720"/>
        <w:rPr>
          <w:rFonts w:eastAsia="Times New Roman"/>
          <w:i/>
        </w:rPr>
      </w:pPr>
    </w:p>
    <w:p w:rsidR="00D153D8" w:rsidRDefault="00D153D8" w:rsidP="00E9271B">
      <w:pPr>
        <w:pStyle w:val="Style28"/>
        <w:widowControl/>
        <w:spacing w:before="125" w:line="269" w:lineRule="exact"/>
        <w:rPr>
          <w:rFonts w:eastAsia="Times New Roman"/>
          <w:b/>
        </w:rPr>
      </w:pPr>
    </w:p>
    <w:p w:rsidR="00D153D8" w:rsidRDefault="00D153D8" w:rsidP="00E9271B">
      <w:pPr>
        <w:pStyle w:val="Style28"/>
        <w:widowControl/>
        <w:spacing w:before="125" w:line="269" w:lineRule="exact"/>
        <w:rPr>
          <w:rFonts w:eastAsia="Times New Roman"/>
          <w:b/>
        </w:rPr>
      </w:pPr>
    </w:p>
    <w:p w:rsidR="00E9271B" w:rsidRPr="00E9271B" w:rsidRDefault="00E9271B" w:rsidP="00E9271B">
      <w:pPr>
        <w:pStyle w:val="Style28"/>
        <w:widowControl/>
        <w:spacing w:before="125" w:line="269" w:lineRule="exact"/>
        <w:rPr>
          <w:rFonts w:eastAsia="Times New Roman"/>
          <w:b/>
        </w:rPr>
      </w:pPr>
      <w:r w:rsidRPr="00E9271B">
        <w:rPr>
          <w:rFonts w:eastAsia="Times New Roman"/>
          <w:b/>
        </w:rPr>
        <w:t>Nemzeti Fejlesztési Minisztérium</w:t>
      </w:r>
    </w:p>
    <w:p w:rsidR="00E9271B" w:rsidRDefault="00E9271B" w:rsidP="00E9271B">
      <w:pPr>
        <w:pStyle w:val="Style28"/>
        <w:widowControl/>
        <w:spacing w:before="125" w:line="269" w:lineRule="exact"/>
        <w:ind w:left="720"/>
        <w:rPr>
          <w:rFonts w:eastAsia="Times New Roman"/>
        </w:rPr>
      </w:pPr>
      <w:r>
        <w:rPr>
          <w:rFonts w:eastAsia="Times New Roman"/>
        </w:rPr>
        <w:t>Az FD/RR/NS/A/15/1/2017 iktatószámú levelében tett véleménye:</w:t>
      </w:r>
    </w:p>
    <w:p w:rsidR="00E9271B" w:rsidRPr="00E9271B" w:rsidRDefault="00E9271B" w:rsidP="00E9271B">
      <w:pPr>
        <w:pStyle w:val="Style28"/>
        <w:widowControl/>
        <w:spacing w:before="125" w:line="269" w:lineRule="exact"/>
        <w:ind w:left="720"/>
        <w:rPr>
          <w:rFonts w:eastAsia="Times New Roman"/>
          <w:bCs/>
          <w:i/>
        </w:rPr>
      </w:pPr>
      <w:r w:rsidRPr="00E9271B">
        <w:rPr>
          <w:rFonts w:eastAsia="Times New Roman"/>
          <w:i/>
        </w:rPr>
        <w:t xml:space="preserve">„Az </w:t>
      </w:r>
      <w:r w:rsidRPr="00E9271B">
        <w:rPr>
          <w:rFonts w:eastAsia="Times New Roman"/>
          <w:bCs/>
          <w:i/>
        </w:rPr>
        <w:t xml:space="preserve">NKH Légügyi Hivatalnál </w:t>
      </w:r>
      <w:r w:rsidRPr="00E9271B">
        <w:rPr>
          <w:rFonts w:eastAsia="Times New Roman"/>
          <w:i/>
        </w:rPr>
        <w:t xml:space="preserve">(1675 Budapest Pf. 41., a továbbiakban: Hatóság), 2016. december 30. napján érkeztetett, </w:t>
      </w:r>
      <w:r w:rsidRPr="00E9271B">
        <w:rPr>
          <w:rFonts w:eastAsia="Times New Roman"/>
          <w:bCs/>
          <w:i/>
        </w:rPr>
        <w:t xml:space="preserve">„Rendezési tervmódosítás véleményezése" </w:t>
      </w:r>
      <w:r w:rsidRPr="00E9271B">
        <w:rPr>
          <w:rFonts w:eastAsia="Times New Roman"/>
          <w:i/>
        </w:rPr>
        <w:t xml:space="preserve">tárgyú megkeresésével kapcsolatban tájékoztatom, hogy a </w:t>
      </w:r>
      <w:r w:rsidRPr="00E9271B">
        <w:rPr>
          <w:rFonts w:eastAsia="Times New Roman"/>
          <w:bCs/>
          <w:i/>
        </w:rPr>
        <w:t xml:space="preserve">Nemzeti Fejlesztési Minisztérium </w:t>
      </w:r>
      <w:r w:rsidRPr="00E9271B">
        <w:rPr>
          <w:rFonts w:eastAsia="Times New Roman"/>
          <w:i/>
        </w:rPr>
        <w:t xml:space="preserve">(1440 Budapest Pf. 1. a továbbiakban: a Minisztérium), </w:t>
      </w:r>
      <w:r w:rsidRPr="00E9271B">
        <w:rPr>
          <w:rFonts w:eastAsia="Times New Roman"/>
          <w:bCs/>
          <w:i/>
        </w:rPr>
        <w:t xml:space="preserve">mint Légiközlekedési Hatóság </w:t>
      </w:r>
      <w:r w:rsidRPr="00E9271B">
        <w:rPr>
          <w:rFonts w:eastAsia="Times New Roman"/>
          <w:i/>
        </w:rPr>
        <w:t xml:space="preserve">az épített környezet alakításáról és védelméről szóló 1997. évi LXXVIII. törvény (a továbbiakban: </w:t>
      </w:r>
      <w:proofErr w:type="spellStart"/>
      <w:r w:rsidRPr="00E9271B">
        <w:rPr>
          <w:rFonts w:eastAsia="Times New Roman"/>
          <w:i/>
        </w:rPr>
        <w:t>Étv</w:t>
      </w:r>
      <w:proofErr w:type="spellEnd"/>
      <w:r w:rsidRPr="00E9271B">
        <w:rPr>
          <w:rFonts w:eastAsia="Times New Roman"/>
          <w:i/>
        </w:rPr>
        <w:t xml:space="preserve">.) 8. § alapján a településrendezési eszközök módosításához </w:t>
      </w:r>
      <w:r w:rsidRPr="00E9271B">
        <w:rPr>
          <w:rFonts w:eastAsia="Times New Roman"/>
          <w:bCs/>
          <w:i/>
        </w:rPr>
        <w:t>hozzájárul.</w:t>
      </w:r>
    </w:p>
    <w:p w:rsidR="00E9271B" w:rsidRDefault="00E9271B" w:rsidP="00E9271B">
      <w:pPr>
        <w:pStyle w:val="Style28"/>
        <w:widowControl/>
        <w:spacing w:before="125" w:line="269" w:lineRule="exact"/>
        <w:ind w:left="720"/>
        <w:rPr>
          <w:rFonts w:eastAsia="Times New Roman"/>
          <w:i/>
        </w:rPr>
      </w:pPr>
      <w:r w:rsidRPr="00E9271B">
        <w:rPr>
          <w:rFonts w:eastAsia="Times New Roman"/>
          <w:i/>
        </w:rPr>
        <w:t xml:space="preserve">A Minisztérium a további egyeztetési eljárásban </w:t>
      </w:r>
      <w:r w:rsidRPr="00E9271B">
        <w:rPr>
          <w:rFonts w:eastAsia="Times New Roman"/>
          <w:bCs/>
          <w:i/>
        </w:rPr>
        <w:t xml:space="preserve">nem kíván </w:t>
      </w:r>
      <w:r w:rsidRPr="00E9271B">
        <w:rPr>
          <w:rFonts w:eastAsia="Times New Roman"/>
          <w:i/>
        </w:rPr>
        <w:t>részt venni.</w:t>
      </w:r>
      <w:r>
        <w:rPr>
          <w:rFonts w:eastAsia="Times New Roman"/>
          <w:i/>
        </w:rPr>
        <w:t>”</w:t>
      </w:r>
    </w:p>
    <w:p w:rsidR="003435C8" w:rsidRDefault="003435C8" w:rsidP="00365FD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365FDB" w:rsidRDefault="00365FDB" w:rsidP="00365FD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 w:rsidRPr="00365FDB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Vas Megyei Kormányhivatal </w:t>
      </w:r>
      <w:r w:rsidR="00E9271B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Szombathelyi Járási Hivatal </w:t>
      </w:r>
      <w:r w:rsidRPr="00365FDB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Műszaki Engedélyezési és Fogyasztóvédelmi Főosztály</w:t>
      </w:r>
      <w:r w:rsidR="00E9271B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 – Közlekedési és Útügyi Osztály</w:t>
      </w:r>
    </w:p>
    <w:p w:rsidR="00FB38A5" w:rsidRDefault="00FB38A5" w:rsidP="00FB38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 xml:space="preserve">A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VA</w:t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/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UO/NS/A/</w:t>
      </w:r>
      <w:r w:rsidR="00E9271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8/1</w:t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/201</w:t>
      </w:r>
      <w:r w:rsidR="00E9271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7</w:t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iktatószámú levelében tett vélemény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</w:t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:</w:t>
      </w:r>
    </w:p>
    <w:p w:rsidR="00C12B55" w:rsidRPr="00C12B55" w:rsidRDefault="00C12B55" w:rsidP="00C12B55">
      <w:pPr>
        <w:pStyle w:val="Style28"/>
        <w:widowControl/>
        <w:spacing w:before="125" w:line="269" w:lineRule="exact"/>
        <w:ind w:left="720"/>
        <w:rPr>
          <w:rFonts w:eastAsia="Times New Roman"/>
          <w:bCs/>
          <w:i/>
        </w:rPr>
      </w:pPr>
      <w:r w:rsidRPr="00C12B55">
        <w:rPr>
          <w:rFonts w:eastAsia="Times New Roman"/>
          <w:bCs/>
          <w:i/>
        </w:rPr>
        <w:t>A beépíthetőség növelésével, a célként meghatározott munkahelyteremtéssel a gépjármű várakozó helyek iránti igény is megnövekedik.</w:t>
      </w:r>
    </w:p>
    <w:p w:rsidR="00C12B55" w:rsidRPr="00C12B55" w:rsidRDefault="00C12B55" w:rsidP="00C12B55">
      <w:pPr>
        <w:pStyle w:val="Style28"/>
        <w:widowControl/>
        <w:spacing w:before="125" w:line="269" w:lineRule="exact"/>
        <w:ind w:left="720"/>
        <w:rPr>
          <w:rFonts w:eastAsia="Times New Roman"/>
          <w:bCs/>
          <w:i/>
        </w:rPr>
      </w:pPr>
      <w:r w:rsidRPr="00C12B55">
        <w:rPr>
          <w:rFonts w:eastAsia="Times New Roman"/>
          <w:bCs/>
          <w:i/>
        </w:rPr>
        <w:t>A dokumentáció a parkolóhelyek biztosítását saját területen belül prognosztizálja. Azonban a jelenlegi tapasztalat is az, hogy a területen elhelyezett parkoló helyek száma nem elégséges. A dolgozók várakozásra a terület mellett lévő Ipar utca padkáját használják, ami adott esetekben balesetveszélyt okoz, illetve a közlekedést egyes esetekben akadályozza. Megítélésem szerint a szükséges és biztosítható gépjármű várakozó helyek pontosabb meghatározása is elengedhetetlen már a rendezési terv módosítása során. Amennyiben saját területen nem biztosítható a megfelelő számú parkoló más megoldást is javasolni kell.</w:t>
      </w:r>
    </w:p>
    <w:p w:rsidR="00E9271B" w:rsidRPr="00365FDB" w:rsidRDefault="00E9271B" w:rsidP="00FB38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B35EF1" w:rsidRDefault="00D153D8" w:rsidP="00B35EF1">
      <w:pPr>
        <w:spacing w:after="0" w:line="300" w:lineRule="exact"/>
        <w:ind w:right="14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Vas Megyei Kormányhivatal Népegészségügyi Főosztály – Közegészségügyi és Járványügyi Osztály</w:t>
      </w:r>
    </w:p>
    <w:p w:rsidR="00D153D8" w:rsidRPr="00D153D8" w:rsidRDefault="00D153D8" w:rsidP="00B35EF1">
      <w:pPr>
        <w:spacing w:after="0" w:line="300" w:lineRule="exact"/>
        <w:ind w:right="147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ab/>
      </w:r>
      <w:r w:rsidRPr="00D153D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VA/NEF/00020-1/2017. iktatószámú levelében tett véleménye:</w:t>
      </w:r>
    </w:p>
    <w:p w:rsidR="00D153D8" w:rsidRDefault="00FB66B9" w:rsidP="00FB66B9">
      <w:pPr>
        <w:pStyle w:val="Style28"/>
        <w:widowControl/>
        <w:spacing w:before="125" w:line="269" w:lineRule="exact"/>
        <w:ind w:left="720"/>
        <w:rPr>
          <w:rFonts w:eastAsia="Times New Roman"/>
          <w:b/>
          <w:color w:val="000000"/>
        </w:rPr>
      </w:pPr>
      <w:r w:rsidRPr="00FB66B9">
        <w:rPr>
          <w:rFonts w:eastAsia="Times New Roman"/>
          <w:bCs/>
          <w:i/>
        </w:rPr>
        <w:t>„A településrendezési eszközök módosítására beadott dokumentáció szerinti tervezett változtatást elfogadjuk és tudomásul vesszük.</w:t>
      </w:r>
      <w:r>
        <w:rPr>
          <w:rFonts w:eastAsia="Times New Roman"/>
          <w:bCs/>
          <w:i/>
        </w:rPr>
        <w:t>”</w:t>
      </w:r>
    </w:p>
    <w:p w:rsidR="00C12B55" w:rsidRDefault="00C12B55" w:rsidP="00B35EF1">
      <w:pPr>
        <w:spacing w:after="0" w:line="300" w:lineRule="exact"/>
        <w:ind w:right="14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D153D8" w:rsidRDefault="00D153D8" w:rsidP="00B35EF1">
      <w:pPr>
        <w:spacing w:after="0" w:line="300" w:lineRule="exact"/>
        <w:ind w:right="14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Vas Megyei Kormányhivatal Élelmiszerlánc-biztonsági és Földhivatali Főosztály – Földhivatali Osztály</w:t>
      </w:r>
    </w:p>
    <w:p w:rsidR="00D153D8" w:rsidRPr="00D153D8" w:rsidRDefault="00D153D8" w:rsidP="00D153D8">
      <w:pPr>
        <w:spacing w:after="0" w:line="300" w:lineRule="exact"/>
        <w:ind w:right="147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ab/>
      </w:r>
      <w:r w:rsidRPr="00D153D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Az 10140/19/2016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  <w:r w:rsidRPr="00D153D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iktatószámú levelében tett véleménye:</w:t>
      </w:r>
    </w:p>
    <w:p w:rsidR="00FB66B9" w:rsidRPr="00FB66B9" w:rsidRDefault="00FB66B9" w:rsidP="00FB66B9">
      <w:pPr>
        <w:pStyle w:val="Style28"/>
        <w:widowControl/>
        <w:spacing w:before="125" w:line="269" w:lineRule="exact"/>
        <w:ind w:left="720"/>
        <w:rPr>
          <w:rFonts w:eastAsia="Times New Roman"/>
          <w:bCs/>
          <w:i/>
        </w:rPr>
      </w:pPr>
      <w:r w:rsidRPr="00FB66B9">
        <w:rPr>
          <w:rFonts w:eastAsia="Times New Roman"/>
          <w:bCs/>
          <w:i/>
        </w:rPr>
        <w:t>„A módosítással érintett belterületi és „kivett" megnevezésű ingatlanok esetében a termőföldre vonatkozó földvédelmi rendelkezéseket nem kell alkalmazni, mivel az ingatlanügyi hatóság földvédelmi hatáskörrel nem rendelkezik, ezért a településrendezési terv módosításával szemben kifogást nem emelek.</w:t>
      </w:r>
    </w:p>
    <w:p w:rsidR="00FB66B9" w:rsidRPr="00FB66B9" w:rsidRDefault="00FB66B9" w:rsidP="00FB66B9">
      <w:pPr>
        <w:pStyle w:val="Style28"/>
        <w:widowControl/>
        <w:spacing w:before="125" w:line="269" w:lineRule="exact"/>
        <w:ind w:left="720"/>
        <w:rPr>
          <w:rFonts w:eastAsia="Times New Roman"/>
          <w:bCs/>
          <w:i/>
        </w:rPr>
      </w:pPr>
      <w:r w:rsidRPr="00FB66B9">
        <w:rPr>
          <w:rFonts w:eastAsia="Times New Roman"/>
          <w:bCs/>
          <w:i/>
        </w:rPr>
        <w:t>A további egyeztetésekbe csak termőföld érintettség felmerülése esetén kérjük a Vas Megyei Kormányhivatal Élelmiszerlánc-biztonsági és Földhivatali Főosztály Földhivatali Osztályának bevonását.</w:t>
      </w:r>
    </w:p>
    <w:p w:rsidR="00FB66B9" w:rsidRPr="00FB66B9" w:rsidRDefault="00FB66B9" w:rsidP="00FB66B9">
      <w:pPr>
        <w:pStyle w:val="Style28"/>
        <w:widowControl/>
        <w:spacing w:before="125" w:line="269" w:lineRule="exact"/>
        <w:ind w:left="720"/>
        <w:rPr>
          <w:rFonts w:eastAsia="Times New Roman"/>
          <w:bCs/>
          <w:i/>
        </w:rPr>
      </w:pPr>
      <w:r w:rsidRPr="00FB66B9">
        <w:rPr>
          <w:rFonts w:eastAsia="Times New Roman"/>
          <w:bCs/>
          <w:i/>
        </w:rPr>
        <w:t>Ahol az ingatlanra földmérési jelek elhelyezését biztosító használati jog van bejegyezve, ott az alappont elmozdítása, áthelyezése csak a jogosult (Vas Megyei Kormányhivatal) engedélyével történhet.</w:t>
      </w:r>
      <w:r>
        <w:rPr>
          <w:rFonts w:eastAsia="Times New Roman"/>
          <w:bCs/>
          <w:i/>
        </w:rPr>
        <w:t>”</w:t>
      </w:r>
    </w:p>
    <w:p w:rsidR="00C12B55" w:rsidRPr="00D153D8" w:rsidRDefault="00C12B55" w:rsidP="00B35EF1">
      <w:pPr>
        <w:spacing w:after="0" w:line="300" w:lineRule="exact"/>
        <w:ind w:right="147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C12B55" w:rsidRDefault="00C12B55" w:rsidP="00B35EF1">
      <w:pPr>
        <w:spacing w:after="0" w:line="300" w:lineRule="exact"/>
        <w:ind w:right="147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FB66B9" w:rsidRPr="00D153D8" w:rsidRDefault="00FB66B9" w:rsidP="00B35EF1">
      <w:pPr>
        <w:spacing w:after="0" w:line="300" w:lineRule="exact"/>
        <w:ind w:right="147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C12B55" w:rsidRDefault="00D153D8" w:rsidP="00B35EF1">
      <w:pPr>
        <w:spacing w:after="0" w:line="300" w:lineRule="exact"/>
        <w:ind w:right="14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Honvédelmi Minisztérium Hatósági Főosztály </w:t>
      </w:r>
    </w:p>
    <w:p w:rsidR="00D153D8" w:rsidRPr="00D153D8" w:rsidRDefault="00D153D8" w:rsidP="00D153D8">
      <w:pPr>
        <w:spacing w:after="0" w:line="300" w:lineRule="exact"/>
        <w:ind w:right="147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ab/>
      </w:r>
      <w:r w:rsidRPr="00D153D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1711/112-1/2017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 </w:t>
      </w:r>
      <w:r w:rsidRPr="00D153D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iktatószámú levelében tett véleménye:</w:t>
      </w:r>
    </w:p>
    <w:p w:rsidR="00C12B55" w:rsidRPr="0026064D" w:rsidRDefault="00FB66B9" w:rsidP="0026064D">
      <w:pPr>
        <w:pStyle w:val="Style28"/>
        <w:widowControl/>
        <w:spacing w:before="125" w:line="269" w:lineRule="exact"/>
        <w:ind w:left="720"/>
        <w:rPr>
          <w:rFonts w:eastAsia="Times New Roman"/>
          <w:bCs/>
          <w:i/>
        </w:rPr>
      </w:pPr>
      <w:r w:rsidRPr="00FB66B9">
        <w:rPr>
          <w:rFonts w:eastAsia="Times New Roman"/>
          <w:bCs/>
          <w:i/>
        </w:rPr>
        <w:t>„A fenti hivatkozási számon érkezett dokumentációban foglaltak a honvédelem érdekeit nem érintik, a Magyar Honvédség nemzeti és szövetségi védelmi feladatai végrehajtása biztosított, ezért az abban foglaltakkal kapcsolatb</w:t>
      </w:r>
      <w:r w:rsidR="0026064D">
        <w:rPr>
          <w:rFonts w:eastAsia="Times New Roman"/>
          <w:bCs/>
          <w:i/>
        </w:rPr>
        <w:t>an külön észrevé</w:t>
      </w:r>
      <w:r w:rsidR="00CA4B4A">
        <w:rPr>
          <w:rFonts w:eastAsia="Times New Roman"/>
          <w:bCs/>
          <w:i/>
        </w:rPr>
        <w:t>telt nem teszek.”</w:t>
      </w:r>
    </w:p>
    <w:p w:rsidR="00C12B55" w:rsidRDefault="00C12B55" w:rsidP="00B35EF1">
      <w:pPr>
        <w:spacing w:after="0" w:line="300" w:lineRule="exact"/>
        <w:ind w:right="14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C12B55" w:rsidRDefault="0026064D" w:rsidP="00B35EF1">
      <w:pPr>
        <w:spacing w:after="0" w:line="300" w:lineRule="exact"/>
        <w:ind w:right="14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 w:rsidRPr="00365FDB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Vas Megyei Kormányhivatal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 Népegészségügyi Főosztály – Közegészségügyi és Járványügyi Osztály</w:t>
      </w:r>
    </w:p>
    <w:p w:rsidR="0026064D" w:rsidRDefault="0026064D" w:rsidP="002606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ab/>
      </w:r>
      <w:r w:rsidRPr="0026064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VA/NEF/00020-1/2017. </w:t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iktatószámú levelében tett vélemény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</w:t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:</w:t>
      </w:r>
    </w:p>
    <w:p w:rsidR="00CA4B4A" w:rsidRDefault="00CA4B4A" w:rsidP="002606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26064D" w:rsidRPr="0026064D" w:rsidRDefault="0026064D" w:rsidP="00CA4B4A">
      <w:pPr>
        <w:pStyle w:val="Style16"/>
        <w:widowControl/>
        <w:spacing w:line="264" w:lineRule="exact"/>
        <w:ind w:right="-1"/>
        <w:rPr>
          <w:rStyle w:val="FontStyle39"/>
          <w:rFonts w:ascii="Arial" w:hAnsi="Arial" w:cs="Arial"/>
          <w:i/>
          <w:sz w:val="24"/>
          <w:szCs w:val="24"/>
        </w:rPr>
      </w:pPr>
      <w:r>
        <w:rPr>
          <w:rStyle w:val="FontStyle39"/>
        </w:rPr>
        <w:tab/>
      </w:r>
      <w:r w:rsidR="00CA4B4A">
        <w:rPr>
          <w:rStyle w:val="FontStyle39"/>
        </w:rPr>
        <w:t>„</w:t>
      </w:r>
      <w:r w:rsidRPr="0026064D">
        <w:rPr>
          <w:rStyle w:val="FontStyle39"/>
          <w:rFonts w:ascii="Arial" w:hAnsi="Arial" w:cs="Arial"/>
          <w:i/>
          <w:sz w:val="24"/>
          <w:szCs w:val="24"/>
        </w:rPr>
        <w:t xml:space="preserve">A településrendezési eszközök módosítására beadott dokumentáció </w:t>
      </w:r>
      <w:r>
        <w:rPr>
          <w:rStyle w:val="FontStyle39"/>
          <w:rFonts w:ascii="Arial" w:hAnsi="Arial" w:cs="Arial"/>
          <w:i/>
          <w:sz w:val="24"/>
          <w:szCs w:val="24"/>
        </w:rPr>
        <w:t>s</w:t>
      </w:r>
      <w:r w:rsidRPr="0026064D">
        <w:rPr>
          <w:rStyle w:val="FontStyle39"/>
          <w:rFonts w:ascii="Arial" w:hAnsi="Arial" w:cs="Arial"/>
          <w:i/>
          <w:sz w:val="24"/>
          <w:szCs w:val="24"/>
        </w:rPr>
        <w:t xml:space="preserve">zerinti </w:t>
      </w:r>
      <w:r w:rsidR="00CA4B4A">
        <w:rPr>
          <w:rStyle w:val="FontStyle39"/>
          <w:rFonts w:ascii="Arial" w:hAnsi="Arial" w:cs="Arial"/>
          <w:i/>
          <w:sz w:val="24"/>
          <w:szCs w:val="24"/>
        </w:rPr>
        <w:tab/>
      </w:r>
      <w:r w:rsidRPr="0026064D">
        <w:rPr>
          <w:rStyle w:val="FontStyle39"/>
          <w:rFonts w:ascii="Arial" w:hAnsi="Arial" w:cs="Arial"/>
          <w:i/>
          <w:sz w:val="24"/>
          <w:szCs w:val="24"/>
        </w:rPr>
        <w:t>tervezett változtatást elfogadjuk és tudomásul vesszük.</w:t>
      </w:r>
      <w:r w:rsidR="00CA4B4A">
        <w:rPr>
          <w:rStyle w:val="FontStyle39"/>
          <w:rFonts w:ascii="Arial" w:hAnsi="Arial" w:cs="Arial"/>
          <w:i/>
          <w:sz w:val="24"/>
          <w:szCs w:val="24"/>
        </w:rPr>
        <w:t>”</w:t>
      </w:r>
    </w:p>
    <w:p w:rsidR="00C12B55" w:rsidRDefault="00C12B55" w:rsidP="00B35EF1">
      <w:pPr>
        <w:spacing w:after="0" w:line="300" w:lineRule="exact"/>
        <w:ind w:right="147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</w:pPr>
    </w:p>
    <w:p w:rsidR="00CA4B4A" w:rsidRDefault="00CA4B4A" w:rsidP="00B35EF1">
      <w:pPr>
        <w:spacing w:after="0" w:line="300" w:lineRule="exact"/>
        <w:ind w:right="14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 w:rsidRPr="00365FDB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Vas Megyei Kormányhivatal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 Élelmiszerlánc-biztonsági és Földhivatali Főosztály - Földhivatali osztály</w:t>
      </w:r>
    </w:p>
    <w:p w:rsidR="00CA4B4A" w:rsidRDefault="00CA4B4A" w:rsidP="00CA4B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ab/>
      </w:r>
      <w:r w:rsidRPr="00CA4B4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10140/19/2016 </w:t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iktatószámú levelében tett vélemény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</w:t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:</w:t>
      </w:r>
    </w:p>
    <w:p w:rsidR="00CA4B4A" w:rsidRDefault="00CA4B4A" w:rsidP="00CA4B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CA4B4A" w:rsidRPr="00CA4B4A" w:rsidRDefault="00CA4B4A" w:rsidP="00CA4B4A">
      <w:pPr>
        <w:pStyle w:val="Style16"/>
        <w:widowControl/>
        <w:spacing w:before="19" w:line="264" w:lineRule="exact"/>
        <w:ind w:left="709" w:right="-1"/>
        <w:rPr>
          <w:rStyle w:val="FontStyle39"/>
          <w:rFonts w:ascii="Arial" w:hAnsi="Arial" w:cs="Arial"/>
          <w:i/>
          <w:sz w:val="24"/>
          <w:szCs w:val="24"/>
        </w:rPr>
      </w:pPr>
      <w:r w:rsidRPr="00CA4B4A">
        <w:rPr>
          <w:rFonts w:eastAsia="Times New Roman"/>
          <w:i/>
          <w:color w:val="000000"/>
        </w:rPr>
        <w:t>„</w:t>
      </w:r>
      <w:r w:rsidRPr="00CA4B4A">
        <w:rPr>
          <w:rStyle w:val="FontStyle39"/>
          <w:rFonts w:ascii="Arial" w:hAnsi="Arial" w:cs="Arial"/>
          <w:i/>
          <w:sz w:val="24"/>
          <w:szCs w:val="24"/>
        </w:rPr>
        <w:t>A módosítással érintett belterületi és „kivett" megnevezésű ingatlanok esetében a termőföldre vonatkozó földvédelmi rendelkezéseket nem kell alkalmazni, mivel az ingatlanügyi hatóság földvédelmi hatáskörrel nem rendelkezik, ezért a településrendezési terv módosításával szemben kifogást nem emelek.</w:t>
      </w:r>
    </w:p>
    <w:p w:rsidR="00CA4B4A" w:rsidRDefault="00CA4B4A" w:rsidP="00CA4B4A">
      <w:pPr>
        <w:spacing w:after="0" w:line="240" w:lineRule="auto"/>
        <w:ind w:left="709" w:right="-1" w:firstLine="251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</w:pPr>
    </w:p>
    <w:p w:rsidR="001579AB" w:rsidRDefault="001579AB" w:rsidP="001579AB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Honvédelmi Minisztérium Hatósági Főosztály </w:t>
      </w:r>
    </w:p>
    <w:p w:rsidR="008A246D" w:rsidRDefault="001579AB" w:rsidP="008A24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ab/>
      </w:r>
      <w:r w:rsidRPr="001579A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1711/112-1/2017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  <w:r w:rsidR="008A246D"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iktatószámú levelében tett vélemény</w:t>
      </w:r>
      <w:r w:rsidR="008A246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</w:t>
      </w:r>
      <w:r w:rsidR="008A246D"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:</w:t>
      </w:r>
    </w:p>
    <w:p w:rsidR="008A246D" w:rsidRPr="008A246D" w:rsidRDefault="008A246D" w:rsidP="008A246D">
      <w:pPr>
        <w:pStyle w:val="Style20"/>
        <w:widowControl/>
        <w:spacing w:before="125"/>
        <w:ind w:left="709" w:firstLine="0"/>
        <w:rPr>
          <w:rStyle w:val="FontStyle39"/>
          <w:rFonts w:ascii="Arial" w:hAnsi="Arial" w:cs="Arial"/>
          <w:i/>
          <w:sz w:val="24"/>
          <w:szCs w:val="24"/>
        </w:rPr>
      </w:pPr>
      <w:r w:rsidRPr="008A246D">
        <w:rPr>
          <w:rFonts w:ascii="Arial" w:eastAsia="Times New Roman" w:hAnsi="Arial" w:cs="Arial"/>
          <w:b/>
          <w:i/>
          <w:color w:val="000000"/>
        </w:rPr>
        <w:t>„</w:t>
      </w:r>
      <w:proofErr w:type="gramStart"/>
      <w:r w:rsidRPr="008A246D">
        <w:rPr>
          <w:rStyle w:val="FontStyle39"/>
          <w:rFonts w:ascii="Arial" w:hAnsi="Arial" w:cs="Arial"/>
          <w:i/>
          <w:sz w:val="24"/>
          <w:szCs w:val="24"/>
        </w:rPr>
        <w:t xml:space="preserve">A </w:t>
      </w:r>
      <w:r>
        <w:rPr>
          <w:rStyle w:val="FontStyle39"/>
          <w:rFonts w:ascii="Arial" w:hAnsi="Arial" w:cs="Arial"/>
          <w:i/>
          <w:sz w:val="24"/>
          <w:szCs w:val="24"/>
        </w:rPr>
        <w:t>…</w:t>
      </w:r>
      <w:proofErr w:type="gramEnd"/>
      <w:r w:rsidRPr="008A246D">
        <w:rPr>
          <w:rStyle w:val="FontStyle39"/>
          <w:rFonts w:ascii="Arial" w:hAnsi="Arial" w:cs="Arial"/>
          <w:i/>
          <w:sz w:val="24"/>
          <w:szCs w:val="24"/>
        </w:rPr>
        <w:t xml:space="preserve"> dokumentációban foglaltak a honvédelem érdekeit nem érintik, a Magyar Honvédség nemzeti és szövetségi védelmi feladatai végrehajtása biztosított, ezért az abban foglaltakkal kapcsolatban külön észrevételt nem teszek.</w:t>
      </w:r>
    </w:p>
    <w:p w:rsidR="001579AB" w:rsidRDefault="001579AB" w:rsidP="001579AB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1579AB" w:rsidRDefault="00A16136" w:rsidP="001579AB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Nárai község Polgármestere </w:t>
      </w:r>
    </w:p>
    <w:p w:rsidR="00A16136" w:rsidRDefault="00A16136" w:rsidP="00A161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2-2/2017 </w:t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iktatószámú levelében tett vélemény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</w:t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:</w:t>
      </w:r>
    </w:p>
    <w:p w:rsidR="00A16136" w:rsidRPr="00A16136" w:rsidRDefault="00A16136" w:rsidP="00A16136">
      <w:pPr>
        <w:pStyle w:val="Style16"/>
        <w:widowControl/>
        <w:spacing w:before="101"/>
        <w:ind w:left="365"/>
        <w:rPr>
          <w:rStyle w:val="FontStyle104"/>
          <w:rFonts w:ascii="Arial" w:hAnsi="Arial" w:cs="Arial"/>
          <w:b w:val="0"/>
          <w:i/>
          <w:sz w:val="24"/>
          <w:szCs w:val="24"/>
        </w:rPr>
      </w:pPr>
      <w:r w:rsidRPr="00A16136">
        <w:rPr>
          <w:rFonts w:eastAsia="Times New Roman"/>
          <w:b/>
          <w:i/>
          <w:color w:val="000000"/>
        </w:rPr>
        <w:tab/>
        <w:t>„</w:t>
      </w:r>
      <w:r w:rsidRPr="00A16136">
        <w:rPr>
          <w:rStyle w:val="FontStyle104"/>
          <w:rFonts w:ascii="Arial" w:hAnsi="Arial" w:cs="Arial"/>
          <w:b w:val="0"/>
          <w:i/>
          <w:sz w:val="24"/>
          <w:szCs w:val="24"/>
        </w:rPr>
        <w:t xml:space="preserve">Nárai Község </w:t>
      </w:r>
      <w:proofErr w:type="gramStart"/>
      <w:r w:rsidRPr="00A16136">
        <w:rPr>
          <w:rStyle w:val="FontStyle104"/>
          <w:rFonts w:ascii="Arial" w:hAnsi="Arial" w:cs="Arial"/>
          <w:b w:val="0"/>
          <w:i/>
          <w:sz w:val="24"/>
          <w:szCs w:val="24"/>
        </w:rPr>
        <w:t xml:space="preserve">Önkormányzata </w:t>
      </w:r>
      <w:r>
        <w:rPr>
          <w:rStyle w:val="FontStyle104"/>
          <w:rFonts w:ascii="Arial" w:hAnsi="Arial" w:cs="Arial"/>
          <w:b w:val="0"/>
          <w:i/>
          <w:sz w:val="24"/>
          <w:szCs w:val="24"/>
        </w:rPr>
        <w:t>…</w:t>
      </w:r>
      <w:proofErr w:type="gramEnd"/>
      <w:r w:rsidRPr="00A16136">
        <w:rPr>
          <w:rStyle w:val="FontStyle104"/>
          <w:rFonts w:ascii="Arial" w:hAnsi="Arial" w:cs="Arial"/>
          <w:b w:val="0"/>
          <w:i/>
          <w:sz w:val="24"/>
          <w:szCs w:val="24"/>
        </w:rPr>
        <w:t xml:space="preserve"> a csatolt dokumentációt ( CD-t) áttekintette, az </w:t>
      </w:r>
      <w:r w:rsidR="00721FD7">
        <w:rPr>
          <w:rStyle w:val="FontStyle104"/>
          <w:rFonts w:ascii="Arial" w:hAnsi="Arial" w:cs="Arial"/>
          <w:b w:val="0"/>
          <w:i/>
          <w:sz w:val="24"/>
          <w:szCs w:val="24"/>
        </w:rPr>
        <w:tab/>
      </w:r>
      <w:r w:rsidRPr="00A16136">
        <w:rPr>
          <w:rStyle w:val="FontStyle104"/>
          <w:rFonts w:ascii="Arial" w:hAnsi="Arial" w:cs="Arial"/>
          <w:b w:val="0"/>
          <w:i/>
          <w:sz w:val="24"/>
          <w:szCs w:val="24"/>
        </w:rPr>
        <w:t>abban foglaltakkal egyetért.</w:t>
      </w:r>
      <w:r>
        <w:rPr>
          <w:rStyle w:val="FontStyle104"/>
          <w:rFonts w:ascii="Arial" w:hAnsi="Arial" w:cs="Arial"/>
          <w:b w:val="0"/>
          <w:i/>
          <w:sz w:val="24"/>
          <w:szCs w:val="24"/>
        </w:rPr>
        <w:t>”</w:t>
      </w:r>
    </w:p>
    <w:p w:rsidR="00A16136" w:rsidRPr="00A16136" w:rsidRDefault="00A16136" w:rsidP="001579AB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hu-HU"/>
        </w:rPr>
      </w:pPr>
    </w:p>
    <w:p w:rsidR="001579AB" w:rsidRDefault="00721FD7" w:rsidP="001579AB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 w:rsidRPr="00365FDB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Vas Megyei Kormányhivatal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 </w:t>
      </w:r>
      <w:r w:rsidR="00997047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Szombathelyi Járási Hivatal Agrárügyi és Környezetvédelmi Főosztály – Környezetvédelmi és Természetvédelmi Osztály</w:t>
      </w:r>
    </w:p>
    <w:p w:rsidR="00997047" w:rsidRDefault="00721FD7" w:rsidP="009970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ab/>
      </w:r>
      <w:r w:rsidR="00997047" w:rsidRPr="0099704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VA-06/AKF05/27-362017</w:t>
      </w:r>
      <w:r w:rsidR="00997047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 </w:t>
      </w:r>
      <w:r w:rsidR="00997047"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iktatószámú levelében tett vélemény</w:t>
      </w:r>
      <w:r w:rsidR="0099704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</w:t>
      </w:r>
      <w:r w:rsidR="00997047"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:</w:t>
      </w:r>
    </w:p>
    <w:p w:rsidR="00997047" w:rsidRPr="00997047" w:rsidRDefault="00997047" w:rsidP="00997047">
      <w:pPr>
        <w:pStyle w:val="Style46"/>
        <w:widowControl/>
        <w:spacing w:before="197" w:line="264" w:lineRule="exact"/>
        <w:ind w:left="562"/>
        <w:rPr>
          <w:rStyle w:val="FontStyle85"/>
          <w:i/>
          <w:sz w:val="24"/>
          <w:szCs w:val="24"/>
        </w:rPr>
      </w:pPr>
      <w:r w:rsidRPr="00997047">
        <w:rPr>
          <w:rFonts w:ascii="Arial" w:eastAsia="Times New Roman" w:hAnsi="Arial" w:cs="Arial"/>
          <w:i/>
          <w:color w:val="000000"/>
        </w:rPr>
        <w:t>„</w:t>
      </w:r>
      <w:r w:rsidRPr="00997047">
        <w:rPr>
          <w:rStyle w:val="FontStyle85"/>
          <w:i/>
          <w:sz w:val="24"/>
          <w:szCs w:val="24"/>
        </w:rPr>
        <w:t xml:space="preserve">A hatóságomhoz megküldött, Akcióterv Mérnöki Iroda Kft. (9730 Kőszeg, </w:t>
      </w:r>
      <w:proofErr w:type="spellStart"/>
      <w:r w:rsidRPr="00997047">
        <w:rPr>
          <w:rStyle w:val="FontStyle85"/>
          <w:i/>
          <w:sz w:val="24"/>
          <w:szCs w:val="24"/>
        </w:rPr>
        <w:t>Bechtold</w:t>
      </w:r>
      <w:proofErr w:type="spellEnd"/>
      <w:r w:rsidRPr="00997047">
        <w:rPr>
          <w:rStyle w:val="FontStyle85"/>
          <w:i/>
          <w:sz w:val="24"/>
          <w:szCs w:val="24"/>
        </w:rPr>
        <w:t xml:space="preserve"> I. u. 7.) által készített véleményezési dokumentációval kapcsolatban észrevételt nem teszek, a tervezett módosításokat elfogadom.</w:t>
      </w:r>
      <w:r w:rsidRPr="00997047">
        <w:rPr>
          <w:rStyle w:val="FontStyle85"/>
          <w:i/>
          <w:sz w:val="24"/>
          <w:szCs w:val="24"/>
        </w:rPr>
        <w:t>”</w:t>
      </w:r>
    </w:p>
    <w:p w:rsidR="00257F48" w:rsidRDefault="00257F48" w:rsidP="001579AB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1579AB" w:rsidRDefault="001579AB" w:rsidP="001579AB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 w:rsidRPr="001579AB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Balogunyom Község Önkormányzata </w:t>
      </w:r>
    </w:p>
    <w:p w:rsidR="00997047" w:rsidRDefault="00997047" w:rsidP="001579AB">
      <w:p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ab/>
      </w:r>
      <w:r w:rsidRPr="0099704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B/32-2/2017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 </w:t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iktatószámú levelében tett vélemény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:</w:t>
      </w:r>
    </w:p>
    <w:p w:rsidR="00997047" w:rsidRDefault="00997047" w:rsidP="001579AB">
      <w:p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997047" w:rsidRDefault="00997047" w:rsidP="00997047">
      <w:pPr>
        <w:pStyle w:val="Style48"/>
        <w:widowControl/>
        <w:spacing w:before="19" w:line="269" w:lineRule="exact"/>
        <w:ind w:left="567"/>
        <w:rPr>
          <w:rStyle w:val="FontStyle92"/>
          <w:rFonts w:ascii="Arial" w:hAnsi="Arial" w:cs="Arial"/>
          <w:b w:val="0"/>
          <w:i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„</w:t>
      </w:r>
      <w:r w:rsidRPr="00997047">
        <w:rPr>
          <w:rStyle w:val="FontStyle92"/>
          <w:rFonts w:ascii="Arial" w:hAnsi="Arial" w:cs="Arial"/>
          <w:b w:val="0"/>
          <w:i/>
          <w:sz w:val="24"/>
          <w:szCs w:val="24"/>
        </w:rPr>
        <w:t>Balogunyom Község Önkormányzata a településfejlesztési koncepcióról, az integrált településfejlesztési stratégiáról és a településrendezési eszközökről, valamint egyes településrendezési sajátos jogintézményekről szóló 314/2012. (XI. 8.) Korm. rendelet 41. § (2) bekezdése alapján nyilatkozik, hogy nem kíván a véleményezési eljárásban részt venni, tekintettel arra, hagy az nem ellentétes Balogunyom község helyi építési szabályzatával és szabályozási tervével.</w:t>
      </w:r>
      <w:r>
        <w:rPr>
          <w:rStyle w:val="FontStyle92"/>
          <w:rFonts w:ascii="Arial" w:hAnsi="Arial" w:cs="Arial"/>
          <w:b w:val="0"/>
          <w:i/>
          <w:sz w:val="24"/>
          <w:szCs w:val="24"/>
        </w:rPr>
        <w:t>”</w:t>
      </w:r>
    </w:p>
    <w:p w:rsidR="00257F48" w:rsidRDefault="00257F48" w:rsidP="00997047">
      <w:pPr>
        <w:pStyle w:val="Style48"/>
        <w:widowControl/>
        <w:spacing w:before="19" w:line="269" w:lineRule="exact"/>
        <w:ind w:left="567"/>
        <w:rPr>
          <w:rStyle w:val="FontStyle92"/>
          <w:rFonts w:ascii="Arial" w:hAnsi="Arial" w:cs="Arial"/>
          <w:b w:val="0"/>
          <w:i/>
          <w:sz w:val="24"/>
          <w:szCs w:val="24"/>
        </w:rPr>
      </w:pPr>
    </w:p>
    <w:p w:rsidR="00997047" w:rsidRPr="00257F48" w:rsidRDefault="00257F48" w:rsidP="00997047">
      <w:pPr>
        <w:pStyle w:val="Style48"/>
        <w:widowControl/>
        <w:spacing w:before="19" w:line="269" w:lineRule="exact"/>
        <w:rPr>
          <w:rStyle w:val="FontStyle92"/>
          <w:rFonts w:ascii="Arial" w:hAnsi="Arial" w:cs="Arial"/>
          <w:sz w:val="24"/>
          <w:szCs w:val="24"/>
        </w:rPr>
      </w:pPr>
      <w:r w:rsidRPr="00257F48">
        <w:rPr>
          <w:rStyle w:val="FontStyle92"/>
          <w:rFonts w:ascii="Arial" w:hAnsi="Arial" w:cs="Arial"/>
          <w:sz w:val="24"/>
          <w:szCs w:val="24"/>
        </w:rPr>
        <w:t>Vép Város Polgármestere</w:t>
      </w:r>
    </w:p>
    <w:p w:rsidR="00257F48" w:rsidRPr="00D153D8" w:rsidRDefault="00257F48" w:rsidP="00257F48">
      <w:pPr>
        <w:spacing w:after="0" w:line="300" w:lineRule="exact"/>
        <w:ind w:right="147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Style w:val="FontStyle92"/>
          <w:rFonts w:ascii="Arial" w:hAnsi="Arial" w:cs="Arial"/>
          <w:b w:val="0"/>
          <w:sz w:val="24"/>
          <w:szCs w:val="24"/>
        </w:rPr>
        <w:tab/>
        <w:t xml:space="preserve">6-2/2017 </w:t>
      </w:r>
      <w:r w:rsidRPr="00D153D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iktatószámú levelében tett véleménye:</w:t>
      </w:r>
    </w:p>
    <w:p w:rsidR="00257F48" w:rsidRPr="00257F48" w:rsidRDefault="00257F48" w:rsidP="00257F48">
      <w:pPr>
        <w:pStyle w:val="Style16"/>
        <w:widowControl/>
        <w:spacing w:before="53" w:line="269" w:lineRule="exact"/>
        <w:ind w:left="709"/>
        <w:rPr>
          <w:rStyle w:val="FontStyle104"/>
          <w:rFonts w:ascii="Arial" w:hAnsi="Arial" w:cs="Arial"/>
          <w:b w:val="0"/>
          <w:i/>
          <w:sz w:val="24"/>
          <w:szCs w:val="24"/>
        </w:rPr>
      </w:pPr>
      <w:r>
        <w:rPr>
          <w:rStyle w:val="FontStyle92"/>
          <w:rFonts w:ascii="Arial" w:hAnsi="Arial" w:cs="Arial"/>
          <w:b w:val="0"/>
          <w:sz w:val="24"/>
          <w:szCs w:val="24"/>
        </w:rPr>
        <w:t>„</w:t>
      </w:r>
      <w:r w:rsidRPr="00257F48">
        <w:rPr>
          <w:rStyle w:val="FontStyle92"/>
          <w:rFonts w:ascii="Arial" w:hAnsi="Arial" w:cs="Arial"/>
          <w:b w:val="0"/>
          <w:i/>
          <w:sz w:val="24"/>
          <w:szCs w:val="24"/>
        </w:rPr>
        <w:t>Vép</w:t>
      </w:r>
      <w:r w:rsidRPr="00257F48">
        <w:rPr>
          <w:rStyle w:val="FontStyle97"/>
          <w:rFonts w:ascii="Arial" w:hAnsi="Arial" w:cs="Arial"/>
          <w:i/>
          <w:sz w:val="24"/>
          <w:szCs w:val="24"/>
        </w:rPr>
        <w:t xml:space="preserve"> </w:t>
      </w:r>
      <w:r w:rsidRPr="00257F48">
        <w:rPr>
          <w:rStyle w:val="FontStyle104"/>
          <w:rFonts w:ascii="Arial" w:hAnsi="Arial" w:cs="Arial"/>
          <w:b w:val="0"/>
          <w:i/>
          <w:sz w:val="24"/>
          <w:szCs w:val="24"/>
        </w:rPr>
        <w:t>Város Polgármestere tudomásul ves</w:t>
      </w:r>
      <w:r w:rsidRPr="00257F48">
        <w:rPr>
          <w:rStyle w:val="FontStyle104"/>
          <w:rFonts w:ascii="Arial" w:hAnsi="Arial" w:cs="Arial"/>
          <w:b w:val="0"/>
          <w:i/>
          <w:sz w:val="24"/>
          <w:szCs w:val="24"/>
        </w:rPr>
        <w:t>zi</w:t>
      </w:r>
      <w:r w:rsidRPr="00257F48">
        <w:rPr>
          <w:rStyle w:val="FontStyle104"/>
          <w:rFonts w:ascii="Arial" w:hAnsi="Arial" w:cs="Arial"/>
          <w:b w:val="0"/>
          <w:i/>
          <w:sz w:val="24"/>
          <w:szCs w:val="24"/>
        </w:rPr>
        <w:t xml:space="preserve"> Szombathely Megyei Jogú Város egyéb ipari (</w:t>
      </w:r>
      <w:proofErr w:type="spellStart"/>
      <w:r w:rsidRPr="00257F48">
        <w:rPr>
          <w:rStyle w:val="FontStyle104"/>
          <w:rFonts w:ascii="Arial" w:hAnsi="Arial" w:cs="Arial"/>
          <w:b w:val="0"/>
          <w:i/>
          <w:sz w:val="24"/>
          <w:szCs w:val="24"/>
        </w:rPr>
        <w:t>Gip</w:t>
      </w:r>
      <w:proofErr w:type="spellEnd"/>
      <w:r w:rsidRPr="00257F48">
        <w:rPr>
          <w:rStyle w:val="FontStyle104"/>
          <w:rFonts w:ascii="Arial" w:hAnsi="Arial" w:cs="Arial"/>
          <w:b w:val="0"/>
          <w:i/>
          <w:sz w:val="24"/>
          <w:szCs w:val="24"/>
        </w:rPr>
        <w:t xml:space="preserve"> jelű) gazdasági terület 7273/63 hrsz.-ú ingatlan terület</w:t>
      </w:r>
      <w:r>
        <w:rPr>
          <w:rStyle w:val="FontStyle104"/>
          <w:rFonts w:ascii="Arial" w:hAnsi="Arial" w:cs="Arial"/>
          <w:b w:val="0"/>
          <w:i/>
          <w:sz w:val="24"/>
          <w:szCs w:val="24"/>
        </w:rPr>
        <w:t>é</w:t>
      </w:r>
      <w:r w:rsidRPr="00257F48">
        <w:rPr>
          <w:rStyle w:val="FontStyle104"/>
          <w:rFonts w:ascii="Arial" w:hAnsi="Arial" w:cs="Arial"/>
          <w:b w:val="0"/>
          <w:i/>
          <w:sz w:val="24"/>
          <w:szCs w:val="24"/>
        </w:rPr>
        <w:t xml:space="preserve">re kiterjedő építési övezetében a 70 %-os beépítési intenzitás és </w:t>
      </w:r>
      <w:r w:rsidRPr="00257F48">
        <w:rPr>
          <w:rStyle w:val="FontStyle104"/>
          <w:rFonts w:ascii="Arial" w:hAnsi="Arial" w:cs="Arial"/>
          <w:b w:val="0"/>
          <w:i/>
          <w:spacing w:val="30"/>
          <w:sz w:val="24"/>
          <w:szCs w:val="24"/>
        </w:rPr>
        <w:t>15</w:t>
      </w:r>
      <w:r w:rsidRPr="00257F48">
        <w:rPr>
          <w:rStyle w:val="FontStyle104"/>
          <w:rFonts w:ascii="Arial" w:hAnsi="Arial" w:cs="Arial"/>
          <w:b w:val="0"/>
          <w:i/>
          <w:sz w:val="24"/>
          <w:szCs w:val="24"/>
        </w:rPr>
        <w:t xml:space="preserve"> %-os minimális zöldfelületi mutató alkalmazását.</w:t>
      </w:r>
      <w:r>
        <w:rPr>
          <w:rStyle w:val="FontStyle104"/>
          <w:rFonts w:ascii="Arial" w:hAnsi="Arial" w:cs="Arial"/>
          <w:b w:val="0"/>
          <w:i/>
          <w:sz w:val="24"/>
          <w:szCs w:val="24"/>
        </w:rPr>
        <w:t>”</w:t>
      </w:r>
    </w:p>
    <w:p w:rsidR="00997047" w:rsidRPr="00257F48" w:rsidRDefault="00997047" w:rsidP="00997047">
      <w:pPr>
        <w:pStyle w:val="Style48"/>
        <w:widowControl/>
        <w:spacing w:before="19" w:line="269" w:lineRule="exact"/>
        <w:rPr>
          <w:rStyle w:val="FontStyle92"/>
          <w:rFonts w:ascii="Arial" w:hAnsi="Arial" w:cs="Arial"/>
          <w:b w:val="0"/>
          <w:i/>
          <w:sz w:val="24"/>
          <w:szCs w:val="24"/>
        </w:rPr>
      </w:pPr>
    </w:p>
    <w:p w:rsidR="00997047" w:rsidRDefault="00257F48" w:rsidP="001579AB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 w:rsidRPr="00365FDB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Vas Megyei Kormányhivatal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 Szombathelyi Járási Hivatal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 Agrárügyi és Környezetvédelmi Főosztály – Erdészeti Osztály</w:t>
      </w:r>
    </w:p>
    <w:p w:rsidR="00257F48" w:rsidRDefault="00257F48" w:rsidP="00257F48">
      <w:p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VA-06/AKF02/19-2/2017 </w:t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iktatószámú levelében tett vélemény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e:</w:t>
      </w:r>
    </w:p>
    <w:p w:rsidR="00257F48" w:rsidRDefault="00257F48" w:rsidP="00257F48">
      <w:p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257F48" w:rsidRPr="00257F48" w:rsidRDefault="00257F48" w:rsidP="00257F48">
      <w:pPr>
        <w:spacing w:after="0" w:line="240" w:lineRule="auto"/>
        <w:ind w:right="-1"/>
        <w:jc w:val="both"/>
        <w:rPr>
          <w:rStyle w:val="FontStyle107"/>
          <w:i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</w:r>
      <w:r w:rsidRPr="00257F48"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  <w:t>„</w:t>
      </w:r>
      <w:r w:rsidRPr="00257F48">
        <w:rPr>
          <w:rStyle w:val="FontStyle107"/>
          <w:i/>
          <w:sz w:val="24"/>
          <w:szCs w:val="24"/>
        </w:rPr>
        <w:t xml:space="preserve">Az Akcióterv Mérnöki Iroda Kft. (9700 Kőszeg, </w:t>
      </w:r>
      <w:proofErr w:type="spellStart"/>
      <w:r w:rsidRPr="00257F48">
        <w:rPr>
          <w:rStyle w:val="FontStyle107"/>
          <w:i/>
          <w:sz w:val="24"/>
          <w:szCs w:val="24"/>
        </w:rPr>
        <w:t>Bechtold</w:t>
      </w:r>
      <w:proofErr w:type="spellEnd"/>
      <w:r w:rsidRPr="00257F48">
        <w:rPr>
          <w:rStyle w:val="FontStyle107"/>
          <w:i/>
          <w:sz w:val="24"/>
          <w:szCs w:val="24"/>
        </w:rPr>
        <w:t xml:space="preserve"> István utca 7.) által készített, </w:t>
      </w:r>
      <w:r w:rsidR="00E512E7">
        <w:rPr>
          <w:rStyle w:val="FontStyle107"/>
          <w:i/>
          <w:sz w:val="24"/>
          <w:szCs w:val="24"/>
        </w:rPr>
        <w:tab/>
      </w:r>
      <w:r w:rsidRPr="00257F48">
        <w:rPr>
          <w:rStyle w:val="FontStyle107"/>
          <w:i/>
          <w:sz w:val="24"/>
          <w:szCs w:val="24"/>
        </w:rPr>
        <w:t xml:space="preserve">2016. december 21-i keltezésű tervdokumentáció alapján megállapítottam, hogy a </w:t>
      </w:r>
      <w:r w:rsidR="00E512E7">
        <w:rPr>
          <w:rStyle w:val="FontStyle107"/>
          <w:i/>
          <w:sz w:val="24"/>
          <w:szCs w:val="24"/>
        </w:rPr>
        <w:tab/>
      </w:r>
      <w:r w:rsidRPr="00257F48">
        <w:rPr>
          <w:rStyle w:val="FontStyle107"/>
          <w:i/>
          <w:sz w:val="24"/>
          <w:szCs w:val="24"/>
        </w:rPr>
        <w:t>tervezett módosítások Országos Erdőállo</w:t>
      </w:r>
      <w:r w:rsidRPr="00257F48">
        <w:rPr>
          <w:rStyle w:val="FontStyle107"/>
          <w:i/>
          <w:sz w:val="24"/>
          <w:szCs w:val="24"/>
        </w:rPr>
        <w:softHyphen/>
        <w:t xml:space="preserve">mány Adattárban nyilvántartott </w:t>
      </w:r>
      <w:r w:rsidR="00E512E7">
        <w:rPr>
          <w:rStyle w:val="FontStyle107"/>
          <w:i/>
          <w:sz w:val="24"/>
          <w:szCs w:val="24"/>
        </w:rPr>
        <w:tab/>
      </w:r>
      <w:r w:rsidRPr="00257F48">
        <w:rPr>
          <w:rStyle w:val="FontStyle107"/>
          <w:i/>
          <w:sz w:val="24"/>
          <w:szCs w:val="24"/>
        </w:rPr>
        <w:t xml:space="preserve">erdőterületet nem érintenek, a tervmódosításnak erdészeti szempontból akadálya </w:t>
      </w:r>
      <w:r w:rsidR="00E512E7">
        <w:rPr>
          <w:rStyle w:val="FontStyle107"/>
          <w:i/>
          <w:sz w:val="24"/>
          <w:szCs w:val="24"/>
        </w:rPr>
        <w:tab/>
      </w:r>
      <w:r w:rsidRPr="00257F48">
        <w:rPr>
          <w:rStyle w:val="FontStyle107"/>
          <w:i/>
          <w:sz w:val="24"/>
          <w:szCs w:val="24"/>
        </w:rPr>
        <w:t>nincs.</w:t>
      </w:r>
      <w:r w:rsidR="00E512E7">
        <w:rPr>
          <w:rStyle w:val="FontStyle107"/>
          <w:i/>
          <w:sz w:val="24"/>
          <w:szCs w:val="24"/>
        </w:rPr>
        <w:t>”</w:t>
      </w:r>
    </w:p>
    <w:p w:rsidR="00257F48" w:rsidRDefault="00257F48" w:rsidP="001579AB">
      <w:p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E512E7" w:rsidRDefault="00E512E7" w:rsidP="001579AB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proofErr w:type="spellStart"/>
      <w:r w:rsidRPr="00E512E7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Égáz-Dégáz</w:t>
      </w:r>
      <w:proofErr w:type="spellEnd"/>
      <w:r w:rsidRPr="00E512E7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 Földgázelosztó Zártkörűen Működő Részvénytársaság </w:t>
      </w:r>
    </w:p>
    <w:p w:rsidR="00E512E7" w:rsidRDefault="00E512E7" w:rsidP="00E512E7">
      <w:p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F7126-776-2/2017. </w:t>
      </w:r>
      <w:r w:rsidRPr="00365FD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iktatószámú levelében tett vélemény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e:</w:t>
      </w:r>
    </w:p>
    <w:p w:rsidR="006E5AA8" w:rsidRDefault="00E512E7" w:rsidP="006E5AA8">
      <w:p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</w:r>
      <w:bookmarkStart w:id="0" w:name="_GoBack"/>
      <w:bookmarkEnd w:id="0"/>
    </w:p>
    <w:p w:rsidR="00F879C5" w:rsidRPr="00F879C5" w:rsidRDefault="006E5AA8" w:rsidP="006E5AA8">
      <w:pPr>
        <w:spacing w:after="0" w:line="240" w:lineRule="auto"/>
        <w:ind w:right="-1"/>
        <w:jc w:val="both"/>
        <w:rPr>
          <w:rStyle w:val="FontStyle107"/>
          <w:i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</w:r>
      <w:r w:rsidR="00E512E7" w:rsidRPr="00F879C5"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  <w:t>„</w:t>
      </w:r>
      <w:r w:rsidR="00F879C5" w:rsidRPr="00F879C5">
        <w:rPr>
          <w:rStyle w:val="FontStyle107"/>
          <w:i/>
          <w:sz w:val="24"/>
          <w:szCs w:val="24"/>
        </w:rPr>
        <w:t>Javasoljuk a tervmódosítás jóváhagyását.</w:t>
      </w:r>
    </w:p>
    <w:p w:rsidR="00F879C5" w:rsidRPr="00F879C5" w:rsidRDefault="00F879C5" w:rsidP="00F879C5">
      <w:pPr>
        <w:pStyle w:val="Style5"/>
        <w:widowControl/>
        <w:spacing w:line="240" w:lineRule="exact"/>
        <w:rPr>
          <w:rStyle w:val="FontStyle107"/>
          <w:i/>
          <w:sz w:val="24"/>
          <w:szCs w:val="24"/>
        </w:rPr>
      </w:pPr>
      <w:r>
        <w:rPr>
          <w:rStyle w:val="FontStyle107"/>
          <w:i/>
          <w:sz w:val="24"/>
          <w:szCs w:val="24"/>
        </w:rPr>
        <w:tab/>
      </w:r>
      <w:r w:rsidRPr="00F879C5">
        <w:rPr>
          <w:rStyle w:val="FontStyle107"/>
          <w:i/>
          <w:sz w:val="24"/>
          <w:szCs w:val="24"/>
        </w:rPr>
        <w:t xml:space="preserve">A meglévő gázelosztó vezeték biztonsági övezetén belül épület, építmény, fa nem </w:t>
      </w:r>
      <w:r>
        <w:rPr>
          <w:rStyle w:val="FontStyle107"/>
          <w:i/>
          <w:sz w:val="24"/>
          <w:szCs w:val="24"/>
        </w:rPr>
        <w:tab/>
      </w:r>
      <w:r w:rsidRPr="00F879C5">
        <w:rPr>
          <w:rStyle w:val="FontStyle107"/>
          <w:i/>
          <w:sz w:val="24"/>
          <w:szCs w:val="24"/>
        </w:rPr>
        <w:t xml:space="preserve">helyezhető el, és a megközelíthetőséget ellenőrzés, karbantartás, építés esetén </w:t>
      </w:r>
      <w:r>
        <w:rPr>
          <w:rStyle w:val="FontStyle107"/>
          <w:i/>
          <w:sz w:val="24"/>
          <w:szCs w:val="24"/>
        </w:rPr>
        <w:tab/>
      </w:r>
      <w:r w:rsidRPr="00F879C5">
        <w:rPr>
          <w:rStyle w:val="FontStyle107"/>
          <w:i/>
          <w:sz w:val="24"/>
          <w:szCs w:val="24"/>
        </w:rPr>
        <w:t>továbbra is biztosítani kell.</w:t>
      </w:r>
    </w:p>
    <w:p w:rsidR="00E512E7" w:rsidRPr="00F879C5" w:rsidRDefault="00E512E7" w:rsidP="001579AB">
      <w:pPr>
        <w:spacing w:after="0" w:line="240" w:lineRule="auto"/>
        <w:ind w:right="-1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u-HU"/>
        </w:rPr>
      </w:pPr>
    </w:p>
    <w:p w:rsidR="00C12B55" w:rsidRDefault="0026064D" w:rsidP="00B35EF1">
      <w:pPr>
        <w:spacing w:after="0" w:line="300" w:lineRule="exact"/>
        <w:ind w:right="14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 w:rsidRPr="0026064D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hu-HU"/>
        </w:rPr>
        <w:drawing>
          <wp:inline distT="0" distB="0" distL="0" distR="0">
            <wp:extent cx="6120130" cy="312439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2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2B55" w:rsidSect="00E82F69">
      <w:footerReference w:type="defaul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11F" w:rsidRDefault="00540AC3">
      <w:pPr>
        <w:spacing w:after="0" w:line="240" w:lineRule="auto"/>
      </w:pPr>
      <w:r>
        <w:separator/>
      </w:r>
    </w:p>
  </w:endnote>
  <w:endnote w:type="continuationSeparator" w:id="0">
    <w:p w:rsidR="00C7011F" w:rsidRDefault="00540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31" w:rsidRPr="0034130E" w:rsidRDefault="00365FDB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7E4610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.65pt;margin-top:-9.65pt;width:481.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HK6GYg7AgAATwQAAA4AAAAAAAAA&#10;AAAAAAAALgIAAGRycy9lMm9Eb2MueG1sUEsBAi0AFAAGAAgAAAAhADRa6SzcAAAACgEAAA8AAAAA&#10;AAAAAAAAAAAAlQQAAGRycy9kb3ducmV2LnhtbFBLBQYAAAAABAAEAPMAAACeBQAAAAA=&#10;"/>
          </w:pict>
        </mc:Fallback>
      </mc:AlternateContent>
    </w:r>
    <w:r w:rsidR="006A17DD">
      <w:rPr>
        <w:rFonts w:ascii="Arial" w:hAnsi="Arial" w:cs="Arial"/>
        <w:sz w:val="20"/>
        <w:szCs w:val="20"/>
      </w:rPr>
      <w:t xml:space="preserve">Oldalszám: </w:t>
    </w:r>
    <w:r w:rsidR="006A17DD">
      <w:rPr>
        <w:rFonts w:ascii="Arial" w:hAnsi="Arial" w:cs="Arial"/>
        <w:sz w:val="20"/>
        <w:szCs w:val="20"/>
      </w:rPr>
      <w:fldChar w:fldCharType="begin"/>
    </w:r>
    <w:r w:rsidR="006A17DD">
      <w:rPr>
        <w:rFonts w:ascii="Arial" w:hAnsi="Arial" w:cs="Arial"/>
        <w:sz w:val="20"/>
        <w:szCs w:val="20"/>
      </w:rPr>
      <w:instrText xml:space="preserve"> PAGE  \* Arabic  \* MERGEFORMAT </w:instrText>
    </w:r>
    <w:r w:rsidR="006A17DD">
      <w:rPr>
        <w:rFonts w:ascii="Arial" w:hAnsi="Arial" w:cs="Arial"/>
        <w:sz w:val="20"/>
        <w:szCs w:val="20"/>
      </w:rPr>
      <w:fldChar w:fldCharType="separate"/>
    </w:r>
    <w:r w:rsidR="006E5AA8">
      <w:rPr>
        <w:rFonts w:ascii="Arial" w:hAnsi="Arial" w:cs="Arial"/>
        <w:noProof/>
        <w:sz w:val="20"/>
        <w:szCs w:val="20"/>
      </w:rPr>
      <w:t>6</w:t>
    </w:r>
    <w:r w:rsidR="006A17DD">
      <w:rPr>
        <w:rFonts w:ascii="Arial" w:hAnsi="Arial" w:cs="Arial"/>
        <w:sz w:val="20"/>
        <w:szCs w:val="20"/>
      </w:rPr>
      <w:fldChar w:fldCharType="end"/>
    </w:r>
    <w:r w:rsidR="006A17DD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6E5AA8" w:rsidRPr="006E5AA8">
        <w:rPr>
          <w:rFonts w:ascii="Arial" w:hAnsi="Arial" w:cs="Arial"/>
          <w:noProof/>
          <w:sz w:val="20"/>
          <w:szCs w:val="20"/>
        </w:rPr>
        <w:t>7</w:t>
      </w:r>
    </w:fldSimple>
  </w:p>
  <w:p w:rsidR="00F8536F" w:rsidRDefault="00F8536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31" w:rsidRPr="00356256" w:rsidRDefault="006E5AA8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11031" w:rsidRPr="00356256" w:rsidRDefault="006E5AA8" w:rsidP="00356256">
    <w:pPr>
      <w:pStyle w:val="llb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11F" w:rsidRDefault="00540AC3">
      <w:pPr>
        <w:spacing w:after="0" w:line="240" w:lineRule="auto"/>
      </w:pPr>
      <w:r>
        <w:separator/>
      </w:r>
    </w:p>
  </w:footnote>
  <w:footnote w:type="continuationSeparator" w:id="0">
    <w:p w:rsidR="00C7011F" w:rsidRDefault="00540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A16D22C"/>
    <w:lvl w:ilvl="0">
      <w:numFmt w:val="bullet"/>
      <w:lvlText w:val="*"/>
      <w:lvlJc w:val="left"/>
    </w:lvl>
  </w:abstractNum>
  <w:abstractNum w:abstractNumId="1" w15:restartNumberingAfterBreak="0">
    <w:nsid w:val="0AFC1F0E"/>
    <w:multiLevelType w:val="hybridMultilevel"/>
    <w:tmpl w:val="426EEF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676D5"/>
    <w:multiLevelType w:val="hybridMultilevel"/>
    <w:tmpl w:val="BAACCFD4"/>
    <w:lvl w:ilvl="0" w:tplc="F6EA23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A44A47"/>
    <w:multiLevelType w:val="hybridMultilevel"/>
    <w:tmpl w:val="B374F7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93631"/>
    <w:multiLevelType w:val="hybridMultilevel"/>
    <w:tmpl w:val="84C26C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2521B3"/>
    <w:multiLevelType w:val="hybridMultilevel"/>
    <w:tmpl w:val="030066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A443C6"/>
    <w:multiLevelType w:val="hybridMultilevel"/>
    <w:tmpl w:val="8DA45A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996034"/>
    <w:multiLevelType w:val="hybridMultilevel"/>
    <w:tmpl w:val="532655F6"/>
    <w:lvl w:ilvl="0" w:tplc="8966B076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&gt;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&gt;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&gt;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DB"/>
    <w:rsid w:val="001579AB"/>
    <w:rsid w:val="001A5BDA"/>
    <w:rsid w:val="001D200F"/>
    <w:rsid w:val="00247C71"/>
    <w:rsid w:val="00257F48"/>
    <w:rsid w:val="0026064D"/>
    <w:rsid w:val="002D50D4"/>
    <w:rsid w:val="003361F1"/>
    <w:rsid w:val="003435C8"/>
    <w:rsid w:val="00365FDB"/>
    <w:rsid w:val="003B1384"/>
    <w:rsid w:val="004D2980"/>
    <w:rsid w:val="00524E1F"/>
    <w:rsid w:val="00540AC3"/>
    <w:rsid w:val="005704A5"/>
    <w:rsid w:val="0058188F"/>
    <w:rsid w:val="00612687"/>
    <w:rsid w:val="00655293"/>
    <w:rsid w:val="006A17DD"/>
    <w:rsid w:val="006E5AA8"/>
    <w:rsid w:val="006F5EA0"/>
    <w:rsid w:val="00721FD7"/>
    <w:rsid w:val="007272C3"/>
    <w:rsid w:val="00761ABF"/>
    <w:rsid w:val="007B0816"/>
    <w:rsid w:val="007B511E"/>
    <w:rsid w:val="008A0391"/>
    <w:rsid w:val="008A246D"/>
    <w:rsid w:val="00997047"/>
    <w:rsid w:val="009B481A"/>
    <w:rsid w:val="00A16136"/>
    <w:rsid w:val="00B35EF1"/>
    <w:rsid w:val="00C12B55"/>
    <w:rsid w:val="00C7011F"/>
    <w:rsid w:val="00CA3EF4"/>
    <w:rsid w:val="00CA4B4A"/>
    <w:rsid w:val="00D153D8"/>
    <w:rsid w:val="00D6435C"/>
    <w:rsid w:val="00E512E7"/>
    <w:rsid w:val="00E91DAF"/>
    <w:rsid w:val="00E9271B"/>
    <w:rsid w:val="00E9438E"/>
    <w:rsid w:val="00E96030"/>
    <w:rsid w:val="00F564D5"/>
    <w:rsid w:val="00F8536F"/>
    <w:rsid w:val="00F8694A"/>
    <w:rsid w:val="00F879C5"/>
    <w:rsid w:val="00FB38A5"/>
    <w:rsid w:val="00FB477B"/>
    <w:rsid w:val="00FB66B9"/>
    <w:rsid w:val="00FB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63A3897-0AE5-46F6-B524-BE0FB72C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5E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365FD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Char2 Char"/>
    <w:basedOn w:val="Bekezdsalapbettpusa"/>
    <w:link w:val="lfej"/>
    <w:rsid w:val="00365FD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365FD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365FD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27">
    <w:name w:val="Style27"/>
    <w:basedOn w:val="Norml"/>
    <w:uiPriority w:val="99"/>
    <w:rsid w:val="00E96030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Arial" w:eastAsiaTheme="minorEastAsia" w:hAnsi="Arial" w:cs="Arial"/>
      <w:sz w:val="24"/>
      <w:szCs w:val="24"/>
      <w:lang w:eastAsia="hu-HU"/>
    </w:rPr>
  </w:style>
  <w:style w:type="paragraph" w:customStyle="1" w:styleId="Style28">
    <w:name w:val="Style28"/>
    <w:basedOn w:val="Norml"/>
    <w:uiPriority w:val="99"/>
    <w:rsid w:val="00E96030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Theme="minorEastAsia" w:hAnsi="Arial" w:cs="Arial"/>
      <w:sz w:val="24"/>
      <w:szCs w:val="24"/>
      <w:lang w:eastAsia="hu-HU"/>
    </w:rPr>
  </w:style>
  <w:style w:type="character" w:customStyle="1" w:styleId="FontStyle98">
    <w:name w:val="Font Style98"/>
    <w:basedOn w:val="Bekezdsalapbettpusa"/>
    <w:uiPriority w:val="99"/>
    <w:rsid w:val="00E9603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04">
    <w:name w:val="Font Style104"/>
    <w:basedOn w:val="Bekezdsalapbettpusa"/>
    <w:uiPriority w:val="99"/>
    <w:rsid w:val="00E96030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7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7C71"/>
    <w:rPr>
      <w:rFonts w:ascii="Segoe UI" w:hAnsi="Segoe UI" w:cs="Segoe UI"/>
      <w:sz w:val="18"/>
      <w:szCs w:val="18"/>
    </w:rPr>
  </w:style>
  <w:style w:type="paragraph" w:customStyle="1" w:styleId="Style14">
    <w:name w:val="Style14"/>
    <w:basedOn w:val="Norml"/>
    <w:uiPriority w:val="99"/>
    <w:rsid w:val="00CA3EF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Calibri" w:eastAsiaTheme="minorEastAsia" w:hAnsi="Calibri"/>
      <w:sz w:val="24"/>
      <w:szCs w:val="24"/>
      <w:lang w:eastAsia="hu-HU"/>
    </w:rPr>
  </w:style>
  <w:style w:type="character" w:customStyle="1" w:styleId="FontStyle103">
    <w:name w:val="Font Style103"/>
    <w:basedOn w:val="Bekezdsalapbettpusa"/>
    <w:uiPriority w:val="99"/>
    <w:rsid w:val="00CA3EF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2">
    <w:name w:val="Style42"/>
    <w:basedOn w:val="Norml"/>
    <w:uiPriority w:val="99"/>
    <w:rsid w:val="008A039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Calibri" w:eastAsiaTheme="minorEastAsia" w:hAnsi="Calibri"/>
      <w:sz w:val="24"/>
      <w:szCs w:val="24"/>
      <w:lang w:eastAsia="hu-HU"/>
    </w:rPr>
  </w:style>
  <w:style w:type="character" w:customStyle="1" w:styleId="FontStyle106">
    <w:name w:val="Font Style106"/>
    <w:basedOn w:val="Bekezdsalapbettpusa"/>
    <w:uiPriority w:val="99"/>
    <w:rsid w:val="008A0391"/>
    <w:rPr>
      <w:rFonts w:ascii="Arial" w:hAnsi="Arial" w:cs="Arial"/>
      <w:b/>
      <w:bCs/>
      <w:color w:val="000000"/>
      <w:sz w:val="18"/>
      <w:szCs w:val="18"/>
    </w:rPr>
  </w:style>
  <w:style w:type="paragraph" w:customStyle="1" w:styleId="Style41">
    <w:name w:val="Style41"/>
    <w:basedOn w:val="Norml"/>
    <w:uiPriority w:val="99"/>
    <w:rsid w:val="006F5EA0"/>
    <w:pPr>
      <w:widowControl w:val="0"/>
      <w:autoSpaceDE w:val="0"/>
      <w:autoSpaceDN w:val="0"/>
      <w:adjustRightInd w:val="0"/>
      <w:spacing w:after="0" w:line="264" w:lineRule="exact"/>
    </w:pPr>
    <w:rPr>
      <w:rFonts w:ascii="Calibri" w:eastAsiaTheme="minorEastAsia" w:hAnsi="Calibri"/>
      <w:sz w:val="24"/>
      <w:szCs w:val="24"/>
      <w:lang w:eastAsia="hu-HU"/>
    </w:rPr>
  </w:style>
  <w:style w:type="paragraph" w:customStyle="1" w:styleId="Style46">
    <w:name w:val="Style46"/>
    <w:basedOn w:val="Norml"/>
    <w:uiPriority w:val="99"/>
    <w:rsid w:val="006F5EA0"/>
    <w:pPr>
      <w:widowControl w:val="0"/>
      <w:autoSpaceDE w:val="0"/>
      <w:autoSpaceDN w:val="0"/>
      <w:adjustRightInd w:val="0"/>
      <w:spacing w:after="0" w:line="266" w:lineRule="exact"/>
    </w:pPr>
    <w:rPr>
      <w:rFonts w:ascii="Calibri" w:eastAsiaTheme="minorEastAsia" w:hAnsi="Calibri"/>
      <w:sz w:val="24"/>
      <w:szCs w:val="24"/>
      <w:lang w:eastAsia="hu-HU"/>
    </w:rPr>
  </w:style>
  <w:style w:type="paragraph" w:customStyle="1" w:styleId="Style48">
    <w:name w:val="Style48"/>
    <w:basedOn w:val="Norml"/>
    <w:uiPriority w:val="99"/>
    <w:rsid w:val="006F5EA0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Calibri" w:eastAsiaTheme="minorEastAsia" w:hAnsi="Calibri"/>
      <w:sz w:val="24"/>
      <w:szCs w:val="24"/>
      <w:lang w:eastAsia="hu-HU"/>
    </w:rPr>
  </w:style>
  <w:style w:type="character" w:customStyle="1" w:styleId="FontStyle111">
    <w:name w:val="Font Style111"/>
    <w:basedOn w:val="Bekezdsalapbettpusa"/>
    <w:uiPriority w:val="99"/>
    <w:rsid w:val="006F5EA0"/>
    <w:rPr>
      <w:rFonts w:ascii="Arial" w:hAnsi="Arial" w:cs="Arial"/>
      <w:color w:val="000000"/>
      <w:sz w:val="18"/>
      <w:szCs w:val="18"/>
    </w:rPr>
  </w:style>
  <w:style w:type="paragraph" w:customStyle="1" w:styleId="Style73">
    <w:name w:val="Style73"/>
    <w:basedOn w:val="Norml"/>
    <w:uiPriority w:val="99"/>
    <w:rsid w:val="007272C3"/>
    <w:pPr>
      <w:widowControl w:val="0"/>
      <w:autoSpaceDE w:val="0"/>
      <w:autoSpaceDN w:val="0"/>
      <w:adjustRightInd w:val="0"/>
      <w:spacing w:after="0" w:line="415" w:lineRule="exact"/>
      <w:ind w:firstLine="763"/>
    </w:pPr>
    <w:rPr>
      <w:rFonts w:ascii="Calibri" w:eastAsiaTheme="minorEastAsia" w:hAnsi="Calibri"/>
      <w:sz w:val="24"/>
      <w:szCs w:val="24"/>
      <w:lang w:eastAsia="hu-HU"/>
    </w:rPr>
  </w:style>
  <w:style w:type="paragraph" w:customStyle="1" w:styleId="Style67">
    <w:name w:val="Style67"/>
    <w:basedOn w:val="Norml"/>
    <w:uiPriority w:val="99"/>
    <w:rsid w:val="00E91DAF"/>
    <w:pPr>
      <w:widowControl w:val="0"/>
      <w:autoSpaceDE w:val="0"/>
      <w:autoSpaceDN w:val="0"/>
      <w:adjustRightInd w:val="0"/>
      <w:spacing w:after="0" w:line="278" w:lineRule="exact"/>
      <w:ind w:hanging="326"/>
      <w:jc w:val="both"/>
    </w:pPr>
    <w:rPr>
      <w:rFonts w:ascii="Calibri" w:eastAsiaTheme="minorEastAsia" w:hAnsi="Calibri"/>
      <w:sz w:val="24"/>
      <w:szCs w:val="24"/>
      <w:lang w:eastAsia="hu-HU"/>
    </w:rPr>
  </w:style>
  <w:style w:type="paragraph" w:customStyle="1" w:styleId="Style93">
    <w:name w:val="Style93"/>
    <w:basedOn w:val="Norml"/>
    <w:uiPriority w:val="99"/>
    <w:rsid w:val="00E91DA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Calibri" w:eastAsiaTheme="minorEastAsia" w:hAnsi="Calibri"/>
      <w:sz w:val="24"/>
      <w:szCs w:val="24"/>
      <w:lang w:eastAsia="hu-HU"/>
    </w:rPr>
  </w:style>
  <w:style w:type="paragraph" w:customStyle="1" w:styleId="Style24">
    <w:name w:val="Style24"/>
    <w:basedOn w:val="Norml"/>
    <w:uiPriority w:val="99"/>
    <w:rsid w:val="004D29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/>
      <w:sz w:val="24"/>
      <w:szCs w:val="24"/>
      <w:lang w:eastAsia="hu-HU"/>
    </w:rPr>
  </w:style>
  <w:style w:type="paragraph" w:customStyle="1" w:styleId="Style31">
    <w:name w:val="Style31"/>
    <w:basedOn w:val="Norml"/>
    <w:uiPriority w:val="99"/>
    <w:rsid w:val="004D29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hu-HU"/>
    </w:rPr>
  </w:style>
  <w:style w:type="paragraph" w:customStyle="1" w:styleId="Style34">
    <w:name w:val="Style34"/>
    <w:basedOn w:val="Norml"/>
    <w:uiPriority w:val="99"/>
    <w:rsid w:val="004D2980"/>
    <w:pPr>
      <w:widowControl w:val="0"/>
      <w:autoSpaceDE w:val="0"/>
      <w:autoSpaceDN w:val="0"/>
      <w:adjustRightInd w:val="0"/>
      <w:spacing w:after="0" w:line="278" w:lineRule="exact"/>
      <w:ind w:hanging="341"/>
    </w:pPr>
    <w:rPr>
      <w:rFonts w:ascii="Calibri" w:eastAsiaTheme="minorEastAsia" w:hAnsi="Calibri"/>
      <w:sz w:val="24"/>
      <w:szCs w:val="24"/>
      <w:lang w:eastAsia="hu-HU"/>
    </w:rPr>
  </w:style>
  <w:style w:type="paragraph" w:customStyle="1" w:styleId="Style37">
    <w:name w:val="Style37"/>
    <w:basedOn w:val="Norml"/>
    <w:uiPriority w:val="99"/>
    <w:rsid w:val="004D2980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Calibri" w:eastAsiaTheme="minorEastAsia" w:hAnsi="Calibri"/>
      <w:sz w:val="24"/>
      <w:szCs w:val="24"/>
      <w:lang w:eastAsia="hu-HU"/>
    </w:rPr>
  </w:style>
  <w:style w:type="paragraph" w:customStyle="1" w:styleId="Style68">
    <w:name w:val="Style68"/>
    <w:basedOn w:val="Norml"/>
    <w:uiPriority w:val="99"/>
    <w:rsid w:val="004D2980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Calibri" w:eastAsiaTheme="minorEastAsia" w:hAnsi="Calibri"/>
      <w:sz w:val="24"/>
      <w:szCs w:val="24"/>
      <w:lang w:eastAsia="hu-HU"/>
    </w:rPr>
  </w:style>
  <w:style w:type="character" w:customStyle="1" w:styleId="FontStyle122">
    <w:name w:val="Font Style122"/>
    <w:basedOn w:val="Bekezdsalapbettpusa"/>
    <w:uiPriority w:val="99"/>
    <w:rsid w:val="004D298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43">
    <w:name w:val="Font Style143"/>
    <w:basedOn w:val="Bekezdsalapbettpusa"/>
    <w:uiPriority w:val="99"/>
    <w:rsid w:val="004D2980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144">
    <w:name w:val="Font Style144"/>
    <w:basedOn w:val="Bekezdsalapbettpusa"/>
    <w:uiPriority w:val="99"/>
    <w:rsid w:val="004D2980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58">
    <w:name w:val="Style58"/>
    <w:basedOn w:val="Norml"/>
    <w:uiPriority w:val="99"/>
    <w:rsid w:val="00C12B55"/>
    <w:pPr>
      <w:widowControl w:val="0"/>
      <w:autoSpaceDE w:val="0"/>
      <w:autoSpaceDN w:val="0"/>
      <w:adjustRightInd w:val="0"/>
      <w:spacing w:after="0" w:line="264" w:lineRule="exact"/>
      <w:ind w:hanging="355"/>
    </w:pPr>
    <w:rPr>
      <w:rFonts w:ascii="Calibri" w:eastAsiaTheme="minorEastAsia" w:hAnsi="Calibri"/>
      <w:sz w:val="24"/>
      <w:szCs w:val="24"/>
      <w:lang w:eastAsia="hu-HU"/>
    </w:rPr>
  </w:style>
  <w:style w:type="paragraph" w:customStyle="1" w:styleId="Style16">
    <w:name w:val="Style16"/>
    <w:basedOn w:val="Norml"/>
    <w:uiPriority w:val="99"/>
    <w:rsid w:val="00FB66B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Arial" w:eastAsiaTheme="minorEastAsia" w:hAnsi="Arial" w:cs="Arial"/>
      <w:sz w:val="24"/>
      <w:szCs w:val="24"/>
      <w:lang w:eastAsia="hu-HU"/>
    </w:rPr>
  </w:style>
  <w:style w:type="character" w:customStyle="1" w:styleId="FontStyle39">
    <w:name w:val="Font Style39"/>
    <w:basedOn w:val="Bekezdsalapbettpusa"/>
    <w:uiPriority w:val="99"/>
    <w:rsid w:val="00FB66B9"/>
    <w:rPr>
      <w:rFonts w:ascii="Arial Narrow" w:hAnsi="Arial Narrow" w:cs="Arial Narrow"/>
      <w:color w:val="000000"/>
      <w:sz w:val="20"/>
      <w:szCs w:val="20"/>
    </w:rPr>
  </w:style>
  <w:style w:type="paragraph" w:customStyle="1" w:styleId="Style20">
    <w:name w:val="Style20"/>
    <w:basedOn w:val="Norml"/>
    <w:uiPriority w:val="99"/>
    <w:rsid w:val="00FB66B9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customStyle="1" w:styleId="FontStyle85">
    <w:name w:val="Font Style85"/>
    <w:basedOn w:val="Bekezdsalapbettpusa"/>
    <w:uiPriority w:val="99"/>
    <w:rsid w:val="00997047"/>
    <w:rPr>
      <w:rFonts w:ascii="Arial" w:hAnsi="Arial" w:cs="Arial"/>
      <w:color w:val="000000"/>
      <w:sz w:val="18"/>
      <w:szCs w:val="18"/>
    </w:rPr>
  </w:style>
  <w:style w:type="character" w:customStyle="1" w:styleId="FontStyle92">
    <w:name w:val="Font Style92"/>
    <w:basedOn w:val="Bekezdsalapbettpusa"/>
    <w:uiPriority w:val="99"/>
    <w:rsid w:val="00997047"/>
    <w:rPr>
      <w:rFonts w:ascii="Garamond" w:hAnsi="Garamond" w:cs="Garamond"/>
      <w:b/>
      <w:bCs/>
      <w:color w:val="000000"/>
      <w:sz w:val="22"/>
      <w:szCs w:val="22"/>
    </w:rPr>
  </w:style>
  <w:style w:type="character" w:customStyle="1" w:styleId="FontStyle97">
    <w:name w:val="Font Style97"/>
    <w:basedOn w:val="Bekezdsalapbettpusa"/>
    <w:uiPriority w:val="99"/>
    <w:rsid w:val="00257F48"/>
    <w:rPr>
      <w:rFonts w:ascii="Garamond" w:hAnsi="Garamond" w:cs="Garamond"/>
      <w:smallCaps/>
      <w:color w:val="000000"/>
      <w:sz w:val="22"/>
      <w:szCs w:val="22"/>
    </w:rPr>
  </w:style>
  <w:style w:type="paragraph" w:customStyle="1" w:styleId="Style44">
    <w:name w:val="Style44"/>
    <w:basedOn w:val="Norml"/>
    <w:uiPriority w:val="99"/>
    <w:rsid w:val="00257F48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Theme="minorEastAsia" w:hAnsi="Arial" w:cs="Arial"/>
      <w:sz w:val="24"/>
      <w:szCs w:val="24"/>
      <w:lang w:eastAsia="hu-HU"/>
    </w:rPr>
  </w:style>
  <w:style w:type="character" w:customStyle="1" w:styleId="FontStyle107">
    <w:name w:val="Font Style107"/>
    <w:basedOn w:val="Bekezdsalapbettpusa"/>
    <w:uiPriority w:val="99"/>
    <w:rsid w:val="00257F48"/>
    <w:rPr>
      <w:rFonts w:ascii="Arial" w:hAnsi="Arial" w:cs="Arial"/>
      <w:color w:val="000000"/>
      <w:sz w:val="18"/>
      <w:szCs w:val="18"/>
    </w:rPr>
  </w:style>
  <w:style w:type="paragraph" w:customStyle="1" w:styleId="Style5">
    <w:name w:val="Style5"/>
    <w:basedOn w:val="Norml"/>
    <w:uiPriority w:val="99"/>
    <w:rsid w:val="00F879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hu-HU"/>
    </w:rPr>
  </w:style>
  <w:style w:type="paragraph" w:customStyle="1" w:styleId="Style21">
    <w:name w:val="Style21"/>
    <w:basedOn w:val="Norml"/>
    <w:uiPriority w:val="99"/>
    <w:rsid w:val="00F8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A652F-8A46-44A7-8433-ED1CD770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2045</Words>
  <Characters>14118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Éva</dc:creator>
  <cp:keywords/>
  <dc:description/>
  <cp:lastModifiedBy>Sütö Gabriella</cp:lastModifiedBy>
  <cp:revision>5</cp:revision>
  <cp:lastPrinted>2017-01-25T10:57:00Z</cp:lastPrinted>
  <dcterms:created xsi:type="dcterms:W3CDTF">2017-01-17T12:53:00Z</dcterms:created>
  <dcterms:modified xsi:type="dcterms:W3CDTF">2017-01-25T10:58:00Z</dcterms:modified>
</cp:coreProperties>
</file>