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B5" w:rsidRPr="005D0DFE" w:rsidRDefault="003213B5" w:rsidP="003213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3213B5" w:rsidRPr="00FC0B2A" w:rsidRDefault="003213B5" w:rsidP="003213B5">
      <w:pPr>
        <w:rPr>
          <w:rFonts w:ascii="Arial" w:hAnsi="Arial" w:cs="Arial"/>
          <w:b/>
          <w:color w:val="FF0000"/>
          <w:u w:val="single"/>
        </w:rPr>
      </w:pPr>
    </w:p>
    <w:p w:rsidR="003213B5" w:rsidRPr="00B55F3D" w:rsidRDefault="003213B5" w:rsidP="003213B5">
      <w:pPr>
        <w:jc w:val="both"/>
        <w:rPr>
          <w:rFonts w:ascii="Arial" w:hAnsi="Arial" w:cs="Arial"/>
        </w:rPr>
      </w:pPr>
      <w:r w:rsidRPr="00B55F3D">
        <w:rPr>
          <w:rFonts w:ascii="Arial" w:hAnsi="Arial" w:cs="Arial"/>
        </w:rPr>
        <w:t>Szombathely Megyei Jogú Város Közgyűlése a „Javaslat a „TOP-7.1.1-16 Kulturális és közösségi terek infrastrukturális fejlesztése és helyi közösségszervezés a városi helyi fejlesztési stratégiához kapcsolódva” megnevezésű pályázati felhívással kapcsolatos döntések meghozatalára ” című előterjesztést megtárgyalta, és felhatalmazza a Gazdasági és Városstratégiai Bizottságot, hogy a támogatási kérelem végső tartalmát jóváhagyja.</w:t>
      </w:r>
    </w:p>
    <w:p w:rsidR="003213B5" w:rsidRPr="00B55F3D" w:rsidRDefault="003213B5" w:rsidP="003213B5">
      <w:pPr>
        <w:jc w:val="both"/>
        <w:rPr>
          <w:rFonts w:ascii="Arial" w:hAnsi="Arial" w:cs="Arial"/>
        </w:rPr>
      </w:pPr>
    </w:p>
    <w:p w:rsidR="003213B5" w:rsidRPr="00B55F3D" w:rsidRDefault="003213B5" w:rsidP="003213B5">
      <w:pPr>
        <w:jc w:val="both"/>
        <w:rPr>
          <w:rFonts w:ascii="Arial" w:hAnsi="Arial" w:cs="Arial"/>
        </w:rPr>
      </w:pPr>
      <w:r w:rsidRPr="00B55F3D">
        <w:rPr>
          <w:rFonts w:ascii="Arial" w:hAnsi="Arial" w:cs="Arial"/>
        </w:rPr>
        <w:t>A Közgyűlés felhatalmazza a polgármestert, hogy a bizottsági döntést követően a Konzorciumi Együttműködési Megállapodást Szombathely Megyei Jogú Város Önkormányzata képviseletében aláírja, és a TOP-7.1.1-16 felhívásra a támogatási kérelmet a bizottsági döntésnek megfelelő tartalommal benyújtsa.</w:t>
      </w:r>
    </w:p>
    <w:p w:rsidR="003213B5" w:rsidRPr="003E3893" w:rsidRDefault="003213B5" w:rsidP="003213B5">
      <w:pPr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  <w:t xml:space="preserve"> </w:t>
      </w:r>
    </w:p>
    <w:p w:rsidR="003213B5" w:rsidRPr="003E3893" w:rsidRDefault="003213B5" w:rsidP="003213B5">
      <w:pPr>
        <w:ind w:left="705" w:hanging="705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/>
          <w:u w:val="single"/>
        </w:rPr>
        <w:t>Felelősök:</w:t>
      </w:r>
      <w:r w:rsidRPr="003E3893">
        <w:rPr>
          <w:rFonts w:ascii="Arial" w:hAnsi="Arial" w:cs="Arial"/>
          <w:bCs/>
        </w:rPr>
        <w:tab/>
        <w:t>Dr. Puskás Tivadar, polgármester</w:t>
      </w:r>
    </w:p>
    <w:p w:rsidR="003213B5" w:rsidRDefault="003213B5" w:rsidP="003213B5">
      <w:pPr>
        <w:ind w:left="1410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Illés Károly, alpolgármester</w:t>
      </w:r>
    </w:p>
    <w:p w:rsidR="003213B5" w:rsidRPr="003E3893" w:rsidRDefault="003213B5" w:rsidP="003213B5">
      <w:pPr>
        <w:ind w:left="1410" w:firstLine="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Lendvai Ferenc, a </w:t>
      </w:r>
      <w:r w:rsidRPr="00B55F3D">
        <w:rPr>
          <w:rFonts w:ascii="Arial" w:hAnsi="Arial" w:cs="Arial"/>
        </w:rPr>
        <w:t>Gazdasági és Városstratégiai Bizottság vezetője</w:t>
      </w:r>
    </w:p>
    <w:p w:rsidR="003213B5" w:rsidRPr="003E3893" w:rsidRDefault="003213B5" w:rsidP="003213B5">
      <w:pPr>
        <w:ind w:left="1414" w:firstLine="4"/>
        <w:jc w:val="both"/>
        <w:rPr>
          <w:rFonts w:ascii="Arial" w:hAnsi="Arial" w:cs="Arial"/>
          <w:bCs/>
        </w:rPr>
      </w:pPr>
    </w:p>
    <w:p w:rsidR="003213B5" w:rsidRPr="003E3893" w:rsidRDefault="003213B5" w:rsidP="003213B5">
      <w:pPr>
        <w:ind w:left="1414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(A végrehajtás előkészítéséért:</w:t>
      </w:r>
    </w:p>
    <w:p w:rsidR="003213B5" w:rsidRPr="003E3893" w:rsidRDefault="003213B5" w:rsidP="003213B5">
      <w:pPr>
        <w:ind w:left="1414" w:firstLine="4"/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Cs/>
        </w:rPr>
        <w:t>Szakály Szabolcs, a Városfejlesztési Kabinet vezetője)</w:t>
      </w:r>
    </w:p>
    <w:p w:rsidR="003213B5" w:rsidRPr="003E3893" w:rsidRDefault="003213B5" w:rsidP="003213B5">
      <w:pPr>
        <w:ind w:left="1414" w:firstLine="4"/>
        <w:jc w:val="both"/>
        <w:rPr>
          <w:rFonts w:ascii="Arial" w:hAnsi="Arial" w:cs="Arial"/>
          <w:bCs/>
        </w:rPr>
      </w:pPr>
    </w:p>
    <w:p w:rsidR="003213B5" w:rsidRPr="003E3893" w:rsidRDefault="003213B5" w:rsidP="003213B5">
      <w:pPr>
        <w:ind w:left="1414" w:firstLine="4"/>
        <w:jc w:val="both"/>
        <w:rPr>
          <w:rFonts w:ascii="Arial" w:hAnsi="Arial" w:cs="Arial"/>
          <w:bCs/>
        </w:rPr>
      </w:pPr>
    </w:p>
    <w:p w:rsidR="003213B5" w:rsidRPr="003E3893" w:rsidRDefault="003213B5" w:rsidP="003213B5">
      <w:pPr>
        <w:ind w:left="1410" w:hanging="1410"/>
        <w:jc w:val="both"/>
        <w:rPr>
          <w:rFonts w:ascii="Arial" w:hAnsi="Arial" w:cs="Arial"/>
          <w:b/>
          <w:bCs/>
        </w:rPr>
      </w:pPr>
      <w:r w:rsidRPr="00B55F3D">
        <w:rPr>
          <w:rFonts w:ascii="Arial" w:hAnsi="Arial" w:cs="Arial"/>
          <w:b/>
          <w:bCs/>
          <w:u w:val="single"/>
        </w:rPr>
        <w:t>Határidő:</w:t>
      </w:r>
      <w:r w:rsidRPr="00B55F3D">
        <w:rPr>
          <w:rFonts w:ascii="Arial" w:hAnsi="Arial" w:cs="Arial"/>
          <w:bCs/>
        </w:rPr>
        <w:t xml:space="preserve"> </w:t>
      </w:r>
      <w:r w:rsidRPr="00B55F3D">
        <w:rPr>
          <w:rFonts w:ascii="Arial" w:hAnsi="Arial" w:cs="Arial"/>
          <w:bCs/>
        </w:rPr>
        <w:tab/>
      </w:r>
      <w:r w:rsidRPr="00B55F3D">
        <w:rPr>
          <w:rFonts w:ascii="Arial" w:hAnsi="Arial" w:cs="Arial"/>
        </w:rPr>
        <w:t>2017.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B5"/>
    <w:rsid w:val="001D6B44"/>
    <w:rsid w:val="002B143A"/>
    <w:rsid w:val="003213B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9655-FA14-4A9D-93D1-FC9DA88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3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2017-02-09T08:05:00Z</dcterms:created>
  <dcterms:modified xsi:type="dcterms:W3CDTF">2017-02-09T08:06:00Z</dcterms:modified>
</cp:coreProperties>
</file>