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A3" w:rsidRPr="00E33E29" w:rsidRDefault="00DF1CA3" w:rsidP="00DF1CA3">
      <w:pPr>
        <w:suppressAutoHyphens/>
        <w:ind w:left="1134"/>
        <w:jc w:val="right"/>
        <w:rPr>
          <w:rFonts w:cs="Arial"/>
          <w:b/>
        </w:rPr>
      </w:pPr>
      <w:r>
        <w:rPr>
          <w:rFonts w:cs="Arial"/>
          <w:b/>
        </w:rPr>
        <w:t>1. sz. melléklet</w:t>
      </w:r>
    </w:p>
    <w:p w:rsidR="00DF1CA3" w:rsidRDefault="00DF1CA3" w:rsidP="00461B43">
      <w:pPr>
        <w:suppressAutoHyphens/>
        <w:ind w:left="1134"/>
        <w:jc w:val="center"/>
        <w:rPr>
          <w:rFonts w:cs="Arial"/>
          <w:b/>
        </w:rPr>
      </w:pPr>
    </w:p>
    <w:p w:rsidR="00DF1CA3" w:rsidRDefault="00DF1CA3" w:rsidP="00461B43">
      <w:pPr>
        <w:suppressAutoHyphens/>
        <w:ind w:left="1134"/>
        <w:jc w:val="center"/>
        <w:rPr>
          <w:rFonts w:cs="Arial"/>
          <w:b/>
        </w:rPr>
      </w:pPr>
    </w:p>
    <w:p w:rsidR="00461B43" w:rsidRPr="00E33E29" w:rsidRDefault="00461B43" w:rsidP="00DF1CA3">
      <w:pPr>
        <w:suppressAutoHyphens/>
        <w:jc w:val="center"/>
        <w:rPr>
          <w:rFonts w:cs="Arial"/>
          <w:b/>
        </w:rPr>
      </w:pPr>
      <w:r w:rsidRPr="00E33E29">
        <w:rPr>
          <w:rFonts w:cs="Arial"/>
          <w:b/>
        </w:rPr>
        <w:t>Szombathely Megyei Jogú Város Önkormányzata</w:t>
      </w:r>
    </w:p>
    <w:p w:rsidR="00461B43" w:rsidRPr="00E33E29" w:rsidRDefault="00461B43" w:rsidP="00461B43">
      <w:pPr>
        <w:suppressAutoHyphens/>
        <w:jc w:val="center"/>
        <w:rPr>
          <w:rFonts w:cs="Arial"/>
          <w:b/>
          <w:bCs/>
        </w:rPr>
      </w:pPr>
      <w:r w:rsidRPr="00E33E29">
        <w:rPr>
          <w:rFonts w:cs="Arial"/>
          <w:b/>
          <w:bCs/>
        </w:rPr>
        <w:t>Partnerségi Egyeztetési Szabályzata</w:t>
      </w:r>
    </w:p>
    <w:p w:rsidR="00461B43" w:rsidRPr="00E33E29" w:rsidRDefault="00461B43" w:rsidP="00461B43">
      <w:pPr>
        <w:suppressAutoHyphens/>
        <w:jc w:val="center"/>
        <w:rPr>
          <w:rFonts w:cs="Arial"/>
          <w:b/>
          <w:bCs/>
        </w:rPr>
      </w:pPr>
    </w:p>
    <w:p w:rsidR="00461B43" w:rsidRPr="002B3045" w:rsidRDefault="00461B43" w:rsidP="00461B43">
      <w:pPr>
        <w:suppressAutoHyphens/>
        <w:jc w:val="center"/>
        <w:rPr>
          <w:rFonts w:cs="Arial"/>
          <w:bCs/>
        </w:rPr>
      </w:pPr>
      <w:proofErr w:type="gramStart"/>
      <w:r w:rsidRPr="002B3045">
        <w:rPr>
          <w:rFonts w:cs="Arial"/>
          <w:bCs/>
        </w:rPr>
        <w:t>a</w:t>
      </w:r>
      <w:proofErr w:type="gramEnd"/>
      <w:r w:rsidRPr="002B3045">
        <w:rPr>
          <w:rFonts w:cs="Arial"/>
          <w:bCs/>
        </w:rPr>
        <w:t xml:space="preserve"> településfejlesztési koncepció, az integrált településfejlesztési stratégia, a településrendezési eszközök, a településképi arculati kézikönyv és a településképi rendelet megalkotásához</w:t>
      </w:r>
    </w:p>
    <w:p w:rsidR="00461B43" w:rsidRPr="00D54FBE" w:rsidRDefault="00461B43" w:rsidP="00461B43">
      <w:pPr>
        <w:suppressAutoHyphens/>
        <w:jc w:val="center"/>
        <w:rPr>
          <w:rFonts w:cs="Arial"/>
          <w:b/>
          <w:bCs/>
        </w:rPr>
      </w:pPr>
    </w:p>
    <w:p w:rsidR="00461B43" w:rsidRPr="00D54FBE" w:rsidRDefault="00461B43" w:rsidP="00461B43">
      <w:pPr>
        <w:suppressAutoHyphens/>
        <w:jc w:val="center"/>
        <w:rPr>
          <w:rFonts w:cs="Arial"/>
          <w:b/>
          <w:bCs/>
        </w:rPr>
      </w:pPr>
    </w:p>
    <w:p w:rsidR="00461B43" w:rsidRPr="00E017DF" w:rsidRDefault="00461B43" w:rsidP="00461B43">
      <w:pPr>
        <w:pStyle w:val="Default"/>
        <w:jc w:val="both"/>
        <w:rPr>
          <w:color w:val="auto"/>
        </w:rPr>
      </w:pPr>
      <w:r w:rsidRPr="00D54FBE">
        <w:rPr>
          <w:color w:val="auto"/>
        </w:rPr>
        <w:t xml:space="preserve">Szombathely Megyei Jogú Város Önkormányzata </w:t>
      </w:r>
      <w:r w:rsidRPr="00DF1CA3">
        <w:rPr>
          <w:color w:val="auto"/>
        </w:rPr>
        <w:t>a településfejlesztési koncepcióról, az integrált településfejlesztési stratégiáról és a településrendezési eszközökről, valamint egyes településrendezési sajátos jogintézményekről szóló 314/2012. (XI.8.) Kormányrendelet (továbbiakban: Kormányrendelet) 29</w:t>
      </w:r>
      <w:r w:rsidR="00925202">
        <w:rPr>
          <w:color w:val="auto"/>
        </w:rPr>
        <w:t xml:space="preserve"> - </w:t>
      </w:r>
      <w:r w:rsidRPr="00DF1CA3">
        <w:rPr>
          <w:color w:val="auto"/>
        </w:rPr>
        <w:t>29/A</w:t>
      </w:r>
      <w:r w:rsidR="004752F4">
        <w:rPr>
          <w:color w:val="auto"/>
        </w:rPr>
        <w:t>. §</w:t>
      </w:r>
      <w:proofErr w:type="spellStart"/>
      <w:r w:rsidRPr="00DF1CA3">
        <w:rPr>
          <w:color w:val="auto"/>
        </w:rPr>
        <w:t>-ban</w:t>
      </w:r>
      <w:proofErr w:type="spellEnd"/>
      <w:r w:rsidRPr="00DF1CA3">
        <w:rPr>
          <w:color w:val="auto"/>
        </w:rPr>
        <w:t xml:space="preserve"> meghatározott</w:t>
      </w:r>
      <w:r w:rsidRPr="00D54FBE">
        <w:rPr>
          <w:color w:val="auto"/>
        </w:rPr>
        <w:t xml:space="preserve"> feladatkörében eljárva a </w:t>
      </w:r>
      <w:r w:rsidRPr="00E017DF">
        <w:rPr>
          <w:bCs/>
          <w:color w:val="auto"/>
        </w:rPr>
        <w:t>településfejlesztési koncepció, az integrált településfejlesztési stratégia és a településrendezési eszközök tervezésének</w:t>
      </w:r>
      <w:r w:rsidRPr="00E017DF">
        <w:rPr>
          <w:color w:val="auto"/>
        </w:rPr>
        <w:t xml:space="preserve">, </w:t>
      </w:r>
      <w:r w:rsidRPr="002B3045">
        <w:rPr>
          <w:color w:val="auto"/>
        </w:rPr>
        <w:t>a településképi arculati kézikönyv készítésének és a településképi rendelet megalkotásának</w:t>
      </w:r>
      <w:r w:rsidRPr="002B3045">
        <w:rPr>
          <w:color w:val="FF0000"/>
        </w:rPr>
        <w:t xml:space="preserve"> </w:t>
      </w:r>
      <w:r w:rsidRPr="00E017DF">
        <w:rPr>
          <w:color w:val="auto"/>
        </w:rPr>
        <w:t>partnerségi egyeztetés</w:t>
      </w:r>
      <w:r>
        <w:rPr>
          <w:color w:val="auto"/>
        </w:rPr>
        <w:t>i</w:t>
      </w:r>
      <w:r w:rsidRPr="00E017DF">
        <w:rPr>
          <w:color w:val="auto"/>
        </w:rPr>
        <w:t xml:space="preserve"> szabályait az alábbiakban határozza meg:</w:t>
      </w:r>
    </w:p>
    <w:p w:rsidR="00461B43" w:rsidRDefault="00461B43" w:rsidP="00461B43">
      <w:pPr>
        <w:suppressAutoHyphens/>
        <w:rPr>
          <w:rFonts w:cs="Arial"/>
          <w:bCs/>
        </w:rPr>
      </w:pPr>
    </w:p>
    <w:p w:rsidR="00F40731" w:rsidRPr="00D54FBE" w:rsidRDefault="00F40731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0"/>
        <w:jc w:val="center"/>
        <w:rPr>
          <w:rFonts w:cs="Arial"/>
          <w:b/>
          <w:bCs/>
        </w:rPr>
      </w:pPr>
      <w:r w:rsidRPr="00D54FBE">
        <w:rPr>
          <w:rFonts w:cs="Arial"/>
          <w:b/>
          <w:bCs/>
        </w:rPr>
        <w:t xml:space="preserve">A </w:t>
      </w:r>
      <w:r w:rsidR="00636D97">
        <w:rPr>
          <w:rFonts w:cs="Arial"/>
          <w:b/>
          <w:bCs/>
        </w:rPr>
        <w:t>p</w:t>
      </w:r>
      <w:r w:rsidRPr="00D54FBE">
        <w:rPr>
          <w:rFonts w:cs="Arial"/>
          <w:b/>
          <w:bCs/>
        </w:rPr>
        <w:t xml:space="preserve">artnerségi </w:t>
      </w:r>
      <w:r w:rsidR="00636D97">
        <w:rPr>
          <w:rFonts w:cs="Arial"/>
          <w:b/>
          <w:bCs/>
        </w:rPr>
        <w:t>e</w:t>
      </w:r>
      <w:r w:rsidRPr="00D54FBE">
        <w:rPr>
          <w:rFonts w:cs="Arial"/>
          <w:b/>
          <w:bCs/>
        </w:rPr>
        <w:t>gyeztetés résztvevői</w:t>
      </w:r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suppressAutoHyphens/>
        <w:jc w:val="both"/>
        <w:rPr>
          <w:rFonts w:cs="Arial"/>
          <w:bCs/>
        </w:rPr>
      </w:pPr>
      <w:r w:rsidRPr="00D54FBE">
        <w:rPr>
          <w:rFonts w:cs="Arial"/>
          <w:bCs/>
        </w:rPr>
        <w:t xml:space="preserve">Az Önkormányzat a teljes körű nyilvánosság biztosítása mellett a Kormányrendeletben meghatározott államigazgatási szerveken, az érintett megyei és a közvetlenül érintett szomszédos települési önkormányzatokon túl a </w:t>
      </w:r>
      <w:r w:rsidRPr="002B3045">
        <w:rPr>
          <w:rFonts w:cs="Arial"/>
          <w:bCs/>
        </w:rPr>
        <w:t xml:space="preserve">koncepció, a stratégia, a településtrendezési eszközök, a kézikönyv és a településképi </w:t>
      </w:r>
      <w:r w:rsidR="004752F4">
        <w:rPr>
          <w:rFonts w:cs="Arial"/>
          <w:bCs/>
        </w:rPr>
        <w:t>rendelet</w:t>
      </w:r>
      <w:r w:rsidRPr="002B3045">
        <w:rPr>
          <w:rFonts w:cs="Arial"/>
          <w:bCs/>
          <w:color w:val="FF0000"/>
        </w:rPr>
        <w:t xml:space="preserve"> </w:t>
      </w:r>
      <w:r w:rsidRPr="00D54FBE">
        <w:rPr>
          <w:rFonts w:cs="Arial"/>
          <w:bCs/>
        </w:rPr>
        <w:t xml:space="preserve">készítésénél a </w:t>
      </w:r>
      <w:r>
        <w:rPr>
          <w:rFonts w:cs="Arial"/>
          <w:bCs/>
        </w:rPr>
        <w:t>p</w:t>
      </w:r>
      <w:r w:rsidRPr="00D54FBE">
        <w:rPr>
          <w:rFonts w:cs="Arial"/>
          <w:bCs/>
        </w:rPr>
        <w:t xml:space="preserve">artnerségi </w:t>
      </w:r>
      <w:r>
        <w:rPr>
          <w:rFonts w:cs="Arial"/>
          <w:bCs/>
        </w:rPr>
        <w:t>e</w:t>
      </w:r>
      <w:r w:rsidRPr="00D54FBE">
        <w:rPr>
          <w:rFonts w:cs="Arial"/>
          <w:bCs/>
        </w:rPr>
        <w:t xml:space="preserve">gyeztetés résztvevőit az </w:t>
      </w:r>
      <w:r w:rsidR="004752F4">
        <w:rPr>
          <w:rFonts w:cs="Arial"/>
        </w:rPr>
        <w:t>alábbiakban határozza meg:</w:t>
      </w:r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pStyle w:val="Default"/>
        <w:ind w:left="720" w:hanging="720"/>
        <w:jc w:val="both"/>
        <w:rPr>
          <w:color w:val="auto"/>
          <w:u w:val="single"/>
        </w:rPr>
      </w:pPr>
      <w:r w:rsidRPr="00D54FBE">
        <w:rPr>
          <w:color w:val="auto"/>
        </w:rPr>
        <w:t xml:space="preserve">1.1. </w:t>
      </w:r>
      <w:r w:rsidRPr="00D54FBE">
        <w:rPr>
          <w:color w:val="auto"/>
          <w:u w:val="single"/>
        </w:rPr>
        <w:t>Településfejlesztési koncepció, integrált településfejlesztési stratégia eljárásaiban:</w:t>
      </w:r>
    </w:p>
    <w:p w:rsidR="00461B43" w:rsidRPr="00D54FBE" w:rsidRDefault="00461B43" w:rsidP="00461B43">
      <w:pPr>
        <w:pStyle w:val="Default"/>
        <w:ind w:left="720" w:hanging="720"/>
        <w:jc w:val="both"/>
        <w:rPr>
          <w:color w:val="auto"/>
          <w:u w:val="single"/>
        </w:rPr>
      </w:pP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területileg érintett országgyűlési képviselők</w:t>
      </w:r>
    </w:p>
    <w:p w:rsidR="00461B43" w:rsidRPr="00D54FBE" w:rsidRDefault="00461B43" w:rsidP="00461B43">
      <w:pPr>
        <w:numPr>
          <w:ilvl w:val="0"/>
          <w:numId w:val="2"/>
        </w:numPr>
        <w:rPr>
          <w:rFonts w:cs="Arial"/>
        </w:rPr>
      </w:pPr>
      <w:r w:rsidRPr="00D54FBE">
        <w:rPr>
          <w:rFonts w:cs="Arial"/>
        </w:rPr>
        <w:t>önkormányzati képviselők</w:t>
      </w:r>
    </w:p>
    <w:p w:rsidR="00461B43" w:rsidRPr="00D54FBE" w:rsidRDefault="00461B43" w:rsidP="00461B43">
      <w:pPr>
        <w:numPr>
          <w:ilvl w:val="0"/>
          <w:numId w:val="2"/>
        </w:numPr>
        <w:rPr>
          <w:rFonts w:eastAsia="Arial" w:cs="Arial"/>
        </w:rPr>
      </w:pPr>
      <w:r w:rsidRPr="00D54FBE">
        <w:rPr>
          <w:rFonts w:eastAsia="Arial" w:cs="Arial"/>
        </w:rPr>
        <w:t>a városban működő nemzetiségi önkormányzatok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Vas Megyei Építész</w:t>
      </w:r>
      <w:r w:rsidR="00973B39">
        <w:rPr>
          <w:color w:val="auto"/>
        </w:rPr>
        <w:t xml:space="preserve"> K</w:t>
      </w:r>
      <w:bookmarkStart w:id="0" w:name="_GoBack"/>
      <w:bookmarkEnd w:id="0"/>
      <w:r w:rsidRPr="00D54FBE">
        <w:rPr>
          <w:color w:val="auto"/>
        </w:rPr>
        <w:t>amara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Vas Megyei Mérnöki Kamara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Vas Megyei Kereskedelmi és Iparkamara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Vas Megyei Agrárkamara</w:t>
      </w:r>
    </w:p>
    <w:p w:rsidR="00461B43" w:rsidRPr="00D54FBE" w:rsidRDefault="00461B43" w:rsidP="00461B43">
      <w:pPr>
        <w:numPr>
          <w:ilvl w:val="0"/>
          <w:numId w:val="2"/>
        </w:numPr>
        <w:rPr>
          <w:rFonts w:cs="Arial"/>
        </w:rPr>
      </w:pPr>
      <w:r w:rsidRPr="00D54FBE">
        <w:rPr>
          <w:rFonts w:cs="Arial"/>
        </w:rPr>
        <w:t>Vállalkozók és Munkáltatók Országos Szövetsége Vas Megyei Szervezete (VOSZ)</w:t>
      </w:r>
    </w:p>
    <w:p w:rsidR="00461B43" w:rsidRPr="00D54FBE" w:rsidRDefault="00461B43" w:rsidP="00461B43">
      <w:pPr>
        <w:numPr>
          <w:ilvl w:val="0"/>
          <w:numId w:val="2"/>
        </w:numPr>
        <w:rPr>
          <w:rFonts w:cs="Arial"/>
        </w:rPr>
      </w:pPr>
      <w:r w:rsidRPr="00D54FBE">
        <w:rPr>
          <w:rFonts w:cs="Arial"/>
        </w:rPr>
        <w:t xml:space="preserve">Kereskedők és Vendéglátók Vas </w:t>
      </w:r>
      <w:r w:rsidR="00925202">
        <w:rPr>
          <w:rFonts w:cs="Arial"/>
        </w:rPr>
        <w:t>M</w:t>
      </w:r>
      <w:r w:rsidRPr="00D54FBE">
        <w:rPr>
          <w:rFonts w:cs="Arial"/>
        </w:rPr>
        <w:t>egyei Érdekvédelmi Szervezete (KISOSZ)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lastRenderedPageBreak/>
        <w:t>A 2011. évi CCVI. törvény</w:t>
      </w:r>
      <w:r w:rsidR="00925202">
        <w:rPr>
          <w:color w:val="auto"/>
        </w:rPr>
        <w:t xml:space="preserve"> által meghatározott egyházak</w:t>
      </w:r>
      <w:r w:rsidRPr="00D54FBE">
        <w:rPr>
          <w:color w:val="auto"/>
        </w:rPr>
        <w:t xml:space="preserve"> és vallási közösségek helyi képviselői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smartTag w:uri="urn:schemas-microsoft-com:office:smarttags" w:element="PersonName">
        <w:r w:rsidRPr="00D54FBE">
          <w:rPr>
            <w:color w:val="auto"/>
          </w:rPr>
          <w:t>Szombathelyi Szépítő Egyesület</w:t>
        </w:r>
      </w:smartTag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Rumi Rajki Műpártoló Kör</w:t>
      </w:r>
    </w:p>
    <w:p w:rsidR="00461B43" w:rsidRPr="00D54FBE" w:rsidRDefault="00461B43" w:rsidP="00461B43">
      <w:pPr>
        <w:numPr>
          <w:ilvl w:val="0"/>
          <w:numId w:val="2"/>
        </w:numPr>
        <w:rPr>
          <w:rFonts w:cs="Arial"/>
        </w:rPr>
      </w:pPr>
      <w:smartTag w:uri="urn:schemas-microsoft-com:office:smarttags" w:element="PersonName">
        <w:r w:rsidRPr="00D54FBE">
          <w:rPr>
            <w:rFonts w:cs="Arial"/>
          </w:rPr>
          <w:t>Vas Megyei Tudományos Ismeretterjesztő Egyesület</w:t>
        </w:r>
      </w:smartTag>
      <w:r w:rsidRPr="00D54FBE">
        <w:rPr>
          <w:rFonts w:cs="Arial"/>
        </w:rPr>
        <w:t xml:space="preserve"> (TIT)</w:t>
      </w:r>
    </w:p>
    <w:p w:rsidR="00461B43" w:rsidRPr="00D54FBE" w:rsidRDefault="00461B43" w:rsidP="00461B43">
      <w:pPr>
        <w:numPr>
          <w:ilvl w:val="0"/>
          <w:numId w:val="2"/>
        </w:numPr>
        <w:rPr>
          <w:rFonts w:cs="Arial"/>
        </w:rPr>
      </w:pPr>
      <w:r w:rsidRPr="00D54FBE">
        <w:rPr>
          <w:rFonts w:cs="Arial"/>
        </w:rPr>
        <w:t>Éhen Gyula Kör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Szombathelyi Civil Kerekasztal</w:t>
      </w:r>
    </w:p>
    <w:p w:rsidR="003E110A" w:rsidRPr="003E110A" w:rsidRDefault="003E110A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3E110A">
        <w:rPr>
          <w:rStyle w:val="st1"/>
          <w:color w:val="auto"/>
        </w:rPr>
        <w:t xml:space="preserve">a </w:t>
      </w:r>
      <w:r w:rsidR="00925202">
        <w:rPr>
          <w:rStyle w:val="st1"/>
          <w:color w:val="auto"/>
        </w:rPr>
        <w:t>S</w:t>
      </w:r>
      <w:r w:rsidRPr="003E110A">
        <w:rPr>
          <w:rStyle w:val="st1"/>
          <w:color w:val="auto"/>
        </w:rPr>
        <w:t>zombathelyen működő felsőoktatási intézmények</w:t>
      </w:r>
      <w:r w:rsidRPr="003E110A">
        <w:rPr>
          <w:color w:val="auto"/>
        </w:rPr>
        <w:t xml:space="preserve"> 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Eötvös L</w:t>
      </w:r>
      <w:r w:rsidR="00925202">
        <w:rPr>
          <w:color w:val="auto"/>
        </w:rPr>
        <w:t>o</w:t>
      </w:r>
      <w:r w:rsidRPr="00D54FBE">
        <w:rPr>
          <w:color w:val="auto"/>
        </w:rPr>
        <w:t xml:space="preserve">ránd Tudományegyetem </w:t>
      </w:r>
      <w:proofErr w:type="spellStart"/>
      <w:r w:rsidRPr="00D54FBE">
        <w:rPr>
          <w:color w:val="auto"/>
        </w:rPr>
        <w:t>Gothard</w:t>
      </w:r>
      <w:proofErr w:type="spellEnd"/>
      <w:r w:rsidRPr="00D54FBE">
        <w:rPr>
          <w:color w:val="auto"/>
        </w:rPr>
        <w:t xml:space="preserve"> Asztrofizikai Obszervatórium és Multidiszciplináris Kutatóközpont (ELTE GAO MKK)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Klebelsberg Intézményfenntartó Központ</w:t>
      </w:r>
      <w:r w:rsidR="00925202">
        <w:rPr>
          <w:color w:val="auto"/>
        </w:rPr>
        <w:t xml:space="preserve"> és a Szombathelyi Tankerületi Központ</w:t>
      </w:r>
    </w:p>
    <w:p w:rsidR="00461B43" w:rsidRPr="00D54FBE" w:rsidRDefault="00461B43" w:rsidP="00461B43">
      <w:pPr>
        <w:numPr>
          <w:ilvl w:val="0"/>
          <w:numId w:val="2"/>
        </w:numPr>
        <w:rPr>
          <w:rFonts w:eastAsia="Arial" w:cs="Arial"/>
        </w:rPr>
      </w:pPr>
      <w:r w:rsidRPr="00D54FBE">
        <w:rPr>
          <w:rFonts w:cs="Arial"/>
        </w:rPr>
        <w:t>k</w:t>
      </w:r>
      <w:r w:rsidRPr="00D54FBE">
        <w:rPr>
          <w:rFonts w:eastAsia="Arial" w:cs="Arial"/>
        </w:rPr>
        <w:t>özműszolgáltatók (gáz-, villany-, víz-</w:t>
      </w:r>
      <w:r w:rsidR="00925202">
        <w:rPr>
          <w:rFonts w:eastAsia="Arial" w:cs="Arial"/>
        </w:rPr>
        <w:t xml:space="preserve">, </w:t>
      </w:r>
      <w:r w:rsidRPr="00D54FBE">
        <w:rPr>
          <w:rFonts w:eastAsia="Arial" w:cs="Arial"/>
        </w:rPr>
        <w:t xml:space="preserve">csatorna-, </w:t>
      </w:r>
      <w:proofErr w:type="spellStart"/>
      <w:r w:rsidRPr="00D54FBE">
        <w:rPr>
          <w:rFonts w:eastAsia="Arial" w:cs="Arial"/>
        </w:rPr>
        <w:t>távhőszolgáltatók</w:t>
      </w:r>
      <w:proofErr w:type="spellEnd"/>
      <w:r w:rsidRPr="00D54FBE">
        <w:rPr>
          <w:rFonts w:eastAsia="Arial" w:cs="Arial"/>
        </w:rPr>
        <w:t>)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tömegközlekedési közszolgáltatók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A NAV adatszolgáltatása alapján a</w:t>
      </w:r>
      <w:r w:rsidR="00925202">
        <w:rPr>
          <w:color w:val="auto"/>
        </w:rPr>
        <w:t xml:space="preserve"> 10 legmagasabb helyi </w:t>
      </w:r>
      <w:r w:rsidRPr="00D54FBE">
        <w:rPr>
          <w:color w:val="auto"/>
        </w:rPr>
        <w:t>adó</w:t>
      </w:r>
      <w:r w:rsidR="00925202">
        <w:rPr>
          <w:color w:val="auto"/>
        </w:rPr>
        <w:t>t</w:t>
      </w:r>
      <w:r w:rsidRPr="00D54FBE">
        <w:rPr>
          <w:color w:val="auto"/>
        </w:rPr>
        <w:t xml:space="preserve"> </w:t>
      </w:r>
      <w:r w:rsidR="00925202">
        <w:rPr>
          <w:color w:val="auto"/>
        </w:rPr>
        <w:t>fizető cég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 xml:space="preserve">A NAV adatszolgáltatása alapján a </w:t>
      </w:r>
      <w:r w:rsidR="00925202">
        <w:rPr>
          <w:color w:val="auto"/>
        </w:rPr>
        <w:t xml:space="preserve">10 </w:t>
      </w:r>
      <w:r w:rsidRPr="00D54FBE">
        <w:rPr>
          <w:color w:val="auto"/>
        </w:rPr>
        <w:t>legtöbb munkavállalót foglalkoztató helyi cég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Önkormányzati intézmények és a kizárólagos, valamint a többségi</w:t>
      </w:r>
      <w:r w:rsidR="00925202">
        <w:rPr>
          <w:color w:val="auto"/>
        </w:rPr>
        <w:t xml:space="preserve"> önkormányzati</w:t>
      </w:r>
      <w:r w:rsidRPr="00D54FBE">
        <w:rPr>
          <w:color w:val="auto"/>
        </w:rPr>
        <w:t xml:space="preserve"> tulajdonban lévő gazdasági társaságok</w:t>
      </w:r>
    </w:p>
    <w:p w:rsidR="00461B43" w:rsidRPr="002B3045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2B3045">
        <w:rPr>
          <w:color w:val="auto"/>
        </w:rPr>
        <w:t>Statisztikai kistérség települései</w:t>
      </w:r>
    </w:p>
    <w:p w:rsidR="00461B43" w:rsidRPr="00D54FBE" w:rsidRDefault="00461B43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54FBE">
        <w:rPr>
          <w:color w:val="auto"/>
        </w:rPr>
        <w:t>Egészségügyi és szociális intézmények</w:t>
      </w:r>
      <w:r w:rsidR="00495B19">
        <w:rPr>
          <w:color w:val="auto"/>
        </w:rPr>
        <w:t xml:space="preserve"> </w:t>
      </w:r>
      <w:r w:rsidR="00495B19" w:rsidRPr="003E110A">
        <w:rPr>
          <w:color w:val="auto"/>
        </w:rPr>
        <w:t>Szombathelyen működő fenntartói</w:t>
      </w:r>
    </w:p>
    <w:p w:rsidR="00461B43" w:rsidRPr="003E110A" w:rsidRDefault="003E110A" w:rsidP="00495B1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3E110A">
        <w:rPr>
          <w:color w:val="auto"/>
        </w:rPr>
        <w:t>K</w:t>
      </w:r>
      <w:r w:rsidR="00495B19" w:rsidRPr="003E110A">
        <w:rPr>
          <w:color w:val="auto"/>
        </w:rPr>
        <w:t xml:space="preserve">öznevelési </w:t>
      </w:r>
      <w:r w:rsidR="00461B43" w:rsidRPr="003E110A">
        <w:rPr>
          <w:color w:val="auto"/>
        </w:rPr>
        <w:t>és kulturális intézmények</w:t>
      </w:r>
      <w:r w:rsidR="00495B19" w:rsidRPr="003E110A">
        <w:rPr>
          <w:color w:val="auto"/>
        </w:rPr>
        <w:t xml:space="preserve"> Szombathelyen működő fenntartói</w:t>
      </w:r>
    </w:p>
    <w:p w:rsidR="00461B43" w:rsidRPr="00B4199B" w:rsidRDefault="00B4199B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4199B">
        <w:rPr>
          <w:color w:val="auto"/>
        </w:rPr>
        <w:t>Szombathelyen működő első osztályú sport</w:t>
      </w:r>
      <w:r w:rsidR="00180972" w:rsidRPr="00B4199B">
        <w:rPr>
          <w:color w:val="auto"/>
        </w:rPr>
        <w:t>szervezetek</w:t>
      </w:r>
    </w:p>
    <w:p w:rsidR="00B4199B" w:rsidRPr="00B4199B" w:rsidRDefault="00B4199B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4199B">
        <w:rPr>
          <w:color w:val="auto"/>
        </w:rPr>
        <w:t>Városi Diáksport Bizottság</w:t>
      </w:r>
    </w:p>
    <w:p w:rsidR="00B4199B" w:rsidRPr="00B4199B" w:rsidRDefault="00925202" w:rsidP="00461B43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Szombathelyi </w:t>
      </w:r>
      <w:r w:rsidR="00B4199B" w:rsidRPr="00B4199B">
        <w:rPr>
          <w:color w:val="auto"/>
        </w:rPr>
        <w:t>Szabadidősport Szövetség</w:t>
      </w:r>
    </w:p>
    <w:p w:rsidR="00461B43" w:rsidRPr="00F40731" w:rsidRDefault="00461B43" w:rsidP="00461B43">
      <w:pPr>
        <w:pStyle w:val="Default"/>
        <w:jc w:val="both"/>
        <w:rPr>
          <w:color w:val="auto"/>
        </w:rPr>
      </w:pPr>
    </w:p>
    <w:p w:rsidR="00461B43" w:rsidRPr="00D54FBE" w:rsidRDefault="00461B43" w:rsidP="00461B43">
      <w:pPr>
        <w:pStyle w:val="Default"/>
        <w:jc w:val="both"/>
        <w:rPr>
          <w:i/>
          <w:color w:val="auto"/>
        </w:rPr>
      </w:pPr>
    </w:p>
    <w:p w:rsidR="00461B43" w:rsidRPr="00D54FBE" w:rsidRDefault="00461B43" w:rsidP="00461B43">
      <w:pPr>
        <w:pStyle w:val="Default"/>
        <w:jc w:val="both"/>
        <w:rPr>
          <w:color w:val="auto"/>
          <w:u w:val="single"/>
        </w:rPr>
      </w:pPr>
      <w:r w:rsidRPr="00D54FBE">
        <w:rPr>
          <w:color w:val="auto"/>
        </w:rPr>
        <w:t xml:space="preserve">1. 2.  </w:t>
      </w:r>
      <w:r w:rsidR="00636D97" w:rsidRPr="00636D97">
        <w:rPr>
          <w:color w:val="auto"/>
          <w:u w:val="single"/>
        </w:rPr>
        <w:t xml:space="preserve">A </w:t>
      </w:r>
      <w:r w:rsidRPr="00636D97">
        <w:rPr>
          <w:color w:val="auto"/>
          <w:u w:val="single"/>
        </w:rPr>
        <w:t>t</w:t>
      </w:r>
      <w:r w:rsidRPr="00D54FBE">
        <w:rPr>
          <w:color w:val="auto"/>
          <w:u w:val="single"/>
        </w:rPr>
        <w:t>elepülésrendezési eszközök eljárásaiban:</w:t>
      </w:r>
    </w:p>
    <w:p w:rsidR="00461B43" w:rsidRPr="00D54FBE" w:rsidRDefault="00461B43" w:rsidP="00461B43">
      <w:pPr>
        <w:pStyle w:val="Default"/>
        <w:jc w:val="both"/>
        <w:rPr>
          <w:color w:val="auto"/>
          <w:u w:val="single"/>
        </w:rPr>
      </w:pPr>
    </w:p>
    <w:p w:rsidR="00461B43" w:rsidRPr="00D54FBE" w:rsidRDefault="00461B43" w:rsidP="00461B43">
      <w:pPr>
        <w:pStyle w:val="Default"/>
        <w:jc w:val="both"/>
        <w:rPr>
          <w:color w:val="auto"/>
        </w:rPr>
      </w:pPr>
      <w:proofErr w:type="gramStart"/>
      <w:r w:rsidRPr="00D54FBE">
        <w:rPr>
          <w:color w:val="auto"/>
        </w:rPr>
        <w:t>a</w:t>
      </w:r>
      <w:proofErr w:type="gramEnd"/>
      <w:r w:rsidRPr="00D54FBE">
        <w:rPr>
          <w:color w:val="auto"/>
        </w:rPr>
        <w:t>) teljes eljárásban (új településrendezési eszköz készítése esetén):</w:t>
      </w:r>
    </w:p>
    <w:p w:rsidR="00461B43" w:rsidRPr="00D54FBE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54FBE">
        <w:rPr>
          <w:color w:val="auto"/>
        </w:rPr>
        <w:t>Vas Megyei Építész</w:t>
      </w:r>
      <w:r w:rsidR="00925202">
        <w:rPr>
          <w:color w:val="auto"/>
        </w:rPr>
        <w:t xml:space="preserve"> K</w:t>
      </w:r>
      <w:r w:rsidRPr="00D54FBE">
        <w:rPr>
          <w:color w:val="auto"/>
        </w:rPr>
        <w:t>amara</w:t>
      </w:r>
    </w:p>
    <w:p w:rsidR="00461B43" w:rsidRPr="00D54FBE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54FBE">
        <w:rPr>
          <w:color w:val="auto"/>
        </w:rPr>
        <w:t>Vas Megyei Mérnöki Kamara</w:t>
      </w:r>
    </w:p>
    <w:p w:rsidR="00461B43" w:rsidRPr="00D54FBE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54FBE">
        <w:rPr>
          <w:color w:val="auto"/>
        </w:rPr>
        <w:t>Vas Megyei Kereskedelmi és Iparkamara</w:t>
      </w:r>
    </w:p>
    <w:p w:rsidR="00461B43" w:rsidRPr="00D54FBE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54FBE">
        <w:rPr>
          <w:color w:val="auto"/>
        </w:rPr>
        <w:t>Vas Megyei Agrárkamara</w:t>
      </w:r>
    </w:p>
    <w:p w:rsidR="00461B43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54FBE">
        <w:rPr>
          <w:color w:val="auto"/>
        </w:rPr>
        <w:t>Szombathelyi Szépítő Egyesület</w:t>
      </w:r>
    </w:p>
    <w:p w:rsidR="00461B43" w:rsidRPr="00D54FBE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Szombathelyi Civil Kerekasztal</w:t>
      </w:r>
    </w:p>
    <w:p w:rsidR="00461B43" w:rsidRPr="00D54FBE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54FBE">
        <w:rPr>
          <w:color w:val="auto"/>
        </w:rPr>
        <w:t>Rumi Rajki Műpártoló Kör</w:t>
      </w:r>
    </w:p>
    <w:p w:rsidR="00461B43" w:rsidRPr="00D54FBE" w:rsidRDefault="00461B43" w:rsidP="00461B43">
      <w:pPr>
        <w:numPr>
          <w:ilvl w:val="0"/>
          <w:numId w:val="3"/>
        </w:numPr>
        <w:rPr>
          <w:rFonts w:eastAsia="Arial" w:cs="Arial"/>
        </w:rPr>
      </w:pPr>
      <w:r w:rsidRPr="00D54FBE">
        <w:rPr>
          <w:rFonts w:eastAsia="Arial" w:cs="Arial"/>
        </w:rPr>
        <w:t>közműszolgáltatók (gáz-, villany-, víz</w:t>
      </w:r>
      <w:r w:rsidR="00925202">
        <w:rPr>
          <w:rFonts w:eastAsia="Arial" w:cs="Arial"/>
        </w:rPr>
        <w:t xml:space="preserve">-, </w:t>
      </w:r>
      <w:r w:rsidRPr="00D54FBE">
        <w:rPr>
          <w:rFonts w:eastAsia="Arial" w:cs="Arial"/>
        </w:rPr>
        <w:t xml:space="preserve">csatorna-, </w:t>
      </w:r>
      <w:proofErr w:type="spellStart"/>
      <w:r w:rsidRPr="00D54FBE">
        <w:rPr>
          <w:rFonts w:eastAsia="Arial" w:cs="Arial"/>
        </w:rPr>
        <w:t>távhőszolgáltatók</w:t>
      </w:r>
      <w:proofErr w:type="spellEnd"/>
      <w:r w:rsidRPr="00D54FBE">
        <w:rPr>
          <w:rFonts w:eastAsia="Arial" w:cs="Arial"/>
        </w:rPr>
        <w:t>)</w:t>
      </w:r>
    </w:p>
    <w:p w:rsidR="00461B43" w:rsidRPr="00D54FBE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önkormányzati képviselők</w:t>
      </w:r>
    </w:p>
    <w:p w:rsidR="00461B43" w:rsidRPr="00D54FBE" w:rsidRDefault="00461B43" w:rsidP="00461B43">
      <w:pPr>
        <w:pStyle w:val="Default"/>
        <w:jc w:val="both"/>
        <w:rPr>
          <w:color w:val="auto"/>
        </w:rPr>
      </w:pPr>
    </w:p>
    <w:p w:rsidR="00461B43" w:rsidRPr="002B3045" w:rsidRDefault="00461B43" w:rsidP="00461B43">
      <w:pPr>
        <w:pStyle w:val="Default"/>
        <w:jc w:val="both"/>
        <w:rPr>
          <w:color w:val="auto"/>
        </w:rPr>
      </w:pPr>
      <w:r w:rsidRPr="002B3045">
        <w:rPr>
          <w:color w:val="auto"/>
        </w:rPr>
        <w:t>b) teljes (karbantartás, módosítás esetén), egyszerűsített</w:t>
      </w:r>
      <w:r w:rsidRPr="002B3045">
        <w:rPr>
          <w:color w:val="FF0000"/>
        </w:rPr>
        <w:t xml:space="preserve">, </w:t>
      </w:r>
      <w:r w:rsidRPr="002B3045">
        <w:rPr>
          <w:color w:val="auto"/>
        </w:rPr>
        <w:t>tárgyalásos és az állami főépítészi eljárásokban, az arculati kézikönyv és a településképi rendelet készítése során:</w:t>
      </w:r>
    </w:p>
    <w:p w:rsidR="00461B43" w:rsidRDefault="00461B43" w:rsidP="00461B43">
      <w:pPr>
        <w:numPr>
          <w:ilvl w:val="0"/>
          <w:numId w:val="3"/>
        </w:numPr>
        <w:rPr>
          <w:rFonts w:cs="Arial"/>
        </w:rPr>
      </w:pPr>
      <w:r w:rsidRPr="00D54FBE">
        <w:rPr>
          <w:rFonts w:cs="Arial"/>
        </w:rPr>
        <w:t>közműszolgáltatók (gáz-, v</w:t>
      </w:r>
      <w:r>
        <w:rPr>
          <w:rFonts w:cs="Arial"/>
        </w:rPr>
        <w:t>illany-, víz-</w:t>
      </w:r>
      <w:r w:rsidR="00925202">
        <w:rPr>
          <w:rFonts w:cs="Arial"/>
        </w:rPr>
        <w:t xml:space="preserve">, </w:t>
      </w:r>
      <w:r>
        <w:rPr>
          <w:rFonts w:cs="Arial"/>
        </w:rPr>
        <w:t xml:space="preserve">csatorna-, </w:t>
      </w:r>
      <w:proofErr w:type="spellStart"/>
      <w:r>
        <w:rPr>
          <w:rFonts w:cs="Arial"/>
        </w:rPr>
        <w:t>távhő</w:t>
      </w:r>
      <w:r w:rsidRPr="00D54FBE">
        <w:rPr>
          <w:rFonts w:cs="Arial"/>
        </w:rPr>
        <w:t>szolgáltatók</w:t>
      </w:r>
      <w:proofErr w:type="spellEnd"/>
      <w:r w:rsidRPr="00D54FBE">
        <w:rPr>
          <w:rFonts w:cs="Arial"/>
        </w:rPr>
        <w:t>)</w:t>
      </w:r>
    </w:p>
    <w:p w:rsidR="00461B43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54FBE">
        <w:rPr>
          <w:color w:val="auto"/>
        </w:rPr>
        <w:t>Szombathelyi Szépítő Egyesület</w:t>
      </w:r>
    </w:p>
    <w:p w:rsidR="00461B43" w:rsidRPr="00D54FBE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Szombathelyi Civil Kerekasztal</w:t>
      </w:r>
    </w:p>
    <w:p w:rsidR="00461B43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54FBE">
        <w:rPr>
          <w:color w:val="auto"/>
        </w:rPr>
        <w:t>Rumi Rajki Műpártoló Kör</w:t>
      </w:r>
    </w:p>
    <w:p w:rsidR="00461B43" w:rsidRDefault="00461B43" w:rsidP="00461B43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önkormányzati képviselők</w:t>
      </w:r>
    </w:p>
    <w:p w:rsidR="00461B43" w:rsidRDefault="00461B43" w:rsidP="00461B43">
      <w:pPr>
        <w:pStyle w:val="Default"/>
        <w:jc w:val="both"/>
        <w:rPr>
          <w:color w:val="FF0000"/>
        </w:rPr>
      </w:pPr>
    </w:p>
    <w:p w:rsidR="00461B43" w:rsidRDefault="00461B43" w:rsidP="00DF1CA3">
      <w:pPr>
        <w:jc w:val="both"/>
        <w:rPr>
          <w:rFonts w:cs="Arial"/>
        </w:rPr>
      </w:pPr>
      <w:r w:rsidRPr="002D75DC">
        <w:rPr>
          <w:rFonts w:cs="Arial"/>
        </w:rPr>
        <w:t>A partnerek köre bővíthető, amennyiben a szakmai kérdés megítélésében ezt a polgármester szükségesnek látja.</w:t>
      </w:r>
    </w:p>
    <w:p w:rsidR="00062E6D" w:rsidRDefault="00062E6D" w:rsidP="00DF1CA3">
      <w:pPr>
        <w:jc w:val="both"/>
        <w:rPr>
          <w:rFonts w:cs="Arial"/>
        </w:rPr>
      </w:pPr>
    </w:p>
    <w:p w:rsidR="00062E6D" w:rsidRDefault="00062E6D" w:rsidP="00DF1CA3">
      <w:pPr>
        <w:jc w:val="both"/>
        <w:rPr>
          <w:rFonts w:cs="Arial"/>
        </w:rPr>
      </w:pPr>
    </w:p>
    <w:p w:rsidR="00062E6D" w:rsidRPr="002D75DC" w:rsidRDefault="00062E6D" w:rsidP="00DF1CA3">
      <w:pPr>
        <w:jc w:val="both"/>
        <w:rPr>
          <w:rFonts w:cs="Arial"/>
        </w:rPr>
      </w:pPr>
    </w:p>
    <w:p w:rsidR="00461B43" w:rsidRDefault="00461B43" w:rsidP="00461B43">
      <w:pPr>
        <w:pStyle w:val="Default"/>
        <w:jc w:val="both"/>
        <w:rPr>
          <w:color w:val="FF0000"/>
        </w:rPr>
      </w:pPr>
    </w:p>
    <w:p w:rsidR="00461B43" w:rsidRPr="00D54FBE" w:rsidRDefault="00461B43" w:rsidP="00461B4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hanging="720"/>
        <w:jc w:val="center"/>
        <w:rPr>
          <w:rFonts w:cs="Arial"/>
          <w:b/>
          <w:bCs/>
        </w:rPr>
      </w:pPr>
      <w:bookmarkStart w:id="1" w:name="_Toc247690165"/>
      <w:r w:rsidRPr="00D54FBE">
        <w:rPr>
          <w:rFonts w:cs="Arial"/>
          <w:b/>
          <w:bCs/>
        </w:rPr>
        <w:t>A partnerek tájékoztatásának módja és eszköze</w:t>
      </w:r>
      <w:r>
        <w:rPr>
          <w:rFonts w:cs="Arial"/>
          <w:b/>
          <w:bCs/>
        </w:rPr>
        <w:t>i</w:t>
      </w:r>
    </w:p>
    <w:p w:rsidR="00461B43" w:rsidRDefault="00461B43" w:rsidP="00461B43">
      <w:pPr>
        <w:suppressAutoHyphens/>
        <w:rPr>
          <w:rFonts w:cs="Arial"/>
          <w:bCs/>
        </w:rPr>
      </w:pPr>
    </w:p>
    <w:p w:rsidR="00F40731" w:rsidRPr="00D54FBE" w:rsidRDefault="00F40731" w:rsidP="00461B43">
      <w:pPr>
        <w:suppressAutoHyphens/>
        <w:rPr>
          <w:rFonts w:cs="Arial"/>
          <w:bCs/>
        </w:rPr>
      </w:pPr>
    </w:p>
    <w:p w:rsidR="007E408D" w:rsidRDefault="00461B43" w:rsidP="00461B43">
      <w:pPr>
        <w:pStyle w:val="Default"/>
        <w:jc w:val="both"/>
        <w:rPr>
          <w:color w:val="auto"/>
        </w:rPr>
      </w:pPr>
      <w:r w:rsidRPr="00D54FBE">
        <w:rPr>
          <w:color w:val="auto"/>
        </w:rPr>
        <w:t xml:space="preserve">A </w:t>
      </w:r>
      <w:r w:rsidR="00297554">
        <w:rPr>
          <w:color w:val="auto"/>
        </w:rPr>
        <w:t>p</w:t>
      </w:r>
      <w:r>
        <w:rPr>
          <w:color w:val="auto"/>
        </w:rPr>
        <w:t xml:space="preserve">olgármester </w:t>
      </w:r>
      <w:r w:rsidRPr="00D54FBE">
        <w:rPr>
          <w:color w:val="auto"/>
        </w:rPr>
        <w:t xml:space="preserve">a </w:t>
      </w:r>
      <w:r>
        <w:rPr>
          <w:color w:val="auto"/>
        </w:rPr>
        <w:t xml:space="preserve">koncepció, a stratégia, a településrendezési eszköz, </w:t>
      </w:r>
      <w:r w:rsidRPr="002B3045">
        <w:rPr>
          <w:color w:val="auto"/>
        </w:rPr>
        <w:t>a kézikönyv és a rendelet készítésé</w:t>
      </w:r>
      <w:r w:rsidR="00297554">
        <w:rPr>
          <w:color w:val="auto"/>
        </w:rPr>
        <w:t xml:space="preserve">vel, </w:t>
      </w:r>
      <w:r w:rsidRPr="002B3045">
        <w:rPr>
          <w:color w:val="auto"/>
        </w:rPr>
        <w:t>módosítás</w:t>
      </w:r>
      <w:r w:rsidR="00297554">
        <w:rPr>
          <w:color w:val="auto"/>
        </w:rPr>
        <w:t>ával kapcsolatos egyeztetés</w:t>
      </w:r>
      <w:r w:rsidR="007E408D">
        <w:rPr>
          <w:color w:val="auto"/>
        </w:rPr>
        <w:t>ek és elfogadás</w:t>
      </w:r>
      <w:r w:rsidR="00297554">
        <w:rPr>
          <w:color w:val="auto"/>
        </w:rPr>
        <w:t>u</w:t>
      </w:r>
      <w:r w:rsidR="007E408D">
        <w:rPr>
          <w:color w:val="auto"/>
        </w:rPr>
        <w:t xml:space="preserve">k </w:t>
      </w:r>
      <w:r w:rsidR="0051399A">
        <w:rPr>
          <w:color w:val="auto"/>
        </w:rPr>
        <w:t xml:space="preserve">során </w:t>
      </w:r>
      <w:r w:rsidR="00297554">
        <w:rPr>
          <w:color w:val="auto"/>
        </w:rPr>
        <w:t xml:space="preserve">- </w:t>
      </w:r>
      <w:r w:rsidR="007E408D">
        <w:rPr>
          <w:color w:val="auto"/>
        </w:rPr>
        <w:t xml:space="preserve">a 314/2012.(XI.8.) Kormányrendeletben meghatározott eljárási szabályok, határidők figyelembevételével </w:t>
      </w:r>
      <w:r w:rsidR="00297554">
        <w:rPr>
          <w:color w:val="auto"/>
        </w:rPr>
        <w:t xml:space="preserve">– a </w:t>
      </w:r>
      <w:r w:rsidR="00297554" w:rsidRPr="00D54FBE">
        <w:rPr>
          <w:color w:val="auto"/>
        </w:rPr>
        <w:t>teljes</w:t>
      </w:r>
      <w:r w:rsidR="00297554">
        <w:rPr>
          <w:color w:val="auto"/>
        </w:rPr>
        <w:t xml:space="preserve"> körű</w:t>
      </w:r>
      <w:r w:rsidR="00297554" w:rsidRPr="00D54FBE">
        <w:rPr>
          <w:color w:val="auto"/>
        </w:rPr>
        <w:t xml:space="preserve"> nyi</w:t>
      </w:r>
      <w:r w:rsidR="00297554">
        <w:rPr>
          <w:color w:val="auto"/>
        </w:rPr>
        <w:t xml:space="preserve">lvánosság biztosítása érdekében </w:t>
      </w:r>
      <w:r w:rsidR="007E408D">
        <w:rPr>
          <w:color w:val="auto"/>
        </w:rPr>
        <w:t>az alábbiak szerint tájékoztat:</w:t>
      </w:r>
    </w:p>
    <w:p w:rsidR="007E408D" w:rsidRDefault="007E408D" w:rsidP="007E408D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a Fő tér 23. előtt lévő kétoldali önkormányzati hirdető berendezésen</w:t>
      </w:r>
      <w:r w:rsidR="007C618B">
        <w:rPr>
          <w:color w:val="auto"/>
        </w:rPr>
        <w:t>,</w:t>
      </w:r>
    </w:p>
    <w:p w:rsidR="007E408D" w:rsidRDefault="0051399A" w:rsidP="007E408D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az Önkormányzat hivatalos hetilapjában</w:t>
      </w:r>
      <w:r w:rsidR="007C618B">
        <w:rPr>
          <w:color w:val="auto"/>
        </w:rPr>
        <w:t>,</w:t>
      </w:r>
    </w:p>
    <w:p w:rsidR="0036618A" w:rsidRDefault="0036618A" w:rsidP="004752F4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a </w:t>
      </w:r>
      <w:hyperlink r:id="rId10" w:history="1">
        <w:r w:rsidR="004752F4" w:rsidRPr="00EA1CA9">
          <w:rPr>
            <w:rStyle w:val="Hiperhivatkozs"/>
          </w:rPr>
          <w:t>http://www.szombathely.hu/onkormanyzat/terinformatika/muszaki-terinformatikai-rendszer.2630/</w:t>
        </w:r>
      </w:hyperlink>
      <w:r w:rsidR="004752F4">
        <w:t xml:space="preserve"> erre a célra kijelölt tárhelyén</w:t>
      </w:r>
    </w:p>
    <w:p w:rsidR="0036618A" w:rsidRDefault="00530AF3" w:rsidP="007E408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C0532">
        <w:rPr>
          <w:color w:val="auto"/>
        </w:rPr>
        <w:t xml:space="preserve">a lakossági fórum esetén </w:t>
      </w:r>
      <w:r w:rsidR="0036618A" w:rsidRPr="000C0532">
        <w:rPr>
          <w:color w:val="auto"/>
        </w:rPr>
        <w:t xml:space="preserve">az </w:t>
      </w:r>
      <w:proofErr w:type="spellStart"/>
      <w:r w:rsidR="0036618A" w:rsidRPr="000C0532">
        <w:rPr>
          <w:color w:val="auto"/>
        </w:rPr>
        <w:t>SzMSz</w:t>
      </w:r>
      <w:proofErr w:type="spellEnd"/>
      <w:r w:rsidR="0036618A" w:rsidRPr="000C0532">
        <w:rPr>
          <w:color w:val="auto"/>
        </w:rPr>
        <w:t xml:space="preserve"> 85.§</w:t>
      </w:r>
      <w:proofErr w:type="spellStart"/>
      <w:r w:rsidR="0036618A" w:rsidRPr="000C0532">
        <w:rPr>
          <w:color w:val="auto"/>
        </w:rPr>
        <w:t>-</w:t>
      </w:r>
      <w:r w:rsidR="0051399A">
        <w:rPr>
          <w:color w:val="auto"/>
        </w:rPr>
        <w:t>ának</w:t>
      </w:r>
      <w:proofErr w:type="spellEnd"/>
      <w:r w:rsidR="0036618A" w:rsidRPr="000C0532">
        <w:rPr>
          <w:color w:val="auto"/>
        </w:rPr>
        <w:t xml:space="preserve"> a Városi gyűlés</w:t>
      </w:r>
      <w:r w:rsidRPr="000C0532">
        <w:rPr>
          <w:color w:val="auto"/>
        </w:rPr>
        <w:t>re irányadó</w:t>
      </w:r>
      <w:r w:rsidR="0036618A" w:rsidRPr="000C0532">
        <w:rPr>
          <w:color w:val="auto"/>
        </w:rPr>
        <w:t xml:space="preserve"> </w:t>
      </w:r>
      <w:r w:rsidRPr="000C0532">
        <w:rPr>
          <w:color w:val="auto"/>
        </w:rPr>
        <w:t>szabály</w:t>
      </w:r>
      <w:r w:rsidR="0051399A">
        <w:rPr>
          <w:color w:val="auto"/>
        </w:rPr>
        <w:t>ai</w:t>
      </w:r>
      <w:r w:rsidRPr="000C0532">
        <w:rPr>
          <w:color w:val="auto"/>
        </w:rPr>
        <w:t xml:space="preserve"> </w:t>
      </w:r>
      <w:r w:rsidR="0036618A">
        <w:rPr>
          <w:color w:val="auto"/>
        </w:rPr>
        <w:t>szerint</w:t>
      </w:r>
    </w:p>
    <w:p w:rsidR="007E408D" w:rsidRDefault="007E408D" w:rsidP="00461B43">
      <w:pPr>
        <w:pStyle w:val="Default"/>
        <w:jc w:val="both"/>
        <w:rPr>
          <w:color w:val="auto"/>
        </w:rPr>
      </w:pPr>
    </w:p>
    <w:p w:rsidR="00461B43" w:rsidRPr="00D54FBE" w:rsidRDefault="00AA6195" w:rsidP="00461B43">
      <w:pPr>
        <w:pStyle w:val="Default"/>
        <w:jc w:val="both"/>
        <w:rPr>
          <w:color w:val="auto"/>
        </w:rPr>
      </w:pPr>
      <w:r>
        <w:rPr>
          <w:color w:val="auto"/>
        </w:rPr>
        <w:t>Jelen szabályzat</w:t>
      </w:r>
      <w:r w:rsidR="0036618A">
        <w:rPr>
          <w:color w:val="auto"/>
        </w:rPr>
        <w:t xml:space="preserve"> 1.1. és 1.2. pontjában felsorolt partnereket </w:t>
      </w:r>
      <w:r w:rsidR="00461B43" w:rsidRPr="00D54FBE">
        <w:rPr>
          <w:color w:val="auto"/>
        </w:rPr>
        <w:t xml:space="preserve">a </w:t>
      </w:r>
      <w:r w:rsidR="009E5F6F">
        <w:rPr>
          <w:color w:val="auto"/>
        </w:rPr>
        <w:t>p</w:t>
      </w:r>
      <w:r w:rsidR="00461B43" w:rsidRPr="00D54FBE">
        <w:rPr>
          <w:color w:val="auto"/>
        </w:rPr>
        <w:t xml:space="preserve">olgármester </w:t>
      </w:r>
      <w:r w:rsidR="00461B43">
        <w:rPr>
          <w:color w:val="auto"/>
        </w:rPr>
        <w:t>elektronikus úton</w:t>
      </w:r>
      <w:r w:rsidR="00461B43" w:rsidRPr="00D54FBE">
        <w:rPr>
          <w:color w:val="auto"/>
        </w:rPr>
        <w:t xml:space="preserve"> is tájékoztatja.</w:t>
      </w:r>
    </w:p>
    <w:p w:rsidR="00461B43" w:rsidRDefault="00461B43" w:rsidP="00461B43">
      <w:pPr>
        <w:pStyle w:val="Default"/>
        <w:jc w:val="both"/>
        <w:rPr>
          <w:color w:val="auto"/>
        </w:rPr>
      </w:pPr>
    </w:p>
    <w:p w:rsidR="00F40731" w:rsidRPr="00D54FBE" w:rsidRDefault="00F40731" w:rsidP="00461B43">
      <w:pPr>
        <w:pStyle w:val="Default"/>
        <w:jc w:val="both"/>
        <w:rPr>
          <w:color w:val="auto"/>
        </w:rPr>
      </w:pPr>
    </w:p>
    <w:p w:rsidR="00461B43" w:rsidRPr="00197DF1" w:rsidRDefault="00461B43" w:rsidP="00461B4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hanging="720"/>
        <w:jc w:val="center"/>
        <w:rPr>
          <w:rFonts w:cs="Arial"/>
          <w:b/>
          <w:bCs/>
        </w:rPr>
      </w:pPr>
      <w:r>
        <w:rPr>
          <w:rFonts w:cs="Arial"/>
          <w:b/>
        </w:rPr>
        <w:t>A p</w:t>
      </w:r>
      <w:r w:rsidRPr="00D54FBE">
        <w:rPr>
          <w:rFonts w:cs="Arial"/>
          <w:b/>
        </w:rPr>
        <w:t>artner</w:t>
      </w:r>
      <w:r>
        <w:rPr>
          <w:rFonts w:cs="Arial"/>
          <w:b/>
        </w:rPr>
        <w:t>ek</w:t>
      </w:r>
      <w:r w:rsidRPr="00D54FBE">
        <w:rPr>
          <w:rFonts w:cs="Arial"/>
          <w:b/>
        </w:rPr>
        <w:t xml:space="preserve"> </w:t>
      </w:r>
      <w:r>
        <w:rPr>
          <w:rFonts w:cs="Arial"/>
          <w:b/>
        </w:rPr>
        <w:t>által adott</w:t>
      </w:r>
      <w:r w:rsidRPr="00D54FBE">
        <w:rPr>
          <w:rFonts w:cs="Arial"/>
          <w:b/>
        </w:rPr>
        <w:t xml:space="preserve"> javaslatok, vélemények </w:t>
      </w:r>
      <w:r>
        <w:rPr>
          <w:rFonts w:cs="Arial"/>
          <w:b/>
        </w:rPr>
        <w:t>megadásának módja, határideje, nyilvántartása, az el nem fogadott partnerségi javaslatok, vélemények indoklásának módja, dokumentálásuk és nyilvántartásuk</w:t>
      </w:r>
    </w:p>
    <w:p w:rsidR="00461B43" w:rsidRDefault="00461B43" w:rsidP="00461B43">
      <w:pPr>
        <w:suppressAutoHyphens/>
        <w:rPr>
          <w:rFonts w:cs="Arial"/>
          <w:b/>
        </w:rPr>
      </w:pPr>
    </w:p>
    <w:p w:rsidR="00F40731" w:rsidRDefault="00F40731" w:rsidP="00461B43">
      <w:pPr>
        <w:suppressAutoHyphens/>
        <w:rPr>
          <w:rFonts w:cs="Arial"/>
          <w:b/>
        </w:rPr>
      </w:pPr>
    </w:p>
    <w:p w:rsidR="00E8317C" w:rsidRDefault="00461B43" w:rsidP="009E5F6F">
      <w:pPr>
        <w:pStyle w:val="Default"/>
        <w:jc w:val="both"/>
      </w:pPr>
      <w:r w:rsidRPr="002B3045">
        <w:t>A</w:t>
      </w:r>
      <w:r w:rsidR="00AA6195">
        <w:t xml:space="preserve">z 1.1 és az 1.2. pontban felsorolt </w:t>
      </w:r>
      <w:r w:rsidRPr="002B3045">
        <w:t>partnerek javaslat</w:t>
      </w:r>
      <w:r w:rsidR="00AA6195">
        <w:t>aikat</w:t>
      </w:r>
      <w:r w:rsidRPr="002B3045">
        <w:t>, vélemény</w:t>
      </w:r>
      <w:r w:rsidR="00AA6195">
        <w:t>üket</w:t>
      </w:r>
      <w:r w:rsidRPr="002B3045">
        <w:t xml:space="preserve"> </w:t>
      </w:r>
      <w:r w:rsidR="00AA6195">
        <w:t xml:space="preserve">a 314/2012.(XI.8.) Kormányrendeletben </w:t>
      </w:r>
      <w:r w:rsidRPr="002B3045">
        <w:t xml:space="preserve">az egyes eljárásoknak megfelelő </w:t>
      </w:r>
      <w:r w:rsidR="00AA6195">
        <w:t xml:space="preserve">határidők betartásával, </w:t>
      </w:r>
      <w:r w:rsidR="00AA6195">
        <w:rPr>
          <w:color w:val="auto"/>
        </w:rPr>
        <w:t xml:space="preserve">a </w:t>
      </w:r>
      <w:hyperlink r:id="rId11" w:history="1">
        <w:r w:rsidR="004752F4" w:rsidRPr="00EA1CA9">
          <w:rPr>
            <w:rStyle w:val="Hiperhivatkozs"/>
          </w:rPr>
          <w:t>http://www.szombathely.hu/onkormanyzat/terinformatika/muszaki-terinformatikai-rendszer.2630/</w:t>
        </w:r>
      </w:hyperlink>
      <w:r w:rsidR="004752F4">
        <w:t xml:space="preserve"> </w:t>
      </w:r>
      <w:r w:rsidR="00AA6195">
        <w:rPr>
          <w:color w:val="auto"/>
        </w:rPr>
        <w:t xml:space="preserve">erre a célra kijelölt tárhelyére </w:t>
      </w:r>
      <w:r w:rsidR="00AA6195">
        <w:t>elektronikus úton tölthetik fel.</w:t>
      </w:r>
      <w:r w:rsidR="009E5F6F">
        <w:t xml:space="preserve"> Ugyanitt kell dokumentálni, nyilvántartani a </w:t>
      </w:r>
      <w:r w:rsidRPr="002B3045">
        <w:t>partnerségi egyeztetések során el nem fogadott</w:t>
      </w:r>
      <w:r w:rsidR="00AA6195">
        <w:t xml:space="preserve"> vélemények</w:t>
      </w:r>
      <w:r w:rsidRPr="002B3045">
        <w:t xml:space="preserve"> indoklásai</w:t>
      </w:r>
      <w:r w:rsidR="00AA6195">
        <w:t>t</w:t>
      </w:r>
      <w:r w:rsidR="00E8317C">
        <w:t>.</w:t>
      </w:r>
    </w:p>
    <w:p w:rsidR="00EB435A" w:rsidRPr="0060738E" w:rsidRDefault="00062E6D" w:rsidP="00461B43">
      <w:pPr>
        <w:suppressAutoHyphens/>
        <w:jc w:val="both"/>
        <w:rPr>
          <w:rFonts w:cs="Arial"/>
        </w:rPr>
      </w:pPr>
      <w:r w:rsidRPr="0060738E">
        <w:rPr>
          <w:rFonts w:cs="Arial"/>
        </w:rPr>
        <w:t>A</w:t>
      </w:r>
      <w:r w:rsidR="00E8317C" w:rsidRPr="0060738E">
        <w:rPr>
          <w:rFonts w:cs="Arial"/>
        </w:rPr>
        <w:t xml:space="preserve"> vélemények és indoklások a</w:t>
      </w:r>
      <w:r w:rsidR="0051399A">
        <w:rPr>
          <w:rFonts w:cs="Arial"/>
        </w:rPr>
        <w:t xml:space="preserve"> </w:t>
      </w:r>
      <w:r w:rsidR="00E8317C" w:rsidRPr="0060738E">
        <w:rPr>
          <w:rFonts w:cs="Arial"/>
        </w:rPr>
        <w:t>koncepció, stratégia, településrendezési eszköz, ké</w:t>
      </w:r>
      <w:r w:rsidR="0051399A">
        <w:rPr>
          <w:rFonts w:cs="Arial"/>
        </w:rPr>
        <w:t>zikönyv és településképi</w:t>
      </w:r>
      <w:r w:rsidR="00E8317C" w:rsidRPr="0060738E">
        <w:rPr>
          <w:rFonts w:cs="Arial"/>
        </w:rPr>
        <w:t xml:space="preserve"> rendelet </w:t>
      </w:r>
      <w:r w:rsidRPr="0060738E">
        <w:rPr>
          <w:rFonts w:cs="Arial"/>
        </w:rPr>
        <w:t>elfogadásáig</w:t>
      </w:r>
      <w:r w:rsidR="00E8317C" w:rsidRPr="0060738E">
        <w:rPr>
          <w:rFonts w:cs="Arial"/>
        </w:rPr>
        <w:t xml:space="preserve"> találhatóak</w:t>
      </w:r>
      <w:r w:rsidR="009E5F6F" w:rsidRPr="0060738E">
        <w:rPr>
          <w:rFonts w:cs="Arial"/>
        </w:rPr>
        <w:t xml:space="preserve"> meg</w:t>
      </w:r>
      <w:r w:rsidRPr="0060738E">
        <w:rPr>
          <w:rFonts w:cs="Arial"/>
        </w:rPr>
        <w:t xml:space="preserve"> az</w:t>
      </w:r>
      <w:r w:rsidR="00E8317C" w:rsidRPr="0060738E">
        <w:rPr>
          <w:rFonts w:cs="Arial"/>
        </w:rPr>
        <w:t xml:space="preserve"> </w:t>
      </w:r>
      <w:r w:rsidRPr="0060738E">
        <w:rPr>
          <w:rFonts w:cs="Arial"/>
        </w:rPr>
        <w:t>elektronikus tárhelyen.</w:t>
      </w:r>
    </w:p>
    <w:p w:rsidR="00E830F7" w:rsidRPr="0060738E" w:rsidRDefault="00EB435A" w:rsidP="00461B43">
      <w:pPr>
        <w:suppressAutoHyphens/>
        <w:jc w:val="both"/>
        <w:rPr>
          <w:rFonts w:cs="Arial"/>
        </w:rPr>
      </w:pPr>
      <w:r w:rsidRPr="0060738E">
        <w:rPr>
          <w:rFonts w:cs="Arial"/>
        </w:rPr>
        <w:t xml:space="preserve">Ezt követően az el nem fogadott véleményeket és </w:t>
      </w:r>
      <w:r w:rsidR="009E5F6F" w:rsidRPr="0060738E">
        <w:rPr>
          <w:rFonts w:cs="Arial"/>
        </w:rPr>
        <w:t xml:space="preserve">azok </w:t>
      </w:r>
      <w:r w:rsidRPr="0060738E">
        <w:rPr>
          <w:rFonts w:cs="Arial"/>
        </w:rPr>
        <w:t>indok</w:t>
      </w:r>
      <w:r w:rsidR="009E5F6F" w:rsidRPr="0060738E">
        <w:rPr>
          <w:rFonts w:cs="Arial"/>
        </w:rPr>
        <w:t>o</w:t>
      </w:r>
      <w:r w:rsidRPr="0060738E">
        <w:rPr>
          <w:rFonts w:cs="Arial"/>
        </w:rPr>
        <w:t>lás</w:t>
      </w:r>
      <w:r w:rsidR="009E5F6F" w:rsidRPr="0060738E">
        <w:rPr>
          <w:rFonts w:cs="Arial"/>
        </w:rPr>
        <w:t>á</w:t>
      </w:r>
      <w:r w:rsidRPr="0060738E">
        <w:rPr>
          <w:rFonts w:cs="Arial"/>
        </w:rPr>
        <w:t>t papír</w:t>
      </w:r>
      <w:r w:rsidR="0051399A">
        <w:rPr>
          <w:rFonts w:cs="Arial"/>
        </w:rPr>
        <w:t xml:space="preserve"> </w:t>
      </w:r>
      <w:r w:rsidRPr="0060738E">
        <w:rPr>
          <w:rFonts w:cs="Arial"/>
        </w:rPr>
        <w:t xml:space="preserve">alapon, az </w:t>
      </w:r>
      <w:proofErr w:type="spellStart"/>
      <w:r w:rsidRPr="0060738E">
        <w:rPr>
          <w:rFonts w:cs="Arial"/>
        </w:rPr>
        <w:t>irattáro</w:t>
      </w:r>
      <w:r w:rsidR="007C618B" w:rsidRPr="0060738E">
        <w:rPr>
          <w:rFonts w:cs="Arial"/>
        </w:rPr>
        <w:t>zá</w:t>
      </w:r>
      <w:r w:rsidRPr="0060738E">
        <w:rPr>
          <w:rFonts w:cs="Arial"/>
        </w:rPr>
        <w:t>s</w:t>
      </w:r>
      <w:proofErr w:type="spellEnd"/>
      <w:r w:rsidRPr="0060738E">
        <w:rPr>
          <w:rFonts w:cs="Arial"/>
        </w:rPr>
        <w:t xml:space="preserve"> szabályainak megfelelően kell </w:t>
      </w:r>
      <w:r w:rsidR="009E5F6F" w:rsidRPr="0060738E">
        <w:rPr>
          <w:rFonts w:cs="Arial"/>
        </w:rPr>
        <w:t>megőrizni</w:t>
      </w:r>
      <w:r w:rsidRPr="0060738E">
        <w:rPr>
          <w:rFonts w:cs="Arial"/>
        </w:rPr>
        <w:t xml:space="preserve">.  </w:t>
      </w:r>
    </w:p>
    <w:p w:rsidR="00EB435A" w:rsidRDefault="00EB435A" w:rsidP="00461B43">
      <w:pPr>
        <w:suppressAutoHyphens/>
        <w:jc w:val="both"/>
        <w:rPr>
          <w:rFonts w:cs="Arial"/>
        </w:rPr>
      </w:pPr>
    </w:p>
    <w:p w:rsidR="00E830F7" w:rsidRPr="00180972" w:rsidRDefault="00E830F7" w:rsidP="00461B43">
      <w:pPr>
        <w:suppressAutoHyphens/>
        <w:jc w:val="both"/>
        <w:rPr>
          <w:rFonts w:cs="Arial"/>
          <w:color w:val="FF0000"/>
        </w:rPr>
      </w:pPr>
      <w:r>
        <w:rPr>
          <w:rFonts w:cs="Arial"/>
        </w:rPr>
        <w:t>A lakossági fórum</w:t>
      </w:r>
      <w:r w:rsidR="009E5F6F">
        <w:rPr>
          <w:rFonts w:cs="Arial"/>
        </w:rPr>
        <w:t>ot követően írásban</w:t>
      </w:r>
      <w:r>
        <w:rPr>
          <w:rFonts w:cs="Arial"/>
        </w:rPr>
        <w:t xml:space="preserve"> és elektronikusan </w:t>
      </w:r>
      <w:r w:rsidR="009E5F6F">
        <w:rPr>
          <w:rFonts w:cs="Arial"/>
        </w:rPr>
        <w:t xml:space="preserve">is </w:t>
      </w:r>
      <w:r>
        <w:rPr>
          <w:rFonts w:cs="Arial"/>
        </w:rPr>
        <w:t>lehet</w:t>
      </w:r>
      <w:r w:rsidR="009E5F6F">
        <w:rPr>
          <w:rFonts w:cs="Arial"/>
        </w:rPr>
        <w:t xml:space="preserve"> észrevételeket, javaslatokat </w:t>
      </w:r>
      <w:r>
        <w:rPr>
          <w:rFonts w:cs="Arial"/>
        </w:rPr>
        <w:t xml:space="preserve">tenni, </w:t>
      </w:r>
      <w:r w:rsidR="009E5F6F">
        <w:rPr>
          <w:rFonts w:cs="Arial"/>
        </w:rPr>
        <w:t>a</w:t>
      </w:r>
      <w:r>
        <w:rPr>
          <w:rFonts w:cs="Arial"/>
        </w:rPr>
        <w:t>melyek</w:t>
      </w:r>
      <w:r w:rsidR="009E5F6F">
        <w:rPr>
          <w:rFonts w:cs="Arial"/>
        </w:rPr>
        <w:t xml:space="preserve"> dokumentálása szintén a fenti</w:t>
      </w:r>
      <w:r>
        <w:rPr>
          <w:rFonts w:cs="Arial"/>
        </w:rPr>
        <w:t xml:space="preserve"> tárhelyen </w:t>
      </w:r>
      <w:r w:rsidR="009E5F6F">
        <w:rPr>
          <w:rFonts w:cs="Arial"/>
        </w:rPr>
        <w:t>történik</w:t>
      </w:r>
      <w:r>
        <w:rPr>
          <w:rFonts w:cs="Arial"/>
        </w:rPr>
        <w:t>.</w:t>
      </w:r>
      <w:r w:rsidR="00180972">
        <w:rPr>
          <w:rFonts w:cs="Arial"/>
        </w:rPr>
        <w:t xml:space="preserve"> </w:t>
      </w:r>
    </w:p>
    <w:bookmarkEnd w:id="1"/>
    <w:p w:rsidR="00461B43" w:rsidRDefault="00461B43" w:rsidP="00461B43">
      <w:pPr>
        <w:suppressAutoHyphens/>
        <w:rPr>
          <w:rFonts w:cs="Arial"/>
          <w:bCs/>
        </w:rPr>
      </w:pPr>
    </w:p>
    <w:p w:rsidR="00F40731" w:rsidRPr="00D54FBE" w:rsidRDefault="00F40731" w:rsidP="00461B43">
      <w:pPr>
        <w:suppressAutoHyphens/>
        <w:rPr>
          <w:rFonts w:cs="Arial"/>
          <w:bCs/>
        </w:rPr>
      </w:pPr>
    </w:p>
    <w:p w:rsidR="00461B43" w:rsidRPr="00F40731" w:rsidRDefault="00461B43" w:rsidP="00F40731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hanging="720"/>
        <w:jc w:val="center"/>
        <w:rPr>
          <w:rFonts w:cs="Arial"/>
          <w:b/>
        </w:rPr>
      </w:pPr>
      <w:r w:rsidRPr="00F40731">
        <w:rPr>
          <w:rFonts w:cs="Arial"/>
          <w:b/>
        </w:rPr>
        <w:t xml:space="preserve">Az elfogadott </w:t>
      </w:r>
      <w:r w:rsidRPr="00D54FBE">
        <w:rPr>
          <w:rFonts w:cs="Arial"/>
          <w:b/>
        </w:rPr>
        <w:t xml:space="preserve">koncepció, </w:t>
      </w:r>
      <w:r>
        <w:rPr>
          <w:rFonts w:cs="Arial"/>
          <w:b/>
        </w:rPr>
        <w:t>a stratégia,</w:t>
      </w:r>
      <w:r w:rsidRPr="00D54FBE">
        <w:rPr>
          <w:rFonts w:cs="Arial"/>
          <w:b/>
        </w:rPr>
        <w:t xml:space="preserve"> településrendezési eszköz</w:t>
      </w:r>
      <w:r>
        <w:rPr>
          <w:rFonts w:cs="Arial"/>
          <w:b/>
        </w:rPr>
        <w:t>, kézikönyv és településképi rendelet</w:t>
      </w:r>
      <w:r w:rsidRPr="00D54FBE">
        <w:rPr>
          <w:rFonts w:cs="Arial"/>
          <w:b/>
        </w:rPr>
        <w:t xml:space="preserve"> nyilvánosságát biztosító intézkedések</w:t>
      </w:r>
    </w:p>
    <w:p w:rsidR="00461B43" w:rsidRDefault="00461B43" w:rsidP="00461B43">
      <w:pPr>
        <w:suppressAutoHyphens/>
        <w:rPr>
          <w:rFonts w:cs="Arial"/>
          <w:b/>
        </w:rPr>
      </w:pPr>
    </w:p>
    <w:p w:rsidR="00F40731" w:rsidRDefault="00F40731" w:rsidP="00461B43">
      <w:pPr>
        <w:suppressAutoHyphens/>
        <w:rPr>
          <w:rFonts w:cs="Arial"/>
          <w:b/>
        </w:rPr>
      </w:pPr>
    </w:p>
    <w:p w:rsidR="00461B43" w:rsidRDefault="00461B43" w:rsidP="00461B43">
      <w:pPr>
        <w:suppressAutoHyphens/>
        <w:jc w:val="both"/>
        <w:rPr>
          <w:rFonts w:cs="Arial"/>
        </w:rPr>
      </w:pPr>
      <w:r w:rsidRPr="002B3045">
        <w:rPr>
          <w:rFonts w:cs="Arial"/>
        </w:rPr>
        <w:t xml:space="preserve">A </w:t>
      </w:r>
      <w:r w:rsidR="009E5F6F">
        <w:rPr>
          <w:rFonts w:cs="Arial"/>
        </w:rPr>
        <w:t>p</w:t>
      </w:r>
      <w:r w:rsidRPr="002B3045">
        <w:rPr>
          <w:rFonts w:cs="Arial"/>
        </w:rPr>
        <w:t xml:space="preserve">olgármester gondoskodik az elfogadott </w:t>
      </w:r>
      <w:r w:rsidR="0060738E">
        <w:rPr>
          <w:rFonts w:cs="Arial"/>
        </w:rPr>
        <w:t xml:space="preserve">koncepció, </w:t>
      </w:r>
      <w:r w:rsidRPr="002B3045">
        <w:rPr>
          <w:rFonts w:cs="Arial"/>
        </w:rPr>
        <w:t>stratégia, településrendezési eszköz, kézikönyv és településképi rendelet nyilvánosságáról</w:t>
      </w:r>
      <w:r w:rsidR="00A449ED">
        <w:rPr>
          <w:rFonts w:cs="Arial"/>
        </w:rPr>
        <w:t xml:space="preserve"> </w:t>
      </w:r>
      <w:r w:rsidR="0060738E">
        <w:rPr>
          <w:rFonts w:cs="Arial"/>
        </w:rPr>
        <w:t xml:space="preserve">a </w:t>
      </w:r>
      <w:r w:rsidR="00A449ED">
        <w:rPr>
          <w:rFonts w:cs="Arial"/>
        </w:rPr>
        <w:t xml:space="preserve">314/2012.(XI.8.) Kormányrendeletben szabályozottak szerint </w:t>
      </w:r>
      <w:r w:rsidRPr="002B3045">
        <w:rPr>
          <w:rFonts w:cs="Arial"/>
        </w:rPr>
        <w:t xml:space="preserve">az önkormányzat honlapján </w:t>
      </w:r>
      <w:r w:rsidR="00A449ED">
        <w:rPr>
          <w:rFonts w:cs="Arial"/>
        </w:rPr>
        <w:t xml:space="preserve">hirdetményben és a Polgármesteri Hivatal </w:t>
      </w:r>
      <w:r w:rsidR="001C5EB5">
        <w:rPr>
          <w:rFonts w:cs="Arial"/>
        </w:rPr>
        <w:t>(</w:t>
      </w:r>
      <w:r w:rsidR="00A449ED">
        <w:rPr>
          <w:rFonts w:cs="Arial"/>
        </w:rPr>
        <w:t xml:space="preserve">Szombathely Kossuth Lajos u. 1-3. </w:t>
      </w:r>
      <w:proofErr w:type="gramStart"/>
      <w:r w:rsidR="001C5EB5">
        <w:rPr>
          <w:rFonts w:cs="Arial"/>
        </w:rPr>
        <w:t>)</w:t>
      </w:r>
      <w:proofErr w:type="gramEnd"/>
      <w:r w:rsidR="001C5EB5">
        <w:rPr>
          <w:rFonts w:cs="Arial"/>
        </w:rPr>
        <w:t xml:space="preserve"> </w:t>
      </w:r>
      <w:r w:rsidR="00A449ED">
        <w:rPr>
          <w:rFonts w:cs="Arial"/>
        </w:rPr>
        <w:t>földszinti hirdetőtábláján</w:t>
      </w:r>
      <w:r w:rsidRPr="002B3045">
        <w:rPr>
          <w:rFonts w:cs="Arial"/>
        </w:rPr>
        <w:t>.</w:t>
      </w:r>
      <w:r w:rsidR="00180972">
        <w:rPr>
          <w:rFonts w:cs="Arial"/>
        </w:rPr>
        <w:t xml:space="preserve"> </w:t>
      </w:r>
    </w:p>
    <w:p w:rsidR="00062E6D" w:rsidRDefault="00062E6D" w:rsidP="00461B43">
      <w:pPr>
        <w:suppressAutoHyphens/>
        <w:jc w:val="both"/>
        <w:rPr>
          <w:rFonts w:cs="Arial"/>
        </w:rPr>
      </w:pPr>
    </w:p>
    <w:p w:rsidR="00062E6D" w:rsidRDefault="00062E6D" w:rsidP="00461B43">
      <w:pPr>
        <w:suppressAutoHyphens/>
        <w:jc w:val="both"/>
        <w:rPr>
          <w:rFonts w:cs="Arial"/>
        </w:rPr>
      </w:pPr>
    </w:p>
    <w:p w:rsidR="00062E6D" w:rsidRDefault="00062E6D" w:rsidP="00461B43">
      <w:pPr>
        <w:suppressAutoHyphens/>
        <w:jc w:val="both"/>
        <w:rPr>
          <w:rFonts w:cs="Arial"/>
        </w:rPr>
      </w:pPr>
    </w:p>
    <w:p w:rsidR="00F40731" w:rsidRDefault="00F40731" w:rsidP="00461B43">
      <w:pPr>
        <w:suppressAutoHyphens/>
        <w:jc w:val="both"/>
        <w:rPr>
          <w:rFonts w:cs="Arial"/>
        </w:rPr>
      </w:pPr>
    </w:p>
    <w:p w:rsidR="00461B43" w:rsidRPr="00D54FBE" w:rsidRDefault="00461B43" w:rsidP="00461B4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0"/>
        <w:jc w:val="center"/>
        <w:rPr>
          <w:rFonts w:cs="Arial"/>
          <w:b/>
          <w:bCs/>
        </w:rPr>
      </w:pPr>
      <w:bookmarkStart w:id="2" w:name="_Toc211243546"/>
      <w:bookmarkStart w:id="3" w:name="_Toc211243585"/>
      <w:bookmarkStart w:id="4" w:name="_Toc211245158"/>
      <w:bookmarkStart w:id="5" w:name="_Toc211311922"/>
      <w:bookmarkStart w:id="6" w:name="_Toc211311980"/>
      <w:bookmarkStart w:id="7" w:name="_Toc247690192"/>
      <w:r w:rsidRPr="00D54FBE">
        <w:rPr>
          <w:rFonts w:cs="Arial"/>
          <w:b/>
          <w:bCs/>
        </w:rPr>
        <w:t>Záró rendelkezések</w:t>
      </w:r>
      <w:bookmarkEnd w:id="2"/>
      <w:bookmarkEnd w:id="3"/>
      <w:bookmarkEnd w:id="4"/>
      <w:bookmarkEnd w:id="5"/>
      <w:bookmarkEnd w:id="6"/>
      <w:bookmarkEnd w:id="7"/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suppressAutoHyphens/>
        <w:jc w:val="both"/>
        <w:rPr>
          <w:rFonts w:cs="Arial"/>
          <w:bCs/>
        </w:rPr>
      </w:pPr>
      <w:r w:rsidRPr="00D54FBE">
        <w:rPr>
          <w:rFonts w:cs="Arial"/>
          <w:bCs/>
        </w:rPr>
        <w:t>A partnerségi egyeztetési szabályzat 201</w:t>
      </w:r>
      <w:r>
        <w:rPr>
          <w:rFonts w:cs="Arial"/>
          <w:bCs/>
        </w:rPr>
        <w:t>7</w:t>
      </w:r>
      <w:r w:rsidRPr="00D54FBE">
        <w:rPr>
          <w:rFonts w:cs="Arial"/>
          <w:bCs/>
        </w:rPr>
        <w:t xml:space="preserve">. </w:t>
      </w:r>
      <w:r>
        <w:rPr>
          <w:rFonts w:cs="Arial"/>
          <w:bCs/>
        </w:rPr>
        <w:t xml:space="preserve">március </w:t>
      </w:r>
      <w:r w:rsidRPr="00D54FBE">
        <w:rPr>
          <w:rFonts w:cs="Arial"/>
          <w:bCs/>
        </w:rPr>
        <w:t xml:space="preserve">1-jén lép hatályba. Ezzel egyidejűleg a </w:t>
      </w:r>
      <w:r>
        <w:rPr>
          <w:rFonts w:cs="Arial"/>
          <w:bCs/>
        </w:rPr>
        <w:t>282</w:t>
      </w:r>
      <w:r w:rsidRPr="00D54FBE">
        <w:rPr>
          <w:rFonts w:cs="Arial"/>
          <w:bCs/>
        </w:rPr>
        <w:t>/201</w:t>
      </w:r>
      <w:r>
        <w:rPr>
          <w:rFonts w:cs="Arial"/>
          <w:bCs/>
        </w:rPr>
        <w:t>4</w:t>
      </w:r>
      <w:r w:rsidRPr="00D54FBE">
        <w:rPr>
          <w:rFonts w:cs="Arial"/>
          <w:bCs/>
        </w:rPr>
        <w:t>.(</w:t>
      </w:r>
      <w:r>
        <w:rPr>
          <w:rFonts w:cs="Arial"/>
          <w:bCs/>
        </w:rPr>
        <w:t>V</w:t>
      </w:r>
      <w:r w:rsidRPr="00D54FBE">
        <w:rPr>
          <w:rFonts w:cs="Arial"/>
          <w:bCs/>
        </w:rPr>
        <w:t>I.1</w:t>
      </w:r>
      <w:r>
        <w:rPr>
          <w:rFonts w:cs="Arial"/>
          <w:bCs/>
        </w:rPr>
        <w:t>9</w:t>
      </w:r>
      <w:r w:rsidRPr="00D54FBE">
        <w:rPr>
          <w:rFonts w:cs="Arial"/>
          <w:bCs/>
        </w:rPr>
        <w:t xml:space="preserve">.) Kgy. </w:t>
      </w:r>
      <w:proofErr w:type="gramStart"/>
      <w:r w:rsidRPr="00D54FBE">
        <w:rPr>
          <w:rFonts w:cs="Arial"/>
          <w:bCs/>
        </w:rPr>
        <w:t>sz.</w:t>
      </w:r>
      <w:proofErr w:type="gramEnd"/>
      <w:r w:rsidRPr="00D54FBE">
        <w:rPr>
          <w:rFonts w:cs="Arial"/>
          <w:bCs/>
        </w:rPr>
        <w:t xml:space="preserve"> határozattal elfogadott </w:t>
      </w:r>
      <w:r w:rsidR="00636D97">
        <w:rPr>
          <w:rFonts w:cs="Arial"/>
          <w:bCs/>
        </w:rPr>
        <w:t>Partnerségi Egyeztetési S</w:t>
      </w:r>
      <w:r w:rsidRPr="00D54FBE">
        <w:rPr>
          <w:rFonts w:cs="Arial"/>
          <w:bCs/>
        </w:rPr>
        <w:t>zabályzat hatályát veszti.</w:t>
      </w:r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suppressAutoHyphens/>
        <w:rPr>
          <w:rFonts w:cs="Arial"/>
          <w:bCs/>
        </w:rPr>
      </w:pPr>
      <w:r w:rsidRPr="00D54FBE">
        <w:rPr>
          <w:rFonts w:cs="Arial"/>
          <w:bCs/>
        </w:rPr>
        <w:t>Szombathely, 201</w:t>
      </w:r>
      <w:r>
        <w:rPr>
          <w:rFonts w:cs="Arial"/>
          <w:bCs/>
        </w:rPr>
        <w:t>7</w:t>
      </w:r>
      <w:r w:rsidRPr="00D54FBE">
        <w:rPr>
          <w:rFonts w:cs="Arial"/>
          <w:bCs/>
        </w:rPr>
        <w:t xml:space="preserve">. </w:t>
      </w:r>
      <w:proofErr w:type="gramStart"/>
      <w:r>
        <w:rPr>
          <w:rFonts w:cs="Arial"/>
          <w:bCs/>
        </w:rPr>
        <w:t xml:space="preserve">február </w:t>
      </w:r>
      <w:r w:rsidRPr="00D54FBE">
        <w:rPr>
          <w:rFonts w:cs="Arial"/>
          <w:bCs/>
        </w:rPr>
        <w:t xml:space="preserve"> …</w:t>
      </w:r>
      <w:proofErr w:type="gramEnd"/>
      <w:r w:rsidRPr="00D54FBE">
        <w:rPr>
          <w:rFonts w:cs="Arial"/>
          <w:bCs/>
        </w:rPr>
        <w:t xml:space="preserve">… </w:t>
      </w:r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suppressAutoHyphens/>
        <w:rPr>
          <w:rFonts w:cs="Arial"/>
          <w:bCs/>
        </w:rPr>
      </w:pPr>
    </w:p>
    <w:p w:rsidR="00461B43" w:rsidRPr="00D54FBE" w:rsidRDefault="00461B43" w:rsidP="00461B43">
      <w:pPr>
        <w:tabs>
          <w:tab w:val="center" w:pos="1920"/>
          <w:tab w:val="center" w:pos="6960"/>
        </w:tabs>
        <w:suppressAutoHyphens/>
        <w:rPr>
          <w:rFonts w:cs="Arial"/>
          <w:bCs/>
        </w:rPr>
      </w:pPr>
      <w:r w:rsidRPr="00D54FBE">
        <w:rPr>
          <w:rFonts w:cs="Arial"/>
          <w:bCs/>
        </w:rPr>
        <w:tab/>
      </w:r>
      <w:r w:rsidR="00DF1CA3">
        <w:rPr>
          <w:rFonts w:cs="Arial"/>
          <w:bCs/>
        </w:rPr>
        <w:tab/>
      </w:r>
      <w:r w:rsidRPr="00D54FBE">
        <w:rPr>
          <w:rFonts w:cs="Arial"/>
          <w:bCs/>
        </w:rPr>
        <w:t>Dr. Puskás Tivadar</w:t>
      </w:r>
      <w:r w:rsidRPr="00D54FBE">
        <w:rPr>
          <w:rFonts w:cs="Arial"/>
          <w:bCs/>
        </w:rPr>
        <w:tab/>
      </w:r>
      <w:r w:rsidRPr="00D54FBE">
        <w:rPr>
          <w:rFonts w:cs="Arial"/>
          <w:bCs/>
        </w:rPr>
        <w:tab/>
      </w:r>
      <w:r w:rsidR="00DF1CA3">
        <w:rPr>
          <w:rFonts w:cs="Arial"/>
          <w:bCs/>
        </w:rPr>
        <w:tab/>
      </w:r>
      <w:r w:rsidR="00DF1CA3">
        <w:rPr>
          <w:rFonts w:cs="Arial"/>
          <w:bCs/>
        </w:rPr>
        <w:tab/>
        <w:t>p</w:t>
      </w:r>
      <w:r w:rsidRPr="00D54FBE">
        <w:rPr>
          <w:rFonts w:cs="Arial"/>
          <w:bCs/>
        </w:rPr>
        <w:t>olgármester</w:t>
      </w:r>
      <w:r w:rsidRPr="00D54FBE">
        <w:rPr>
          <w:rFonts w:cs="Arial"/>
          <w:bCs/>
        </w:rPr>
        <w:tab/>
      </w:r>
    </w:p>
    <w:p w:rsidR="00461B43" w:rsidRPr="00D54FBE" w:rsidRDefault="00461B43" w:rsidP="00461B43">
      <w:pPr>
        <w:tabs>
          <w:tab w:val="center" w:pos="1920"/>
          <w:tab w:val="center" w:pos="6960"/>
        </w:tabs>
        <w:suppressAutoHyphens/>
        <w:rPr>
          <w:rFonts w:cs="Arial"/>
          <w:bCs/>
        </w:rPr>
      </w:pPr>
    </w:p>
    <w:p w:rsidR="00461B43" w:rsidRPr="00D54FBE" w:rsidRDefault="00461B43" w:rsidP="00461B43">
      <w:pPr>
        <w:tabs>
          <w:tab w:val="center" w:pos="1920"/>
          <w:tab w:val="center" w:pos="6960"/>
        </w:tabs>
        <w:suppressAutoHyphens/>
        <w:rPr>
          <w:rFonts w:cs="Arial"/>
          <w:bCs/>
        </w:rPr>
      </w:pPr>
    </w:p>
    <w:p w:rsidR="00461B43" w:rsidRPr="00D54FBE" w:rsidRDefault="00461B43" w:rsidP="00461B43">
      <w:pPr>
        <w:tabs>
          <w:tab w:val="center" w:pos="1920"/>
          <w:tab w:val="center" w:pos="6960"/>
        </w:tabs>
        <w:suppressAutoHyphens/>
        <w:rPr>
          <w:rFonts w:cs="Arial"/>
          <w:bCs/>
        </w:rPr>
      </w:pPr>
    </w:p>
    <w:p w:rsidR="00461B43" w:rsidRPr="00D54FBE" w:rsidRDefault="00461B43" w:rsidP="00461B43">
      <w:pPr>
        <w:tabs>
          <w:tab w:val="center" w:pos="1920"/>
          <w:tab w:val="center" w:pos="6960"/>
        </w:tabs>
        <w:suppressAutoHyphens/>
        <w:rPr>
          <w:rFonts w:cs="Arial"/>
          <w:bCs/>
        </w:rPr>
      </w:pPr>
      <w:r w:rsidRPr="00D54FBE">
        <w:rPr>
          <w:rFonts w:cs="Arial"/>
          <w:bCs/>
        </w:rPr>
        <w:t xml:space="preserve">Záradék: </w:t>
      </w:r>
      <w:r w:rsidR="00DF1CA3">
        <w:rPr>
          <w:rFonts w:cs="Arial"/>
          <w:bCs/>
        </w:rPr>
        <w:t>Jelen</w:t>
      </w:r>
      <w:r w:rsidRPr="00D54FBE">
        <w:rPr>
          <w:rFonts w:cs="Arial"/>
          <w:bCs/>
        </w:rPr>
        <w:t xml:space="preserve"> szabályzatot Szombathely Megyei Jogú Város Közgyűlése </w:t>
      </w:r>
      <w:proofErr w:type="gramStart"/>
      <w:r w:rsidRPr="00D54FBE">
        <w:rPr>
          <w:rFonts w:cs="Arial"/>
          <w:bCs/>
        </w:rPr>
        <w:t>a …</w:t>
      </w:r>
      <w:proofErr w:type="gramEnd"/>
      <w:r w:rsidRPr="00D54FBE">
        <w:rPr>
          <w:rFonts w:cs="Arial"/>
          <w:bCs/>
        </w:rPr>
        <w:t>……/201</w:t>
      </w:r>
      <w:r>
        <w:rPr>
          <w:rFonts w:cs="Arial"/>
          <w:bCs/>
        </w:rPr>
        <w:t>7</w:t>
      </w:r>
      <w:r w:rsidR="004922BA">
        <w:rPr>
          <w:rFonts w:cs="Arial"/>
          <w:bCs/>
        </w:rPr>
        <w:t>.</w:t>
      </w:r>
      <w:r w:rsidRPr="00D54FBE">
        <w:rPr>
          <w:rFonts w:cs="Arial"/>
          <w:bCs/>
        </w:rPr>
        <w:t xml:space="preserve"> (</w:t>
      </w:r>
      <w:r>
        <w:rPr>
          <w:rFonts w:cs="Arial"/>
          <w:bCs/>
        </w:rPr>
        <w:t>I</w:t>
      </w:r>
      <w:r w:rsidRPr="00D54FBE">
        <w:rPr>
          <w:rFonts w:cs="Arial"/>
          <w:bCs/>
        </w:rPr>
        <w:t>I.</w:t>
      </w:r>
      <w:r>
        <w:rPr>
          <w:rFonts w:cs="Arial"/>
          <w:bCs/>
        </w:rPr>
        <w:t>2</w:t>
      </w:r>
      <w:r w:rsidRPr="00D54FBE">
        <w:rPr>
          <w:rFonts w:cs="Arial"/>
          <w:bCs/>
        </w:rPr>
        <w:t xml:space="preserve">.) Kgy. </w:t>
      </w:r>
      <w:proofErr w:type="gramStart"/>
      <w:r w:rsidRPr="00D54FBE">
        <w:rPr>
          <w:rFonts w:cs="Arial"/>
          <w:bCs/>
        </w:rPr>
        <w:t>számú</w:t>
      </w:r>
      <w:proofErr w:type="gramEnd"/>
      <w:r w:rsidRPr="00D54FBE">
        <w:rPr>
          <w:rFonts w:cs="Arial"/>
          <w:bCs/>
        </w:rPr>
        <w:t xml:space="preserve"> határozattal elfogadta.</w:t>
      </w:r>
    </w:p>
    <w:p w:rsidR="00636D97" w:rsidRDefault="00636D97" w:rsidP="00461B43"/>
    <w:p w:rsidR="00636D97" w:rsidRDefault="00636D97" w:rsidP="00461B43"/>
    <w:p w:rsidR="0036618A" w:rsidRPr="00180972" w:rsidRDefault="0036618A" w:rsidP="0036618A">
      <w:pPr>
        <w:tabs>
          <w:tab w:val="center" w:pos="1920"/>
          <w:tab w:val="center" w:pos="6960"/>
        </w:tabs>
        <w:suppressAutoHyphens/>
        <w:rPr>
          <w:rFonts w:cs="Arial"/>
          <w:bCs/>
          <w:strike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D54DF8" w:rsidRPr="00180972" w:rsidRDefault="00D54DF8" w:rsidP="00DA14B3">
      <w:pPr>
        <w:rPr>
          <w:rFonts w:cs="Arial"/>
          <w:strike/>
        </w:rPr>
      </w:pPr>
    </w:p>
    <w:sectPr w:rsidR="00D54DF8" w:rsidRPr="00180972" w:rsidSect="00E82F6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93" w:rsidRDefault="00C46A93">
      <w:r>
        <w:separator/>
      </w:r>
    </w:p>
  </w:endnote>
  <w:endnote w:type="continuationSeparator" w:id="0">
    <w:p w:rsidR="00C46A93" w:rsidRDefault="00C4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46A9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F10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73B39">
      <w:rPr>
        <w:rFonts w:cs="Arial"/>
        <w:noProof/>
        <w:sz w:val="20"/>
        <w:szCs w:val="20"/>
      </w:rPr>
      <w:t>4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73B39">
      <w:rPr>
        <w:rFonts w:cs="Arial"/>
        <w:noProof/>
        <w:sz w:val="20"/>
        <w:szCs w:val="20"/>
      </w:rPr>
      <w:t>4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94/520-1</w:t>
    </w:r>
    <w:r w:rsidR="00DA14B3">
      <w:rPr>
        <w:rFonts w:cs="Arial"/>
        <w:sz w:val="20"/>
        <w:szCs w:val="20"/>
      </w:rPr>
      <w:t>2</w:t>
    </w:r>
    <w:r w:rsidR="00B103B4">
      <w:rPr>
        <w:rFonts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</w:t>
    </w:r>
    <w:r w:rsidR="00B103B4">
      <w:rPr>
        <w:rFonts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93" w:rsidRDefault="00C46A93">
      <w:r>
        <w:separator/>
      </w:r>
    </w:p>
  </w:footnote>
  <w:footnote w:type="continuationSeparator" w:id="0">
    <w:p w:rsidR="00C46A93" w:rsidRDefault="00C46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cs="Arial"/>
      </w:rPr>
      <w:tab/>
    </w:r>
    <w:r w:rsidR="00C46A93">
      <w:rPr>
        <w:rFonts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cs="Arial"/>
        <w:sz w:val="22"/>
        <w:szCs w:val="22"/>
      </w:rPr>
    </w:pPr>
    <w:r>
      <w:rPr>
        <w:rFonts w:cs="Arial"/>
        <w:bCs/>
        <w:smallCaps/>
        <w:sz w:val="22"/>
        <w:szCs w:val="22"/>
      </w:rPr>
      <w:tab/>
    </w:r>
    <w:r w:rsidR="00B103B4" w:rsidRPr="009B5040">
      <w:rPr>
        <w:rFonts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1039"/>
    <w:multiLevelType w:val="hybridMultilevel"/>
    <w:tmpl w:val="349825DE"/>
    <w:lvl w:ilvl="0" w:tplc="9A308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462C7"/>
    <w:multiLevelType w:val="hybridMultilevel"/>
    <w:tmpl w:val="732CF3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E38"/>
    <w:multiLevelType w:val="hybridMultilevel"/>
    <w:tmpl w:val="BE5C6F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05F88"/>
    <w:multiLevelType w:val="hybridMultilevel"/>
    <w:tmpl w:val="C46292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93"/>
    <w:rsid w:val="00047038"/>
    <w:rsid w:val="00062E6D"/>
    <w:rsid w:val="000C0532"/>
    <w:rsid w:val="000D5554"/>
    <w:rsid w:val="00132161"/>
    <w:rsid w:val="00180972"/>
    <w:rsid w:val="00181799"/>
    <w:rsid w:val="001A4648"/>
    <w:rsid w:val="001C5EB5"/>
    <w:rsid w:val="00297554"/>
    <w:rsid w:val="00325973"/>
    <w:rsid w:val="0032649B"/>
    <w:rsid w:val="0034130E"/>
    <w:rsid w:val="00356256"/>
    <w:rsid w:val="0036618A"/>
    <w:rsid w:val="00387E79"/>
    <w:rsid w:val="003E110A"/>
    <w:rsid w:val="00430EA9"/>
    <w:rsid w:val="00461B43"/>
    <w:rsid w:val="004752F4"/>
    <w:rsid w:val="004922BA"/>
    <w:rsid w:val="00495B19"/>
    <w:rsid w:val="004F6930"/>
    <w:rsid w:val="0051399A"/>
    <w:rsid w:val="00530AF3"/>
    <w:rsid w:val="005321D7"/>
    <w:rsid w:val="00596540"/>
    <w:rsid w:val="005B3EF7"/>
    <w:rsid w:val="005C2C6C"/>
    <w:rsid w:val="005D0011"/>
    <w:rsid w:val="005F19FE"/>
    <w:rsid w:val="0060738E"/>
    <w:rsid w:val="00636D97"/>
    <w:rsid w:val="00673677"/>
    <w:rsid w:val="00681FBB"/>
    <w:rsid w:val="006A73A5"/>
    <w:rsid w:val="006B5218"/>
    <w:rsid w:val="007326FF"/>
    <w:rsid w:val="00795AA3"/>
    <w:rsid w:val="007A0E65"/>
    <w:rsid w:val="007B2FF9"/>
    <w:rsid w:val="007B4FA9"/>
    <w:rsid w:val="007C40AF"/>
    <w:rsid w:val="007C618B"/>
    <w:rsid w:val="007E408D"/>
    <w:rsid w:val="007F2F31"/>
    <w:rsid w:val="008728D0"/>
    <w:rsid w:val="008C4D8C"/>
    <w:rsid w:val="00903EFD"/>
    <w:rsid w:val="00925202"/>
    <w:rsid w:val="009348EA"/>
    <w:rsid w:val="0096279B"/>
    <w:rsid w:val="00973B39"/>
    <w:rsid w:val="009B0B46"/>
    <w:rsid w:val="009B5040"/>
    <w:rsid w:val="009E5F6F"/>
    <w:rsid w:val="00A449ED"/>
    <w:rsid w:val="00A7633E"/>
    <w:rsid w:val="00AA6195"/>
    <w:rsid w:val="00AB7B31"/>
    <w:rsid w:val="00AD08CD"/>
    <w:rsid w:val="00B103B4"/>
    <w:rsid w:val="00B27192"/>
    <w:rsid w:val="00B4199B"/>
    <w:rsid w:val="00B610E8"/>
    <w:rsid w:val="00BA710A"/>
    <w:rsid w:val="00BB18E2"/>
    <w:rsid w:val="00BB2C76"/>
    <w:rsid w:val="00BC46F6"/>
    <w:rsid w:val="00BE370B"/>
    <w:rsid w:val="00C152C0"/>
    <w:rsid w:val="00C46A93"/>
    <w:rsid w:val="00C678C8"/>
    <w:rsid w:val="00CA483B"/>
    <w:rsid w:val="00D54DF8"/>
    <w:rsid w:val="00D713B0"/>
    <w:rsid w:val="00D77A22"/>
    <w:rsid w:val="00DA14B3"/>
    <w:rsid w:val="00DF1CA3"/>
    <w:rsid w:val="00E05BAB"/>
    <w:rsid w:val="00E542E9"/>
    <w:rsid w:val="00E82F69"/>
    <w:rsid w:val="00E830F7"/>
    <w:rsid w:val="00E8317C"/>
    <w:rsid w:val="00E950D2"/>
    <w:rsid w:val="00EB435A"/>
    <w:rsid w:val="00EC4F94"/>
    <w:rsid w:val="00EC7C11"/>
    <w:rsid w:val="00F4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779480F-6423-4830-991B-8C41D97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1B43"/>
    <w:rPr>
      <w:rFonts w:ascii="Arial" w:hAnsi="Arial"/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1B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Bekezdsalapbettpusa"/>
    <w:rsid w:val="00461B43"/>
  </w:style>
  <w:style w:type="character" w:styleId="Hiperhivatkozs">
    <w:name w:val="Hyperlink"/>
    <w:basedOn w:val="Bekezdsalapbettpusa"/>
    <w:rsid w:val="00366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ombathely.hu/onkormanyzat/terinformatika/muszaki-terinformatikai-rendszer.263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zombathely.hu/onkormanyzat/terinformatika/muszaki-terinformatikai-rendszer.263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EC500-2639-4D65-80A9-03BC5073E55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743</Words>
  <Characters>6226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Éva</dc:creator>
  <cp:keywords/>
  <dc:description/>
  <cp:lastModifiedBy>Kálmán Éva</cp:lastModifiedBy>
  <cp:revision>14</cp:revision>
  <cp:lastPrinted>2017-01-23T08:47:00Z</cp:lastPrinted>
  <dcterms:created xsi:type="dcterms:W3CDTF">2017-01-18T11:17:00Z</dcterms:created>
  <dcterms:modified xsi:type="dcterms:W3CDTF">2017-01-23T08:47:00Z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