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32" w:rsidRPr="00F05738" w:rsidRDefault="00860532" w:rsidP="00860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411/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860532" w:rsidRDefault="00860532" w:rsidP="00860532">
      <w:pPr>
        <w:jc w:val="center"/>
        <w:rPr>
          <w:rFonts w:ascii="Arial" w:hAnsi="Arial" w:cs="Arial"/>
          <w:b/>
          <w:u w:val="single"/>
        </w:rPr>
      </w:pPr>
    </w:p>
    <w:p w:rsidR="00860532" w:rsidRDefault="00860532" w:rsidP="00860532">
      <w:pPr>
        <w:jc w:val="center"/>
        <w:rPr>
          <w:rFonts w:ascii="Arial" w:hAnsi="Arial" w:cs="Arial"/>
          <w:b/>
          <w:u w:val="single"/>
        </w:rPr>
      </w:pPr>
    </w:p>
    <w:p w:rsidR="00860532" w:rsidRPr="00626E9E" w:rsidRDefault="00860532" w:rsidP="00860532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1. A Közgyűlés a Szombathely Megyei Jogú Város Önkormányzata vagyonáról szóló 40/2014. (XII. 23.) önkormányzati rendelet 11. § a) pontja alapján a szombathelyi 6247/2 </w:t>
      </w:r>
      <w:proofErr w:type="spellStart"/>
      <w:r w:rsidRPr="00626E9E">
        <w:rPr>
          <w:rFonts w:ascii="Arial" w:hAnsi="Arial" w:cs="Arial"/>
        </w:rPr>
        <w:t>hrsz-ú</w:t>
      </w:r>
      <w:proofErr w:type="spellEnd"/>
      <w:r w:rsidRPr="00626E9E">
        <w:rPr>
          <w:rFonts w:ascii="Arial" w:hAnsi="Arial" w:cs="Arial"/>
        </w:rPr>
        <w:t xml:space="preserve">, Fő tér 23/B. szám alatti, 41 m2 területű </w:t>
      </w:r>
      <w:r>
        <w:rPr>
          <w:rFonts w:ascii="Arial" w:hAnsi="Arial" w:cs="Arial"/>
        </w:rPr>
        <w:t>üzlethelyiség</w:t>
      </w:r>
      <w:r w:rsidRPr="00626E9E">
        <w:rPr>
          <w:rFonts w:ascii="Arial" w:hAnsi="Arial" w:cs="Arial"/>
        </w:rPr>
        <w:t xml:space="preserve"> ingyenes használatát </w:t>
      </w:r>
      <w:r>
        <w:rPr>
          <w:rFonts w:ascii="Arial" w:hAnsi="Arial" w:cs="Arial"/>
          <w:bCs/>
        </w:rPr>
        <w:t>2017</w:t>
      </w:r>
      <w:r w:rsidRPr="00626E9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</w:t>
      </w:r>
      <w:r w:rsidRPr="00626E9E">
        <w:rPr>
          <w:rFonts w:ascii="Arial" w:hAnsi="Arial" w:cs="Arial"/>
          <w:bCs/>
        </w:rPr>
        <w:t xml:space="preserve"> 1. napjától </w:t>
      </w:r>
      <w:r>
        <w:rPr>
          <w:rFonts w:ascii="Arial" w:hAnsi="Arial" w:cs="Arial"/>
          <w:bCs/>
        </w:rPr>
        <w:t xml:space="preserve">az ingatlan más célú hasznosításáig, de legfeljebb 2021. december 31.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időtartamra </w:t>
      </w:r>
      <w:r w:rsidRPr="00626E9E">
        <w:rPr>
          <w:rFonts w:ascii="Arial" w:hAnsi="Arial" w:cs="Arial"/>
          <w:bCs/>
        </w:rPr>
        <w:t xml:space="preserve">engedélyezi </w:t>
      </w:r>
      <w:r w:rsidRPr="00626E9E">
        <w:rPr>
          <w:rFonts w:ascii="Arial" w:hAnsi="Arial" w:cs="Arial"/>
        </w:rPr>
        <w:t>a Fogyatékkal Élőket és Hajléktalanokat Ellátó Közhasznú Nonprofit Kft. részére működésének elősegítése céljából.</w:t>
      </w:r>
    </w:p>
    <w:p w:rsidR="00860532" w:rsidRDefault="00860532" w:rsidP="00860532">
      <w:pPr>
        <w:jc w:val="both"/>
        <w:rPr>
          <w:rFonts w:ascii="Arial" w:hAnsi="Arial" w:cs="Arial"/>
        </w:rPr>
      </w:pPr>
    </w:p>
    <w:p w:rsidR="00860532" w:rsidRPr="00626E9E" w:rsidRDefault="00860532" w:rsidP="00860532">
      <w:pPr>
        <w:jc w:val="both"/>
        <w:rPr>
          <w:rFonts w:ascii="Arial" w:hAnsi="Arial" w:cs="Arial"/>
        </w:rPr>
      </w:pPr>
    </w:p>
    <w:p w:rsidR="00860532" w:rsidRPr="00626E9E" w:rsidRDefault="00860532" w:rsidP="00860532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Közgyűlés a</w:t>
      </w:r>
      <w:r>
        <w:rPr>
          <w:rFonts w:ascii="Arial" w:hAnsi="Arial" w:cs="Arial"/>
        </w:rPr>
        <w:t xml:space="preserve"> Kft.</w:t>
      </w:r>
      <w:r w:rsidRPr="00626E9E">
        <w:rPr>
          <w:rFonts w:ascii="Arial" w:hAnsi="Arial" w:cs="Arial"/>
        </w:rPr>
        <w:t xml:space="preserve"> részére ingyenes használatot biztosít az alábbi feltételekkel:</w:t>
      </w:r>
    </w:p>
    <w:p w:rsidR="00860532" w:rsidRPr="00626E9E" w:rsidRDefault="00860532" w:rsidP="00860532">
      <w:pPr>
        <w:ind w:left="360"/>
        <w:jc w:val="both"/>
        <w:rPr>
          <w:rFonts w:ascii="Arial" w:hAnsi="Arial" w:cs="Arial"/>
          <w:highlight w:val="green"/>
        </w:rPr>
      </w:pPr>
    </w:p>
    <w:p w:rsidR="00860532" w:rsidRPr="00626E9E" w:rsidRDefault="00860532" w:rsidP="0086053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helyiség fenntartásával, üzemeltetésével kapcsolatos költségek a használót terhelik,</w:t>
      </w:r>
    </w:p>
    <w:p w:rsidR="00860532" w:rsidRPr="00626E9E" w:rsidRDefault="00860532" w:rsidP="0086053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használó a helyiséget kizárólag a feladatainak ellátására használhatja,</w:t>
      </w:r>
    </w:p>
    <w:p w:rsidR="00860532" w:rsidRPr="00626E9E" w:rsidRDefault="00860532" w:rsidP="0086053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használó a helyiség használatát másnak nem engedheti át,</w:t>
      </w:r>
    </w:p>
    <w:p w:rsidR="00860532" w:rsidRPr="00626E9E" w:rsidRDefault="00860532" w:rsidP="0086053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860532" w:rsidRDefault="00860532" w:rsidP="0086053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626E9E">
        <w:rPr>
          <w:rFonts w:ascii="Arial" w:hAnsi="Arial" w:cs="Arial"/>
        </w:rPr>
        <w:t>átadáskori</w:t>
      </w:r>
      <w:proofErr w:type="spellEnd"/>
      <w:r w:rsidRPr="00626E9E">
        <w:rPr>
          <w:rFonts w:ascii="Arial" w:hAnsi="Arial" w:cs="Arial"/>
        </w:rPr>
        <w:t xml:space="preserve"> állapotban és felszereltséggel köteles visszaadni.</w:t>
      </w:r>
    </w:p>
    <w:p w:rsidR="00860532" w:rsidRPr="00626E9E" w:rsidRDefault="00860532" w:rsidP="00860532">
      <w:pPr>
        <w:jc w:val="both"/>
        <w:rPr>
          <w:rFonts w:ascii="Arial" w:hAnsi="Arial" w:cs="Arial"/>
        </w:rPr>
      </w:pPr>
    </w:p>
    <w:p w:rsidR="00860532" w:rsidRPr="00626E9E" w:rsidRDefault="00860532" w:rsidP="00860532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A Közgyűlés felhatalmazza a polgármestert, hogy a Fogyatékkal Élőket és Hajléktalanokat Ellátó Közhasznú Nonprofit </w:t>
      </w:r>
      <w:proofErr w:type="spellStart"/>
      <w:r w:rsidRPr="00626E9E">
        <w:rPr>
          <w:rFonts w:ascii="Arial" w:hAnsi="Arial" w:cs="Arial"/>
        </w:rPr>
        <w:t>Kft.-vel</w:t>
      </w:r>
      <w:proofErr w:type="spellEnd"/>
      <w:r w:rsidRPr="00626E9E">
        <w:rPr>
          <w:rFonts w:ascii="Arial" w:hAnsi="Arial" w:cs="Arial"/>
        </w:rPr>
        <w:t xml:space="preserve"> az ingyenes használatra vonatkozó megállapodást megkösse. </w:t>
      </w:r>
    </w:p>
    <w:p w:rsidR="00860532" w:rsidRPr="00F90756" w:rsidRDefault="00860532" w:rsidP="00860532">
      <w:pPr>
        <w:jc w:val="both"/>
        <w:rPr>
          <w:rFonts w:ascii="Arial" w:hAnsi="Arial" w:cs="Arial"/>
        </w:rPr>
      </w:pPr>
    </w:p>
    <w:p w:rsidR="00860532" w:rsidRPr="00F90756" w:rsidRDefault="00860532" w:rsidP="00860532">
      <w:pPr>
        <w:jc w:val="both"/>
        <w:rPr>
          <w:rFonts w:ascii="Arial" w:hAnsi="Arial" w:cs="Arial"/>
        </w:rPr>
      </w:pPr>
      <w:r w:rsidRPr="00F90756">
        <w:rPr>
          <w:rFonts w:ascii="Arial" w:hAnsi="Arial" w:cs="Arial"/>
        </w:rPr>
        <w:t xml:space="preserve">2. A Közgyűlés felkéri a SZOVA </w:t>
      </w:r>
      <w:proofErr w:type="spellStart"/>
      <w:r w:rsidRPr="00F90756">
        <w:rPr>
          <w:rFonts w:ascii="Arial" w:hAnsi="Arial" w:cs="Arial"/>
        </w:rPr>
        <w:t>Zrt.-t</w:t>
      </w:r>
      <w:proofErr w:type="spellEnd"/>
      <w:r w:rsidRPr="00F90756">
        <w:rPr>
          <w:rFonts w:ascii="Arial" w:hAnsi="Arial" w:cs="Arial"/>
        </w:rPr>
        <w:t xml:space="preserve">, hogy az ingatlan rendeltetésszerű használatának biztosítása érdekében a helyiségben jelentkező vizesedési probléma megoldásáról soron kívül gondoskodjon. </w:t>
      </w:r>
    </w:p>
    <w:p w:rsidR="00860532" w:rsidRPr="00F90756" w:rsidRDefault="00860532" w:rsidP="00860532">
      <w:pPr>
        <w:jc w:val="both"/>
        <w:rPr>
          <w:rFonts w:ascii="Arial" w:hAnsi="Arial" w:cs="Arial"/>
        </w:rPr>
      </w:pPr>
    </w:p>
    <w:p w:rsidR="00860532" w:rsidRPr="00E572D8" w:rsidRDefault="00860532" w:rsidP="00860532">
      <w:pPr>
        <w:jc w:val="both"/>
        <w:rPr>
          <w:rFonts w:ascii="Arial" w:hAnsi="Arial" w:cs="Arial"/>
        </w:rPr>
      </w:pPr>
    </w:p>
    <w:p w:rsidR="00860532" w:rsidRPr="00E572D8" w:rsidRDefault="00860532" w:rsidP="00860532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860532" w:rsidRPr="00E572D8" w:rsidRDefault="00860532" w:rsidP="00860532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:rsidR="00860532" w:rsidRPr="00E572D8" w:rsidRDefault="00860532" w:rsidP="00860532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860532" w:rsidRPr="00E572D8" w:rsidRDefault="00860532" w:rsidP="00860532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860532" w:rsidRPr="00E572D8" w:rsidRDefault="00860532" w:rsidP="00860532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:rsidR="00860532" w:rsidRPr="00E572D8" w:rsidRDefault="00860532" w:rsidP="00860532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:rsidR="00860532" w:rsidRPr="00E572D8" w:rsidRDefault="00860532" w:rsidP="00860532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860532" w:rsidRPr="00F90756" w:rsidRDefault="00860532" w:rsidP="00860532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Határidő:</w:t>
      </w:r>
      <w:r w:rsidRPr="00F90756">
        <w:rPr>
          <w:rFonts w:ascii="Arial" w:hAnsi="Arial" w:cs="Arial"/>
        </w:rPr>
        <w:tab/>
        <w:t xml:space="preserve">2016. </w:t>
      </w:r>
      <w:r>
        <w:rPr>
          <w:rFonts w:ascii="Arial" w:hAnsi="Arial" w:cs="Arial"/>
        </w:rPr>
        <w:t>december 31</w:t>
      </w:r>
      <w:r w:rsidRPr="00F90756">
        <w:rPr>
          <w:rFonts w:ascii="Arial" w:hAnsi="Arial" w:cs="Arial"/>
        </w:rPr>
        <w:t xml:space="preserve">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32"/>
    <w:rsid w:val="001D6B44"/>
    <w:rsid w:val="002B143A"/>
    <w:rsid w:val="0086053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6319-938B-4C49-90DD-E9907BE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5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2016-12-27T09:03:00Z</dcterms:created>
  <dcterms:modified xsi:type="dcterms:W3CDTF">2016-12-27T09:03:00Z</dcterms:modified>
</cp:coreProperties>
</file>