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8" w:rsidRPr="0068654C" w:rsidRDefault="00864C98" w:rsidP="00864C98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864C98" w:rsidRPr="0068654C" w:rsidRDefault="00864C98" w:rsidP="00864C98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4C98" w:rsidRDefault="00864C98" w:rsidP="00864C98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68654C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864C98" w:rsidRPr="0068654C" w:rsidRDefault="00864C98" w:rsidP="00864C98">
      <w:pPr>
        <w:rPr>
          <w:rFonts w:ascii="Arial" w:hAnsi="Arial" w:cs="Arial"/>
          <w:b/>
          <w:color w:val="000000"/>
        </w:rPr>
      </w:pPr>
    </w:p>
    <w:p w:rsidR="00864C98" w:rsidRPr="0068654C" w:rsidRDefault="00864C98" w:rsidP="00864C98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határozati javaslatot törvényességi </w:t>
      </w:r>
    </w:p>
    <w:p w:rsidR="00864C98" w:rsidRPr="0068654C" w:rsidRDefault="00864C98" w:rsidP="00864C98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864C98" w:rsidRPr="0068654C" w:rsidRDefault="00864C98" w:rsidP="00864C98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64C98" w:rsidRPr="0068654C" w:rsidRDefault="00864C98" w:rsidP="00864C98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64C98" w:rsidRPr="0068654C" w:rsidRDefault="00864C98" w:rsidP="00864C98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8654C">
        <w:rPr>
          <w:rFonts w:ascii="Arial" w:hAnsi="Arial"/>
          <w:b/>
          <w:color w:val="000000"/>
          <w:sz w:val="20"/>
          <w:szCs w:val="20"/>
        </w:rPr>
        <w:t xml:space="preserve"> /: Dr. Károlyi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Ákos</w:t>
      </w:r>
      <w:r>
        <w:rPr>
          <w:rFonts w:ascii="Arial" w:hAnsi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864C98" w:rsidRPr="0068654C" w:rsidRDefault="00864C98" w:rsidP="00864C9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864C98" w:rsidRPr="0068654C" w:rsidRDefault="00864C98" w:rsidP="00864C9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864C98" w:rsidRPr="0068654C" w:rsidRDefault="00864C98" w:rsidP="00864C98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864C98" w:rsidRPr="0068654C" w:rsidRDefault="00864C98" w:rsidP="00864C98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864C98" w:rsidRPr="0068654C" w:rsidRDefault="00864C98" w:rsidP="00864C98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:rsidR="00864C98" w:rsidRDefault="00864C98" w:rsidP="00864C98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2016. december 15-i </w:t>
      </w:r>
      <w:r w:rsidRPr="0068654C">
        <w:rPr>
          <w:rFonts w:ascii="Arial" w:hAnsi="Arial"/>
          <w:b/>
          <w:color w:val="000000"/>
        </w:rPr>
        <w:t>ülésére</w:t>
      </w:r>
    </w:p>
    <w:p w:rsidR="00864C98" w:rsidRDefault="00864C98" w:rsidP="00864C98">
      <w:pPr>
        <w:jc w:val="center"/>
        <w:rPr>
          <w:rFonts w:ascii="Arial" w:hAnsi="Arial"/>
          <w:b/>
          <w:color w:val="000000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</w:rPr>
      </w:pPr>
    </w:p>
    <w:p w:rsidR="00864C98" w:rsidRPr="00184F52" w:rsidRDefault="00864C98" w:rsidP="00184F52">
      <w:pPr>
        <w:ind w:left="705" w:hanging="705"/>
        <w:jc w:val="center"/>
        <w:rPr>
          <w:rFonts w:ascii="Arial" w:hAnsi="Arial" w:cs="Arial"/>
          <w:b/>
          <w:bCs/>
          <w:i/>
          <w:iCs/>
        </w:rPr>
      </w:pPr>
      <w:r w:rsidRPr="00184F52">
        <w:rPr>
          <w:rFonts w:ascii="Arial" w:hAnsi="Arial" w:cs="Arial"/>
          <w:b/>
        </w:rPr>
        <w:t>Javaslat Szombathely Megyei Jogú Város településrendezési eszközének módosítása során beérkezett vélemények elfogadására a Sportliget vonatkozásában</w:t>
      </w:r>
    </w:p>
    <w:p w:rsidR="00864C98" w:rsidRDefault="00864C98" w:rsidP="00864C98">
      <w:pPr>
        <w:jc w:val="center"/>
        <w:rPr>
          <w:rFonts w:ascii="Arial" w:hAnsi="Arial"/>
          <w:b/>
          <w:color w:val="000000"/>
        </w:rPr>
      </w:pPr>
    </w:p>
    <w:p w:rsidR="00864C98" w:rsidRDefault="00864C98" w:rsidP="00864C98">
      <w:pPr>
        <w:rPr>
          <w:rFonts w:ascii="Arial" w:hAnsi="Arial" w:cs="Arial"/>
          <w:b/>
          <w:bCs/>
          <w:i/>
        </w:rPr>
      </w:pPr>
    </w:p>
    <w:p w:rsidR="00864C98" w:rsidRDefault="00864C98" w:rsidP="00864C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="00184F52">
        <w:rPr>
          <w:rFonts w:ascii="Arial" w:hAnsi="Arial" w:cs="Arial"/>
          <w:bCs/>
        </w:rPr>
        <w:t xml:space="preserve">Önkormányzata </w:t>
      </w:r>
      <w:r>
        <w:rPr>
          <w:rFonts w:ascii="Arial" w:hAnsi="Arial" w:cs="Arial"/>
          <w:bCs/>
        </w:rPr>
        <w:t xml:space="preserve">TOP forrás felhasználásával – </w:t>
      </w:r>
      <w:r w:rsidR="00184F52">
        <w:rPr>
          <w:rFonts w:ascii="Arial" w:hAnsi="Arial" w:cs="Arial"/>
          <w:bCs/>
        </w:rPr>
        <w:t>a TOP-6.3.2-15 kódszámú, „Z</w:t>
      </w:r>
      <w:r>
        <w:rPr>
          <w:rFonts w:ascii="Arial" w:hAnsi="Arial" w:cs="Arial"/>
          <w:bCs/>
        </w:rPr>
        <w:t>öld város kialakítása</w:t>
      </w:r>
      <w:r w:rsidR="00184F52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c. projekt keretében – a Sportliget fejlesztését tervezi. A tervezett fejlesztések érdekében szükséges a </w:t>
      </w:r>
      <w:r w:rsidR="007278B9">
        <w:rPr>
          <w:rFonts w:ascii="Arial" w:hAnsi="Arial" w:cs="Arial"/>
          <w:bCs/>
        </w:rPr>
        <w:t xml:space="preserve">- </w:t>
      </w:r>
      <w:r w:rsidR="00CD47F7">
        <w:rPr>
          <w:rFonts w:ascii="Arial" w:hAnsi="Arial" w:cs="Arial"/>
          <w:bCs/>
        </w:rPr>
        <w:t xml:space="preserve">Dolgozók útja, </w:t>
      </w:r>
      <w:proofErr w:type="spellStart"/>
      <w:r w:rsidR="00CD47F7">
        <w:rPr>
          <w:rFonts w:ascii="Arial" w:hAnsi="Arial" w:cs="Arial"/>
          <w:bCs/>
        </w:rPr>
        <w:t>Perint</w:t>
      </w:r>
      <w:proofErr w:type="spellEnd"/>
      <w:r w:rsidR="00CD47F7">
        <w:rPr>
          <w:rFonts w:ascii="Arial" w:hAnsi="Arial" w:cs="Arial"/>
          <w:bCs/>
        </w:rPr>
        <w:t xml:space="preserve"> patak, </w:t>
      </w:r>
      <w:r w:rsidR="007278B9">
        <w:rPr>
          <w:rFonts w:ascii="Arial" w:hAnsi="Arial" w:cs="Arial"/>
          <w:bCs/>
        </w:rPr>
        <w:t xml:space="preserve">Aranypatak, Liget utca által határolt - tömbterület </w:t>
      </w:r>
      <w:r>
        <w:rPr>
          <w:rFonts w:ascii="Arial" w:hAnsi="Arial" w:cs="Arial"/>
          <w:bCs/>
        </w:rPr>
        <w:t xml:space="preserve">egységes kezelését lehetővé tevő építési övezet kialakítása, </w:t>
      </w:r>
      <w:r w:rsidR="00184F5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mely a város településrendezési eszközének módosítása során valósítható meg. </w:t>
      </w:r>
      <w:r w:rsidR="007278B9">
        <w:rPr>
          <w:rFonts w:ascii="Arial" w:hAnsi="Arial" w:cs="Arial"/>
          <w:bCs/>
        </w:rPr>
        <w:t xml:space="preserve">Ennek eredményeként a 3758/2, 3758/7, 3757/1, 3758/5 </w:t>
      </w:r>
      <w:proofErr w:type="spellStart"/>
      <w:r w:rsidR="007278B9">
        <w:rPr>
          <w:rFonts w:ascii="Arial" w:hAnsi="Arial" w:cs="Arial"/>
          <w:bCs/>
        </w:rPr>
        <w:t>hrsz</w:t>
      </w:r>
      <w:proofErr w:type="spellEnd"/>
      <w:r w:rsidR="007278B9">
        <w:rPr>
          <w:rFonts w:ascii="Arial" w:hAnsi="Arial" w:cs="Arial"/>
          <w:bCs/>
        </w:rPr>
        <w:t xml:space="preserve"> alatti ingatlanok, valamint a </w:t>
      </w:r>
      <w:r w:rsidR="00F44DFB">
        <w:rPr>
          <w:rFonts w:ascii="Arial" w:hAnsi="Arial" w:cs="Arial"/>
          <w:bCs/>
        </w:rPr>
        <w:t xml:space="preserve">- </w:t>
      </w:r>
      <w:r w:rsidR="007278B9">
        <w:rPr>
          <w:rFonts w:ascii="Arial" w:hAnsi="Arial" w:cs="Arial"/>
          <w:bCs/>
        </w:rPr>
        <w:t xml:space="preserve">jelenleg gyalogút elnevezésű </w:t>
      </w:r>
      <w:r w:rsidR="00F44DFB">
        <w:rPr>
          <w:rFonts w:ascii="Arial" w:hAnsi="Arial" w:cs="Arial"/>
          <w:bCs/>
        </w:rPr>
        <w:t xml:space="preserve">és ezt a funkcióját a továbbiakban is megtartó - </w:t>
      </w:r>
      <w:r w:rsidR="0021669C">
        <w:rPr>
          <w:rFonts w:ascii="Arial" w:hAnsi="Arial" w:cs="Arial"/>
          <w:bCs/>
        </w:rPr>
        <w:t>3758/4 hrsz. alatti ingatlan egységes</w:t>
      </w:r>
      <w:r w:rsidR="00B80C10">
        <w:rPr>
          <w:rFonts w:ascii="Arial" w:hAnsi="Arial" w:cs="Arial"/>
          <w:bCs/>
        </w:rPr>
        <w:t xml:space="preserve"> beépítési mutatókkal rendelkező </w:t>
      </w:r>
      <w:r w:rsidR="0021669C">
        <w:rPr>
          <w:rFonts w:ascii="Arial" w:hAnsi="Arial" w:cs="Arial"/>
          <w:bCs/>
        </w:rPr>
        <w:t>Sportolási és szabadidőközpont területek (</w:t>
      </w:r>
      <w:proofErr w:type="spellStart"/>
      <w:r w:rsidR="0021669C">
        <w:rPr>
          <w:rFonts w:ascii="Arial" w:hAnsi="Arial" w:cs="Arial"/>
          <w:bCs/>
        </w:rPr>
        <w:t>Ksz</w:t>
      </w:r>
      <w:proofErr w:type="spellEnd"/>
      <w:r w:rsidR="0021669C">
        <w:rPr>
          <w:rFonts w:ascii="Arial" w:hAnsi="Arial" w:cs="Arial"/>
          <w:bCs/>
        </w:rPr>
        <w:t xml:space="preserve">) </w:t>
      </w:r>
      <w:proofErr w:type="spellStart"/>
      <w:r w:rsidR="0021669C">
        <w:rPr>
          <w:rFonts w:ascii="Arial" w:hAnsi="Arial" w:cs="Arial"/>
          <w:bCs/>
        </w:rPr>
        <w:t>területfelhasználási</w:t>
      </w:r>
      <w:proofErr w:type="spellEnd"/>
      <w:r w:rsidR="0021669C">
        <w:rPr>
          <w:rFonts w:ascii="Arial" w:hAnsi="Arial" w:cs="Arial"/>
          <w:bCs/>
        </w:rPr>
        <w:t xml:space="preserve"> egységbe tartozna. </w:t>
      </w:r>
    </w:p>
    <w:p w:rsidR="00864C98" w:rsidRDefault="00864C98" w:rsidP="00864C98">
      <w:pPr>
        <w:rPr>
          <w:rFonts w:ascii="Arial" w:hAnsi="Arial" w:cs="Arial"/>
          <w:bCs/>
        </w:rPr>
      </w:pPr>
    </w:p>
    <w:p w:rsidR="00864C98" w:rsidRDefault="00864C98" w:rsidP="00864C98">
      <w:pPr>
        <w:pStyle w:val="NormlWeb"/>
        <w:spacing w:before="0" w:beforeAutospacing="0" w:after="0" w:afterAutospacing="0" w:line="300" w:lineRule="exact"/>
        <w:jc w:val="both"/>
        <w:rPr>
          <w:rFonts w:ascii="Arial" w:hAnsi="Arial" w:cs="Arial"/>
          <w:bCs/>
          <w:kern w:val="36"/>
        </w:rPr>
      </w:pPr>
      <w:r>
        <w:rPr>
          <w:rFonts w:ascii="Arial" w:hAnsi="Arial" w:cs="Arial"/>
          <w:color w:val="000000"/>
        </w:rPr>
        <w:t xml:space="preserve">Az Akcióterv Mérnöki Iroda Kft. elkészítette a módosítási eljárás lebonyolításához szükséges településrendezési eszközök tervanyagát, </w:t>
      </w:r>
      <w:r w:rsidR="00184F5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melyet </w:t>
      </w:r>
      <w:r w:rsidRPr="00896B75">
        <w:rPr>
          <w:rFonts w:ascii="Arial" w:hAnsi="Arial" w:cs="Arial"/>
          <w:bCs/>
          <w:kern w:val="36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</w:t>
      </w:r>
      <w:r>
        <w:rPr>
          <w:rFonts w:ascii="Arial" w:hAnsi="Arial" w:cs="Arial"/>
          <w:bCs/>
          <w:kern w:val="36"/>
        </w:rPr>
        <w:t>(a továbbiakban: Kormányrendelet) 41</w:t>
      </w:r>
      <w:r w:rsidRPr="00896B75">
        <w:rPr>
          <w:rFonts w:ascii="Arial" w:hAnsi="Arial" w:cs="Arial"/>
          <w:bCs/>
          <w:kern w:val="36"/>
        </w:rPr>
        <w:t>. §</w:t>
      </w:r>
      <w:proofErr w:type="spellStart"/>
      <w:r w:rsidRPr="00896B75">
        <w:rPr>
          <w:rFonts w:ascii="Arial" w:hAnsi="Arial" w:cs="Arial"/>
          <w:bCs/>
          <w:kern w:val="36"/>
        </w:rPr>
        <w:t>-a</w:t>
      </w:r>
      <w:proofErr w:type="spellEnd"/>
      <w:r w:rsidRPr="00896B75">
        <w:rPr>
          <w:rFonts w:ascii="Arial" w:hAnsi="Arial" w:cs="Arial"/>
          <w:bCs/>
          <w:kern w:val="36"/>
        </w:rPr>
        <w:t xml:space="preserve"> </w:t>
      </w:r>
      <w:r>
        <w:rPr>
          <w:rFonts w:ascii="Arial" w:hAnsi="Arial" w:cs="Arial"/>
          <w:bCs/>
          <w:kern w:val="36"/>
        </w:rPr>
        <w:t xml:space="preserve">szerinti egyszerűsített eljárás keretei között </w:t>
      </w:r>
      <w:r w:rsidRPr="00896B75">
        <w:rPr>
          <w:rFonts w:ascii="Arial" w:hAnsi="Arial" w:cs="Arial"/>
          <w:bCs/>
          <w:kern w:val="36"/>
        </w:rPr>
        <w:t>véleményezésre bocsát</w:t>
      </w:r>
      <w:r>
        <w:rPr>
          <w:rFonts w:ascii="Arial" w:hAnsi="Arial" w:cs="Arial"/>
          <w:bCs/>
          <w:kern w:val="36"/>
        </w:rPr>
        <w:t xml:space="preserve">ottam. A tervdokumentációt 2016. november 21-én küldtem meg az érintett véleményezőknek, akik a kézhezvételtől számított 15 napon belül adhatnak írásos véleményt. </w:t>
      </w:r>
    </w:p>
    <w:p w:rsidR="00864C98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Cs/>
          <w:color w:val="000000"/>
        </w:rPr>
      </w:pPr>
    </w:p>
    <w:p w:rsidR="00864C98" w:rsidRPr="00E11564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000000"/>
        </w:rPr>
      </w:pPr>
      <w:r w:rsidRPr="00E11564">
        <w:rPr>
          <w:rFonts w:ascii="Arial" w:hAnsi="Arial" w:cs="Arial"/>
          <w:color w:val="000000"/>
        </w:rPr>
        <w:lastRenderedPageBreak/>
        <w:t xml:space="preserve">A véleményezést követően a beérkezett véleményeket </w:t>
      </w:r>
      <w:r>
        <w:rPr>
          <w:rFonts w:ascii="Arial" w:hAnsi="Arial" w:cs="Arial"/>
          <w:color w:val="000000"/>
        </w:rPr>
        <w:t xml:space="preserve">– a Kormányrendelet 39. § (2) bekezdése alapján – </w:t>
      </w:r>
      <w:bookmarkStart w:id="0" w:name="pr361"/>
      <w:bookmarkEnd w:id="0"/>
      <w:r>
        <w:rPr>
          <w:rFonts w:ascii="Arial" w:hAnsi="Arial" w:cs="Arial"/>
          <w:color w:val="000000"/>
        </w:rPr>
        <w:t>„</w:t>
      </w:r>
      <w:r w:rsidRPr="00E11564">
        <w:rPr>
          <w:rFonts w:ascii="Arial" w:hAnsi="Arial" w:cs="Arial"/>
          <w:color w:val="000000"/>
        </w:rPr>
        <w:t>ismertetni kell a képviselő-testülettel, amelyek elfogadásáról vagy el nem fogadásáról a képviselő-testület dönt. A vélemény, észrevétel el nem fogadása esetén a döntést indokolnia kell.”</w:t>
      </w:r>
    </w:p>
    <w:p w:rsidR="00864C98" w:rsidRPr="00E11564" w:rsidRDefault="00864C98" w:rsidP="00864C98">
      <w:pPr>
        <w:pStyle w:val="NormlWeb"/>
        <w:spacing w:before="0" w:beforeAutospacing="0" w:after="0" w:afterAutospacing="0" w:line="300" w:lineRule="exact"/>
        <w:ind w:left="147" w:right="147"/>
        <w:jc w:val="both"/>
        <w:rPr>
          <w:rFonts w:ascii="Arial" w:hAnsi="Arial" w:cs="Arial"/>
          <w:color w:val="000000"/>
        </w:rPr>
      </w:pPr>
    </w:p>
    <w:p w:rsidR="00864C98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 xml:space="preserve">Fentieknek megfelelően jelen előterjesztés </w:t>
      </w:r>
      <w:r>
        <w:rPr>
          <w:rFonts w:ascii="Arial" w:hAnsi="Arial" w:cs="Arial"/>
          <w:color w:val="000000"/>
        </w:rPr>
        <w:t xml:space="preserve">1. számú </w:t>
      </w:r>
      <w:r w:rsidRPr="0068654C">
        <w:rPr>
          <w:rFonts w:ascii="Arial" w:hAnsi="Arial" w:cs="Arial"/>
          <w:color w:val="000000"/>
        </w:rPr>
        <w:t xml:space="preserve">melléklete ismerteti az államigazgatási eljárás során </w:t>
      </w:r>
      <w:r>
        <w:rPr>
          <w:rFonts w:ascii="Arial" w:hAnsi="Arial" w:cs="Arial"/>
          <w:color w:val="000000"/>
        </w:rPr>
        <w:t xml:space="preserve">az előterjesztés készítésének időpontjáig </w:t>
      </w:r>
      <w:r w:rsidRPr="0068654C">
        <w:rPr>
          <w:rFonts w:ascii="Arial" w:hAnsi="Arial" w:cs="Arial"/>
          <w:color w:val="000000"/>
        </w:rPr>
        <w:t>beérkezett észrevételeket, véleményeket, illetve az azokra megfogalmazott válaszokat</w:t>
      </w:r>
      <w:r>
        <w:rPr>
          <w:rFonts w:ascii="Arial" w:hAnsi="Arial" w:cs="Arial"/>
          <w:color w:val="000000"/>
        </w:rPr>
        <w:t xml:space="preserve">, </w:t>
      </w:r>
      <w:r w:rsidRPr="0068654C">
        <w:rPr>
          <w:rFonts w:ascii="Arial" w:hAnsi="Arial" w:cs="Arial"/>
          <w:color w:val="000000"/>
        </w:rPr>
        <w:t>és mindezt jóváhagyásra javasolja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 xml:space="preserve">Mivel az </w:t>
      </w:r>
      <w:r w:rsidRPr="0068654C">
        <w:rPr>
          <w:rFonts w:ascii="Arial" w:hAnsi="Arial" w:cs="Arial"/>
          <w:bCs/>
          <w:color w:val="000000"/>
        </w:rPr>
        <w:t>államigazgatási egyeztetés</w:t>
      </w:r>
      <w:r>
        <w:rPr>
          <w:rFonts w:ascii="Arial" w:hAnsi="Arial" w:cs="Arial"/>
          <w:bCs/>
          <w:color w:val="000000"/>
        </w:rPr>
        <w:t xml:space="preserve"> az előterjesztés előkészítése idején még zajlik, a későbbiekben beérkezett véleményeket és az azokra adott válaszokat a Közgyűlésen szóban ismertetem.</w:t>
      </w:r>
    </w:p>
    <w:p w:rsidR="00864C98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Cs/>
          <w:color w:val="000000"/>
        </w:rPr>
      </w:pPr>
    </w:p>
    <w:p w:rsidR="00864C98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000000"/>
        </w:rPr>
      </w:pPr>
      <w:r w:rsidRPr="0068654C">
        <w:rPr>
          <w:rFonts w:ascii="Arial" w:hAnsi="Arial" w:cs="Arial"/>
          <w:color w:val="000000"/>
        </w:rPr>
        <w:t>A felsorolásban csak az írásban vagy szóban véleményt nyilvánító államigazgatási szervek, önkormányzatok, illetve az egyeztetésbe bevont szervezetek reakcióira térünk ki, hiszen a Korm</w:t>
      </w:r>
      <w:r>
        <w:rPr>
          <w:rFonts w:ascii="Arial" w:hAnsi="Arial" w:cs="Arial"/>
          <w:color w:val="000000"/>
        </w:rPr>
        <w:t>ányrendelet</w:t>
      </w:r>
      <w:r w:rsidRPr="0068654C">
        <w:rPr>
          <w:rFonts w:ascii="Arial" w:hAnsi="Arial" w:cs="Arial"/>
          <w:color w:val="000000"/>
        </w:rPr>
        <w:t xml:space="preserve"> 34</w:t>
      </w:r>
      <w:r>
        <w:rPr>
          <w:rFonts w:ascii="Arial" w:hAnsi="Arial" w:cs="Arial"/>
          <w:color w:val="000000"/>
        </w:rPr>
        <w:t>.</w:t>
      </w:r>
      <w:r w:rsidRPr="0068654C">
        <w:rPr>
          <w:rFonts w:ascii="Arial" w:hAnsi="Arial" w:cs="Arial"/>
          <w:color w:val="000000"/>
        </w:rPr>
        <w:t xml:space="preserve"> § (2) bekezdése alapján a határidőn belül véleményt nem nyilvánító szervet vagy szervezetet kifogást nem emelő véleményezőnek kell tekinteni. </w:t>
      </w:r>
    </w:p>
    <w:p w:rsidR="00864C98" w:rsidRDefault="00864C98" w:rsidP="00864C98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000000"/>
        </w:rPr>
      </w:pPr>
    </w:p>
    <w:p w:rsidR="00864C98" w:rsidRDefault="00864C98" w:rsidP="00184F52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 w:rsidRPr="007119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államigazgatási szervek által véleményezett módosító tervanyag dokumentációja az alábbi helyen, a Településrendezési Eszközök folyamatban lévő módosításai között található meg: </w:t>
      </w:r>
    </w:p>
    <w:p w:rsidR="00864C98" w:rsidRPr="00C33BAA" w:rsidRDefault="00F14EEB" w:rsidP="00864C98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7" w:history="1">
        <w:r w:rsidR="00864C98" w:rsidRPr="00C33BAA">
          <w:rPr>
            <w:rStyle w:val="Hiperhivatkozs"/>
            <w:rFonts w:ascii="Arial" w:hAnsi="Arial" w:cs="Arial"/>
            <w:sz w:val="22"/>
            <w:szCs w:val="22"/>
          </w:rPr>
          <w:t>http://www.szombathely.hu/onkormanyzat/terinformatika/muszaki-terinformatikai-rendszer.2630/</w:t>
        </w:r>
      </w:hyperlink>
      <w:r w:rsidR="00864C98" w:rsidRPr="00C33BAA">
        <w:rPr>
          <w:rFonts w:ascii="Arial" w:hAnsi="Arial" w:cs="Arial"/>
          <w:sz w:val="22"/>
          <w:szCs w:val="22"/>
        </w:rPr>
        <w:t>.</w:t>
      </w:r>
    </w:p>
    <w:p w:rsidR="00864C98" w:rsidRDefault="00864C98" w:rsidP="00864C98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4C98" w:rsidRDefault="00864C98" w:rsidP="00184F52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000000"/>
        </w:rPr>
      </w:pPr>
      <w:r w:rsidRPr="0068654C">
        <w:rPr>
          <w:rFonts w:ascii="Arial" w:hAnsi="Arial" w:cs="Arial"/>
          <w:color w:val="000000"/>
        </w:rPr>
        <w:t>Kérem a Tisztelt Közgyűlést, hogy</w:t>
      </w:r>
      <w:r>
        <w:rPr>
          <w:rFonts w:ascii="Arial" w:hAnsi="Arial" w:cs="Arial"/>
          <w:color w:val="000000"/>
        </w:rPr>
        <w:t xml:space="preserve"> az előterjesztést megtárgyalni,</w:t>
      </w:r>
      <w:r w:rsidRPr="0068654C">
        <w:rPr>
          <w:rFonts w:ascii="Arial" w:hAnsi="Arial" w:cs="Arial"/>
          <w:color w:val="000000"/>
        </w:rPr>
        <w:t xml:space="preserve"> és a határozati javaslatot elfogadni szíveskedjék.</w:t>
      </w:r>
    </w:p>
    <w:p w:rsidR="00864C98" w:rsidRPr="0068654C" w:rsidRDefault="00864C98" w:rsidP="00864C98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64C98" w:rsidRPr="00B0480D" w:rsidRDefault="00864C98" w:rsidP="00864C98">
      <w:pPr>
        <w:jc w:val="both"/>
        <w:rPr>
          <w:rFonts w:ascii="Arial" w:hAnsi="Arial" w:cs="Arial"/>
          <w:color w:val="385623"/>
        </w:rPr>
      </w:pPr>
    </w:p>
    <w:p w:rsidR="00864C98" w:rsidRPr="00B0480D" w:rsidRDefault="00864C98" w:rsidP="00864C98">
      <w:pPr>
        <w:rPr>
          <w:rFonts w:ascii="Arial" w:hAnsi="Arial" w:cs="Arial"/>
          <w:bCs/>
          <w:color w:val="385623"/>
        </w:rPr>
      </w:pPr>
    </w:p>
    <w:p w:rsidR="00864C98" w:rsidRPr="00805C3F" w:rsidRDefault="00864C98" w:rsidP="00864C98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 xml:space="preserve">Szombathely, 2016. </w:t>
      </w:r>
      <w:r>
        <w:rPr>
          <w:rFonts w:ascii="Arial" w:hAnsi="Arial" w:cs="Arial"/>
          <w:b/>
          <w:bCs/>
        </w:rPr>
        <w:t xml:space="preserve">november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:rsidR="00864C98" w:rsidRDefault="00864C98" w:rsidP="00864C98">
      <w:pPr>
        <w:rPr>
          <w:rFonts w:ascii="Arial" w:hAnsi="Arial" w:cs="Arial"/>
          <w:bCs/>
        </w:rPr>
      </w:pPr>
    </w:p>
    <w:p w:rsidR="00864C98" w:rsidRDefault="00864C98" w:rsidP="00864C98">
      <w:pPr>
        <w:rPr>
          <w:rFonts w:ascii="Arial" w:hAnsi="Arial" w:cs="Arial"/>
          <w:bCs/>
        </w:rPr>
      </w:pPr>
    </w:p>
    <w:p w:rsidR="00864C98" w:rsidRDefault="00864C98" w:rsidP="00864C98">
      <w:pPr>
        <w:rPr>
          <w:rFonts w:ascii="Arial" w:hAnsi="Arial" w:cs="Arial"/>
          <w:bCs/>
        </w:rPr>
      </w:pPr>
    </w:p>
    <w:p w:rsidR="00864C98" w:rsidRPr="00F62215" w:rsidRDefault="00864C98" w:rsidP="00864C98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:rsidR="00864C98" w:rsidRDefault="00864C98" w:rsidP="00864C98">
      <w:pPr>
        <w:rPr>
          <w:rFonts w:ascii="Arial" w:hAnsi="Arial" w:cs="Arial"/>
          <w:bCs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</w:p>
    <w:p w:rsidR="00864C98" w:rsidRDefault="00864C98" w:rsidP="00864C98">
      <w:pPr>
        <w:jc w:val="center"/>
        <w:rPr>
          <w:rFonts w:ascii="Arial" w:hAnsi="Arial"/>
          <w:b/>
          <w:color w:val="000000"/>
          <w:u w:val="single"/>
        </w:rPr>
      </w:pPr>
      <w:bookmarkStart w:id="1" w:name="_GoBack"/>
      <w:bookmarkEnd w:id="1"/>
    </w:p>
    <w:sectPr w:rsidR="00864C98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52" w:rsidRDefault="00184F52">
      <w:r>
        <w:separator/>
      </w:r>
    </w:p>
  </w:endnote>
  <w:endnote w:type="continuationSeparator" w:id="0">
    <w:p w:rsidR="00184F52" w:rsidRDefault="0018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84F5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38A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EE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84F5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52" w:rsidRDefault="00184F52">
      <w:r>
        <w:separator/>
      </w:r>
    </w:p>
  </w:footnote>
  <w:footnote w:type="continuationSeparator" w:id="0">
    <w:p w:rsidR="00184F52" w:rsidRDefault="0018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184F52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52"/>
    <w:rsid w:val="000D5554"/>
    <w:rsid w:val="00132161"/>
    <w:rsid w:val="00184F52"/>
    <w:rsid w:val="001A4648"/>
    <w:rsid w:val="0021669C"/>
    <w:rsid w:val="00325973"/>
    <w:rsid w:val="0032649B"/>
    <w:rsid w:val="0034130E"/>
    <w:rsid w:val="00356256"/>
    <w:rsid w:val="00387E79"/>
    <w:rsid w:val="00500060"/>
    <w:rsid w:val="00527C62"/>
    <w:rsid w:val="005C2C6C"/>
    <w:rsid w:val="005F19FE"/>
    <w:rsid w:val="00673677"/>
    <w:rsid w:val="006A73A5"/>
    <w:rsid w:val="006B5218"/>
    <w:rsid w:val="00703BED"/>
    <w:rsid w:val="007278B9"/>
    <w:rsid w:val="007326FF"/>
    <w:rsid w:val="007B2FF9"/>
    <w:rsid w:val="007C40AF"/>
    <w:rsid w:val="007F2F31"/>
    <w:rsid w:val="00864C98"/>
    <w:rsid w:val="008728D0"/>
    <w:rsid w:val="008C4D8C"/>
    <w:rsid w:val="009348EA"/>
    <w:rsid w:val="0096279B"/>
    <w:rsid w:val="009B5040"/>
    <w:rsid w:val="009F683B"/>
    <w:rsid w:val="00A7633E"/>
    <w:rsid w:val="00AB7B31"/>
    <w:rsid w:val="00AD08CD"/>
    <w:rsid w:val="00B103B4"/>
    <w:rsid w:val="00B610E8"/>
    <w:rsid w:val="00B80C10"/>
    <w:rsid w:val="00BC46F6"/>
    <w:rsid w:val="00BE370B"/>
    <w:rsid w:val="00CD47F7"/>
    <w:rsid w:val="00D54DF8"/>
    <w:rsid w:val="00D713B0"/>
    <w:rsid w:val="00DA14B3"/>
    <w:rsid w:val="00E05BAB"/>
    <w:rsid w:val="00E566E9"/>
    <w:rsid w:val="00E82F69"/>
    <w:rsid w:val="00E950D2"/>
    <w:rsid w:val="00EC7C11"/>
    <w:rsid w:val="00F14EEB"/>
    <w:rsid w:val="00F44DFB"/>
    <w:rsid w:val="00F6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8350FAC-16C5-4355-85FF-1A10BB6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864C98"/>
    <w:pPr>
      <w:spacing w:after="120" w:line="480" w:lineRule="auto"/>
    </w:pPr>
  </w:style>
  <w:style w:type="character" w:customStyle="1" w:styleId="Szvegtrzs2Char">
    <w:name w:val="Szövegtörzs 2 Char"/>
    <w:link w:val="Szvegtrzs2"/>
    <w:rsid w:val="00864C98"/>
    <w:rPr>
      <w:sz w:val="24"/>
      <w:szCs w:val="24"/>
    </w:rPr>
  </w:style>
  <w:style w:type="character" w:styleId="Hiperhivatkozs">
    <w:name w:val="Hyperlink"/>
    <w:rsid w:val="00864C98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864C98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64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onkormanyzat/terinformatika/muszaki-terinformatikai-rendszer.26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suto.gabi\dokumentumok\2016\El&#337;terjeszt&#233;sek\665%20Sportliget%20v&#233;lem&#233;nyek%20elfogad&#225;s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665 Sportliget vélemények elfogadása</Template>
  <TotalTime>0</TotalTime>
  <Pages>2</Pages>
  <Words>385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3685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2016-11-30T13:39:00Z</cp:lastPrinted>
  <dcterms:created xsi:type="dcterms:W3CDTF">2016-12-05T12:53:00Z</dcterms:created>
  <dcterms:modified xsi:type="dcterms:W3CDTF">2016-12-05T12:53:00Z</dcterms:modified>
</cp:coreProperties>
</file>