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3D" w:rsidRPr="0068654C" w:rsidRDefault="00A71B3D" w:rsidP="00A71B3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A71B3D" w:rsidRPr="0068654C" w:rsidRDefault="00A71B3D" w:rsidP="00A71B3D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A71B3D" w:rsidRDefault="00A71B3D" w:rsidP="00A71B3D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 w:rsidRPr="0068654C">
        <w:rPr>
          <w:rFonts w:ascii="Arial" w:hAnsi="Arial" w:cs="Arial"/>
          <w:color w:val="000000"/>
          <w:sz w:val="20"/>
          <w:szCs w:val="20"/>
        </w:rPr>
        <w:t>Gazdasági és Városstratégiai Bizottság</w:t>
      </w:r>
    </w:p>
    <w:p w:rsidR="00A35FFC" w:rsidRDefault="00A35FFC" w:rsidP="00A71B3D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Jogi és Társadalmi Kapcsolatok Bizottsága</w:t>
      </w:r>
    </w:p>
    <w:p w:rsidR="00A71B3D" w:rsidRPr="0068654C" w:rsidRDefault="00A71B3D" w:rsidP="00A71B3D">
      <w:pPr>
        <w:rPr>
          <w:rFonts w:ascii="Arial" w:hAnsi="Arial" w:cs="Arial"/>
          <w:b/>
          <w:color w:val="000000"/>
        </w:rPr>
      </w:pPr>
    </w:p>
    <w:p w:rsidR="00A71B3D" w:rsidRPr="0068654C" w:rsidRDefault="00A71B3D" w:rsidP="00A71B3D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A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BF41DB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rendelet tervezetét </w:t>
      </w:r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törvényességi </w:t>
      </w:r>
    </w:p>
    <w:p w:rsidR="00A71B3D" w:rsidRPr="0068654C" w:rsidRDefault="00A71B3D" w:rsidP="00A71B3D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 w:rsidRPr="006865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A71B3D" w:rsidRDefault="00A71B3D" w:rsidP="00A71B3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567E9" w:rsidRPr="0068654C" w:rsidRDefault="00C567E9" w:rsidP="00A71B3D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71B3D" w:rsidRPr="0068654C" w:rsidRDefault="00A71B3D" w:rsidP="00A71B3D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i/>
          <w:color w:val="000000"/>
          <w:sz w:val="20"/>
          <w:szCs w:val="20"/>
        </w:rPr>
        <w:t xml:space="preserve">                                                                                                     </w:t>
      </w:r>
      <w:r w:rsidRPr="0068654C">
        <w:rPr>
          <w:rFonts w:ascii="Arial" w:hAnsi="Arial"/>
          <w:b/>
          <w:color w:val="000000"/>
          <w:sz w:val="20"/>
          <w:szCs w:val="20"/>
        </w:rPr>
        <w:t xml:space="preserve"> /: Dr. Károlyi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Ákos</w:t>
      </w:r>
      <w:r>
        <w:rPr>
          <w:rFonts w:ascii="Arial" w:hAnsi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A71B3D" w:rsidRPr="0068654C" w:rsidRDefault="00A71B3D" w:rsidP="00A71B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</w:t>
      </w:r>
      <w:proofErr w:type="gramStart"/>
      <w:r w:rsidRPr="0068654C"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A71B3D" w:rsidRPr="0068654C" w:rsidRDefault="00A71B3D" w:rsidP="00A71B3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A71B3D" w:rsidRPr="0068654C" w:rsidRDefault="00A71B3D" w:rsidP="00A71B3D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A71B3D" w:rsidRPr="0068654C" w:rsidRDefault="00A71B3D" w:rsidP="00A71B3D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A71B3D" w:rsidRPr="00BF41DB" w:rsidRDefault="00A71B3D" w:rsidP="00A71B3D">
      <w:pPr>
        <w:jc w:val="center"/>
        <w:rPr>
          <w:rFonts w:ascii="Arial" w:hAnsi="Arial"/>
          <w:b/>
          <w:color w:val="000000"/>
        </w:rPr>
      </w:pPr>
      <w:r w:rsidRPr="00BF41DB">
        <w:rPr>
          <w:rFonts w:ascii="Arial" w:hAnsi="Arial"/>
          <w:b/>
          <w:color w:val="000000"/>
        </w:rPr>
        <w:t>Szombathely Megyei Jogú Város Közgyűlésének</w:t>
      </w:r>
    </w:p>
    <w:p w:rsidR="00A71B3D" w:rsidRPr="00BF41DB" w:rsidRDefault="00A71B3D" w:rsidP="00A71B3D">
      <w:pPr>
        <w:jc w:val="center"/>
        <w:rPr>
          <w:rFonts w:ascii="Arial" w:hAnsi="Arial"/>
          <w:b/>
          <w:color w:val="000000"/>
        </w:rPr>
      </w:pPr>
      <w:r w:rsidRPr="00BF41DB">
        <w:rPr>
          <w:rFonts w:ascii="Arial" w:hAnsi="Arial"/>
          <w:b/>
          <w:color w:val="000000"/>
        </w:rPr>
        <w:t>2016. december 15-i ülésére</w:t>
      </w:r>
    </w:p>
    <w:p w:rsidR="00A71B3D" w:rsidRPr="00BF41DB" w:rsidRDefault="00A71B3D" w:rsidP="00A71B3D">
      <w:pPr>
        <w:jc w:val="center"/>
        <w:rPr>
          <w:rFonts w:ascii="Arial" w:hAnsi="Arial"/>
          <w:b/>
          <w:color w:val="000000"/>
        </w:rPr>
      </w:pPr>
    </w:p>
    <w:p w:rsidR="00A71B3D" w:rsidRPr="00BF41DB" w:rsidRDefault="00A71B3D" w:rsidP="00D25BD0">
      <w:pPr>
        <w:autoSpaceDE w:val="0"/>
        <w:autoSpaceDN w:val="0"/>
        <w:ind w:left="705" w:hanging="705"/>
        <w:jc w:val="center"/>
        <w:rPr>
          <w:rFonts w:ascii="Arial" w:hAnsi="Arial" w:cs="Arial"/>
          <w:b/>
        </w:rPr>
      </w:pPr>
      <w:r w:rsidRPr="00BF41DB">
        <w:rPr>
          <w:rFonts w:ascii="Arial" w:hAnsi="Arial" w:cs="Arial"/>
          <w:b/>
        </w:rPr>
        <w:t>Javaslat Szombathely Megyei Jogú Város településrendezési eszközének módosítására</w:t>
      </w:r>
    </w:p>
    <w:p w:rsidR="00A71B3D" w:rsidRPr="00BF41DB" w:rsidRDefault="00A71B3D" w:rsidP="00A71B3D">
      <w:pPr>
        <w:rPr>
          <w:rFonts w:ascii="Arial" w:hAnsi="Arial" w:cs="Arial"/>
          <w:b/>
          <w:bCs/>
          <w:i/>
        </w:rPr>
      </w:pPr>
    </w:p>
    <w:p w:rsidR="00A71B3D" w:rsidRDefault="00A71B3D" w:rsidP="00A71B3D">
      <w:pPr>
        <w:numPr>
          <w:ilvl w:val="0"/>
          <w:numId w:val="3"/>
        </w:num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településrendezési eszközének 2016. évi módosítása a településfejlesztési koncepcióról, az integrált településfejlesztési stratégiáról és a településrendezési eszközökről, valamint egyes településrendezési sajátos jogintézményekről szóló 314/2012.(XI.8.) Korm. rendelet (a továbbiakban: Kormányrendelet) VI. fejezetben leírt teljes eljárás szabályai szerint jelenleg folyamatban van.</w:t>
      </w:r>
    </w:p>
    <w:p w:rsidR="00A71B3D" w:rsidRDefault="00A71B3D" w:rsidP="00A71B3D">
      <w:pPr>
        <w:jc w:val="both"/>
        <w:rPr>
          <w:rFonts w:ascii="Arial" w:hAnsi="Arial" w:cs="Arial"/>
          <w:color w:val="000000"/>
        </w:rPr>
      </w:pPr>
    </w:p>
    <w:p w:rsidR="00A71B3D" w:rsidRDefault="00A71B3D" w:rsidP="00A71B3D">
      <w:pPr>
        <w:ind w:left="284"/>
        <w:jc w:val="both"/>
        <w:rPr>
          <w:rFonts w:ascii="Arial" w:hAnsi="Arial" w:cs="Arial"/>
        </w:rPr>
      </w:pPr>
      <w:r w:rsidRPr="001D4913">
        <w:rPr>
          <w:rFonts w:ascii="Arial" w:hAnsi="Arial" w:cs="Arial"/>
        </w:rPr>
        <w:t>Szombathely Megyei Jogú Város Közgyűlése</w:t>
      </w:r>
      <w:r>
        <w:rPr>
          <w:rFonts w:ascii="Arial" w:hAnsi="Arial" w:cs="Arial"/>
        </w:rPr>
        <w:t xml:space="preserve"> a </w:t>
      </w:r>
      <w:r w:rsidRPr="001D4913">
        <w:rPr>
          <w:rFonts w:ascii="Arial" w:hAnsi="Arial" w:cs="Arial"/>
        </w:rPr>
        <w:t xml:space="preserve">444/2015.(XII.10.) </w:t>
      </w:r>
      <w:r>
        <w:rPr>
          <w:rFonts w:ascii="Arial" w:hAnsi="Arial" w:cs="Arial"/>
        </w:rPr>
        <w:t xml:space="preserve">Kgy. </w:t>
      </w:r>
      <w:proofErr w:type="gramStart"/>
      <w:r w:rsidRPr="001D4913">
        <w:rPr>
          <w:rFonts w:ascii="Arial" w:hAnsi="Arial" w:cs="Arial"/>
        </w:rPr>
        <w:t>sz.</w:t>
      </w:r>
      <w:proofErr w:type="gramEnd"/>
      <w:r w:rsidRPr="001D4913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ában felkért, hogy a város településrendezési eszközének 2016. évi felülvizsgálatát a helyben szokásos módon hirdessem meg. A 2016. április 30. napjáig beérkezett kérelmek kidolgozásra javasolt elemeiről a Közgyűlés 201/2016. (VI. 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előzetes településfejlesztési döntést hozott, egyben felkért a felülvizsgálat kapcsán szükséges tervek és alátámasztó munkarészek elkészíttetésére, majd ezt követően – a Kormányrendelet 36-40. § szerinti - véleményezési eljárás lefolytatására, és előzőek eredményének Közgyűlés elé terjesztésére. </w:t>
      </w:r>
    </w:p>
    <w:p w:rsidR="00A71B3D" w:rsidRDefault="00A71B3D" w:rsidP="00A71B3D">
      <w:pPr>
        <w:ind w:left="284"/>
        <w:jc w:val="both"/>
        <w:rPr>
          <w:rFonts w:ascii="Arial" w:hAnsi="Arial" w:cs="Arial"/>
        </w:rPr>
      </w:pPr>
    </w:p>
    <w:p w:rsidR="00A71B3D" w:rsidRDefault="00A71B3D" w:rsidP="00A71B3D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Kormányrendelet 37. §</w:t>
      </w:r>
      <w:proofErr w:type="spellStart"/>
      <w:r>
        <w:rPr>
          <w:rFonts w:ascii="Arial" w:hAnsi="Arial" w:cs="Arial"/>
          <w:color w:val="000000"/>
        </w:rPr>
        <w:t>-</w:t>
      </w:r>
      <w:proofErr w:type="gramStart"/>
      <w:r>
        <w:rPr>
          <w:rFonts w:ascii="Arial" w:hAnsi="Arial" w:cs="Arial"/>
          <w:color w:val="000000"/>
        </w:rPr>
        <w:t>a</w:t>
      </w:r>
      <w:proofErr w:type="spellEnd"/>
      <w:proofErr w:type="gramEnd"/>
      <w:r>
        <w:rPr>
          <w:rFonts w:ascii="Arial" w:hAnsi="Arial" w:cs="Arial"/>
          <w:color w:val="000000"/>
        </w:rPr>
        <w:t xml:space="preserve"> alapján kezdeményezt</w:t>
      </w:r>
      <w:r w:rsidR="00B84DEB">
        <w:rPr>
          <w:rFonts w:ascii="Arial" w:hAnsi="Arial" w:cs="Arial"/>
          <w:color w:val="000000"/>
        </w:rPr>
        <w:t>em</w:t>
      </w:r>
      <w:r>
        <w:rPr>
          <w:rFonts w:ascii="Arial" w:hAnsi="Arial" w:cs="Arial"/>
          <w:color w:val="000000"/>
        </w:rPr>
        <w:t xml:space="preserve"> az érintettek felé az előzetes tájékoztatási szakasz megindítását. </w:t>
      </w:r>
      <w:r w:rsidR="00DB5B57">
        <w:rPr>
          <w:rFonts w:ascii="Arial" w:hAnsi="Arial" w:cs="Arial"/>
          <w:color w:val="000000"/>
        </w:rPr>
        <w:t>A módosítási eljárás –</w:t>
      </w:r>
      <w:r w:rsidR="00C567E9">
        <w:rPr>
          <w:rFonts w:ascii="Arial" w:hAnsi="Arial" w:cs="Arial"/>
          <w:color w:val="000000"/>
        </w:rPr>
        <w:t xml:space="preserve"> </w:t>
      </w:r>
      <w:r w:rsidR="00DB5B57">
        <w:rPr>
          <w:rFonts w:ascii="Arial" w:hAnsi="Arial" w:cs="Arial"/>
          <w:color w:val="000000"/>
        </w:rPr>
        <w:t>K</w:t>
      </w:r>
      <w:r w:rsidR="00C567E9">
        <w:rPr>
          <w:rFonts w:ascii="Arial" w:hAnsi="Arial" w:cs="Arial"/>
          <w:color w:val="000000"/>
        </w:rPr>
        <w:t>ormányrendelet 38. §</w:t>
      </w:r>
      <w:proofErr w:type="spellStart"/>
      <w:r w:rsidR="00C567E9">
        <w:rPr>
          <w:rFonts w:ascii="Arial" w:hAnsi="Arial" w:cs="Arial"/>
          <w:color w:val="000000"/>
        </w:rPr>
        <w:t>-a</w:t>
      </w:r>
      <w:proofErr w:type="spellEnd"/>
      <w:r w:rsidR="00C567E9">
        <w:rPr>
          <w:rFonts w:ascii="Arial" w:hAnsi="Arial" w:cs="Arial"/>
          <w:color w:val="000000"/>
        </w:rPr>
        <w:t xml:space="preserve"> szerinti </w:t>
      </w:r>
      <w:r w:rsidR="00DB5B57">
        <w:rPr>
          <w:rFonts w:ascii="Arial" w:hAnsi="Arial" w:cs="Arial"/>
          <w:color w:val="000000"/>
        </w:rPr>
        <w:t>-</w:t>
      </w:r>
      <w:r w:rsidR="00C567E9">
        <w:rPr>
          <w:rFonts w:ascii="Arial" w:hAnsi="Arial" w:cs="Arial"/>
          <w:color w:val="000000"/>
        </w:rPr>
        <w:t xml:space="preserve"> </w:t>
      </w:r>
      <w:r w:rsidR="00DB5B57">
        <w:rPr>
          <w:rFonts w:ascii="Arial" w:hAnsi="Arial" w:cs="Arial"/>
          <w:color w:val="000000"/>
        </w:rPr>
        <w:t>véleményezési szakaszának lebonyolításához szükséges tervanyag kizárólag azon javaslatokat tartalmazza,</w:t>
      </w:r>
      <w:r w:rsidR="006360A2">
        <w:rPr>
          <w:rFonts w:ascii="Arial" w:hAnsi="Arial" w:cs="Arial"/>
          <w:color w:val="000000"/>
        </w:rPr>
        <w:t xml:space="preserve"> </w:t>
      </w:r>
      <w:r w:rsidR="00DB5B57">
        <w:rPr>
          <w:rFonts w:ascii="Arial" w:hAnsi="Arial" w:cs="Arial"/>
          <w:color w:val="000000"/>
        </w:rPr>
        <w:t xml:space="preserve">amelyeket a Közgyűlés korábban az </w:t>
      </w:r>
      <w:r w:rsidR="00DB5B57">
        <w:rPr>
          <w:rFonts w:ascii="Arial" w:hAnsi="Arial" w:cs="Arial"/>
        </w:rPr>
        <w:t xml:space="preserve">előzetes településfejlesztési döntésében </w:t>
      </w:r>
      <w:r w:rsidR="00DB5B57">
        <w:rPr>
          <w:rFonts w:ascii="Arial" w:hAnsi="Arial" w:cs="Arial"/>
          <w:color w:val="000000"/>
        </w:rPr>
        <w:t xml:space="preserve">kidolgozásra javasolt. </w:t>
      </w:r>
      <w:r w:rsidR="00AA2AEC" w:rsidRPr="00751184">
        <w:rPr>
          <w:rFonts w:ascii="Arial" w:hAnsi="Arial" w:cs="Arial"/>
          <w:color w:val="000000" w:themeColor="text1"/>
        </w:rPr>
        <w:t>A 2016. december 7</w:t>
      </w:r>
      <w:r w:rsidR="00C567E9" w:rsidRPr="00751184">
        <w:rPr>
          <w:rFonts w:ascii="Arial" w:hAnsi="Arial" w:cs="Arial"/>
          <w:color w:val="000000" w:themeColor="text1"/>
        </w:rPr>
        <w:t xml:space="preserve">-én </w:t>
      </w:r>
      <w:r w:rsidR="00AA2AEC" w:rsidRPr="00751184">
        <w:rPr>
          <w:rFonts w:ascii="Arial" w:hAnsi="Arial" w:cs="Arial"/>
          <w:color w:val="000000" w:themeColor="text1"/>
        </w:rPr>
        <w:t xml:space="preserve">tartott egyeztető tárgyaláson </w:t>
      </w:r>
      <w:r w:rsidR="00C84B30">
        <w:rPr>
          <w:rFonts w:ascii="Arial" w:hAnsi="Arial" w:cs="Arial"/>
          <w:color w:val="000000" w:themeColor="text1"/>
        </w:rPr>
        <w:t xml:space="preserve">a lakók képviselőivel olyan kompromisszumos megoldás született, amelyhez jelenleg nem szükséges a rendezési terv módosítása. </w:t>
      </w:r>
      <w:r w:rsidR="00C567E9">
        <w:rPr>
          <w:rFonts w:ascii="Arial" w:hAnsi="Arial" w:cs="Arial"/>
          <w:color w:val="000000"/>
        </w:rPr>
        <w:t xml:space="preserve">Az Akcióterv Mérnöki Iroda Kft. a Szabályozási Tervet fenti pontok vonatkozásában </w:t>
      </w:r>
      <w:r w:rsidR="006360A2">
        <w:rPr>
          <w:rFonts w:ascii="Arial" w:hAnsi="Arial" w:cs="Arial"/>
          <w:color w:val="000000"/>
        </w:rPr>
        <w:t>átdolgozta</w:t>
      </w:r>
      <w:r w:rsidR="00C567E9">
        <w:rPr>
          <w:rFonts w:ascii="Arial" w:hAnsi="Arial" w:cs="Arial"/>
          <w:color w:val="000000"/>
        </w:rPr>
        <w:t xml:space="preserve">, a Helyi Építési </w:t>
      </w:r>
      <w:r w:rsidR="00A235DB">
        <w:rPr>
          <w:rFonts w:ascii="Arial" w:hAnsi="Arial" w:cs="Arial"/>
          <w:color w:val="000000"/>
        </w:rPr>
        <w:t xml:space="preserve">Szabályzat fontos kiegészítése, hogy </w:t>
      </w:r>
      <w:r w:rsidR="00D640B6">
        <w:rPr>
          <w:rFonts w:ascii="Arial" w:hAnsi="Arial" w:cs="Arial"/>
          <w:color w:val="000000"/>
        </w:rPr>
        <w:t xml:space="preserve">- </w:t>
      </w:r>
      <w:proofErr w:type="spellStart"/>
      <w:r w:rsidR="00D640B6">
        <w:rPr>
          <w:rFonts w:ascii="Arial" w:hAnsi="Arial" w:cs="Arial"/>
          <w:color w:val="000000"/>
        </w:rPr>
        <w:t>területfelhasználási</w:t>
      </w:r>
      <w:proofErr w:type="spellEnd"/>
      <w:r w:rsidR="00D640B6">
        <w:rPr>
          <w:rFonts w:ascii="Arial" w:hAnsi="Arial" w:cs="Arial"/>
          <w:color w:val="000000"/>
        </w:rPr>
        <w:t xml:space="preserve"> egység függvényében 1,5-2 db-ra - </w:t>
      </w:r>
      <w:r w:rsidR="00A235DB">
        <w:rPr>
          <w:rFonts w:ascii="Arial" w:hAnsi="Arial" w:cs="Arial"/>
          <w:color w:val="000000"/>
        </w:rPr>
        <w:t xml:space="preserve">nő </w:t>
      </w:r>
      <w:r w:rsidR="00D640B6">
        <w:rPr>
          <w:rFonts w:ascii="Arial" w:hAnsi="Arial" w:cs="Arial"/>
          <w:color w:val="000000"/>
        </w:rPr>
        <w:t>az új lakásokhoz kialakítandó személy</w:t>
      </w:r>
      <w:r w:rsidR="005C20D6">
        <w:rPr>
          <w:rFonts w:ascii="Arial" w:hAnsi="Arial" w:cs="Arial"/>
          <w:color w:val="000000"/>
        </w:rPr>
        <w:t>gépkocsi</w:t>
      </w:r>
      <w:r w:rsidR="00D640B6">
        <w:rPr>
          <w:rFonts w:ascii="Arial" w:hAnsi="Arial" w:cs="Arial"/>
          <w:color w:val="000000"/>
        </w:rPr>
        <w:t xml:space="preserve"> parkolók</w:t>
      </w:r>
      <w:r w:rsidR="005C20D6">
        <w:rPr>
          <w:rFonts w:ascii="Arial" w:hAnsi="Arial" w:cs="Arial"/>
          <w:color w:val="000000"/>
        </w:rPr>
        <w:t xml:space="preserve"> száma. Az </w:t>
      </w:r>
      <w:r w:rsidR="00DB5B57">
        <w:rPr>
          <w:rFonts w:ascii="Arial" w:hAnsi="Arial" w:cs="Arial"/>
          <w:color w:val="000000"/>
        </w:rPr>
        <w:t>elkészített</w:t>
      </w:r>
      <w:r w:rsidR="00B84DEB">
        <w:rPr>
          <w:rFonts w:ascii="Arial" w:hAnsi="Arial" w:cs="Arial"/>
        </w:rPr>
        <w:t xml:space="preserve"> tervanyagot </w:t>
      </w:r>
      <w:r>
        <w:rPr>
          <w:rFonts w:ascii="Arial" w:hAnsi="Arial" w:cs="Arial"/>
          <w:color w:val="000000"/>
        </w:rPr>
        <w:t xml:space="preserve">megküldtem az érintett véleményezőknek. </w:t>
      </w:r>
    </w:p>
    <w:p w:rsidR="00A71B3D" w:rsidRPr="001D4913" w:rsidRDefault="00A71B3D" w:rsidP="00A71B3D">
      <w:p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Szombathely Megyei Jogú Város Közgyűlése </w:t>
      </w:r>
      <w:r w:rsidR="00AC4CB7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330/2016. (X.27.) Kgy. </w:t>
      </w:r>
      <w:proofErr w:type="gramStart"/>
      <w:r>
        <w:rPr>
          <w:rFonts w:ascii="Arial" w:hAnsi="Arial" w:cs="Arial"/>
          <w:color w:val="000000"/>
        </w:rPr>
        <w:t>sz.</w:t>
      </w:r>
      <w:proofErr w:type="gramEnd"/>
      <w:r>
        <w:rPr>
          <w:rFonts w:ascii="Arial" w:hAnsi="Arial" w:cs="Arial"/>
          <w:color w:val="000000"/>
        </w:rPr>
        <w:t xml:space="preserve"> határozatában az államigazgatási eljárás véleményezési szakasza során beérkezett észrevételeket, véleményeket </w:t>
      </w:r>
      <w:r w:rsidR="00AC4CB7">
        <w:rPr>
          <w:rFonts w:ascii="Arial" w:hAnsi="Arial" w:cs="Arial"/>
          <w:color w:val="000000"/>
        </w:rPr>
        <w:t xml:space="preserve">megtárgyalta, az azokra adott válaszokat </w:t>
      </w:r>
      <w:r>
        <w:rPr>
          <w:rFonts w:ascii="Arial" w:hAnsi="Arial" w:cs="Arial"/>
          <w:color w:val="000000"/>
        </w:rPr>
        <w:t>elfogadta. Egyben felkért</w:t>
      </w:r>
      <w:r w:rsidR="00B031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Kormányrendelet 39</w:t>
      </w:r>
      <w:r w:rsidR="00AC4CB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§ (3) bekezdése alapján </w:t>
      </w:r>
      <w:r w:rsidRPr="001D4913">
        <w:rPr>
          <w:rFonts w:ascii="Arial" w:hAnsi="Arial" w:cs="Arial"/>
          <w:color w:val="000000"/>
        </w:rPr>
        <w:t>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küldje</w:t>
      </w:r>
      <w:r>
        <w:rPr>
          <w:rFonts w:ascii="Arial" w:hAnsi="Arial" w:cs="Arial"/>
          <w:color w:val="000000"/>
        </w:rPr>
        <w:t>m</w:t>
      </w:r>
      <w:r w:rsidRPr="001D4913">
        <w:rPr>
          <w:rFonts w:ascii="Arial" w:hAnsi="Arial" w:cs="Arial"/>
          <w:color w:val="000000"/>
        </w:rPr>
        <w:t xml:space="preserve"> meg végső szakmai véleményezésre az állami főépítésznek.</w:t>
      </w:r>
    </w:p>
    <w:p w:rsidR="00BF41DB" w:rsidRDefault="00A71B3D" w:rsidP="00A71B3D">
      <w:pPr>
        <w:pStyle w:val="Szvegtrzs2"/>
        <w:spacing w:after="0" w:line="240" w:lineRule="auto"/>
        <w:ind w:lef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Az </w:t>
      </w:r>
      <w:r w:rsidR="00BF41DB">
        <w:rPr>
          <w:rFonts w:ascii="Arial" w:hAnsi="Arial" w:cs="Arial"/>
          <w:bCs/>
          <w:color w:val="000000"/>
        </w:rPr>
        <w:t>á</w:t>
      </w:r>
      <w:r>
        <w:rPr>
          <w:rFonts w:ascii="Arial" w:hAnsi="Arial" w:cs="Arial"/>
          <w:bCs/>
          <w:color w:val="000000"/>
        </w:rPr>
        <w:t xml:space="preserve">llami </w:t>
      </w:r>
      <w:r w:rsidR="00BF41DB">
        <w:rPr>
          <w:rFonts w:ascii="Arial" w:hAnsi="Arial" w:cs="Arial"/>
          <w:bCs/>
          <w:color w:val="000000"/>
        </w:rPr>
        <w:t>f</w:t>
      </w:r>
      <w:r>
        <w:rPr>
          <w:rFonts w:ascii="Arial" w:hAnsi="Arial" w:cs="Arial"/>
          <w:bCs/>
          <w:color w:val="000000"/>
        </w:rPr>
        <w:t xml:space="preserve">őépítész </w:t>
      </w:r>
      <w:r w:rsidR="00B0314B">
        <w:rPr>
          <w:rFonts w:ascii="Arial" w:hAnsi="Arial" w:cs="Arial"/>
          <w:bCs/>
          <w:color w:val="000000"/>
        </w:rPr>
        <w:t>záró véleménye a K</w:t>
      </w:r>
      <w:r w:rsidR="00BF41DB">
        <w:rPr>
          <w:rFonts w:ascii="Arial" w:hAnsi="Arial" w:cs="Arial"/>
          <w:bCs/>
          <w:color w:val="000000"/>
        </w:rPr>
        <w:t>özgyűlésen kerül ismertetésre.</w:t>
      </w:r>
    </w:p>
    <w:p w:rsidR="005C20D6" w:rsidRDefault="005C20D6" w:rsidP="00A71B3D">
      <w:pPr>
        <w:pStyle w:val="Szvegtrzs2"/>
        <w:spacing w:after="0" w:line="240" w:lineRule="auto"/>
        <w:ind w:left="284"/>
        <w:jc w:val="both"/>
        <w:rPr>
          <w:rFonts w:ascii="Arial" w:hAnsi="Arial" w:cs="Arial"/>
          <w:bCs/>
          <w:color w:val="000000"/>
        </w:rPr>
      </w:pPr>
    </w:p>
    <w:p w:rsidR="005C3DE8" w:rsidRDefault="00A71B3D" w:rsidP="00901CBA">
      <w:pPr>
        <w:pStyle w:val="NormlWeb"/>
        <w:spacing w:before="0" w:after="0" w:line="300" w:lineRule="exact"/>
        <w:ind w:left="284" w:right="147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B.)</w:t>
      </w:r>
      <w:r w:rsidR="00D25BD0">
        <w:rPr>
          <w:rFonts w:ascii="Arial" w:hAnsi="Arial" w:cs="Arial"/>
          <w:color w:val="000000"/>
        </w:rPr>
        <w:t xml:space="preserve"> </w:t>
      </w:r>
      <w:r w:rsidR="005C3DE8">
        <w:rPr>
          <w:rFonts w:ascii="Arial" w:hAnsi="Arial" w:cs="Arial"/>
        </w:rPr>
        <w:t xml:space="preserve">A Vas Megyei Kormányhivatal Építésügyi, Hatósági, Oktatási és Törvényességi Főosztály célvizsgálatot végzett a Vas megyei önkormányzatok helyi építési szabályzatainak jogszerűségét illetően. Ennek eredményeként a Törvényességi Felügyeleti Osztály felhívta Szombathely Megyei Jogú Város Önkormányzatának figyelmét arra, hogy </w:t>
      </w:r>
      <w:r w:rsidR="00901CBA">
        <w:rPr>
          <w:rFonts w:ascii="Arial" w:hAnsi="Arial" w:cs="Arial"/>
        </w:rPr>
        <w:t xml:space="preserve">a </w:t>
      </w:r>
      <w:r w:rsidR="00901CBA">
        <w:rPr>
          <w:rFonts w:ascii="Arial" w:hAnsi="Arial" w:cs="Arial"/>
          <w:color w:val="000000"/>
        </w:rPr>
        <w:t xml:space="preserve">Szombathely Megyei Jogú Város </w:t>
      </w:r>
      <w:r w:rsidR="00901CBA">
        <w:rPr>
          <w:rFonts w:ascii="Arial" w:hAnsi="Arial" w:cs="Arial"/>
        </w:rPr>
        <w:t>Helyi Építési Szabályzat</w:t>
      </w:r>
      <w:r w:rsidR="00B0314B">
        <w:rPr>
          <w:rFonts w:ascii="Arial" w:hAnsi="Arial" w:cs="Arial"/>
        </w:rPr>
        <w:t>áról, valamint Szabályozási T</w:t>
      </w:r>
      <w:r w:rsidR="00901CBA">
        <w:rPr>
          <w:rFonts w:ascii="Arial" w:hAnsi="Arial" w:cs="Arial"/>
        </w:rPr>
        <w:t xml:space="preserve">ervének jóváhagyásáról szóló </w:t>
      </w:r>
      <w:r w:rsidR="005C3DE8">
        <w:rPr>
          <w:rFonts w:ascii="Arial" w:hAnsi="Arial" w:cs="Arial"/>
        </w:rPr>
        <w:t xml:space="preserve">30/2006. (IX. 7.) </w:t>
      </w:r>
      <w:r w:rsidR="00901CBA">
        <w:rPr>
          <w:rFonts w:ascii="Arial" w:hAnsi="Arial" w:cs="Arial"/>
        </w:rPr>
        <w:t xml:space="preserve">önkormányzati rendelet </w:t>
      </w:r>
      <w:r w:rsidR="005C3DE8">
        <w:rPr>
          <w:rFonts w:ascii="Arial" w:hAnsi="Arial" w:cs="Arial"/>
        </w:rPr>
        <w:t xml:space="preserve">bizonyos pontokon ellentmondásban van a magasabb rendű jogszabályokkal, illetve bizonyos pontokon túlterjeszkedik a magasabb rendű jogszabályokban biztosított jogalkotási felhatalmazáson. Ennek kapcsán szükségessé vált Szombathely Megyei Jogú Város helyi építésügyi előírásainak felülvizsgálata. </w:t>
      </w:r>
    </w:p>
    <w:p w:rsidR="00A71B3D" w:rsidRDefault="005C3DE8" w:rsidP="00901CBA">
      <w:pPr>
        <w:pStyle w:val="NormlWeb"/>
        <w:spacing w:before="0" w:after="0" w:line="300" w:lineRule="exact"/>
        <w:ind w:left="284" w:right="14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Mivel a módosítás </w:t>
      </w:r>
      <w:r w:rsidRPr="00005205">
        <w:rPr>
          <w:rFonts w:ascii="Arial" w:hAnsi="Arial" w:cs="Arial"/>
        </w:rPr>
        <w:t>magasabb szintű jogszabályi változás átvezetése, érvényesítése, valamint jogszabályi harmonizáció érdekében</w:t>
      </w:r>
      <w:r>
        <w:rPr>
          <w:rFonts w:ascii="Arial" w:hAnsi="Arial" w:cs="Arial"/>
        </w:rPr>
        <w:t>, illetve a szükségtelen előírások törlése és a megfogalmazások helyenkénti egyértelműsítése miatt vált szükségessé,</w:t>
      </w:r>
      <w:r w:rsidRPr="00005205">
        <w:rPr>
          <w:rFonts w:ascii="Arial" w:hAnsi="Arial" w:cs="Arial"/>
        </w:rPr>
        <w:t xml:space="preserve"> </w:t>
      </w:r>
      <w:r w:rsidRPr="005C3DE8">
        <w:rPr>
          <w:rFonts w:ascii="Arial" w:hAnsi="Arial" w:cs="Arial"/>
          <w:bCs/>
        </w:rPr>
        <w:t xml:space="preserve">a </w:t>
      </w:r>
      <w:r w:rsidR="00901CBA">
        <w:rPr>
          <w:rFonts w:ascii="Arial" w:hAnsi="Arial" w:cs="Arial"/>
          <w:bCs/>
        </w:rPr>
        <w:t xml:space="preserve">településrendezési eszköz egyeztetése a </w:t>
      </w:r>
      <w:r>
        <w:rPr>
          <w:rFonts w:ascii="Arial" w:hAnsi="Arial" w:cs="Arial"/>
          <w:bCs/>
        </w:rPr>
        <w:t xml:space="preserve">Kormányrendelet </w:t>
      </w:r>
      <w:r w:rsidRPr="005C3DE8">
        <w:rPr>
          <w:rFonts w:ascii="Arial" w:hAnsi="Arial" w:cs="Arial"/>
          <w:bCs/>
        </w:rPr>
        <w:t>32. § (6) bek</w:t>
      </w:r>
      <w:r w:rsidR="00AC4CB7">
        <w:rPr>
          <w:rFonts w:ascii="Arial" w:hAnsi="Arial" w:cs="Arial"/>
          <w:bCs/>
        </w:rPr>
        <w:t>ezdés</w:t>
      </w:r>
      <w:r w:rsidRPr="005C3DE8">
        <w:rPr>
          <w:rFonts w:ascii="Arial" w:hAnsi="Arial" w:cs="Arial"/>
          <w:bCs/>
        </w:rPr>
        <w:t xml:space="preserve"> c) és d) pontja alapján </w:t>
      </w:r>
      <w:r w:rsidRPr="005C3DE8">
        <w:rPr>
          <w:rFonts w:ascii="Arial" w:hAnsi="Arial" w:cs="Arial"/>
        </w:rPr>
        <w:t xml:space="preserve">tárgyalásos eljárás lefolytatásával </w:t>
      </w:r>
      <w:r>
        <w:rPr>
          <w:rFonts w:ascii="Arial" w:hAnsi="Arial" w:cs="Arial"/>
        </w:rPr>
        <w:t>történ</w:t>
      </w:r>
      <w:r w:rsidR="00901CBA">
        <w:rPr>
          <w:rFonts w:ascii="Arial" w:hAnsi="Arial" w:cs="Arial"/>
        </w:rPr>
        <w:t>t.</w:t>
      </w:r>
      <w:r>
        <w:rPr>
          <w:rFonts w:ascii="Arial" w:hAnsi="Arial" w:cs="Arial"/>
        </w:rPr>
        <w:t xml:space="preserve"> Az állami főépítész a Kormányrendelet 42. § (4) pontjában foglaltak alapján a tárgyalásos eljárást 2016. november 8-án megtartotta, majd a VA/ÉHOTF01/586-38/2016. számú jegyzőkönyvbe foglalt javaslatok, észrevételek figyelembe vétele, végrehajtása mellett</w:t>
      </w:r>
      <w:r w:rsidR="003F59AC">
        <w:rPr>
          <w:rFonts w:ascii="Arial" w:hAnsi="Arial" w:cs="Arial"/>
        </w:rPr>
        <w:t xml:space="preserve"> a VA/ÉHOTF01/586-40/2016. számú záró véleményében a dokumentáció képviselőtestület elé terjesztéséhez hozzájárult. </w:t>
      </w:r>
    </w:p>
    <w:p w:rsidR="00A71B3D" w:rsidRDefault="00A71B3D" w:rsidP="00A71B3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F41DB" w:rsidRDefault="00BF41DB" w:rsidP="00BF41D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képező rendelet-tervezetben mind az A), mind a B) pont szerinti módosítások szerepelnek. </w:t>
      </w:r>
    </w:p>
    <w:p w:rsidR="00BF41DB" w:rsidRDefault="00BF41DB" w:rsidP="00BF41D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BF41DB" w:rsidRDefault="00BF41DB" w:rsidP="00BF41D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119C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rendelet 1. melléklete az alábbi helyen, a Településrendezési Eszközök folyamatban lévő módosításai között található meg: </w:t>
      </w:r>
    </w:p>
    <w:p w:rsidR="00BF41DB" w:rsidRPr="00C33BAA" w:rsidRDefault="009C7323" w:rsidP="00BF41DB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BF41DB" w:rsidRPr="00B9479D">
          <w:rPr>
            <w:rStyle w:val="Hiperhivatkozs"/>
            <w:rFonts w:ascii="Arial" w:hAnsi="Arial" w:cs="Arial"/>
            <w:sz w:val="20"/>
            <w:szCs w:val="20"/>
          </w:rPr>
          <w:t>http://www.szombathely.hu/onkormanyzat/terinformatika/muszaki-terinformatikai-rendszer.2630/</w:t>
        </w:r>
      </w:hyperlink>
      <w:r w:rsidR="00BF41DB" w:rsidRPr="00C33BAA">
        <w:rPr>
          <w:rFonts w:ascii="Arial" w:hAnsi="Arial" w:cs="Arial"/>
          <w:sz w:val="22"/>
          <w:szCs w:val="22"/>
        </w:rPr>
        <w:t>.</w:t>
      </w:r>
    </w:p>
    <w:p w:rsidR="00BF41DB" w:rsidRDefault="00BF41DB" w:rsidP="00BF41DB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108B5" w:rsidRPr="00074FC4" w:rsidRDefault="00A71B3D" w:rsidP="00CC3822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8654C">
        <w:rPr>
          <w:rFonts w:ascii="Arial" w:hAnsi="Arial" w:cs="Arial"/>
          <w:color w:val="000000"/>
        </w:rPr>
        <w:t xml:space="preserve">Kérem </w:t>
      </w:r>
      <w:r w:rsidR="00B108B5" w:rsidRPr="00074FC4">
        <w:rPr>
          <w:rFonts w:ascii="Arial" w:hAnsi="Arial" w:cs="Arial"/>
        </w:rPr>
        <w:t xml:space="preserve">a </w:t>
      </w:r>
      <w:r w:rsidR="00B108B5">
        <w:rPr>
          <w:rFonts w:ascii="Arial" w:hAnsi="Arial" w:cs="Arial"/>
        </w:rPr>
        <w:t>T</w:t>
      </w:r>
      <w:r w:rsidR="00B108B5" w:rsidRPr="00074FC4">
        <w:rPr>
          <w:rFonts w:ascii="Arial" w:hAnsi="Arial" w:cs="Arial"/>
        </w:rPr>
        <w:t>isztelt Közgyűlést, hogy a</w:t>
      </w:r>
      <w:r w:rsidR="00B108B5">
        <w:rPr>
          <w:rFonts w:ascii="Arial" w:hAnsi="Arial" w:cs="Arial"/>
        </w:rPr>
        <w:t xml:space="preserve">z előterjesztést </w:t>
      </w:r>
      <w:r w:rsidR="00B108B5" w:rsidRPr="00074FC4">
        <w:rPr>
          <w:rFonts w:ascii="Arial" w:hAnsi="Arial" w:cs="Arial"/>
        </w:rPr>
        <w:t xml:space="preserve">megtárgyalni, </w:t>
      </w:r>
      <w:r w:rsidR="00B108B5">
        <w:rPr>
          <w:rFonts w:ascii="Arial" w:hAnsi="Arial" w:cs="Arial"/>
        </w:rPr>
        <w:t>a határozati javaslatot elfogadni és a rendeletet megalkotni</w:t>
      </w:r>
      <w:r w:rsidR="00B108B5" w:rsidRPr="00074FC4">
        <w:rPr>
          <w:rFonts w:ascii="Arial" w:hAnsi="Arial" w:cs="Arial"/>
        </w:rPr>
        <w:t xml:space="preserve"> szíveskedjék.</w:t>
      </w:r>
    </w:p>
    <w:p w:rsidR="00B108B5" w:rsidRDefault="00B108B5" w:rsidP="00A71B3D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71B3D" w:rsidRPr="00805C3F" w:rsidRDefault="00A71B3D" w:rsidP="00B108B5">
      <w:pPr>
        <w:pStyle w:val="Szvegtrzs2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 </w:t>
      </w:r>
      <w:r w:rsidRPr="00222F78">
        <w:rPr>
          <w:rFonts w:ascii="Arial" w:hAnsi="Arial" w:cs="Arial"/>
          <w:b/>
          <w:bCs/>
        </w:rPr>
        <w:t xml:space="preserve">Szombathely, 2016. </w:t>
      </w:r>
      <w:r w:rsidR="00AC4CB7">
        <w:rPr>
          <w:rFonts w:ascii="Arial" w:hAnsi="Arial" w:cs="Arial"/>
          <w:b/>
          <w:bCs/>
        </w:rPr>
        <w:t>december</w:t>
      </w:r>
      <w:r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:rsidR="00A71B3D" w:rsidRDefault="00A71B3D" w:rsidP="00A71B3D">
      <w:pPr>
        <w:rPr>
          <w:rFonts w:ascii="Arial" w:hAnsi="Arial" w:cs="Arial"/>
          <w:bCs/>
        </w:rPr>
      </w:pPr>
    </w:p>
    <w:p w:rsidR="00A71B3D" w:rsidRDefault="00A71B3D" w:rsidP="00A71B3D">
      <w:pPr>
        <w:rPr>
          <w:rFonts w:ascii="Arial" w:hAnsi="Arial" w:cs="Arial"/>
          <w:bCs/>
        </w:rPr>
      </w:pPr>
    </w:p>
    <w:p w:rsidR="00A71B3D" w:rsidRDefault="00A71B3D" w:rsidP="00A71B3D">
      <w:pPr>
        <w:rPr>
          <w:rFonts w:ascii="Arial" w:hAnsi="Arial" w:cs="Arial"/>
          <w:bCs/>
        </w:rPr>
      </w:pPr>
    </w:p>
    <w:p w:rsidR="00A71B3D" w:rsidRPr="00751184" w:rsidRDefault="00A71B3D" w:rsidP="00A71B3D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>/: Dr. Puskás Tivadar :/</w:t>
      </w:r>
    </w:p>
    <w:sectPr w:rsidR="00A71B3D" w:rsidRPr="0075118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DB" w:rsidRDefault="00BF41DB">
      <w:r>
        <w:separator/>
      </w:r>
    </w:p>
  </w:endnote>
  <w:endnote w:type="continuationSeparator" w:id="0">
    <w:p w:rsidR="00BF41DB" w:rsidRDefault="00BF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750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DA8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73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732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6750A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DB" w:rsidRDefault="00BF41DB">
      <w:r>
        <w:separator/>
      </w:r>
    </w:p>
  </w:footnote>
  <w:footnote w:type="continuationSeparator" w:id="0">
    <w:p w:rsidR="00BF41DB" w:rsidRDefault="00BF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6750AE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AF1"/>
    <w:multiLevelType w:val="hybridMultilevel"/>
    <w:tmpl w:val="F642DA76"/>
    <w:lvl w:ilvl="0" w:tplc="040E0019">
      <w:start w:val="1"/>
      <w:numFmt w:val="lowerLetter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F002989"/>
    <w:multiLevelType w:val="hybridMultilevel"/>
    <w:tmpl w:val="5CE88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796"/>
    <w:multiLevelType w:val="hybridMultilevel"/>
    <w:tmpl w:val="67DA888E"/>
    <w:lvl w:ilvl="0" w:tplc="1AC0B982">
      <w:start w:val="1"/>
      <w:numFmt w:val="lowerLetter"/>
      <w:lvlText w:val="%1)"/>
      <w:lvlJc w:val="left"/>
      <w:pPr>
        <w:ind w:left="928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F7228"/>
    <w:multiLevelType w:val="hybridMultilevel"/>
    <w:tmpl w:val="FF3897E6"/>
    <w:lvl w:ilvl="0" w:tplc="4BD810C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7574A3"/>
    <w:multiLevelType w:val="hybridMultilevel"/>
    <w:tmpl w:val="FA46E684"/>
    <w:lvl w:ilvl="0" w:tplc="FB34A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831B8"/>
    <w:multiLevelType w:val="hybridMultilevel"/>
    <w:tmpl w:val="037E4598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4E6A6C"/>
    <w:multiLevelType w:val="hybridMultilevel"/>
    <w:tmpl w:val="E5BC1BF4"/>
    <w:lvl w:ilvl="0" w:tplc="040E0017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F169C9"/>
    <w:multiLevelType w:val="hybridMultilevel"/>
    <w:tmpl w:val="64AEBD5C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F86530"/>
    <w:multiLevelType w:val="hybridMultilevel"/>
    <w:tmpl w:val="91CA92D8"/>
    <w:lvl w:ilvl="0" w:tplc="212E6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24A81"/>
    <w:multiLevelType w:val="hybridMultilevel"/>
    <w:tmpl w:val="06D435C8"/>
    <w:lvl w:ilvl="0" w:tplc="040E0013">
      <w:start w:val="1"/>
      <w:numFmt w:val="upperRoman"/>
      <w:lvlText w:val="%1."/>
      <w:lvlJc w:val="righ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3AA1053D"/>
    <w:multiLevelType w:val="hybridMultilevel"/>
    <w:tmpl w:val="A46E91C6"/>
    <w:lvl w:ilvl="0" w:tplc="E4A08D8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3E812A22"/>
    <w:multiLevelType w:val="hybridMultilevel"/>
    <w:tmpl w:val="E5A6A8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FBA59A9"/>
    <w:multiLevelType w:val="hybridMultilevel"/>
    <w:tmpl w:val="FA8A340C"/>
    <w:lvl w:ilvl="0" w:tplc="040E0017">
      <w:start w:val="1"/>
      <w:numFmt w:val="lowerLetter"/>
      <w:lvlText w:val="%1)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03C4878"/>
    <w:multiLevelType w:val="hybridMultilevel"/>
    <w:tmpl w:val="D2A8176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45739"/>
    <w:multiLevelType w:val="hybridMultilevel"/>
    <w:tmpl w:val="CF5E0A14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360A81"/>
    <w:multiLevelType w:val="hybridMultilevel"/>
    <w:tmpl w:val="2DBCF5A4"/>
    <w:lvl w:ilvl="0" w:tplc="C17C2D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738B"/>
    <w:multiLevelType w:val="hybridMultilevel"/>
    <w:tmpl w:val="F8C645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473D"/>
    <w:multiLevelType w:val="hybridMultilevel"/>
    <w:tmpl w:val="D66206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700F0"/>
    <w:multiLevelType w:val="hybridMultilevel"/>
    <w:tmpl w:val="62DE3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78CC"/>
    <w:multiLevelType w:val="hybridMultilevel"/>
    <w:tmpl w:val="6AE0B064"/>
    <w:lvl w:ilvl="0" w:tplc="1AC45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032DE"/>
    <w:multiLevelType w:val="hybridMultilevel"/>
    <w:tmpl w:val="7DA0EFC4"/>
    <w:lvl w:ilvl="0" w:tplc="F580E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18"/>
  </w:num>
  <w:num w:numId="13">
    <w:abstractNumId w:val="20"/>
  </w:num>
  <w:num w:numId="14">
    <w:abstractNumId w:val="17"/>
  </w:num>
  <w:num w:numId="15">
    <w:abstractNumId w:val="0"/>
  </w:num>
  <w:num w:numId="16">
    <w:abstractNumId w:val="14"/>
  </w:num>
  <w:num w:numId="17">
    <w:abstractNumId w:val="2"/>
  </w:num>
  <w:num w:numId="18">
    <w:abstractNumId w:val="15"/>
  </w:num>
  <w:num w:numId="19">
    <w:abstractNumId w:val="13"/>
  </w:num>
  <w:num w:numId="20">
    <w:abstractNumId w:val="6"/>
  </w:num>
  <w:num w:numId="21">
    <w:abstractNumId w:val="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DB"/>
    <w:rsid w:val="000D5554"/>
    <w:rsid w:val="00132161"/>
    <w:rsid w:val="001A4648"/>
    <w:rsid w:val="001E17C7"/>
    <w:rsid w:val="001E421A"/>
    <w:rsid w:val="002118B7"/>
    <w:rsid w:val="00235D49"/>
    <w:rsid w:val="00325973"/>
    <w:rsid w:val="0032649B"/>
    <w:rsid w:val="0034130E"/>
    <w:rsid w:val="00356256"/>
    <w:rsid w:val="003844E3"/>
    <w:rsid w:val="00387E79"/>
    <w:rsid w:val="003F59AC"/>
    <w:rsid w:val="005C20D6"/>
    <w:rsid w:val="005C2C6C"/>
    <w:rsid w:val="005C3DE8"/>
    <w:rsid w:val="005F19FE"/>
    <w:rsid w:val="006360A2"/>
    <w:rsid w:val="00673677"/>
    <w:rsid w:val="006750AE"/>
    <w:rsid w:val="006A73A5"/>
    <w:rsid w:val="006B5218"/>
    <w:rsid w:val="00703BED"/>
    <w:rsid w:val="007326FF"/>
    <w:rsid w:val="00751184"/>
    <w:rsid w:val="007B2FF9"/>
    <w:rsid w:val="007C40AF"/>
    <w:rsid w:val="007F2F31"/>
    <w:rsid w:val="00817ECC"/>
    <w:rsid w:val="008728D0"/>
    <w:rsid w:val="00875505"/>
    <w:rsid w:val="008C4D8C"/>
    <w:rsid w:val="008D453F"/>
    <w:rsid w:val="00901CBA"/>
    <w:rsid w:val="009348EA"/>
    <w:rsid w:val="00953B31"/>
    <w:rsid w:val="0096279B"/>
    <w:rsid w:val="009B5040"/>
    <w:rsid w:val="009C7323"/>
    <w:rsid w:val="009E2466"/>
    <w:rsid w:val="009E6E14"/>
    <w:rsid w:val="00A235DB"/>
    <w:rsid w:val="00A35FFC"/>
    <w:rsid w:val="00A474EE"/>
    <w:rsid w:val="00A71B3D"/>
    <w:rsid w:val="00A7633E"/>
    <w:rsid w:val="00AA2AEC"/>
    <w:rsid w:val="00AA4500"/>
    <w:rsid w:val="00AB7B31"/>
    <w:rsid w:val="00AC4CB7"/>
    <w:rsid w:val="00AD08CD"/>
    <w:rsid w:val="00B0314B"/>
    <w:rsid w:val="00B103B4"/>
    <w:rsid w:val="00B108B5"/>
    <w:rsid w:val="00B610E8"/>
    <w:rsid w:val="00B84DEB"/>
    <w:rsid w:val="00B9479D"/>
    <w:rsid w:val="00BC46F6"/>
    <w:rsid w:val="00BE370B"/>
    <w:rsid w:val="00BF41DB"/>
    <w:rsid w:val="00C223BC"/>
    <w:rsid w:val="00C567E9"/>
    <w:rsid w:val="00C84B30"/>
    <w:rsid w:val="00CC3822"/>
    <w:rsid w:val="00D25BD0"/>
    <w:rsid w:val="00D54DF8"/>
    <w:rsid w:val="00D640B6"/>
    <w:rsid w:val="00D713B0"/>
    <w:rsid w:val="00DA14B3"/>
    <w:rsid w:val="00DA2680"/>
    <w:rsid w:val="00DB5B57"/>
    <w:rsid w:val="00E05BAB"/>
    <w:rsid w:val="00E566E9"/>
    <w:rsid w:val="00E82F69"/>
    <w:rsid w:val="00E950D2"/>
    <w:rsid w:val="00EC7C11"/>
    <w:rsid w:val="00FA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33090050-72A0-46CC-9B9A-35BF748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71B3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link w:val="Cmsor1"/>
    <w:rsid w:val="00A71B3D"/>
    <w:rPr>
      <w:rFonts w:ascii="Calibri Light" w:hAnsi="Calibri Light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rsid w:val="00A71B3D"/>
    <w:pPr>
      <w:spacing w:after="120" w:line="480" w:lineRule="auto"/>
    </w:pPr>
  </w:style>
  <w:style w:type="character" w:customStyle="1" w:styleId="Szvegtrzs2Char">
    <w:name w:val="Szövegtörzs 2 Char"/>
    <w:link w:val="Szvegtrzs2"/>
    <w:rsid w:val="00A71B3D"/>
    <w:rPr>
      <w:sz w:val="24"/>
      <w:szCs w:val="24"/>
    </w:rPr>
  </w:style>
  <w:style w:type="character" w:styleId="Hiperhivatkozs">
    <w:name w:val="Hyperlink"/>
    <w:rsid w:val="00A71B3D"/>
    <w:rPr>
      <w:rFonts w:cs="Times New Roman"/>
      <w:color w:val="0000FF"/>
      <w:u w:val="single"/>
    </w:rPr>
  </w:style>
  <w:style w:type="character" w:customStyle="1" w:styleId="lfejChar">
    <w:name w:val="Élőfej Char"/>
    <w:aliases w:val="Char2 Char"/>
    <w:link w:val="lfej"/>
    <w:locked/>
    <w:rsid w:val="00A71B3D"/>
    <w:rPr>
      <w:sz w:val="24"/>
      <w:szCs w:val="24"/>
    </w:rPr>
  </w:style>
  <w:style w:type="paragraph" w:customStyle="1" w:styleId="cim">
    <w:name w:val="cim"/>
    <w:basedOn w:val="Norml"/>
    <w:next w:val="Norml"/>
    <w:rsid w:val="00A71B3D"/>
    <w:pPr>
      <w:spacing w:line="280" w:lineRule="exact"/>
      <w:jc w:val="center"/>
    </w:pPr>
    <w:rPr>
      <w:b/>
      <w:szCs w:val="20"/>
    </w:rPr>
  </w:style>
  <w:style w:type="paragraph" w:styleId="NormlWeb">
    <w:name w:val="Normal (Web)"/>
    <w:basedOn w:val="Norml"/>
    <w:uiPriority w:val="99"/>
    <w:rsid w:val="00D25BD0"/>
    <w:pPr>
      <w:spacing w:before="100" w:after="100"/>
    </w:pPr>
    <w:rPr>
      <w:szCs w:val="20"/>
    </w:rPr>
  </w:style>
  <w:style w:type="paragraph" w:styleId="Listaszerbekezds">
    <w:name w:val="List Paragraph"/>
    <w:basedOn w:val="Norml"/>
    <w:uiPriority w:val="34"/>
    <w:qFormat/>
    <w:rsid w:val="00D25BD0"/>
    <w:pPr>
      <w:ind w:left="708"/>
    </w:pPr>
  </w:style>
  <w:style w:type="paragraph" w:styleId="Szvegtrzs">
    <w:name w:val="Body Text"/>
    <w:basedOn w:val="Norml"/>
    <w:link w:val="SzvegtrzsChar"/>
    <w:rsid w:val="00AA450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A45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onkormanyzat/terinformatika/muszaki-terinformatikai-rendszer.263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AE81-316F-4E60-8282-07B63526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4873</Characters>
  <Application>Microsoft Office Word</Application>
  <DocSecurity>4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5453</CharactersWithSpaces>
  <SharedDoc>false</SharedDoc>
  <HLinks>
    <vt:vector size="6" baseType="variant">
      <vt:variant>
        <vt:i4>1966080</vt:i4>
      </vt:variant>
      <vt:variant>
        <vt:i4>0</vt:i4>
      </vt:variant>
      <vt:variant>
        <vt:i4>0</vt:i4>
      </vt:variant>
      <vt:variant>
        <vt:i4>5</vt:i4>
      </vt:variant>
      <vt:variant>
        <vt:lpwstr>http://www.szombathely.hu/onkormanyzat/terinformatika/muszaki-terinformatikai-rendszer.2630/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cp:lastPrinted>2016-12-01T08:08:00Z</cp:lastPrinted>
  <dcterms:created xsi:type="dcterms:W3CDTF">2016-12-07T16:59:00Z</dcterms:created>
  <dcterms:modified xsi:type="dcterms:W3CDTF">2016-12-07T16:59:00Z</dcterms:modified>
</cp:coreProperties>
</file>