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C6" w:rsidRPr="00384AC6" w:rsidRDefault="00384AC6" w:rsidP="00384AC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384AC6">
        <w:rPr>
          <w:rFonts w:ascii="Arial" w:hAnsi="Arial" w:cs="Arial"/>
          <w:b/>
        </w:rPr>
        <w:t>Az idősek számára biztosított szociális szolgáltatások fejlesztésér</w:t>
      </w:r>
      <w:bookmarkStart w:id="0" w:name="_GoBack"/>
      <w:bookmarkEnd w:id="0"/>
      <w:r w:rsidRPr="00384AC6">
        <w:rPr>
          <w:rFonts w:ascii="Arial" w:hAnsi="Arial" w:cs="Arial"/>
          <w:b/>
        </w:rPr>
        <w:t>e vonatkozó koncepció</w:t>
      </w:r>
    </w:p>
    <w:p w:rsidR="00384AC6" w:rsidRDefault="00384AC6" w:rsidP="002619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61982" w:rsidRDefault="00261982" w:rsidP="002619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26EFB">
        <w:rPr>
          <w:rFonts w:ascii="Arial" w:hAnsi="Arial" w:cs="Arial"/>
        </w:rPr>
        <w:t>Szombathely lakosságának korösszetételét tekintve a 14 éven aluliak számának csökkenése, valamint a 65 év feletti</w:t>
      </w:r>
      <w:r w:rsidR="006D5F48">
        <w:rPr>
          <w:rFonts w:ascii="Arial" w:hAnsi="Arial" w:cs="Arial"/>
        </w:rPr>
        <w:t>ek számának növekedése jellemző,</w:t>
      </w:r>
      <w:r w:rsidRPr="00626EFB">
        <w:rPr>
          <w:rFonts w:ascii="Arial" w:hAnsi="Arial" w:cs="Arial"/>
        </w:rPr>
        <w:t xml:space="preserve"> napjainkban Szombathelynek több a 65 év feletti, mint a 14 év alatti lakosa. </w:t>
      </w:r>
    </w:p>
    <w:p w:rsidR="00261982" w:rsidRDefault="00261982" w:rsidP="00261982">
      <w:pPr>
        <w:spacing w:line="360" w:lineRule="auto"/>
        <w:jc w:val="both"/>
        <w:rPr>
          <w:rFonts w:ascii="Arial" w:hAnsi="Arial" w:cs="Arial"/>
        </w:rPr>
      </w:pPr>
      <w:proofErr w:type="gramStart"/>
      <w:r w:rsidRPr="001451DA">
        <w:rPr>
          <w:rFonts w:ascii="Arial" w:hAnsi="Arial" w:cs="Arial"/>
        </w:rPr>
        <w:t xml:space="preserve">Az öregedési index (100 gyermekkorúra jutó időskorú népesség száma) </w:t>
      </w:r>
      <w:r>
        <w:rPr>
          <w:rFonts w:ascii="Arial" w:hAnsi="Arial" w:cs="Arial"/>
        </w:rPr>
        <w:t xml:space="preserve">mely </w:t>
      </w:r>
      <w:r w:rsidRPr="00321BF4">
        <w:rPr>
          <w:rFonts w:ascii="Arial" w:hAnsi="Arial" w:cs="Arial"/>
        </w:rPr>
        <w:t>2007-ben: 108,5%, 2008-ban: 113,3%, 2009-ben: 116,3%, 2010-ben:</w:t>
      </w:r>
      <w:r>
        <w:rPr>
          <w:rFonts w:ascii="Arial" w:hAnsi="Arial" w:cs="Arial"/>
        </w:rPr>
        <w:t xml:space="preserve"> </w:t>
      </w:r>
      <w:r w:rsidRPr="00321BF4">
        <w:rPr>
          <w:rFonts w:ascii="Arial" w:hAnsi="Arial" w:cs="Arial"/>
        </w:rPr>
        <w:t>121,49%, 2011-ben:</w:t>
      </w:r>
      <w:r>
        <w:rPr>
          <w:rFonts w:ascii="Arial" w:hAnsi="Arial" w:cs="Arial"/>
        </w:rPr>
        <w:t xml:space="preserve"> </w:t>
      </w:r>
      <w:r w:rsidRPr="00321BF4">
        <w:rPr>
          <w:rFonts w:ascii="Arial" w:hAnsi="Arial" w:cs="Arial"/>
        </w:rPr>
        <w:t xml:space="preserve">123,93%, 2012-ben: 129,6%, </w:t>
      </w:r>
      <w:r w:rsidRPr="00E11CAD">
        <w:rPr>
          <w:rFonts w:ascii="Arial" w:hAnsi="Arial" w:cs="Arial"/>
        </w:rPr>
        <w:t>2013-ban: 133,61%,</w:t>
      </w:r>
      <w:r>
        <w:rPr>
          <w:rFonts w:ascii="Arial" w:hAnsi="Arial" w:cs="Arial"/>
        </w:rPr>
        <w:t xml:space="preserve"> 2014-ben: 136,9 %</w:t>
      </w:r>
      <w:r w:rsidR="00BC4F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D5F48">
        <w:rPr>
          <w:rFonts w:ascii="Arial" w:hAnsi="Arial" w:cs="Arial"/>
        </w:rPr>
        <w:t xml:space="preserve">2015-ben: 139,60% </w:t>
      </w:r>
      <w:r w:rsidRPr="001451DA">
        <w:rPr>
          <w:rFonts w:ascii="Arial" w:hAnsi="Arial" w:cs="Arial"/>
        </w:rPr>
        <w:t xml:space="preserve">városunkban </w:t>
      </w:r>
      <w:r>
        <w:rPr>
          <w:rFonts w:ascii="Arial" w:hAnsi="Arial" w:cs="Arial"/>
        </w:rPr>
        <w:t>az országos átlagot meghaladó növekedést</w:t>
      </w:r>
      <w:r w:rsidRPr="001451DA">
        <w:rPr>
          <w:rFonts w:ascii="Arial" w:hAnsi="Arial" w:cs="Arial"/>
        </w:rPr>
        <w:t xml:space="preserve"> mutat.</w:t>
      </w:r>
      <w:proofErr w:type="gramEnd"/>
      <w:r w:rsidRPr="00626EFB">
        <w:rPr>
          <w:rFonts w:ascii="Arial" w:hAnsi="Arial" w:cs="Arial"/>
        </w:rPr>
        <w:t xml:space="preserve"> </w:t>
      </w:r>
    </w:p>
    <w:p w:rsidR="00261982" w:rsidRPr="00626EFB" w:rsidRDefault="00261982" w:rsidP="00261982">
      <w:pPr>
        <w:spacing w:line="360" w:lineRule="auto"/>
        <w:jc w:val="both"/>
        <w:rPr>
          <w:rFonts w:ascii="Arial" w:hAnsi="Arial" w:cs="Arial"/>
        </w:rPr>
      </w:pPr>
      <w:r w:rsidRPr="00626EFB">
        <w:rPr>
          <w:rFonts w:ascii="Arial" w:hAnsi="Arial" w:cs="Arial"/>
        </w:rPr>
        <w:t xml:space="preserve">Jelenleg semmi jele nem látszik annak, hogy a fentiekben körvonalazott </w:t>
      </w:r>
      <w:r>
        <w:rPr>
          <w:rFonts w:ascii="Arial" w:hAnsi="Arial" w:cs="Arial"/>
        </w:rPr>
        <w:t>tendencia a közeljövőben</w:t>
      </w:r>
      <w:r w:rsidRPr="00626EFB">
        <w:rPr>
          <w:rFonts w:ascii="Arial" w:hAnsi="Arial" w:cs="Arial"/>
        </w:rPr>
        <w:t xml:space="preserve"> megváltozna. </w:t>
      </w:r>
    </w:p>
    <w:p w:rsidR="00261982" w:rsidRDefault="00261982" w:rsidP="002619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26EFB">
        <w:rPr>
          <w:rFonts w:ascii="Arial" w:hAnsi="Arial" w:cs="Arial"/>
        </w:rPr>
        <w:t>Ez azt jelentheti, hogy két évtized múlva az idősek a város lakosságának negyedét fogják kitenni, ugyanakkor a gyermekkorúak csupán a népesség egytizedét. Mindez jelentős kihívás elé állítja az időseket ellátó egészségügyi és szociális intézményrendszert.</w:t>
      </w:r>
      <w:r>
        <w:rPr>
          <w:rFonts w:ascii="Arial" w:hAnsi="Arial" w:cs="Arial"/>
        </w:rPr>
        <w:t xml:space="preserve"> </w:t>
      </w:r>
    </w:p>
    <w:p w:rsidR="00BC4F20" w:rsidRDefault="00BC4F20" w:rsidP="002619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idősek számára biztosított szociális szolgáltatások vonatkozásában az alábbi </w:t>
      </w:r>
      <w:r w:rsidR="000034D2">
        <w:rPr>
          <w:rFonts w:ascii="Arial" w:hAnsi="Arial" w:cs="Arial"/>
        </w:rPr>
        <w:t>fejlesztési</w:t>
      </w:r>
      <w:r w:rsidR="00854462">
        <w:rPr>
          <w:rFonts w:ascii="Arial" w:hAnsi="Arial" w:cs="Arial"/>
        </w:rPr>
        <w:t xml:space="preserve"> prioritás</w:t>
      </w:r>
      <w:r>
        <w:rPr>
          <w:rFonts w:ascii="Arial" w:hAnsi="Arial" w:cs="Arial"/>
        </w:rPr>
        <w:t xml:space="preserve"> fogalmazható meg:</w:t>
      </w:r>
    </w:p>
    <w:p w:rsidR="00BC4F20" w:rsidRDefault="00BC4F20" w:rsidP="002619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C4F20" w:rsidRDefault="00BC4F20" w:rsidP="00B73ED2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b/>
        </w:rPr>
      </w:pPr>
      <w:r w:rsidRPr="00BC4F20">
        <w:rPr>
          <w:rFonts w:ascii="Arial" w:hAnsi="Arial" w:cs="Arial"/>
          <w:b/>
        </w:rPr>
        <w:t>Idősek bentlakásos intézményi ellátása</w:t>
      </w:r>
    </w:p>
    <w:p w:rsidR="006D5F48" w:rsidRPr="00BC4F20" w:rsidRDefault="006D5F48" w:rsidP="006D5F48">
      <w:pPr>
        <w:pStyle w:val="Listaszerbekezds"/>
        <w:widowControl w:val="0"/>
        <w:autoSpaceDE w:val="0"/>
        <w:autoSpaceDN w:val="0"/>
        <w:adjustRightInd w:val="0"/>
        <w:spacing w:line="360" w:lineRule="auto"/>
        <w:ind w:left="928"/>
        <w:jc w:val="both"/>
        <w:rPr>
          <w:rFonts w:ascii="Arial" w:hAnsi="Arial" w:cs="Arial"/>
          <w:b/>
        </w:rPr>
      </w:pPr>
    </w:p>
    <w:p w:rsidR="00BC4F20" w:rsidRDefault="00BC4F20" w:rsidP="00BC4F20">
      <w:pPr>
        <w:spacing w:line="360" w:lineRule="auto"/>
        <w:jc w:val="both"/>
        <w:rPr>
          <w:rFonts w:ascii="Arial" w:hAnsi="Arial" w:cs="Arial"/>
        </w:rPr>
      </w:pPr>
      <w:r w:rsidRPr="00626EFB">
        <w:rPr>
          <w:rFonts w:ascii="Arial" w:hAnsi="Arial" w:cs="Arial"/>
        </w:rPr>
        <w:t xml:space="preserve">A szociális igazgatásról és szociális ellátásokról szóló 1993. évi III. törvény </w:t>
      </w:r>
      <w:r w:rsidRPr="00626EFB">
        <w:rPr>
          <w:rFonts w:ascii="Arial" w:hAnsi="Arial" w:cs="Arial"/>
          <w:bCs/>
        </w:rPr>
        <w:t>(a továbbiakban: Szt.)</w:t>
      </w:r>
      <w:r w:rsidRPr="00626EFB">
        <w:rPr>
          <w:rFonts w:ascii="Arial" w:hAnsi="Arial" w:cs="Arial"/>
        </w:rPr>
        <w:t xml:space="preserve"> 86. § (2) bekezdése alapján az a települési önkormányzat, amelyiknek területén harmincezer főnél több állandó lakos él, átmeneti elhelyezést nyújtó ellátást köteles biztosítani.</w:t>
      </w:r>
    </w:p>
    <w:p w:rsidR="005237EA" w:rsidRPr="00F6509E" w:rsidRDefault="005237EA" w:rsidP="005237E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 Pálos Károly Szociális Szolgáltató Központ és Gyermekjóléti Szolgálat által a Szombathely Pozsony u 47. szám alatt</w:t>
      </w:r>
      <w:r w:rsidRPr="00626EF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működtetett</w:t>
      </w:r>
      <w:r w:rsidRPr="00F6509E">
        <w:rPr>
          <w:rFonts w:ascii="Arial" w:hAnsi="Arial" w:cs="Arial"/>
        </w:rPr>
        <w:t xml:space="preserve"> </w:t>
      </w:r>
      <w:r w:rsidRPr="00F6509E">
        <w:rPr>
          <w:rFonts w:ascii="Arial" w:hAnsi="Arial" w:cs="Arial"/>
          <w:bCs/>
        </w:rPr>
        <w:t>Időskorúak Gondozóháza</w:t>
      </w:r>
      <w:r w:rsidRPr="00F6509E">
        <w:rPr>
          <w:rFonts w:ascii="Arial" w:hAnsi="Arial" w:cs="Arial"/>
        </w:rPr>
        <w:t xml:space="preserve"> azoknak az időskorú, illetve 18. életévüket betöltött személyeknek nyújt teljes körű (fizikai, egészségügyi, mentális) ellátást átmeneti jelleggel, akik önmagukról betegségük miatt, vagy más okból otthonukban időlegesen nem képesek gondoskodni, ellátásukat a házi segítségnyújtás keretében nem lehet megoldani, a rehabilitációs idő alatt állapotuk javulása várható.</w:t>
      </w:r>
    </w:p>
    <w:p w:rsidR="00AB4797" w:rsidRDefault="00BC4F20" w:rsidP="00BC4F20">
      <w:pPr>
        <w:spacing w:line="360" w:lineRule="auto"/>
        <w:jc w:val="both"/>
        <w:rPr>
          <w:rFonts w:ascii="Arial" w:hAnsi="Arial" w:cs="Arial"/>
        </w:rPr>
      </w:pPr>
      <w:r w:rsidRPr="00626EFB">
        <w:rPr>
          <w:rFonts w:ascii="Arial" w:hAnsi="Arial" w:cs="Arial"/>
        </w:rPr>
        <w:t xml:space="preserve">Az átmeneti elhelyezést biztosító intézmény legfeljebb egy év időtartamra nyújt szolgáltatást, amely indokolt esetben további egy évvel meghosszabbítható. A </w:t>
      </w:r>
      <w:r w:rsidRPr="00626EFB">
        <w:rPr>
          <w:rFonts w:ascii="Arial" w:hAnsi="Arial" w:cs="Arial"/>
        </w:rPr>
        <w:lastRenderedPageBreak/>
        <w:t xml:space="preserve">bentlakásos intézményi elhelyezésre várakozók számára a férőhely elfoglalásáig biztosított az elhelyezés. A teljes körű ellátás magában foglalja az állandó felügyeletet, napi háromszori étkezést, orvosi ellátást, szabadidős programokat, vallásgyakorlási lehetőséget. </w:t>
      </w:r>
    </w:p>
    <w:p w:rsidR="00BC4F20" w:rsidRPr="00626EFB" w:rsidRDefault="00BC4F20" w:rsidP="00BC4F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626EFB">
        <w:rPr>
          <w:rFonts w:ascii="Arial" w:hAnsi="Arial" w:cs="Arial"/>
        </w:rPr>
        <w:t xml:space="preserve">Az intézményben a szociális gondozás valamennyi eleme alkalmazásra kerül. Alapfeladat a gondozottak állapotának szinten tartása, javítása, idejük tartalommal való megtöltése és ügyeik intézése. </w:t>
      </w:r>
    </w:p>
    <w:p w:rsidR="00BC4F20" w:rsidRPr="00CC7C64" w:rsidRDefault="00BC4F20" w:rsidP="00BC4F20">
      <w:pPr>
        <w:spacing w:line="360" w:lineRule="auto"/>
        <w:rPr>
          <w:rFonts w:ascii="Arial" w:hAnsi="Arial" w:cs="Arial"/>
          <w:u w:val="single"/>
        </w:rPr>
      </w:pPr>
      <w:r w:rsidRPr="00CC7C64">
        <w:rPr>
          <w:rFonts w:ascii="Arial" w:hAnsi="Arial" w:cs="Arial"/>
          <w:u w:val="single"/>
        </w:rPr>
        <w:t>Az Időskorúak Gondozóházában ellátást igénybe vevők szociális jellemzői:</w:t>
      </w:r>
    </w:p>
    <w:p w:rsidR="00BC4F20" w:rsidRPr="00626EFB" w:rsidRDefault="00BC4F20" w:rsidP="00BC4F20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626EFB">
        <w:rPr>
          <w:rFonts w:ascii="Arial" w:hAnsi="Arial" w:cs="Arial"/>
        </w:rPr>
        <w:t>Többségében egyedül élők (hozzátartozóik, gyermekeik nincsenek, vagy távol élnek).</w:t>
      </w:r>
    </w:p>
    <w:p w:rsidR="00BC4F20" w:rsidRPr="00626EFB" w:rsidRDefault="00BC4F20" w:rsidP="00BC4F20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626EFB">
        <w:rPr>
          <w:rFonts w:ascii="Arial" w:hAnsi="Arial" w:cs="Arial"/>
        </w:rPr>
        <w:t>Koruk vagy egészségi állapotuk, fogyatékosságuk, pszichiátriai betegségük, szenvedélybetegségük miatt önellátásra csak részben képesek, bizonyos feladatokat csak segítséggel tudnak ellátni.</w:t>
      </w:r>
    </w:p>
    <w:p w:rsidR="00BC4F20" w:rsidRPr="00626EFB" w:rsidRDefault="00BC4F20" w:rsidP="00BC4F20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626EFB">
        <w:rPr>
          <w:rFonts w:ascii="Arial" w:hAnsi="Arial" w:cs="Arial"/>
        </w:rPr>
        <w:t xml:space="preserve">Krónikus betegségeik, mozgássérültségük, pszichiátriai betegségeik miatt </w:t>
      </w:r>
      <w:r w:rsidRPr="00626EFB">
        <w:rPr>
          <w:rFonts w:ascii="Arial" w:hAnsi="Arial" w:cs="Arial"/>
          <w:color w:val="000000"/>
        </w:rPr>
        <w:t>többen</w:t>
      </w:r>
      <w:r w:rsidRPr="00626EFB">
        <w:rPr>
          <w:rFonts w:ascii="Arial" w:hAnsi="Arial" w:cs="Arial"/>
          <w:color w:val="548DD4"/>
        </w:rPr>
        <w:t xml:space="preserve"> </w:t>
      </w:r>
      <w:r w:rsidRPr="00626EFB">
        <w:rPr>
          <w:rFonts w:ascii="Arial" w:hAnsi="Arial" w:cs="Arial"/>
        </w:rPr>
        <w:t>csak az ágyon belüli önálló életre képesek.</w:t>
      </w:r>
    </w:p>
    <w:p w:rsidR="00BC4F20" w:rsidRPr="00626EFB" w:rsidRDefault="00BC4F20" w:rsidP="00BC4F20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626EFB">
        <w:rPr>
          <w:rFonts w:ascii="Arial" w:hAnsi="Arial" w:cs="Arial"/>
        </w:rPr>
        <w:t>Részben idősotthoni elhelyezésre várakoznak. A hosszú várakozási idő is indokolja a szolgáltatás biztosítását.</w:t>
      </w:r>
    </w:p>
    <w:p w:rsidR="00BC4F20" w:rsidRDefault="00BC4F20" w:rsidP="00BC4F20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626EFB">
        <w:rPr>
          <w:rFonts w:ascii="Arial" w:hAnsi="Arial" w:cs="Arial"/>
        </w:rPr>
        <w:t>Multimorbiditás</w:t>
      </w:r>
      <w:proofErr w:type="spellEnd"/>
      <w:r w:rsidRPr="00626EFB">
        <w:rPr>
          <w:rFonts w:ascii="Arial" w:hAnsi="Arial" w:cs="Arial"/>
        </w:rPr>
        <w:t>, krónikus betegség, mozgáskorlátozottság miatt kizárólag az intézményen belül képesek önálló életvitelre. Súlyosabb esetben még az ágyat sem képesek elhagyni.</w:t>
      </w:r>
    </w:p>
    <w:p w:rsidR="00AB4797" w:rsidRPr="00626EFB" w:rsidRDefault="00AB4797" w:rsidP="00AB4797">
      <w:pPr>
        <w:spacing w:line="360" w:lineRule="auto"/>
        <w:ind w:left="426"/>
        <w:jc w:val="both"/>
        <w:rPr>
          <w:rFonts w:ascii="Arial" w:hAnsi="Arial" w:cs="Arial"/>
        </w:rPr>
      </w:pPr>
    </w:p>
    <w:p w:rsidR="00BC4F20" w:rsidRDefault="00BC4F20" w:rsidP="00BC4F20">
      <w:pPr>
        <w:spacing w:line="360" w:lineRule="auto"/>
        <w:jc w:val="both"/>
        <w:rPr>
          <w:rFonts w:ascii="Arial" w:hAnsi="Arial" w:cs="Arial"/>
        </w:rPr>
      </w:pPr>
      <w:r w:rsidRPr="00741570">
        <w:rPr>
          <w:rFonts w:ascii="Arial" w:hAnsi="Arial" w:cs="Arial"/>
        </w:rPr>
        <w:t>Éves átlaglétszám</w:t>
      </w:r>
      <w:r w:rsidRPr="00070E9D">
        <w:rPr>
          <w:rFonts w:ascii="Arial" w:hAnsi="Arial" w:cs="Arial"/>
          <w:b/>
        </w:rPr>
        <w:t>:</w:t>
      </w:r>
      <w:r w:rsidR="00CC7C64">
        <w:rPr>
          <w:rFonts w:ascii="Arial" w:hAnsi="Arial" w:cs="Arial"/>
        </w:rPr>
        <w:t xml:space="preserve"> 16 fő (2015</w:t>
      </w:r>
      <w:r>
        <w:rPr>
          <w:rFonts w:ascii="Arial" w:hAnsi="Arial" w:cs="Arial"/>
        </w:rPr>
        <w:t>-ben)</w:t>
      </w:r>
    </w:p>
    <w:p w:rsidR="00BC4F20" w:rsidRDefault="00BC4F20" w:rsidP="00BC4F20">
      <w:pPr>
        <w:spacing w:line="360" w:lineRule="auto"/>
        <w:jc w:val="both"/>
        <w:rPr>
          <w:rFonts w:ascii="Arial" w:hAnsi="Arial" w:cs="Arial"/>
        </w:rPr>
      </w:pPr>
      <w:r w:rsidRPr="00741570">
        <w:rPr>
          <w:rFonts w:ascii="Arial" w:hAnsi="Arial" w:cs="Arial"/>
        </w:rPr>
        <w:t>Átlagos várakozói létszám</w:t>
      </w:r>
      <w:r w:rsidRPr="00070E9D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18</w:t>
      </w:r>
      <w:r w:rsidR="00CC7C64">
        <w:rPr>
          <w:rFonts w:ascii="Arial" w:hAnsi="Arial" w:cs="Arial"/>
        </w:rPr>
        <w:t xml:space="preserve"> fő (2015</w:t>
      </w:r>
      <w:r>
        <w:rPr>
          <w:rFonts w:ascii="Arial" w:hAnsi="Arial" w:cs="Arial"/>
        </w:rPr>
        <w:t>-ben)</w:t>
      </w:r>
    </w:p>
    <w:p w:rsidR="00BC4F20" w:rsidRPr="00741570" w:rsidRDefault="00BC4F20" w:rsidP="00BC4F20">
      <w:pPr>
        <w:spacing w:line="360" w:lineRule="auto"/>
        <w:jc w:val="both"/>
        <w:rPr>
          <w:rFonts w:ascii="Arial" w:hAnsi="Arial" w:cs="Arial"/>
        </w:rPr>
      </w:pPr>
      <w:r w:rsidRPr="00741570">
        <w:rPr>
          <w:rFonts w:ascii="Arial" w:hAnsi="Arial" w:cs="Arial"/>
        </w:rPr>
        <w:t>Várakozók száma:</w:t>
      </w:r>
    </w:p>
    <w:p w:rsidR="00BC4F20" w:rsidRPr="00070E9D" w:rsidRDefault="00BC4F20" w:rsidP="00BC4F2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2010. december 31-én</w:t>
      </w:r>
      <w:r w:rsidRPr="00070E9D">
        <w:rPr>
          <w:rFonts w:ascii="Arial" w:hAnsi="Arial" w:cs="Arial"/>
        </w:rPr>
        <w:t>: 23 fő</w:t>
      </w:r>
    </w:p>
    <w:p w:rsidR="00BC4F20" w:rsidRPr="00070E9D" w:rsidRDefault="00BC4F20" w:rsidP="00BC4F2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2011. december 31-én</w:t>
      </w:r>
      <w:r w:rsidRPr="00070E9D">
        <w:rPr>
          <w:rFonts w:ascii="Arial" w:hAnsi="Arial" w:cs="Arial"/>
        </w:rPr>
        <w:t>: 17 fő</w:t>
      </w:r>
    </w:p>
    <w:p w:rsidR="00BC4F20" w:rsidRPr="00070E9D" w:rsidRDefault="00BC4F20" w:rsidP="00BC4F2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2012. december 31-én</w:t>
      </w:r>
      <w:r w:rsidRPr="00070E9D">
        <w:rPr>
          <w:rFonts w:ascii="Arial" w:hAnsi="Arial" w:cs="Arial"/>
        </w:rPr>
        <w:t>: 26 fő</w:t>
      </w:r>
    </w:p>
    <w:p w:rsidR="00BC4F20" w:rsidRPr="00070E9D" w:rsidRDefault="00BC4F20" w:rsidP="00BC4F2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2013. december 31-én</w:t>
      </w:r>
      <w:r w:rsidRPr="00070E9D">
        <w:rPr>
          <w:rFonts w:ascii="Arial" w:hAnsi="Arial" w:cs="Arial"/>
        </w:rPr>
        <w:t>: 13 fő</w:t>
      </w:r>
    </w:p>
    <w:p w:rsidR="00BC4F20" w:rsidRPr="00070E9D" w:rsidRDefault="00BC4F20" w:rsidP="00BC4F2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2014. december 31-én</w:t>
      </w:r>
      <w:r w:rsidRPr="00070E9D">
        <w:rPr>
          <w:rFonts w:ascii="Arial" w:hAnsi="Arial" w:cs="Arial"/>
        </w:rPr>
        <w:t>: 18 fő</w:t>
      </w:r>
    </w:p>
    <w:p w:rsidR="00BC4F20" w:rsidRPr="00626EFB" w:rsidRDefault="00CC7C64" w:rsidP="00BC4F2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2015. december 31-én:</w:t>
      </w:r>
      <w:r w:rsidR="00662952">
        <w:rPr>
          <w:rFonts w:ascii="Arial" w:hAnsi="Arial" w:cs="Arial"/>
        </w:rPr>
        <w:t xml:space="preserve"> 24 fő</w:t>
      </w:r>
    </w:p>
    <w:p w:rsidR="00AB4797" w:rsidRDefault="00AB4797" w:rsidP="00CC7C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D7F23" w:rsidRDefault="00BD7F23" w:rsidP="00CC7C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D7F23" w:rsidRDefault="00BD7F23" w:rsidP="00CC7C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D7F23" w:rsidRPr="00626EFB" w:rsidRDefault="00BD7F23" w:rsidP="00CC7C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C4F20" w:rsidRPr="00CC7C64" w:rsidRDefault="00BC4F20" w:rsidP="00BC4F20">
      <w:pPr>
        <w:tabs>
          <w:tab w:val="left" w:pos="6315"/>
        </w:tabs>
        <w:spacing w:line="360" w:lineRule="auto"/>
        <w:jc w:val="both"/>
        <w:rPr>
          <w:rFonts w:ascii="Arial" w:hAnsi="Arial" w:cs="Arial"/>
          <w:u w:val="single"/>
        </w:rPr>
      </w:pPr>
      <w:r w:rsidRPr="00CC7C64">
        <w:rPr>
          <w:rFonts w:ascii="Arial" w:hAnsi="Arial" w:cs="Arial"/>
          <w:u w:val="single"/>
        </w:rPr>
        <w:lastRenderedPageBreak/>
        <w:t>Tárgyi feltételek:</w:t>
      </w:r>
    </w:p>
    <w:p w:rsidR="00BC4F20" w:rsidRPr="00626EFB" w:rsidRDefault="000034D2" w:rsidP="00BC4F2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41570">
        <w:rPr>
          <w:rFonts w:ascii="Arial" w:hAnsi="Arial" w:cs="Arial"/>
        </w:rPr>
        <w:t xml:space="preserve"> Szombathely Pozsony u. 47. szám alatt álló</w:t>
      </w:r>
      <w:r w:rsidR="00AB4797">
        <w:rPr>
          <w:rFonts w:ascii="Arial" w:hAnsi="Arial" w:cs="Arial"/>
        </w:rPr>
        <w:t xml:space="preserve"> </w:t>
      </w:r>
      <w:r w:rsidR="00BC4F20" w:rsidRPr="00626EFB">
        <w:rPr>
          <w:rFonts w:ascii="Arial" w:hAnsi="Arial" w:cs="Arial"/>
        </w:rPr>
        <w:t xml:space="preserve">épület 1968-ban bölcsőde céljára </w:t>
      </w:r>
      <w:r w:rsidR="00741570">
        <w:rPr>
          <w:rFonts w:ascii="Arial" w:hAnsi="Arial" w:cs="Arial"/>
        </w:rPr>
        <w:t>épült</w:t>
      </w:r>
      <w:r w:rsidR="00BC4F20" w:rsidRPr="00626EFB">
        <w:rPr>
          <w:rFonts w:ascii="Arial" w:hAnsi="Arial" w:cs="Arial"/>
        </w:rPr>
        <w:t xml:space="preserve">, az ingatlanban azóta jelentős átalakítás és felújítás nem történt. </w:t>
      </w:r>
      <w:r w:rsidR="00741570">
        <w:rPr>
          <w:rFonts w:ascii="Arial" w:hAnsi="Arial" w:cs="Arial"/>
        </w:rPr>
        <w:t>1986-tól egyik fele már 40 fős idősek k</w:t>
      </w:r>
      <w:r w:rsidR="00BC4F20" w:rsidRPr="00626EFB">
        <w:rPr>
          <w:rFonts w:ascii="Arial" w:hAnsi="Arial" w:cs="Arial"/>
        </w:rPr>
        <w:t>lubjaként, másik fele továbbra is bölcsődeként üzemelt. 1993-ban a bölcsőde megszűnt, helyére Gondozóház került. Az épület működését jelentős mértékben rontotta, hogy a funkcióváltások során az új rendeltetéshez igazodó átalakítás sosem történt meg, cs</w:t>
      </w:r>
      <w:r>
        <w:rPr>
          <w:rFonts w:ascii="Arial" w:hAnsi="Arial" w:cs="Arial"/>
        </w:rPr>
        <w:t>upán</w:t>
      </w:r>
      <w:r w:rsidR="00BC4F20" w:rsidRPr="00626EFB">
        <w:rPr>
          <w:rFonts w:ascii="Arial" w:hAnsi="Arial" w:cs="Arial"/>
        </w:rPr>
        <w:t xml:space="preserve"> a volt bölcsődei helyiségek kaptak más </w:t>
      </w:r>
      <w:r>
        <w:rPr>
          <w:rFonts w:ascii="Arial" w:hAnsi="Arial" w:cs="Arial"/>
        </w:rPr>
        <w:t>elnevezést.</w:t>
      </w:r>
    </w:p>
    <w:p w:rsidR="00BC4F20" w:rsidRPr="00626EFB" w:rsidRDefault="00BC4F20" w:rsidP="00BC4F20">
      <w:pPr>
        <w:spacing w:line="360" w:lineRule="auto"/>
        <w:jc w:val="both"/>
        <w:rPr>
          <w:rFonts w:ascii="Arial" w:hAnsi="Arial" w:cs="Arial"/>
        </w:rPr>
      </w:pPr>
      <w:r w:rsidRPr="00B1564D">
        <w:rPr>
          <w:rFonts w:ascii="Arial" w:hAnsi="Arial" w:cs="Arial"/>
          <w:b/>
          <w:i/>
        </w:rPr>
        <w:t>A tárgyi feltételek hiánya miatt a</w:t>
      </w:r>
      <w:r w:rsidRPr="00626EFB">
        <w:rPr>
          <w:rFonts w:ascii="Arial" w:hAnsi="Arial" w:cs="Arial"/>
        </w:rPr>
        <w:t xml:space="preserve"> </w:t>
      </w:r>
      <w:r w:rsidRPr="00626EFB">
        <w:rPr>
          <w:rFonts w:ascii="Arial" w:hAnsi="Arial" w:cs="Arial"/>
          <w:b/>
          <w:i/>
        </w:rPr>
        <w:t>Gondozóház határozott időre szóló, 2016. december 31-ig érvényes ideiglenes működési engedéllyel rendelkezik</w:t>
      </w:r>
      <w:r w:rsidRPr="00626EFB">
        <w:rPr>
          <w:rFonts w:ascii="Arial" w:hAnsi="Arial" w:cs="Arial"/>
        </w:rPr>
        <w:t xml:space="preserve">. </w:t>
      </w:r>
    </w:p>
    <w:p w:rsidR="00AB4797" w:rsidRDefault="00BC4F20" w:rsidP="00BC4F20">
      <w:pPr>
        <w:spacing w:line="360" w:lineRule="auto"/>
        <w:jc w:val="both"/>
        <w:rPr>
          <w:rFonts w:ascii="Arial" w:hAnsi="Arial" w:cs="Arial"/>
        </w:rPr>
      </w:pPr>
      <w:r w:rsidRPr="00626EFB">
        <w:rPr>
          <w:rFonts w:ascii="Arial" w:hAnsi="Arial" w:cs="Arial"/>
        </w:rPr>
        <w:t>Az akadálymentes közlekedés feltételeinek biztosítása nem megoldott</w:t>
      </w:r>
      <w:r w:rsidR="00AB4797">
        <w:rPr>
          <w:rFonts w:ascii="Arial" w:hAnsi="Arial" w:cs="Arial"/>
        </w:rPr>
        <w:t xml:space="preserve">. </w:t>
      </w:r>
    </w:p>
    <w:p w:rsidR="00AB4797" w:rsidRDefault="00BC4F20" w:rsidP="00BC4F20">
      <w:pPr>
        <w:spacing w:line="360" w:lineRule="auto"/>
        <w:jc w:val="both"/>
        <w:rPr>
          <w:rFonts w:ascii="Arial" w:hAnsi="Arial" w:cs="Arial"/>
        </w:rPr>
      </w:pPr>
      <w:r w:rsidRPr="00626EFB">
        <w:rPr>
          <w:rFonts w:ascii="Arial" w:hAnsi="Arial" w:cs="Arial"/>
        </w:rPr>
        <w:t>A nagyobb szobákban a</w:t>
      </w:r>
      <w:r w:rsidR="000034D2">
        <w:rPr>
          <w:rFonts w:ascii="Arial" w:hAnsi="Arial" w:cs="Arial"/>
        </w:rPr>
        <w:t>z elhelyezettek száma</w:t>
      </w:r>
      <w:r w:rsidRPr="00626EFB">
        <w:rPr>
          <w:rFonts w:ascii="Arial" w:hAnsi="Arial" w:cs="Arial"/>
        </w:rPr>
        <w:t xml:space="preserve"> (6 fő) meghaladja a személyes gondoskodást nyújtó szociális intézmények szakmai feladatairól és működésük feltételeiről szóló 1/2000. (I.7.) </w:t>
      </w:r>
      <w:proofErr w:type="spellStart"/>
      <w:r w:rsidRPr="00626EFB">
        <w:rPr>
          <w:rFonts w:ascii="Arial" w:hAnsi="Arial" w:cs="Arial"/>
        </w:rPr>
        <w:t>SzCsM</w:t>
      </w:r>
      <w:proofErr w:type="spellEnd"/>
      <w:r w:rsidRPr="00626EFB">
        <w:rPr>
          <w:rFonts w:ascii="Arial" w:hAnsi="Arial" w:cs="Arial"/>
        </w:rPr>
        <w:t xml:space="preserve"> rendeletben megengedett létszámot (4 fő). A kisebb szobákban az 1 főre jutó alapterület (</w:t>
      </w:r>
      <w:smartTag w:uri="urn:schemas-microsoft-com:office:smarttags" w:element="metricconverter">
        <w:smartTagPr>
          <w:attr w:name="ProductID" w:val="4 m2"/>
        </w:smartTagPr>
        <w:r w:rsidRPr="00626EFB">
          <w:rPr>
            <w:rFonts w:ascii="Arial" w:hAnsi="Arial" w:cs="Arial"/>
          </w:rPr>
          <w:t>4 m</w:t>
        </w:r>
        <w:r w:rsidRPr="00626EFB">
          <w:rPr>
            <w:rFonts w:ascii="Arial" w:hAnsi="Arial" w:cs="Arial"/>
            <w:vertAlign w:val="superscript"/>
          </w:rPr>
          <w:t>2</w:t>
        </w:r>
      </w:smartTag>
      <w:r w:rsidRPr="00626EFB">
        <w:rPr>
          <w:rFonts w:ascii="Arial" w:hAnsi="Arial" w:cs="Arial"/>
        </w:rPr>
        <w:t xml:space="preserve"> /fő) kisebb az előírt minimumnál (</w:t>
      </w:r>
      <w:smartTag w:uri="urn:schemas-microsoft-com:office:smarttags" w:element="metricconverter">
        <w:smartTagPr>
          <w:attr w:name="ProductID" w:val="6 m2"/>
        </w:smartTagPr>
        <w:r w:rsidRPr="00626EFB">
          <w:rPr>
            <w:rFonts w:ascii="Arial" w:hAnsi="Arial" w:cs="Arial"/>
          </w:rPr>
          <w:t>6 m</w:t>
        </w:r>
        <w:r w:rsidRPr="00626EFB">
          <w:rPr>
            <w:rFonts w:ascii="Arial" w:hAnsi="Arial" w:cs="Arial"/>
            <w:vertAlign w:val="superscript"/>
          </w:rPr>
          <w:t>2</w:t>
        </w:r>
      </w:smartTag>
      <w:r w:rsidRPr="00626EFB">
        <w:rPr>
          <w:rFonts w:ascii="Arial" w:hAnsi="Arial" w:cs="Arial"/>
        </w:rPr>
        <w:t xml:space="preserve">/fő). </w:t>
      </w:r>
    </w:p>
    <w:p w:rsidR="000034D2" w:rsidRDefault="00BC4F20" w:rsidP="00BC4F20">
      <w:pPr>
        <w:spacing w:line="360" w:lineRule="auto"/>
        <w:jc w:val="both"/>
        <w:rPr>
          <w:rFonts w:ascii="Arial" w:hAnsi="Arial" w:cs="Arial"/>
        </w:rPr>
      </w:pPr>
      <w:r w:rsidRPr="00626EFB">
        <w:rPr>
          <w:rFonts w:ascii="Arial" w:hAnsi="Arial" w:cs="Arial"/>
        </w:rPr>
        <w:t xml:space="preserve">Hiányzó helyiségek: foglalkoztató, látogatók fogadója, betegszoba, nemenkénti fürdő, mindenki által használható WC. </w:t>
      </w:r>
    </w:p>
    <w:p w:rsidR="00AB4797" w:rsidRDefault="00BC4F20" w:rsidP="00AB4797">
      <w:pPr>
        <w:spacing w:line="360" w:lineRule="auto"/>
        <w:jc w:val="both"/>
        <w:rPr>
          <w:rFonts w:ascii="Arial" w:hAnsi="Arial" w:cs="Arial"/>
        </w:rPr>
      </w:pPr>
      <w:r w:rsidRPr="00626EFB">
        <w:rPr>
          <w:rFonts w:ascii="Arial" w:hAnsi="Arial" w:cs="Arial"/>
        </w:rPr>
        <w:t xml:space="preserve">A társalgó kicsi, a folyosó szélessége mindössze 98 cm-es. </w:t>
      </w:r>
    </w:p>
    <w:p w:rsidR="00BC4F20" w:rsidRDefault="00AB4797" w:rsidP="00AB4797">
      <w:pPr>
        <w:spacing w:line="360" w:lineRule="auto"/>
        <w:jc w:val="both"/>
        <w:rPr>
          <w:rFonts w:ascii="Arial" w:hAnsi="Arial" w:cs="Arial"/>
        </w:rPr>
      </w:pPr>
      <w:r w:rsidRPr="00626EFB">
        <w:rPr>
          <w:rFonts w:ascii="Arial" w:hAnsi="Arial" w:cs="Arial"/>
        </w:rPr>
        <w:t xml:space="preserve">Az Időskorúak Gondozóházában 2009. szeptember 19-21-én a Foglalkoztatási és Szociális Hivatal ellenőrzést, majd 2010. október 04-én utóellenőrzést tartott. Az előzőek eredményeként a </w:t>
      </w:r>
      <w:r>
        <w:rPr>
          <w:rFonts w:ascii="Arial" w:hAnsi="Arial" w:cs="Arial"/>
        </w:rPr>
        <w:t xml:space="preserve">Hivatal kötelezte a fenntartót a fenti hiányosságok megszüntetésére. </w:t>
      </w:r>
    </w:p>
    <w:p w:rsidR="00BC4F20" w:rsidRPr="00662952" w:rsidRDefault="00AB4797" w:rsidP="00BC4F20">
      <w:pPr>
        <w:spacing w:line="360" w:lineRule="auto"/>
        <w:jc w:val="both"/>
        <w:rPr>
          <w:rFonts w:ascii="Arial" w:hAnsi="Arial" w:cs="Arial"/>
          <w:i/>
        </w:rPr>
      </w:pPr>
      <w:r w:rsidRPr="00662952">
        <w:rPr>
          <w:rFonts w:ascii="Arial" w:hAnsi="Arial" w:cs="Arial"/>
          <w:i/>
        </w:rPr>
        <w:t>(</w:t>
      </w:r>
      <w:r w:rsidR="00BC4F20" w:rsidRPr="00662952">
        <w:rPr>
          <w:rFonts w:ascii="Arial" w:hAnsi="Arial" w:cs="Arial"/>
          <w:i/>
        </w:rPr>
        <w:t>Az akadálymentesítésre és a tárgyi feltételek jogszabálynak történő megfeleltetése érdekében az Időskorúak Gondozóházának korszerűsítésére a Pálos Károly Szociális Szolgáltató Központ és Gyermekjóléti Szolgálat a TIOP 3.4.2-11/1 Önkormányzati, állami, egyházi, nonprofit fenntartású bentlakásos intézmények korszerűsítése c. pályázati felhívásra 2012. május 23-án pályázatot nyújtott be, melyet az ESZA Társadalmi Szolgáltató Nonprofit Kft. a 2013. április 18-án kelt levelével elutasított. A pályázat elutasításának ténye ellen az intézmény vezetősége a 2013. május 2-án kelt levelé</w:t>
      </w:r>
      <w:r w:rsidR="000034D2" w:rsidRPr="00662952">
        <w:rPr>
          <w:rFonts w:ascii="Arial" w:hAnsi="Arial" w:cs="Arial"/>
          <w:i/>
        </w:rPr>
        <w:t>ben</w:t>
      </w:r>
      <w:r w:rsidR="00BC4F20" w:rsidRPr="00662952">
        <w:rPr>
          <w:rFonts w:ascii="Arial" w:hAnsi="Arial" w:cs="Arial"/>
          <w:i/>
        </w:rPr>
        <w:t xml:space="preserve"> kifogással élt.</w:t>
      </w:r>
    </w:p>
    <w:p w:rsidR="00BC4F20" w:rsidRPr="00662952" w:rsidRDefault="00BC4F20" w:rsidP="00AB4797">
      <w:pPr>
        <w:spacing w:line="360" w:lineRule="auto"/>
        <w:jc w:val="both"/>
        <w:rPr>
          <w:rFonts w:ascii="Arial" w:hAnsi="Arial" w:cs="Arial"/>
          <w:i/>
          <w:spacing w:val="1"/>
        </w:rPr>
      </w:pPr>
      <w:r w:rsidRPr="00662952">
        <w:rPr>
          <w:rFonts w:ascii="Arial" w:hAnsi="Arial" w:cs="Arial"/>
          <w:i/>
        </w:rPr>
        <w:t>A Miniszterelnökség igazgatási ügyekért felelős helyettes államtitkára a 2013.</w:t>
      </w:r>
      <w:r w:rsidRPr="00662952">
        <w:rPr>
          <w:rFonts w:ascii="Arial" w:hAnsi="Arial" w:cs="Arial"/>
          <w:b/>
          <w:i/>
        </w:rPr>
        <w:t xml:space="preserve"> </w:t>
      </w:r>
      <w:r w:rsidRPr="00662952">
        <w:rPr>
          <w:rFonts w:ascii="Arial" w:hAnsi="Arial" w:cs="Arial"/>
          <w:i/>
        </w:rPr>
        <w:t xml:space="preserve">december 16-án kelt levelével a kifogást elutasította, és tájékoztatta az intézmény </w:t>
      </w:r>
      <w:r w:rsidRPr="00662952">
        <w:rPr>
          <w:rFonts w:ascii="Arial" w:hAnsi="Arial" w:cs="Arial"/>
          <w:i/>
        </w:rPr>
        <w:lastRenderedPageBreak/>
        <w:t xml:space="preserve">vezetőjét arról, hogy döntésével szemben további kifogás előterjesztésének nincs helye. </w:t>
      </w:r>
      <w:r w:rsidR="000034D2" w:rsidRPr="00662952">
        <w:rPr>
          <w:rFonts w:ascii="Arial" w:hAnsi="Arial" w:cs="Arial"/>
          <w:i/>
          <w:spacing w:val="1"/>
        </w:rPr>
        <w:t>A</w:t>
      </w:r>
      <w:r w:rsidR="00AB4797" w:rsidRPr="00662952">
        <w:rPr>
          <w:rFonts w:ascii="Arial" w:hAnsi="Arial" w:cs="Arial"/>
          <w:i/>
          <w:spacing w:val="1"/>
        </w:rPr>
        <w:t>z</w:t>
      </w:r>
      <w:r w:rsidR="000034D2" w:rsidRPr="00662952">
        <w:rPr>
          <w:rFonts w:ascii="Arial" w:hAnsi="Arial" w:cs="Arial"/>
          <w:i/>
          <w:spacing w:val="1"/>
        </w:rPr>
        <w:t xml:space="preserve"> átalakítás </w:t>
      </w:r>
      <w:r w:rsidRPr="00662952">
        <w:rPr>
          <w:rFonts w:ascii="Arial" w:hAnsi="Arial" w:cs="Arial"/>
          <w:i/>
          <w:spacing w:val="1"/>
        </w:rPr>
        <w:t xml:space="preserve">összköltsége </w:t>
      </w:r>
      <w:r w:rsidR="000034D2" w:rsidRPr="00662952">
        <w:rPr>
          <w:rFonts w:ascii="Arial" w:hAnsi="Arial" w:cs="Arial"/>
          <w:i/>
          <w:spacing w:val="1"/>
        </w:rPr>
        <w:t>megközelítette a 110 millió forintot.</w:t>
      </w:r>
      <w:r w:rsidR="00AB4797" w:rsidRPr="00662952">
        <w:rPr>
          <w:rFonts w:ascii="Arial" w:hAnsi="Arial" w:cs="Arial"/>
          <w:i/>
          <w:spacing w:val="1"/>
        </w:rPr>
        <w:t>)</w:t>
      </w:r>
      <w:r w:rsidRPr="00662952">
        <w:rPr>
          <w:rFonts w:ascii="Arial" w:hAnsi="Arial" w:cs="Arial"/>
          <w:i/>
          <w:spacing w:val="1"/>
        </w:rPr>
        <w:t xml:space="preserve"> </w:t>
      </w:r>
    </w:p>
    <w:p w:rsidR="007E2D94" w:rsidRPr="00DF775C" w:rsidRDefault="007E2D94" w:rsidP="007E2D94">
      <w:pPr>
        <w:shd w:val="clear" w:color="auto" w:fill="FFFFFF"/>
        <w:spacing w:line="405" w:lineRule="atLeast"/>
        <w:jc w:val="both"/>
        <w:rPr>
          <w:rFonts w:ascii="Arial" w:hAnsi="Arial" w:cs="Arial"/>
        </w:rPr>
      </w:pPr>
      <w:r w:rsidRPr="00DF775C">
        <w:rPr>
          <w:rFonts w:ascii="Arial" w:hAnsi="Arial" w:cs="Arial"/>
        </w:rPr>
        <w:t>A 2016. július 27-én megjelent az „Egyes szociális és gyermekvédelmi tárgyú törvények módosításáról szóló kormány-előterjesztés” az alábbi tartalommal egészíti ki a jelenleg hatályban levő 1993. évi III. törvényt: „138.§ …(4)  Átmeneti elhelyezést nyújtó intézmény 2022. december 31-éig működhet.”</w:t>
      </w:r>
    </w:p>
    <w:p w:rsidR="007E2D94" w:rsidRPr="00DF775C" w:rsidRDefault="007E2D94" w:rsidP="007E2D94">
      <w:pPr>
        <w:shd w:val="clear" w:color="auto" w:fill="FFFFFF"/>
        <w:spacing w:line="405" w:lineRule="atLeast"/>
        <w:jc w:val="both"/>
        <w:rPr>
          <w:rFonts w:ascii="Arial" w:hAnsi="Arial" w:cs="Arial"/>
        </w:rPr>
      </w:pPr>
      <w:r w:rsidRPr="00DF775C">
        <w:rPr>
          <w:rFonts w:ascii="Arial" w:hAnsi="Arial" w:cs="Arial"/>
        </w:rPr>
        <w:t>A jogalkotói törekvés szerint tehát 2023-tól megszűnnek az idősek átmeneti elhelyezését biztosító intézmények (Időskorúak Gondozóháza), melynek indokoltsága már évek óta jól érzékelhető. A gondozóházi funkció iránti igény és szükséglet fokozatosan megszűnt. Az intézményi adatok szerint az Időskorúak Gondozóházában történő elhelyezés</w:t>
      </w:r>
      <w:r w:rsidR="00B73ED2">
        <w:rPr>
          <w:rFonts w:ascii="Arial" w:hAnsi="Arial" w:cs="Arial"/>
        </w:rPr>
        <w:t>ének</w:t>
      </w:r>
      <w:r w:rsidRPr="00DF775C">
        <w:rPr>
          <w:rFonts w:ascii="Arial" w:hAnsi="Arial" w:cs="Arial"/>
        </w:rPr>
        <w:t xml:space="preserve"> indoka a legtöbb esetben az idős személy egészségi állapotának visszafordíthatatlan és tartós megromlása, a kikerülés leggyakoribb oka pedig a tartós be</w:t>
      </w:r>
      <w:r w:rsidR="00B73ED2">
        <w:rPr>
          <w:rFonts w:ascii="Arial" w:hAnsi="Arial" w:cs="Arial"/>
        </w:rPr>
        <w:t>ntlakásos intézményi elhelyezés, illetve elhalálozás.</w:t>
      </w:r>
    </w:p>
    <w:p w:rsidR="0069539C" w:rsidRPr="00DF775C" w:rsidRDefault="007E2D94" w:rsidP="00B73ED2">
      <w:pPr>
        <w:shd w:val="clear" w:color="auto" w:fill="FFFFFF"/>
        <w:spacing w:line="405" w:lineRule="atLeast"/>
        <w:jc w:val="both"/>
        <w:rPr>
          <w:rFonts w:ascii="Arial" w:hAnsi="Arial" w:cs="Arial"/>
        </w:rPr>
      </w:pPr>
      <w:r w:rsidRPr="00DF775C">
        <w:rPr>
          <w:rFonts w:ascii="Arial" w:hAnsi="Arial" w:cs="Arial"/>
        </w:rPr>
        <w:t xml:space="preserve">Szombathely Megyei Jogú Város Önkormányzata az 1993. évi III. törvény 90. § (2) </w:t>
      </w:r>
      <w:proofErr w:type="spellStart"/>
      <w:r w:rsidRPr="00DF775C">
        <w:rPr>
          <w:rFonts w:ascii="Arial" w:hAnsi="Arial" w:cs="Arial"/>
        </w:rPr>
        <w:t>bek</w:t>
      </w:r>
      <w:proofErr w:type="spellEnd"/>
      <w:r w:rsidRPr="00DF775C">
        <w:rPr>
          <w:rFonts w:ascii="Arial" w:hAnsi="Arial" w:cs="Arial"/>
        </w:rPr>
        <w:t xml:space="preserve">. alapján köteles működtetni idősek otthonát, melynek jelenleg 82 örökös férőhely biztosításával tesz eleget. </w:t>
      </w:r>
    </w:p>
    <w:p w:rsidR="007E2D94" w:rsidRDefault="007E2D94" w:rsidP="00B73ED2">
      <w:pPr>
        <w:shd w:val="clear" w:color="auto" w:fill="FFFFFF"/>
        <w:spacing w:line="405" w:lineRule="atLeast"/>
        <w:jc w:val="both"/>
        <w:rPr>
          <w:rFonts w:ascii="Arial" w:hAnsi="Arial" w:cs="Arial"/>
        </w:rPr>
      </w:pPr>
      <w:r w:rsidRPr="00FC7DA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2016. évi augusztusi adatok alapján a Szociális és Gyermekvédelmi Főigazgatóság által Vas megyében fenntartott idősotthonokban 130 fő szombathelyi lakóhellyel r</w:t>
      </w:r>
      <w:r w:rsidR="00662952">
        <w:rPr>
          <w:rFonts w:ascii="Arial" w:hAnsi="Arial" w:cs="Arial"/>
        </w:rPr>
        <w:t>endelkező idős személy várakozott</w:t>
      </w:r>
      <w:r>
        <w:rPr>
          <w:rFonts w:ascii="Arial" w:hAnsi="Arial" w:cs="Arial"/>
        </w:rPr>
        <w:t xml:space="preserve"> férőhelyre.</w:t>
      </w:r>
    </w:p>
    <w:p w:rsidR="007E2D94" w:rsidRDefault="007E2D94" w:rsidP="00B73ED2">
      <w:pPr>
        <w:shd w:val="clear" w:color="auto" w:fill="FFFFFF"/>
        <w:spacing w:line="40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rendelkezésre álló szolgáltatási kapacitás nem képes kielégíteni a jelenlegi igényeket sem, az öregedési folyamat hatására pedig további szükségletek kialakulása várható. </w:t>
      </w:r>
    </w:p>
    <w:p w:rsidR="00B73ED2" w:rsidRDefault="00B73ED2" w:rsidP="00B73ED2">
      <w:pPr>
        <w:shd w:val="clear" w:color="auto" w:fill="FFFFFF"/>
        <w:spacing w:line="405" w:lineRule="atLeast"/>
        <w:jc w:val="both"/>
        <w:rPr>
          <w:rFonts w:ascii="Arial" w:hAnsi="Arial" w:cs="Arial"/>
        </w:rPr>
      </w:pPr>
    </w:p>
    <w:p w:rsidR="00D76562" w:rsidRDefault="007E2D94" w:rsidP="00D76562">
      <w:pPr>
        <w:spacing w:line="360" w:lineRule="auto"/>
        <w:jc w:val="both"/>
        <w:rPr>
          <w:rFonts w:ascii="Arial" w:hAnsi="Arial" w:cs="Arial"/>
        </w:rPr>
      </w:pPr>
      <w:r w:rsidRPr="00A01AB3">
        <w:rPr>
          <w:rFonts w:ascii="Arial" w:hAnsi="Arial" w:cs="Arial"/>
          <w:b/>
          <w:u w:val="single"/>
        </w:rPr>
        <w:t>Fejlesztési cél:</w:t>
      </w:r>
      <w:r>
        <w:rPr>
          <w:rFonts w:ascii="Arial" w:hAnsi="Arial" w:cs="Arial"/>
        </w:rPr>
        <w:t xml:space="preserve"> </w:t>
      </w:r>
      <w:r w:rsidR="00D76562">
        <w:rPr>
          <w:rFonts w:ascii="Arial" w:hAnsi="Arial" w:cs="Arial"/>
        </w:rPr>
        <w:t xml:space="preserve"> </w:t>
      </w:r>
    </w:p>
    <w:p w:rsidR="00BD7F23" w:rsidRDefault="007E2D94" w:rsidP="00D7656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 alapján tehát indokolt a Szombathelyen élő idősek méltó módon történő elhelyezését biztosító idősotthon létesítése </w:t>
      </w:r>
      <w:r w:rsidR="00FC6C41" w:rsidRPr="00626EFB">
        <w:rPr>
          <w:rFonts w:ascii="Arial" w:hAnsi="Arial" w:cs="Arial"/>
        </w:rPr>
        <w:t xml:space="preserve">a személyes gondoskodást nyújtó szociális intézmények szakmai feladatairól és </w:t>
      </w:r>
      <w:r w:rsidR="00A01AB3" w:rsidRPr="00626EFB">
        <w:rPr>
          <w:rFonts w:ascii="Arial" w:hAnsi="Arial" w:cs="Arial"/>
        </w:rPr>
        <w:t xml:space="preserve">működésük feltételeiről szóló 1/2000. (I.7.) </w:t>
      </w:r>
      <w:proofErr w:type="spellStart"/>
      <w:r w:rsidR="00A01AB3" w:rsidRPr="00626EFB">
        <w:rPr>
          <w:rFonts w:ascii="Arial" w:hAnsi="Arial" w:cs="Arial"/>
        </w:rPr>
        <w:t>SzCsM</w:t>
      </w:r>
      <w:proofErr w:type="spellEnd"/>
      <w:r w:rsidR="00A01AB3" w:rsidRPr="00626EFB">
        <w:rPr>
          <w:rFonts w:ascii="Arial" w:hAnsi="Arial" w:cs="Arial"/>
        </w:rPr>
        <w:t xml:space="preserve"> rendelet</w:t>
      </w:r>
      <w:r w:rsidR="00A01AB3">
        <w:rPr>
          <w:rFonts w:ascii="Arial" w:hAnsi="Arial" w:cs="Arial"/>
        </w:rPr>
        <w:t xml:space="preserve"> 41-43.§</w:t>
      </w:r>
      <w:proofErr w:type="spellStart"/>
      <w:r w:rsidR="00A01AB3">
        <w:rPr>
          <w:rFonts w:ascii="Arial" w:hAnsi="Arial" w:cs="Arial"/>
        </w:rPr>
        <w:t>-ában</w:t>
      </w:r>
      <w:proofErr w:type="spellEnd"/>
      <w:r w:rsidR="00A01AB3">
        <w:rPr>
          <w:rFonts w:ascii="Arial" w:hAnsi="Arial" w:cs="Arial"/>
        </w:rPr>
        <w:t xml:space="preserve"> foglaltaknak megfelelően az alábbiak szerint</w:t>
      </w:r>
      <w:r>
        <w:rPr>
          <w:rFonts w:ascii="Arial" w:hAnsi="Arial" w:cs="Arial"/>
        </w:rPr>
        <w:t>:</w:t>
      </w:r>
    </w:p>
    <w:p w:rsidR="00A01AB3" w:rsidRPr="0069539C" w:rsidRDefault="007E2D94" w:rsidP="00A01AB3">
      <w:pPr>
        <w:spacing w:line="360" w:lineRule="auto"/>
        <w:jc w:val="both"/>
        <w:rPr>
          <w:rFonts w:ascii="Arial" w:hAnsi="Arial" w:cs="Arial"/>
          <w:u w:val="single"/>
        </w:rPr>
      </w:pPr>
      <w:r w:rsidRPr="0069539C">
        <w:rPr>
          <w:rFonts w:ascii="Arial" w:hAnsi="Arial" w:cs="Arial"/>
          <w:b/>
        </w:rPr>
        <w:t>„</w:t>
      </w:r>
      <w:r w:rsidR="00A01AB3" w:rsidRPr="0069539C">
        <w:rPr>
          <w:rFonts w:ascii="Arial" w:hAnsi="Arial" w:cs="Arial"/>
          <w:b/>
        </w:rPr>
        <w:t>41. §</w:t>
      </w:r>
      <w:r w:rsidR="00A01AB3" w:rsidRPr="0069539C">
        <w:rPr>
          <w:rFonts w:ascii="Arial" w:hAnsi="Arial" w:cs="Arial"/>
          <w:sz w:val="27"/>
          <w:szCs w:val="27"/>
        </w:rPr>
        <w:t xml:space="preserve"> </w:t>
      </w:r>
      <w:r w:rsidR="00A01AB3" w:rsidRPr="0069539C">
        <w:rPr>
          <w:rFonts w:ascii="Arial" w:hAnsi="Arial" w:cs="Arial"/>
        </w:rPr>
        <w:t>(1) A bentlakásos intézményben biztosítani kell a napi huszonnégy órás szolgálatot, a folyamatos működéshez szükséges személyi és tárgyi feltételeket.</w:t>
      </w:r>
    </w:p>
    <w:p w:rsidR="00A01AB3" w:rsidRPr="0069539C" w:rsidRDefault="00A01AB3" w:rsidP="00A01AB3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</w:rPr>
      </w:pPr>
      <w:r w:rsidRPr="0069539C">
        <w:rPr>
          <w:rFonts w:ascii="Arial" w:hAnsi="Arial" w:cs="Arial"/>
        </w:rPr>
        <w:t>(2) A bentlakásos intézményben ki kell alakítani</w:t>
      </w:r>
    </w:p>
    <w:p w:rsidR="00A01AB3" w:rsidRPr="0069539C" w:rsidRDefault="00A01AB3" w:rsidP="00A01AB3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</w:rPr>
      </w:pPr>
      <w:r w:rsidRPr="0069539C">
        <w:rPr>
          <w:rFonts w:ascii="Arial" w:hAnsi="Arial" w:cs="Arial"/>
          <w:i/>
          <w:iCs/>
        </w:rPr>
        <w:t>a)</w:t>
      </w:r>
      <w:r w:rsidRPr="0069539C">
        <w:rPr>
          <w:rStyle w:val="apple-converted-space"/>
          <w:rFonts w:ascii="Arial" w:hAnsi="Arial" w:cs="Arial"/>
          <w:i/>
          <w:iCs/>
        </w:rPr>
        <w:t> </w:t>
      </w:r>
      <w:r w:rsidRPr="0069539C">
        <w:rPr>
          <w:rFonts w:ascii="Arial" w:hAnsi="Arial" w:cs="Arial"/>
        </w:rPr>
        <w:t>az éjszakai és nappali tartózkodásra (lakhatás),</w:t>
      </w:r>
    </w:p>
    <w:p w:rsidR="00A01AB3" w:rsidRPr="0069539C" w:rsidRDefault="00A01AB3" w:rsidP="00A01AB3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</w:rPr>
      </w:pPr>
      <w:r w:rsidRPr="0069539C">
        <w:rPr>
          <w:rFonts w:ascii="Arial" w:hAnsi="Arial" w:cs="Arial"/>
          <w:i/>
          <w:iCs/>
        </w:rPr>
        <w:t>b)</w:t>
      </w:r>
      <w:r w:rsidRPr="0069539C">
        <w:rPr>
          <w:rStyle w:val="apple-converted-space"/>
          <w:rFonts w:ascii="Arial" w:hAnsi="Arial" w:cs="Arial"/>
          <w:i/>
          <w:iCs/>
        </w:rPr>
        <w:t> </w:t>
      </w:r>
      <w:r w:rsidRPr="0069539C">
        <w:rPr>
          <w:rFonts w:ascii="Arial" w:hAnsi="Arial" w:cs="Arial"/>
        </w:rPr>
        <w:t>a személyi tisztálkodásra,</w:t>
      </w:r>
    </w:p>
    <w:p w:rsidR="00A01AB3" w:rsidRPr="0069539C" w:rsidRDefault="00A01AB3" w:rsidP="00A01AB3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</w:rPr>
      </w:pPr>
      <w:r w:rsidRPr="0069539C">
        <w:rPr>
          <w:rFonts w:ascii="Arial" w:hAnsi="Arial" w:cs="Arial"/>
          <w:i/>
          <w:iCs/>
        </w:rPr>
        <w:t>c)</w:t>
      </w:r>
      <w:r w:rsidRPr="0069539C">
        <w:rPr>
          <w:rStyle w:val="apple-converted-space"/>
          <w:rFonts w:ascii="Arial" w:hAnsi="Arial" w:cs="Arial"/>
          <w:i/>
          <w:iCs/>
        </w:rPr>
        <w:t> </w:t>
      </w:r>
      <w:r w:rsidRPr="0069539C">
        <w:rPr>
          <w:rFonts w:ascii="Arial" w:hAnsi="Arial" w:cs="Arial"/>
        </w:rPr>
        <w:t>az étkezésre,</w:t>
      </w:r>
    </w:p>
    <w:p w:rsidR="00A01AB3" w:rsidRPr="0069539C" w:rsidRDefault="00A01AB3" w:rsidP="00A01AB3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</w:rPr>
      </w:pPr>
      <w:r w:rsidRPr="0069539C">
        <w:rPr>
          <w:rFonts w:ascii="Arial" w:hAnsi="Arial" w:cs="Arial"/>
          <w:i/>
          <w:iCs/>
        </w:rPr>
        <w:lastRenderedPageBreak/>
        <w:t>d)</w:t>
      </w:r>
      <w:r w:rsidRPr="0069539C">
        <w:rPr>
          <w:rStyle w:val="apple-converted-space"/>
          <w:rFonts w:ascii="Arial" w:hAnsi="Arial" w:cs="Arial"/>
          <w:i/>
          <w:iCs/>
        </w:rPr>
        <w:t> </w:t>
      </w:r>
      <w:r w:rsidRPr="0069539C">
        <w:rPr>
          <w:rFonts w:ascii="Arial" w:hAnsi="Arial" w:cs="Arial"/>
        </w:rPr>
        <w:t>az intézmény jellege szerinti közösségi együttlétre, tevékenységre (pl. társalgó, könyvtár, foglalkoztató, kápolna, imaterem), valamint mentális gondozásra,</w:t>
      </w:r>
    </w:p>
    <w:p w:rsidR="00A01AB3" w:rsidRPr="0069539C" w:rsidRDefault="00A01AB3" w:rsidP="00A01AB3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</w:rPr>
      </w:pPr>
      <w:r w:rsidRPr="0069539C">
        <w:rPr>
          <w:rFonts w:ascii="Arial" w:hAnsi="Arial" w:cs="Arial"/>
          <w:i/>
          <w:iCs/>
        </w:rPr>
        <w:t>e)</w:t>
      </w:r>
      <w:r w:rsidRPr="0069539C">
        <w:rPr>
          <w:rStyle w:val="apple-converted-space"/>
          <w:rFonts w:ascii="Arial" w:hAnsi="Arial" w:cs="Arial"/>
          <w:i/>
          <w:iCs/>
        </w:rPr>
        <w:t> </w:t>
      </w:r>
      <w:r w:rsidRPr="0069539C">
        <w:rPr>
          <w:rFonts w:ascii="Arial" w:hAnsi="Arial" w:cs="Arial"/>
        </w:rPr>
        <w:t>az egészségügyi ellátás céljára (pl. orvosi szoba, betegszoba),</w:t>
      </w:r>
    </w:p>
    <w:p w:rsidR="00A01AB3" w:rsidRPr="0069539C" w:rsidRDefault="00A01AB3" w:rsidP="00A01AB3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</w:rPr>
      </w:pPr>
      <w:r w:rsidRPr="0069539C">
        <w:rPr>
          <w:rFonts w:ascii="Arial" w:hAnsi="Arial" w:cs="Arial"/>
          <w:i/>
          <w:iCs/>
        </w:rPr>
        <w:t>f)</w:t>
      </w:r>
      <w:r w:rsidRPr="0069539C">
        <w:rPr>
          <w:rStyle w:val="apple-converted-space"/>
          <w:rFonts w:ascii="Arial" w:hAnsi="Arial" w:cs="Arial"/>
          <w:i/>
          <w:iCs/>
        </w:rPr>
        <w:t> </w:t>
      </w:r>
      <w:r w:rsidRPr="0069539C">
        <w:rPr>
          <w:rFonts w:ascii="Arial" w:hAnsi="Arial" w:cs="Arial"/>
        </w:rPr>
        <w:t>gondozási egységenként legalább húsz négyzetméter alapterületű közösségi együttlétre,</w:t>
      </w:r>
    </w:p>
    <w:p w:rsidR="00A01AB3" w:rsidRPr="0069539C" w:rsidRDefault="00A01AB3" w:rsidP="00A01AB3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</w:rPr>
      </w:pPr>
      <w:r w:rsidRPr="0069539C">
        <w:rPr>
          <w:rFonts w:ascii="Arial" w:hAnsi="Arial" w:cs="Arial"/>
          <w:i/>
          <w:iCs/>
        </w:rPr>
        <w:t>g)</w:t>
      </w:r>
      <w:r w:rsidRPr="0069539C">
        <w:rPr>
          <w:rStyle w:val="apple-converted-space"/>
          <w:rFonts w:ascii="Arial" w:hAnsi="Arial" w:cs="Arial"/>
          <w:i/>
          <w:iCs/>
        </w:rPr>
        <w:t> </w:t>
      </w:r>
      <w:r w:rsidRPr="0069539C">
        <w:rPr>
          <w:rFonts w:ascii="Arial" w:hAnsi="Arial" w:cs="Arial"/>
        </w:rPr>
        <w:t>a látogatók fogadására szolgáló helyiséget.</w:t>
      </w:r>
    </w:p>
    <w:p w:rsidR="00A01AB3" w:rsidRPr="0069539C" w:rsidRDefault="00A01AB3" w:rsidP="00A01AB3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</w:rPr>
      </w:pPr>
      <w:r w:rsidRPr="0069539C">
        <w:rPr>
          <w:rFonts w:ascii="Arial" w:hAnsi="Arial" w:cs="Arial"/>
        </w:rPr>
        <w:t>(3) Amennyiben az ellátást igénybe vevő az intézmény által biztosított étkeztetést nem veszi igénybe, a vásárolt élelmiszer intézményen belüli elfogyasztásának kulturált feltételeit biztosítani kell.</w:t>
      </w:r>
    </w:p>
    <w:p w:rsidR="00A01AB3" w:rsidRPr="0069539C" w:rsidRDefault="00A01AB3" w:rsidP="00A01AB3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</w:rPr>
      </w:pPr>
      <w:r w:rsidRPr="0069539C">
        <w:rPr>
          <w:rFonts w:ascii="Arial" w:hAnsi="Arial" w:cs="Arial"/>
        </w:rPr>
        <w:t>(4) A bentlakásos intézmény akkor alkalmas gondozási feladatok ellátására, ha</w:t>
      </w:r>
    </w:p>
    <w:p w:rsidR="00A01AB3" w:rsidRPr="0069539C" w:rsidRDefault="00A01AB3" w:rsidP="00A01AB3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</w:rPr>
      </w:pPr>
      <w:r w:rsidRPr="0069539C">
        <w:rPr>
          <w:rFonts w:ascii="Arial" w:hAnsi="Arial" w:cs="Arial"/>
          <w:i/>
          <w:iCs/>
        </w:rPr>
        <w:t>a)</w:t>
      </w:r>
      <w:r w:rsidRPr="0069539C">
        <w:rPr>
          <w:rStyle w:val="apple-converted-space"/>
          <w:rFonts w:ascii="Arial" w:hAnsi="Arial" w:cs="Arial"/>
          <w:i/>
          <w:iCs/>
        </w:rPr>
        <w:t> </w:t>
      </w:r>
      <w:proofErr w:type="spellStart"/>
      <w:r w:rsidRPr="0069539C">
        <w:rPr>
          <w:rFonts w:ascii="Arial" w:hAnsi="Arial" w:cs="Arial"/>
        </w:rPr>
        <w:t>a</w:t>
      </w:r>
      <w:proofErr w:type="spellEnd"/>
      <w:r w:rsidRPr="0069539C">
        <w:rPr>
          <w:rFonts w:ascii="Arial" w:hAnsi="Arial" w:cs="Arial"/>
        </w:rPr>
        <w:t xml:space="preserve"> lakószobában egy ellátottra legalább hat négyzetméternyi lakóterület,</w:t>
      </w:r>
    </w:p>
    <w:p w:rsidR="00BD7F23" w:rsidRPr="0069539C" w:rsidRDefault="00A01AB3" w:rsidP="00B73ED2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</w:rPr>
      </w:pPr>
      <w:r w:rsidRPr="0069539C">
        <w:rPr>
          <w:rFonts w:ascii="Arial" w:hAnsi="Arial" w:cs="Arial"/>
          <w:i/>
          <w:iCs/>
        </w:rPr>
        <w:t>b)</w:t>
      </w:r>
      <w:r w:rsidRPr="0069539C">
        <w:rPr>
          <w:rStyle w:val="apple-converted-space"/>
          <w:rFonts w:ascii="Arial" w:hAnsi="Arial" w:cs="Arial"/>
          <w:i/>
          <w:iCs/>
        </w:rPr>
        <w:t> </w:t>
      </w:r>
      <w:r w:rsidRPr="0069539C">
        <w:rPr>
          <w:rFonts w:ascii="Arial" w:hAnsi="Arial" w:cs="Arial"/>
        </w:rPr>
        <w:t>tíz ellátottra legalább egy fürdőkád vagy zuhanyzó, valamint nemenkénti illemhely jut és biztosított a folyamatos fűtés- és melegvíz-szolgáltatás.</w:t>
      </w:r>
    </w:p>
    <w:p w:rsidR="00BD7F23" w:rsidRPr="0069539C" w:rsidRDefault="00A01AB3" w:rsidP="00A01AB3">
      <w:pPr>
        <w:shd w:val="clear" w:color="auto" w:fill="FFFFFF"/>
        <w:spacing w:line="405" w:lineRule="atLeast"/>
        <w:jc w:val="both"/>
        <w:rPr>
          <w:rFonts w:ascii="Arial" w:hAnsi="Arial" w:cs="Arial"/>
        </w:rPr>
      </w:pPr>
      <w:r w:rsidRPr="0069539C">
        <w:rPr>
          <w:rFonts w:ascii="Arial" w:hAnsi="Arial" w:cs="Arial"/>
          <w:b/>
          <w:bCs/>
        </w:rPr>
        <w:t>42. §</w:t>
      </w:r>
      <w:r w:rsidRPr="0069539C">
        <w:rPr>
          <w:rStyle w:val="apple-converted-space"/>
          <w:rFonts w:ascii="Arial" w:hAnsi="Arial" w:cs="Arial"/>
          <w:b/>
          <w:bCs/>
        </w:rPr>
        <w:t> </w:t>
      </w:r>
      <w:r w:rsidRPr="0069539C">
        <w:rPr>
          <w:rFonts w:ascii="Arial" w:hAnsi="Arial" w:cs="Arial"/>
        </w:rPr>
        <w:t>(1)</w:t>
      </w:r>
      <w:r w:rsidRPr="0069539C">
        <w:rPr>
          <w:rStyle w:val="apple-converted-space"/>
          <w:rFonts w:ascii="Arial" w:hAnsi="Arial" w:cs="Arial"/>
        </w:rPr>
        <w:t> </w:t>
      </w:r>
      <w:r w:rsidRPr="0069539C">
        <w:rPr>
          <w:rFonts w:ascii="Arial" w:hAnsi="Arial" w:cs="Arial"/>
        </w:rPr>
        <w:t>Ha e rendelet másként nem rendelkezik, a bentlakásos intézményi lakószobában legfeljebb négy személy helyezhető el. Négynél több személyt egy lakószobában csak kivételesen indokolt esetben, valamint soron kívüli elhelyezésre vonatkozó igény esetén lehet elhelyezni, figyelemmel az Szt. 92/K. § (5) bekezdésében megállapított korlátra.</w:t>
      </w:r>
    </w:p>
    <w:p w:rsidR="00A01AB3" w:rsidRPr="0069539C" w:rsidRDefault="00A01AB3" w:rsidP="00A01AB3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</w:rPr>
      </w:pPr>
      <w:r w:rsidRPr="0069539C">
        <w:rPr>
          <w:rFonts w:ascii="Arial" w:hAnsi="Arial" w:cs="Arial"/>
        </w:rPr>
        <w:t>(2) Házaspárok (élettársak) elhelyezésére külön lakószobát kell biztosítani.</w:t>
      </w:r>
    </w:p>
    <w:p w:rsidR="00A01AB3" w:rsidRPr="0069539C" w:rsidRDefault="00A01AB3" w:rsidP="00A01AB3">
      <w:pPr>
        <w:shd w:val="clear" w:color="auto" w:fill="FFFFFF"/>
        <w:spacing w:line="405" w:lineRule="atLeast"/>
        <w:jc w:val="both"/>
        <w:rPr>
          <w:rFonts w:ascii="Arial" w:hAnsi="Arial" w:cs="Arial"/>
        </w:rPr>
      </w:pPr>
      <w:r w:rsidRPr="0069539C">
        <w:rPr>
          <w:rFonts w:ascii="Arial" w:hAnsi="Arial" w:cs="Arial"/>
          <w:b/>
          <w:bCs/>
        </w:rPr>
        <w:t>43. §</w:t>
      </w:r>
      <w:r w:rsidRPr="0069539C">
        <w:rPr>
          <w:rStyle w:val="apple-converted-space"/>
          <w:rFonts w:ascii="Arial" w:hAnsi="Arial" w:cs="Arial"/>
          <w:b/>
          <w:bCs/>
        </w:rPr>
        <w:t> </w:t>
      </w:r>
      <w:r w:rsidRPr="0069539C">
        <w:rPr>
          <w:rFonts w:ascii="Arial" w:hAnsi="Arial" w:cs="Arial"/>
        </w:rPr>
        <w:t>Az átlagot jóval meghaladó minőségű elhelyezési körülménynek minősül</w:t>
      </w:r>
    </w:p>
    <w:p w:rsidR="00A01AB3" w:rsidRPr="0069539C" w:rsidRDefault="00A01AB3" w:rsidP="00A01AB3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</w:rPr>
      </w:pPr>
      <w:r w:rsidRPr="0069539C">
        <w:rPr>
          <w:rFonts w:ascii="Arial" w:hAnsi="Arial" w:cs="Arial"/>
          <w:i/>
          <w:iCs/>
        </w:rPr>
        <w:t>a)</w:t>
      </w:r>
      <w:r w:rsidRPr="0069539C">
        <w:rPr>
          <w:rStyle w:val="apple-converted-space"/>
          <w:rFonts w:ascii="Arial" w:hAnsi="Arial" w:cs="Arial"/>
          <w:i/>
          <w:iCs/>
        </w:rPr>
        <w:t> </w:t>
      </w:r>
      <w:r w:rsidRPr="0069539C">
        <w:rPr>
          <w:rFonts w:ascii="Arial" w:hAnsi="Arial" w:cs="Arial"/>
        </w:rPr>
        <w:t xml:space="preserve">az olyan önálló, egy- vagy kétszemélyes lakrész, amely lakószobát, konyhát és </w:t>
      </w:r>
      <w:r w:rsidR="00F13D63">
        <w:rPr>
          <w:rFonts w:ascii="Arial" w:hAnsi="Arial" w:cs="Arial"/>
        </w:rPr>
        <w:t xml:space="preserve">    </w:t>
      </w:r>
      <w:r w:rsidRPr="0069539C">
        <w:rPr>
          <w:rFonts w:ascii="Arial" w:hAnsi="Arial" w:cs="Arial"/>
        </w:rPr>
        <w:t>fürdőszobát, esetleg egyéb helyiséget foglal magába; és egy ellátottra legalább tíz négyzetméter nagyságú lakóterület jut, vagy</w:t>
      </w:r>
    </w:p>
    <w:p w:rsidR="00A01AB3" w:rsidRPr="0069539C" w:rsidRDefault="00A01AB3" w:rsidP="00A01AB3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</w:rPr>
      </w:pPr>
      <w:r w:rsidRPr="0069539C">
        <w:rPr>
          <w:rFonts w:ascii="Arial" w:hAnsi="Arial" w:cs="Arial"/>
          <w:i/>
          <w:iCs/>
        </w:rPr>
        <w:t>b)</w:t>
      </w:r>
      <w:r w:rsidRPr="0069539C">
        <w:rPr>
          <w:rStyle w:val="apple-converted-space"/>
          <w:rFonts w:ascii="Arial" w:hAnsi="Arial" w:cs="Arial"/>
          <w:i/>
          <w:iCs/>
        </w:rPr>
        <w:t> </w:t>
      </w:r>
      <w:r w:rsidRPr="0069539C">
        <w:rPr>
          <w:rFonts w:ascii="Arial" w:hAnsi="Arial" w:cs="Arial"/>
        </w:rPr>
        <w:t>az olyan egy- vagy kétszemélyes lakószoba, amelyhez önálló fürdőszoba tartozik, és épülete korszerűen kialakított és berendezése teljes mértékben felszerelt (tv, hűtőszekrény, mosógép stb.).</w:t>
      </w:r>
      <w:r w:rsidR="007E2D94" w:rsidRPr="0069539C">
        <w:rPr>
          <w:rFonts w:ascii="Arial" w:hAnsi="Arial" w:cs="Arial"/>
        </w:rPr>
        <w:t>”</w:t>
      </w:r>
    </w:p>
    <w:p w:rsidR="00BD7F23" w:rsidRPr="0069539C" w:rsidRDefault="00BD7F23" w:rsidP="005237EA">
      <w:pPr>
        <w:shd w:val="clear" w:color="auto" w:fill="FFFFFF"/>
        <w:spacing w:line="405" w:lineRule="atLeast"/>
        <w:jc w:val="both"/>
        <w:rPr>
          <w:rFonts w:ascii="Arial" w:hAnsi="Arial" w:cs="Arial"/>
        </w:rPr>
      </w:pPr>
    </w:p>
    <w:p w:rsidR="005237EA" w:rsidRPr="00BD7F23" w:rsidRDefault="00107D3A" w:rsidP="00B73ED2">
      <w:pPr>
        <w:pStyle w:val="Listaszerbekezds"/>
        <w:numPr>
          <w:ilvl w:val="0"/>
          <w:numId w:val="4"/>
        </w:numPr>
        <w:shd w:val="clear" w:color="auto" w:fill="FFFFFF"/>
        <w:spacing w:line="405" w:lineRule="atLeast"/>
        <w:ind w:left="357" w:hanging="357"/>
        <w:jc w:val="both"/>
        <w:rPr>
          <w:rFonts w:ascii="Arial" w:hAnsi="Arial" w:cs="Arial"/>
          <w:b/>
        </w:rPr>
      </w:pPr>
      <w:r w:rsidRPr="00BD7F23">
        <w:rPr>
          <w:rFonts w:ascii="Arial" w:hAnsi="Arial" w:cs="Arial"/>
          <w:b/>
        </w:rPr>
        <w:t xml:space="preserve">Idősek nappali ellátásának fejlesztése, a Pozsony u. 47. szám </w:t>
      </w:r>
      <w:r w:rsidR="003E54FF" w:rsidRPr="00BD7F23">
        <w:rPr>
          <w:rFonts w:ascii="Arial" w:hAnsi="Arial" w:cs="Arial"/>
          <w:b/>
        </w:rPr>
        <w:t>alatti idősek k</w:t>
      </w:r>
      <w:r w:rsidRPr="00BD7F23">
        <w:rPr>
          <w:rFonts w:ascii="Arial" w:hAnsi="Arial" w:cs="Arial"/>
          <w:b/>
        </w:rPr>
        <w:t xml:space="preserve">lubjának </w:t>
      </w:r>
      <w:r w:rsidR="00D76562" w:rsidRPr="00BD7F23">
        <w:rPr>
          <w:rFonts w:ascii="Arial" w:hAnsi="Arial" w:cs="Arial"/>
          <w:b/>
        </w:rPr>
        <w:t>fejlesztésével</w:t>
      </w:r>
    </w:p>
    <w:p w:rsidR="005237EA" w:rsidRPr="00BD7F23" w:rsidRDefault="005237EA" w:rsidP="005237EA">
      <w:pPr>
        <w:spacing w:line="360" w:lineRule="auto"/>
        <w:jc w:val="both"/>
        <w:rPr>
          <w:rFonts w:ascii="Arial" w:hAnsi="Arial" w:cs="Arial"/>
        </w:rPr>
      </w:pPr>
    </w:p>
    <w:p w:rsidR="004F63DB" w:rsidRPr="00F6509E" w:rsidRDefault="004F63DB" w:rsidP="00707150">
      <w:pPr>
        <w:spacing w:line="360" w:lineRule="auto"/>
        <w:jc w:val="both"/>
        <w:rPr>
          <w:rFonts w:ascii="Arial" w:hAnsi="Arial" w:cs="Arial"/>
        </w:rPr>
      </w:pPr>
      <w:r w:rsidRPr="00F6509E">
        <w:rPr>
          <w:rFonts w:ascii="Arial" w:hAnsi="Arial" w:cs="Arial"/>
        </w:rPr>
        <w:t xml:space="preserve">Az </w:t>
      </w:r>
      <w:r w:rsidRPr="00F6509E">
        <w:rPr>
          <w:rFonts w:ascii="Arial" w:hAnsi="Arial" w:cs="Arial"/>
          <w:bCs/>
        </w:rPr>
        <w:t>idősek nappali ellátása (Idősek Klubja)</w:t>
      </w:r>
      <w:r w:rsidRPr="00F6509E">
        <w:rPr>
          <w:rFonts w:ascii="Arial" w:hAnsi="Arial" w:cs="Arial"/>
        </w:rPr>
        <w:t xml:space="preserve"> a szociális és mentális támogatásra szoruló, önmaguk ellátására részben képes időskorúak napközbeni gondozására szolgál, illetve felvehető az a 18. életévét betöltött személy is, aki egészségi állapotára figyelemmel szociális és mentális támogatásra szorul.</w:t>
      </w:r>
    </w:p>
    <w:p w:rsidR="004F63DB" w:rsidRPr="00F6509E" w:rsidRDefault="004F63DB" w:rsidP="00707150">
      <w:pPr>
        <w:spacing w:line="360" w:lineRule="auto"/>
        <w:jc w:val="both"/>
        <w:rPr>
          <w:rFonts w:ascii="Arial" w:hAnsi="Arial" w:cs="Arial"/>
        </w:rPr>
      </w:pPr>
      <w:r w:rsidRPr="00F6509E">
        <w:rPr>
          <w:rFonts w:ascii="Arial" w:hAnsi="Arial" w:cs="Arial"/>
          <w:bCs/>
        </w:rPr>
        <w:t>Cél:</w:t>
      </w:r>
      <w:r w:rsidRPr="00F6509E">
        <w:rPr>
          <w:rFonts w:ascii="Arial" w:hAnsi="Arial" w:cs="Arial"/>
        </w:rPr>
        <w:t xml:space="preserve"> az igénybe vevő mentális és fizikai képességének megőrzése, aktivitásának szinten tartása, mentális állapotának karbantartása. A saját otthonukban élők számára lehetőség biztosítása napközbeni tartózkodásra, étkezésre, társas kapcsolatokra, hasznos és tartalmas időtöltésre, alapvető higiénés szükségletek kielégítésére. </w:t>
      </w:r>
    </w:p>
    <w:p w:rsidR="004F63DB" w:rsidRPr="00F6509E" w:rsidRDefault="004F63DB" w:rsidP="00707150">
      <w:pPr>
        <w:pStyle w:val="Szvegtrzs3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509E">
        <w:rPr>
          <w:rFonts w:ascii="Arial" w:hAnsi="Arial" w:cs="Arial"/>
          <w:bCs/>
          <w:sz w:val="24"/>
          <w:szCs w:val="24"/>
        </w:rPr>
        <w:t xml:space="preserve">A </w:t>
      </w:r>
      <w:r w:rsidRPr="00F6509E">
        <w:rPr>
          <w:rFonts w:ascii="Arial" w:hAnsi="Arial" w:cs="Arial"/>
          <w:sz w:val="24"/>
          <w:szCs w:val="24"/>
        </w:rPr>
        <w:t>Pálos Károly Szociális Szolgáltató Központ és Gyermekjóléti Szolgálat,</w:t>
      </w:r>
      <w:r w:rsidRPr="00F6509E">
        <w:rPr>
          <w:rFonts w:ascii="Arial" w:hAnsi="Arial" w:cs="Arial"/>
          <w:bCs/>
          <w:sz w:val="24"/>
          <w:szCs w:val="24"/>
        </w:rPr>
        <w:t xml:space="preserve"> a város</w:t>
      </w:r>
      <w:r w:rsidR="00F866FA">
        <w:rPr>
          <w:rFonts w:ascii="Arial" w:hAnsi="Arial" w:cs="Arial"/>
          <w:bCs/>
          <w:sz w:val="24"/>
          <w:szCs w:val="24"/>
        </w:rPr>
        <w:t xml:space="preserve"> </w:t>
      </w:r>
      <w:r w:rsidRPr="00F6509E">
        <w:rPr>
          <w:rFonts w:ascii="Arial" w:hAnsi="Arial" w:cs="Arial"/>
          <w:bCs/>
          <w:sz w:val="24"/>
          <w:szCs w:val="24"/>
        </w:rPr>
        <w:t>különböző pontjain</w:t>
      </w:r>
      <w:r w:rsidR="00086D55">
        <w:rPr>
          <w:rFonts w:ascii="Arial" w:hAnsi="Arial" w:cs="Arial"/>
          <w:bCs/>
          <w:sz w:val="24"/>
          <w:szCs w:val="24"/>
        </w:rPr>
        <w:t xml:space="preserve"> öt Idősek Klubját működtet, melyek</w:t>
      </w:r>
      <w:r w:rsidRPr="00F6509E">
        <w:rPr>
          <w:rFonts w:ascii="Arial" w:hAnsi="Arial" w:cs="Arial"/>
          <w:bCs/>
          <w:sz w:val="24"/>
          <w:szCs w:val="24"/>
        </w:rPr>
        <w:t xml:space="preserve"> </w:t>
      </w:r>
      <w:r w:rsidR="00086D55">
        <w:rPr>
          <w:rFonts w:ascii="Arial" w:hAnsi="Arial" w:cs="Arial"/>
          <w:bCs/>
          <w:sz w:val="24"/>
          <w:szCs w:val="24"/>
        </w:rPr>
        <w:t>e</w:t>
      </w:r>
      <w:r w:rsidR="00B73ED2">
        <w:rPr>
          <w:rFonts w:ascii="Arial" w:hAnsi="Arial" w:cs="Arial"/>
          <w:bCs/>
          <w:sz w:val="24"/>
          <w:szCs w:val="24"/>
        </w:rPr>
        <w:t>llátási területe</w:t>
      </w:r>
      <w:r w:rsidRPr="00F6509E">
        <w:rPr>
          <w:rFonts w:ascii="Arial" w:hAnsi="Arial" w:cs="Arial"/>
          <w:bCs/>
          <w:sz w:val="24"/>
          <w:szCs w:val="24"/>
        </w:rPr>
        <w:t xml:space="preserve"> Szombathely város közigazgatási területe.</w:t>
      </w:r>
    </w:p>
    <w:p w:rsidR="004F63DB" w:rsidRPr="00F6509E" w:rsidRDefault="004F63DB" w:rsidP="00707150">
      <w:pPr>
        <w:pStyle w:val="Szvegtrzs3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6509E">
        <w:rPr>
          <w:rFonts w:ascii="Arial" w:hAnsi="Arial" w:cs="Arial"/>
          <w:bCs/>
          <w:sz w:val="24"/>
          <w:szCs w:val="24"/>
        </w:rPr>
        <w:t>Idősek nappali ellátását biztosító Szakmai Egységek:</w:t>
      </w:r>
    </w:p>
    <w:p w:rsidR="004F63DB" w:rsidRPr="00F6509E" w:rsidRDefault="004F63DB" w:rsidP="00707150">
      <w:pPr>
        <w:spacing w:line="360" w:lineRule="auto"/>
        <w:jc w:val="both"/>
        <w:rPr>
          <w:rFonts w:ascii="Arial" w:hAnsi="Arial" w:cs="Arial"/>
        </w:rPr>
      </w:pPr>
      <w:r w:rsidRPr="00F6509E">
        <w:rPr>
          <w:rFonts w:ascii="Arial" w:hAnsi="Arial" w:cs="Arial"/>
        </w:rPr>
        <w:t>III. sz. Szakmai Egység</w:t>
      </w:r>
      <w:r w:rsidRPr="00F6509E">
        <w:rPr>
          <w:rFonts w:ascii="Arial" w:hAnsi="Arial" w:cs="Arial"/>
        </w:rPr>
        <w:tab/>
      </w:r>
      <w:r w:rsidRPr="00F6509E">
        <w:rPr>
          <w:rFonts w:ascii="Arial" w:hAnsi="Arial" w:cs="Arial"/>
        </w:rPr>
        <w:tab/>
        <w:t>Szombathely, Karmelita u. 2/C.</w:t>
      </w:r>
    </w:p>
    <w:p w:rsidR="004F63DB" w:rsidRPr="00F6509E" w:rsidRDefault="004F63DB" w:rsidP="00707150">
      <w:pPr>
        <w:spacing w:line="360" w:lineRule="auto"/>
        <w:jc w:val="both"/>
        <w:rPr>
          <w:rFonts w:ascii="Arial" w:hAnsi="Arial" w:cs="Arial"/>
        </w:rPr>
      </w:pPr>
      <w:r w:rsidRPr="00F6509E">
        <w:rPr>
          <w:rFonts w:ascii="Arial" w:hAnsi="Arial" w:cs="Arial"/>
        </w:rPr>
        <w:t>IV. sz. Szakmai Egység</w:t>
      </w:r>
      <w:r w:rsidRPr="00F6509E">
        <w:rPr>
          <w:rFonts w:ascii="Arial" w:hAnsi="Arial" w:cs="Arial"/>
        </w:rPr>
        <w:tab/>
      </w:r>
      <w:r w:rsidRPr="00F6509E">
        <w:rPr>
          <w:rFonts w:ascii="Arial" w:hAnsi="Arial" w:cs="Arial"/>
        </w:rPr>
        <w:tab/>
        <w:t>Szombathely, Gagarin u, 24.</w:t>
      </w:r>
    </w:p>
    <w:p w:rsidR="004F63DB" w:rsidRPr="00F6509E" w:rsidRDefault="004F63DB" w:rsidP="00707150">
      <w:pPr>
        <w:pStyle w:val="Szvegtrzs3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6509E">
        <w:rPr>
          <w:rFonts w:ascii="Arial" w:hAnsi="Arial" w:cs="Arial"/>
          <w:bCs/>
          <w:sz w:val="24"/>
          <w:szCs w:val="24"/>
        </w:rPr>
        <w:t>VII. sz. Szakmai Egység</w:t>
      </w:r>
      <w:r w:rsidRPr="00F6509E">
        <w:rPr>
          <w:rFonts w:ascii="Arial" w:hAnsi="Arial" w:cs="Arial"/>
          <w:bCs/>
          <w:sz w:val="24"/>
          <w:szCs w:val="24"/>
        </w:rPr>
        <w:tab/>
      </w:r>
      <w:r w:rsidRPr="00F6509E">
        <w:rPr>
          <w:rFonts w:ascii="Arial" w:hAnsi="Arial" w:cs="Arial"/>
          <w:bCs/>
          <w:sz w:val="24"/>
          <w:szCs w:val="24"/>
        </w:rPr>
        <w:tab/>
        <w:t>Szombathely, Váci M. u. 1-3.</w:t>
      </w:r>
    </w:p>
    <w:p w:rsidR="004F63DB" w:rsidRPr="00F6509E" w:rsidRDefault="004F63DB" w:rsidP="00707150">
      <w:pPr>
        <w:pStyle w:val="Szvegtrzs3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6509E">
        <w:rPr>
          <w:rFonts w:ascii="Arial" w:hAnsi="Arial" w:cs="Arial"/>
          <w:bCs/>
          <w:sz w:val="24"/>
          <w:szCs w:val="24"/>
        </w:rPr>
        <w:t>IX. sz. Szakmai Egység</w:t>
      </w:r>
      <w:r w:rsidRPr="00F6509E">
        <w:rPr>
          <w:rFonts w:ascii="Arial" w:hAnsi="Arial" w:cs="Arial"/>
          <w:bCs/>
          <w:sz w:val="24"/>
          <w:szCs w:val="24"/>
        </w:rPr>
        <w:tab/>
      </w:r>
      <w:r w:rsidRPr="00F6509E">
        <w:rPr>
          <w:rFonts w:ascii="Arial" w:hAnsi="Arial" w:cs="Arial"/>
          <w:bCs/>
          <w:sz w:val="24"/>
          <w:szCs w:val="24"/>
        </w:rPr>
        <w:tab/>
        <w:t>Szombathely, Pozsony u. 47.</w:t>
      </w:r>
    </w:p>
    <w:p w:rsidR="004F63DB" w:rsidRPr="00707150" w:rsidRDefault="004F63DB" w:rsidP="00707150">
      <w:pPr>
        <w:pStyle w:val="Szvegtrzs3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6509E">
        <w:rPr>
          <w:rFonts w:ascii="Arial" w:hAnsi="Arial" w:cs="Arial"/>
          <w:bCs/>
          <w:sz w:val="24"/>
          <w:szCs w:val="24"/>
        </w:rPr>
        <w:t>X. sz. Szakmai Egység</w:t>
      </w:r>
      <w:r w:rsidRPr="00F6509E">
        <w:rPr>
          <w:rFonts w:ascii="Arial" w:hAnsi="Arial" w:cs="Arial"/>
          <w:bCs/>
          <w:sz w:val="24"/>
          <w:szCs w:val="24"/>
        </w:rPr>
        <w:tab/>
      </w:r>
      <w:r w:rsidRPr="00F6509E">
        <w:rPr>
          <w:rFonts w:ascii="Arial" w:hAnsi="Arial" w:cs="Arial"/>
          <w:bCs/>
          <w:sz w:val="24"/>
          <w:szCs w:val="24"/>
        </w:rPr>
        <w:tab/>
        <w:t>Szombathely, Barátság u. 22.</w:t>
      </w:r>
    </w:p>
    <w:p w:rsidR="004F63DB" w:rsidRDefault="004F63DB" w:rsidP="004F63DB"/>
    <w:p w:rsidR="005237EA" w:rsidRDefault="004F63DB" w:rsidP="004F63DB">
      <w:pPr>
        <w:spacing w:line="360" w:lineRule="auto"/>
        <w:jc w:val="both"/>
        <w:rPr>
          <w:rFonts w:ascii="Arial" w:hAnsi="Arial" w:cs="Arial"/>
        </w:rPr>
      </w:pPr>
      <w:r w:rsidRPr="00F6509E">
        <w:rPr>
          <w:rFonts w:ascii="Arial" w:hAnsi="Arial" w:cs="Arial"/>
        </w:rPr>
        <w:t xml:space="preserve">Az intézmény által működtetett öt </w:t>
      </w:r>
      <w:r w:rsidRPr="00707150">
        <w:rPr>
          <w:rFonts w:ascii="Arial" w:hAnsi="Arial" w:cs="Arial"/>
          <w:bCs/>
        </w:rPr>
        <w:t>Idősek Klubjá</w:t>
      </w:r>
      <w:r w:rsidRPr="00707150">
        <w:rPr>
          <w:rFonts w:ascii="Arial" w:hAnsi="Arial" w:cs="Arial"/>
        </w:rPr>
        <w:t>ban</w:t>
      </w:r>
      <w:r w:rsidRPr="00F6509E">
        <w:rPr>
          <w:rFonts w:ascii="Arial" w:hAnsi="Arial" w:cs="Arial"/>
        </w:rPr>
        <w:t xml:space="preserve"> a férőhelyek száma 270, ebből 14 fő </w:t>
      </w:r>
      <w:proofErr w:type="spellStart"/>
      <w:r w:rsidRPr="00F6509E">
        <w:rPr>
          <w:rFonts w:ascii="Arial" w:hAnsi="Arial" w:cs="Arial"/>
        </w:rPr>
        <w:t>demens</w:t>
      </w:r>
      <w:proofErr w:type="spellEnd"/>
      <w:r w:rsidRPr="00F6509E">
        <w:rPr>
          <w:rFonts w:ascii="Arial" w:hAnsi="Arial" w:cs="Arial"/>
        </w:rPr>
        <w:t xml:space="preserve"> személy ellátására van lehetőség </w:t>
      </w:r>
    </w:p>
    <w:p w:rsidR="00463949" w:rsidRPr="00F6509E" w:rsidRDefault="00463949" w:rsidP="00463949">
      <w:pPr>
        <w:spacing w:line="360" w:lineRule="auto"/>
        <w:jc w:val="both"/>
        <w:rPr>
          <w:rFonts w:ascii="Arial" w:hAnsi="Arial" w:cs="Arial"/>
        </w:rPr>
      </w:pPr>
      <w:r w:rsidRPr="00F6509E">
        <w:rPr>
          <w:rFonts w:ascii="Arial" w:hAnsi="Arial" w:cs="Arial"/>
        </w:rPr>
        <w:t>Az Idősek Klubja az ellátást igénybe vevők részére megszervezi a szociális, egészségi, mentális állapotuknak megfelelő napi életritmust biztosító szolgáltatásokat, melyek a következők:</w:t>
      </w:r>
    </w:p>
    <w:p w:rsidR="00463949" w:rsidRPr="00F6509E" w:rsidRDefault="00463949" w:rsidP="0046394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6509E">
        <w:rPr>
          <w:rFonts w:ascii="Arial" w:hAnsi="Arial" w:cs="Arial"/>
        </w:rPr>
        <w:t>igény szerint étkeztetés</w:t>
      </w:r>
      <w:r w:rsidRPr="00F6509E">
        <w:rPr>
          <w:rFonts w:ascii="Arial" w:hAnsi="Arial" w:cs="Arial"/>
          <w:b/>
        </w:rPr>
        <w:t xml:space="preserve"> </w:t>
      </w:r>
      <w:r w:rsidRPr="00F6509E">
        <w:rPr>
          <w:rFonts w:ascii="Arial" w:hAnsi="Arial" w:cs="Arial"/>
        </w:rPr>
        <w:t>biztosítása,</w:t>
      </w:r>
    </w:p>
    <w:p w:rsidR="00463949" w:rsidRPr="00F6509E" w:rsidRDefault="00463949" w:rsidP="0046394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6509E">
        <w:rPr>
          <w:rFonts w:ascii="Arial" w:hAnsi="Arial" w:cs="Arial"/>
        </w:rPr>
        <w:t>mentális gondozás, egyéb szolgáltatások biztosítása (mosás, tisztálkodás),</w:t>
      </w:r>
    </w:p>
    <w:p w:rsidR="00463949" w:rsidRPr="00F6509E" w:rsidRDefault="00463949" w:rsidP="0046394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6509E">
        <w:rPr>
          <w:rFonts w:ascii="Arial" w:hAnsi="Arial" w:cs="Arial"/>
        </w:rPr>
        <w:t xml:space="preserve">szabadidős programok szervezése, </w:t>
      </w:r>
    </w:p>
    <w:p w:rsidR="00463949" w:rsidRPr="00F6509E" w:rsidRDefault="00463949" w:rsidP="0046394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6509E">
        <w:rPr>
          <w:rFonts w:ascii="Arial" w:hAnsi="Arial" w:cs="Arial"/>
        </w:rPr>
        <w:t>szükség szerint az egészségügyi alapellátás megszervezése, a szakellátásokhoz való hozzájutás segítése,</w:t>
      </w:r>
    </w:p>
    <w:p w:rsidR="00463949" w:rsidRPr="00F6509E" w:rsidRDefault="00463949" w:rsidP="0046394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6509E">
        <w:rPr>
          <w:rFonts w:ascii="Arial" w:hAnsi="Arial" w:cs="Arial"/>
        </w:rPr>
        <w:t>szükség szerint a szociális ellátásokhoz való hozzájutás segítése,</w:t>
      </w:r>
    </w:p>
    <w:p w:rsidR="00463949" w:rsidRPr="00F6509E" w:rsidRDefault="00463949" w:rsidP="0046394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6509E">
        <w:rPr>
          <w:rFonts w:ascii="Arial" w:hAnsi="Arial" w:cs="Arial"/>
        </w:rPr>
        <w:t>hivatalos ügyek intézésének segítése,</w:t>
      </w:r>
    </w:p>
    <w:p w:rsidR="00463949" w:rsidRPr="00F6509E" w:rsidRDefault="00463949" w:rsidP="0046394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6509E">
        <w:rPr>
          <w:rFonts w:ascii="Arial" w:hAnsi="Arial" w:cs="Arial"/>
        </w:rPr>
        <w:t>munkavégzés lehetőségének szervezése,</w:t>
      </w:r>
    </w:p>
    <w:p w:rsidR="00463949" w:rsidRPr="00F6509E" w:rsidRDefault="00463949" w:rsidP="0046394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6509E">
        <w:rPr>
          <w:rFonts w:ascii="Arial" w:hAnsi="Arial" w:cs="Arial"/>
        </w:rPr>
        <w:t>életvitelre vonatkozó tanácsadás, életvezetés segítése,</w:t>
      </w:r>
    </w:p>
    <w:p w:rsidR="00463949" w:rsidRPr="00F6509E" w:rsidRDefault="00463949" w:rsidP="0046394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6509E">
        <w:rPr>
          <w:rFonts w:ascii="Arial" w:hAnsi="Arial" w:cs="Arial"/>
        </w:rPr>
        <w:t>önszerveződő csoportok támogatása, működésének, szervezésének segítése,</w:t>
      </w:r>
    </w:p>
    <w:p w:rsidR="00463949" w:rsidRPr="00F6509E" w:rsidRDefault="00463949" w:rsidP="0046394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6509E">
        <w:rPr>
          <w:rFonts w:ascii="Arial" w:hAnsi="Arial" w:cs="Arial"/>
        </w:rPr>
        <w:t>pszichológiai, jogi tanácsadás.</w:t>
      </w:r>
    </w:p>
    <w:p w:rsidR="007F0D4E" w:rsidRPr="00BD7F23" w:rsidRDefault="00707150" w:rsidP="007F0D4E">
      <w:pPr>
        <w:shd w:val="clear" w:color="auto" w:fill="FFFFFF"/>
        <w:tabs>
          <w:tab w:val="left" w:pos="360"/>
        </w:tabs>
        <w:spacing w:line="405" w:lineRule="atLeast"/>
        <w:jc w:val="both"/>
        <w:rPr>
          <w:rFonts w:ascii="Arial" w:hAnsi="Arial" w:cs="Arial"/>
        </w:rPr>
      </w:pPr>
      <w:r w:rsidRPr="00BD7F23">
        <w:rPr>
          <w:rFonts w:ascii="Arial" w:hAnsi="Arial" w:cs="Arial"/>
        </w:rPr>
        <w:t>A IX.</w:t>
      </w:r>
      <w:r w:rsidR="007F0D4E" w:rsidRPr="00BD7F23">
        <w:rPr>
          <w:rFonts w:ascii="Arial" w:hAnsi="Arial" w:cs="Arial"/>
        </w:rPr>
        <w:t xml:space="preserve"> számú</w:t>
      </w:r>
      <w:r w:rsidRPr="00BD7F23">
        <w:rPr>
          <w:rFonts w:ascii="Arial" w:hAnsi="Arial" w:cs="Arial"/>
        </w:rPr>
        <w:t xml:space="preserve"> Szakmai Egységhez tartozó</w:t>
      </w:r>
      <w:r w:rsidR="00B73ED2">
        <w:rPr>
          <w:rFonts w:ascii="Arial" w:hAnsi="Arial" w:cs="Arial"/>
        </w:rPr>
        <w:t xml:space="preserve"> Idősek Klubja a Pozsony u. 47</w:t>
      </w:r>
      <w:r w:rsidR="007F0D4E" w:rsidRPr="00BD7F23">
        <w:rPr>
          <w:rFonts w:ascii="Arial" w:hAnsi="Arial" w:cs="Arial"/>
        </w:rPr>
        <w:t xml:space="preserve">. szám alatt, az Időskorúak Gondozóházának is helyet adó egykor bölcsődeként funkcionáló épületben, 40 férőhelyen </w:t>
      </w:r>
      <w:r w:rsidR="003E54FF" w:rsidRPr="00BD7F23">
        <w:rPr>
          <w:rFonts w:ascii="Arial" w:hAnsi="Arial" w:cs="Arial"/>
        </w:rPr>
        <w:t>nyújtja</w:t>
      </w:r>
      <w:r w:rsidR="00086D55" w:rsidRPr="00BD7F23">
        <w:rPr>
          <w:rFonts w:ascii="Arial" w:hAnsi="Arial" w:cs="Arial"/>
        </w:rPr>
        <w:t xml:space="preserve"> szolgáltatásait, kihasználtsága átlagosan 95% körül mozog.</w:t>
      </w:r>
      <w:r w:rsidR="007F0D4E" w:rsidRPr="00BD7F23">
        <w:rPr>
          <w:rFonts w:ascii="Arial" w:hAnsi="Arial" w:cs="Arial"/>
        </w:rPr>
        <w:t xml:space="preserve"> </w:t>
      </w:r>
    </w:p>
    <w:p w:rsidR="003E54FF" w:rsidRPr="00BD7F23" w:rsidRDefault="003E54FF" w:rsidP="003E54FF">
      <w:pPr>
        <w:shd w:val="clear" w:color="auto" w:fill="FFFFFF"/>
        <w:spacing w:line="405" w:lineRule="atLeast"/>
        <w:jc w:val="both"/>
        <w:rPr>
          <w:rFonts w:ascii="Arial" w:hAnsi="Arial" w:cs="Arial"/>
        </w:rPr>
      </w:pPr>
      <w:r w:rsidRPr="00BD7F23">
        <w:rPr>
          <w:rFonts w:ascii="Arial" w:hAnsi="Arial" w:cs="Arial"/>
        </w:rPr>
        <w:t>A</w:t>
      </w:r>
      <w:r w:rsidR="007F0D4E" w:rsidRPr="00BD7F23">
        <w:rPr>
          <w:rFonts w:ascii="Arial" w:hAnsi="Arial" w:cs="Arial"/>
        </w:rPr>
        <w:t>z 1/2000. (I.7.) SZCSM rendelet</w:t>
      </w:r>
      <w:r w:rsidRPr="00BD7F23">
        <w:rPr>
          <w:rFonts w:ascii="Arial" w:hAnsi="Arial" w:cs="Arial"/>
          <w:b/>
          <w:bCs/>
          <w:sz w:val="27"/>
          <w:szCs w:val="27"/>
        </w:rPr>
        <w:t xml:space="preserve"> </w:t>
      </w:r>
      <w:r w:rsidRPr="00BD7F23">
        <w:rPr>
          <w:rFonts w:ascii="Arial" w:hAnsi="Arial" w:cs="Arial"/>
          <w:b/>
          <w:bCs/>
        </w:rPr>
        <w:t>75. §</w:t>
      </w:r>
      <w:r w:rsidRPr="00BD7F23">
        <w:rPr>
          <w:rStyle w:val="apple-converted-space"/>
          <w:rFonts w:ascii="Arial" w:hAnsi="Arial" w:cs="Arial"/>
          <w:b/>
          <w:bCs/>
        </w:rPr>
        <w:t> </w:t>
      </w:r>
      <w:r w:rsidRPr="00BD7F23">
        <w:rPr>
          <w:rFonts w:ascii="Arial" w:hAnsi="Arial" w:cs="Arial"/>
        </w:rPr>
        <w:t>(1) bekezdése szerint a nappali ellátás biztosítására az az intézmény alkalmas, amelyik rendelkezik</w:t>
      </w:r>
    </w:p>
    <w:p w:rsidR="003E54FF" w:rsidRPr="00BD7F23" w:rsidRDefault="003E54FF" w:rsidP="003E54FF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</w:rPr>
      </w:pPr>
      <w:r w:rsidRPr="00BD7F23">
        <w:rPr>
          <w:rFonts w:ascii="Arial" w:hAnsi="Arial" w:cs="Arial"/>
          <w:i/>
          <w:iCs/>
        </w:rPr>
        <w:t>a)</w:t>
      </w:r>
      <w:r w:rsidRPr="00BD7F23">
        <w:rPr>
          <w:rStyle w:val="apple-converted-space"/>
          <w:rFonts w:ascii="Arial" w:hAnsi="Arial" w:cs="Arial"/>
          <w:i/>
          <w:iCs/>
        </w:rPr>
        <w:t> </w:t>
      </w:r>
      <w:proofErr w:type="spellStart"/>
      <w:r w:rsidRPr="00BD7F23">
        <w:rPr>
          <w:rFonts w:ascii="Arial" w:hAnsi="Arial" w:cs="Arial"/>
        </w:rPr>
        <w:t>a</w:t>
      </w:r>
      <w:proofErr w:type="spellEnd"/>
      <w:r w:rsidRPr="00BD7F23">
        <w:rPr>
          <w:rFonts w:ascii="Arial" w:hAnsi="Arial" w:cs="Arial"/>
        </w:rPr>
        <w:t xml:space="preserve"> közösségi együttlétre,</w:t>
      </w:r>
    </w:p>
    <w:p w:rsidR="003E54FF" w:rsidRPr="00BD7F23" w:rsidRDefault="003E54FF" w:rsidP="003E54FF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</w:rPr>
      </w:pPr>
      <w:r w:rsidRPr="00BD7F23">
        <w:rPr>
          <w:rFonts w:ascii="Arial" w:hAnsi="Arial" w:cs="Arial"/>
          <w:i/>
          <w:iCs/>
        </w:rPr>
        <w:t>b)</w:t>
      </w:r>
      <w:r w:rsidRPr="00BD7F23">
        <w:rPr>
          <w:rStyle w:val="apple-converted-space"/>
          <w:rFonts w:ascii="Arial" w:hAnsi="Arial" w:cs="Arial"/>
          <w:i/>
          <w:iCs/>
        </w:rPr>
        <w:t> </w:t>
      </w:r>
      <w:r w:rsidRPr="00BD7F23">
        <w:rPr>
          <w:rFonts w:ascii="Arial" w:hAnsi="Arial" w:cs="Arial"/>
        </w:rPr>
        <w:t>a pihenésre,</w:t>
      </w:r>
    </w:p>
    <w:p w:rsidR="003E54FF" w:rsidRPr="00BD7F23" w:rsidRDefault="003E54FF" w:rsidP="003E54FF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</w:rPr>
      </w:pPr>
      <w:r w:rsidRPr="00BD7F23">
        <w:rPr>
          <w:rFonts w:ascii="Arial" w:hAnsi="Arial" w:cs="Arial"/>
          <w:i/>
          <w:iCs/>
        </w:rPr>
        <w:t>c)</w:t>
      </w:r>
      <w:r w:rsidRPr="00BD7F23">
        <w:rPr>
          <w:rStyle w:val="apple-converted-space"/>
          <w:rFonts w:ascii="Arial" w:hAnsi="Arial" w:cs="Arial"/>
          <w:i/>
          <w:iCs/>
        </w:rPr>
        <w:t> </w:t>
      </w:r>
      <w:r w:rsidRPr="00BD7F23">
        <w:rPr>
          <w:rFonts w:ascii="Arial" w:hAnsi="Arial" w:cs="Arial"/>
        </w:rPr>
        <w:t>a személyi tisztálkodásra,</w:t>
      </w:r>
    </w:p>
    <w:p w:rsidR="003E54FF" w:rsidRPr="00BD7F23" w:rsidRDefault="003E54FF" w:rsidP="003E54FF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</w:rPr>
      </w:pPr>
      <w:r w:rsidRPr="00BD7F23">
        <w:rPr>
          <w:rFonts w:ascii="Arial" w:hAnsi="Arial" w:cs="Arial"/>
          <w:i/>
          <w:iCs/>
        </w:rPr>
        <w:t>d)</w:t>
      </w:r>
      <w:r w:rsidRPr="00BD7F23">
        <w:rPr>
          <w:rStyle w:val="apple-converted-space"/>
          <w:rFonts w:ascii="Arial" w:hAnsi="Arial" w:cs="Arial"/>
          <w:i/>
          <w:iCs/>
        </w:rPr>
        <w:t> </w:t>
      </w:r>
      <w:r w:rsidRPr="00BD7F23">
        <w:rPr>
          <w:rFonts w:ascii="Arial" w:hAnsi="Arial" w:cs="Arial"/>
        </w:rPr>
        <w:t>a személyes ruházat tisztítására,</w:t>
      </w:r>
    </w:p>
    <w:p w:rsidR="003E54FF" w:rsidRPr="00BD7F23" w:rsidRDefault="003E54FF" w:rsidP="003E54FF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</w:rPr>
      </w:pPr>
      <w:r w:rsidRPr="00BD7F23">
        <w:rPr>
          <w:rFonts w:ascii="Arial" w:hAnsi="Arial" w:cs="Arial"/>
          <w:i/>
          <w:iCs/>
        </w:rPr>
        <w:t>e)….</w:t>
      </w:r>
      <w:r w:rsidRPr="00BD7F23">
        <w:rPr>
          <w:rFonts w:ascii="Arial" w:hAnsi="Arial" w:cs="Arial"/>
        </w:rPr>
        <w:t xml:space="preserve"> az étel melegítésére, tálalására és elfogyasztására szolgáló helyiségekkel.</w:t>
      </w:r>
    </w:p>
    <w:p w:rsidR="003E54FF" w:rsidRDefault="00707150" w:rsidP="003E54FF">
      <w:pPr>
        <w:shd w:val="clear" w:color="auto" w:fill="FFFFFF"/>
        <w:spacing w:line="405" w:lineRule="atLeast"/>
        <w:jc w:val="both"/>
        <w:rPr>
          <w:rFonts w:ascii="Arial" w:hAnsi="Arial" w:cs="Arial"/>
          <w:b/>
          <w:i/>
        </w:rPr>
      </w:pPr>
      <w:r w:rsidRPr="00BD7F23">
        <w:rPr>
          <w:rFonts w:ascii="Arial" w:hAnsi="Arial" w:cs="Arial"/>
          <w:b/>
          <w:i/>
        </w:rPr>
        <w:t>A IX. számú Szakmai Egységhez tartozó</w:t>
      </w:r>
      <w:r w:rsidRPr="00BD7F23">
        <w:rPr>
          <w:rFonts w:ascii="Arial" w:hAnsi="Arial" w:cs="Arial"/>
        </w:rPr>
        <w:t xml:space="preserve"> </w:t>
      </w:r>
      <w:r w:rsidR="003E54FF" w:rsidRPr="00BD7F23">
        <w:rPr>
          <w:rFonts w:ascii="Arial" w:hAnsi="Arial" w:cs="Arial"/>
          <w:b/>
          <w:i/>
        </w:rPr>
        <w:t>Idősek Klubjának tárgyi feltételei nem felelnek meg a felsorolt kritériumoknak, nem rendelkezik pihenő helyiséggel, továbbá nem biztosítottak az akadálymentes közlekedés feltételei, ezért 2016. december 31-ig érvényes határozott idejű működési engedéllyel rendelkezik.</w:t>
      </w:r>
    </w:p>
    <w:p w:rsidR="00BD7F23" w:rsidRPr="00BD7F23" w:rsidRDefault="00BD7F23" w:rsidP="003E54FF">
      <w:pPr>
        <w:shd w:val="clear" w:color="auto" w:fill="FFFFFF"/>
        <w:spacing w:line="405" w:lineRule="atLeast"/>
        <w:jc w:val="both"/>
        <w:rPr>
          <w:rFonts w:ascii="Arial" w:hAnsi="Arial" w:cs="Arial"/>
          <w:b/>
          <w:i/>
        </w:rPr>
      </w:pPr>
    </w:p>
    <w:p w:rsidR="004F63DB" w:rsidRPr="00BD7F23" w:rsidRDefault="004F63DB" w:rsidP="003E54FF">
      <w:pPr>
        <w:shd w:val="clear" w:color="auto" w:fill="FFFFFF"/>
        <w:spacing w:line="405" w:lineRule="atLeast"/>
        <w:jc w:val="both"/>
        <w:rPr>
          <w:rFonts w:ascii="Arial" w:hAnsi="Arial" w:cs="Arial"/>
          <w:b/>
        </w:rPr>
      </w:pPr>
      <w:r w:rsidRPr="00BD7F23">
        <w:rPr>
          <w:rFonts w:ascii="Arial" w:hAnsi="Arial" w:cs="Arial"/>
          <w:b/>
          <w:u w:val="single"/>
        </w:rPr>
        <w:t>Fejlesztési cél:</w:t>
      </w:r>
      <w:r w:rsidRPr="00BD7F23">
        <w:rPr>
          <w:rFonts w:ascii="Arial" w:hAnsi="Arial" w:cs="Arial"/>
          <w:b/>
        </w:rPr>
        <w:t xml:space="preserve"> </w:t>
      </w:r>
    </w:p>
    <w:p w:rsidR="004F63DB" w:rsidRPr="00BD7F23" w:rsidRDefault="004F63DB" w:rsidP="003E54FF">
      <w:pPr>
        <w:shd w:val="clear" w:color="auto" w:fill="FFFFFF"/>
        <w:spacing w:line="405" w:lineRule="atLeast"/>
        <w:jc w:val="both"/>
        <w:rPr>
          <w:rFonts w:ascii="Arial" w:hAnsi="Arial" w:cs="Arial"/>
          <w:b/>
        </w:rPr>
      </w:pPr>
      <w:r w:rsidRPr="00BD7F23">
        <w:rPr>
          <w:rFonts w:ascii="Arial" w:hAnsi="Arial" w:cs="Arial"/>
        </w:rPr>
        <w:t>Az idősek klubja akadálymentes és szabályszerű tárgyi környezetben történő elhelyezése, mely méltó módon képes kielégíteni az időskorú lakosság szociális szükségleteit.</w:t>
      </w:r>
    </w:p>
    <w:p w:rsidR="004F63DB" w:rsidRDefault="004F63DB" w:rsidP="003E54FF">
      <w:pPr>
        <w:shd w:val="clear" w:color="auto" w:fill="FFFFFF"/>
        <w:spacing w:line="405" w:lineRule="atLeast"/>
        <w:jc w:val="both"/>
        <w:rPr>
          <w:rFonts w:ascii="Arial" w:hAnsi="Arial" w:cs="Arial"/>
          <w:b/>
          <w:i/>
          <w:color w:val="474747"/>
        </w:rPr>
      </w:pPr>
    </w:p>
    <w:p w:rsidR="004F63DB" w:rsidRPr="00BD7F23" w:rsidRDefault="00707150" w:rsidP="00B73ED2">
      <w:pPr>
        <w:pStyle w:val="Listaszerbekezds"/>
        <w:numPr>
          <w:ilvl w:val="0"/>
          <w:numId w:val="4"/>
        </w:numPr>
        <w:shd w:val="clear" w:color="auto" w:fill="FFFFFF"/>
        <w:spacing w:line="405" w:lineRule="atLeast"/>
        <w:ind w:left="357" w:hanging="357"/>
        <w:jc w:val="both"/>
        <w:rPr>
          <w:rFonts w:ascii="Arial" w:hAnsi="Arial" w:cs="Arial"/>
          <w:b/>
        </w:rPr>
      </w:pPr>
      <w:r w:rsidRPr="00BD7F23">
        <w:rPr>
          <w:rFonts w:ascii="Arial" w:hAnsi="Arial" w:cs="Arial"/>
          <w:b/>
        </w:rPr>
        <w:t xml:space="preserve">A </w:t>
      </w:r>
      <w:proofErr w:type="spellStart"/>
      <w:r w:rsidRPr="00BD7F23">
        <w:rPr>
          <w:rFonts w:ascii="Arial" w:hAnsi="Arial" w:cs="Arial"/>
          <w:b/>
        </w:rPr>
        <w:t>d</w:t>
      </w:r>
      <w:r w:rsidR="004F63DB" w:rsidRPr="00BD7F23">
        <w:rPr>
          <w:rFonts w:ascii="Arial" w:hAnsi="Arial" w:cs="Arial"/>
          <w:b/>
        </w:rPr>
        <w:t>emens</w:t>
      </w:r>
      <w:proofErr w:type="spellEnd"/>
      <w:r w:rsidR="004F63DB" w:rsidRPr="00BD7F23">
        <w:rPr>
          <w:rFonts w:ascii="Arial" w:hAnsi="Arial" w:cs="Arial"/>
          <w:b/>
        </w:rPr>
        <w:t xml:space="preserve"> nappali ellátás fejlesztése</w:t>
      </w:r>
    </w:p>
    <w:p w:rsidR="00695CA8" w:rsidRDefault="00695CA8" w:rsidP="00695CA8">
      <w:pPr>
        <w:pStyle w:val="Listaszerbekezds"/>
        <w:shd w:val="clear" w:color="auto" w:fill="FFFFFF"/>
        <w:spacing w:line="405" w:lineRule="atLeast"/>
        <w:ind w:left="928"/>
        <w:jc w:val="both"/>
        <w:rPr>
          <w:rFonts w:ascii="Arial" w:hAnsi="Arial" w:cs="Arial"/>
          <w:b/>
          <w:color w:val="474747"/>
        </w:rPr>
      </w:pPr>
    </w:p>
    <w:p w:rsidR="005163FB" w:rsidRDefault="005163FB" w:rsidP="005163FB">
      <w:pPr>
        <w:spacing w:line="360" w:lineRule="auto"/>
        <w:jc w:val="both"/>
        <w:rPr>
          <w:rFonts w:ascii="Arial" w:hAnsi="Arial" w:cs="Arial"/>
        </w:rPr>
      </w:pPr>
      <w:r w:rsidRPr="005163FB">
        <w:rPr>
          <w:rFonts w:ascii="Arial" w:hAnsi="Arial" w:cs="Arial"/>
        </w:rPr>
        <w:t>Hazánkban közel három évtizede kezdődött el a népesség elöregedése, mely a</w:t>
      </w:r>
      <w:r w:rsidR="000236C1">
        <w:rPr>
          <w:rFonts w:ascii="Arial" w:hAnsi="Arial" w:cs="Arial"/>
        </w:rPr>
        <w:t xml:space="preserve"> </w:t>
      </w:r>
      <w:r w:rsidRPr="005163FB">
        <w:rPr>
          <w:rFonts w:ascii="Arial" w:hAnsi="Arial" w:cs="Arial"/>
        </w:rPr>
        <w:t xml:space="preserve">kettős öregedés folyamatával magyarázható, azaz, hogy egyre kevesebb gyermek születik és egyre többen érik meg az idős kort. Az életkor kitolódása miatt </w:t>
      </w:r>
      <w:r w:rsidR="00086D55">
        <w:rPr>
          <w:rFonts w:ascii="Arial" w:hAnsi="Arial" w:cs="Arial"/>
        </w:rPr>
        <w:t>növekvő számú</w:t>
      </w:r>
      <w:r w:rsidRPr="005163FB">
        <w:rPr>
          <w:rFonts w:ascii="Arial" w:hAnsi="Arial" w:cs="Arial"/>
        </w:rPr>
        <w:t xml:space="preserve"> beteg, egyedül élő idős ember számára kell korának és állapotának megfelelő szociális szolgáltatást biztosítani.</w:t>
      </w:r>
    </w:p>
    <w:p w:rsidR="00695CA8" w:rsidRDefault="005163FB" w:rsidP="00695CA8">
      <w:pPr>
        <w:spacing w:line="360" w:lineRule="auto"/>
        <w:jc w:val="both"/>
        <w:rPr>
          <w:rFonts w:ascii="Arial" w:hAnsi="Arial" w:cs="Arial"/>
        </w:rPr>
      </w:pPr>
      <w:r w:rsidRPr="005163FB">
        <w:rPr>
          <w:rFonts w:ascii="Arial" w:hAnsi="Arial" w:cs="Arial"/>
        </w:rPr>
        <w:t xml:space="preserve">Az idős népesség körében </w:t>
      </w:r>
      <w:r w:rsidR="00086D55">
        <w:rPr>
          <w:rFonts w:ascii="Arial" w:hAnsi="Arial" w:cs="Arial"/>
        </w:rPr>
        <w:t xml:space="preserve">fokozatosan emelkedik az időskori szellemi hanyatlásban szenvedők aránya. </w:t>
      </w:r>
      <w:r w:rsidR="00695CA8">
        <w:rPr>
          <w:rFonts w:ascii="Arial" w:hAnsi="Arial" w:cs="Arial"/>
        </w:rPr>
        <w:t xml:space="preserve">A </w:t>
      </w:r>
      <w:proofErr w:type="spellStart"/>
      <w:r w:rsidR="00695CA8">
        <w:rPr>
          <w:rFonts w:ascii="Arial" w:hAnsi="Arial" w:cs="Arial"/>
        </w:rPr>
        <w:t>demencia</w:t>
      </w:r>
      <w:proofErr w:type="spellEnd"/>
      <w:r w:rsidR="00695CA8">
        <w:rPr>
          <w:rFonts w:ascii="Arial" w:hAnsi="Arial" w:cs="Arial"/>
        </w:rPr>
        <w:t xml:space="preserve"> világszerte súlyos népegészségügyi probléma. Európában több mint hétmillió, Magyarországon legalább 160 ezer embert érint. Becslések szerint 2050-re világviszonylatban több mint 100 millió </w:t>
      </w:r>
      <w:proofErr w:type="spellStart"/>
      <w:r w:rsidR="00695CA8">
        <w:rPr>
          <w:rFonts w:ascii="Arial" w:hAnsi="Arial" w:cs="Arial"/>
        </w:rPr>
        <w:t>demens</w:t>
      </w:r>
      <w:proofErr w:type="spellEnd"/>
      <w:r w:rsidR="00695CA8">
        <w:rPr>
          <w:rFonts w:ascii="Arial" w:hAnsi="Arial" w:cs="Arial"/>
        </w:rPr>
        <w:t xml:space="preserve"> beteggel számolhatunk.</w:t>
      </w:r>
    </w:p>
    <w:p w:rsidR="00854462" w:rsidRDefault="005163FB" w:rsidP="00854462">
      <w:pPr>
        <w:spacing w:line="360" w:lineRule="auto"/>
        <w:jc w:val="both"/>
        <w:rPr>
          <w:rFonts w:ascii="Arial" w:hAnsi="Arial" w:cs="Arial"/>
        </w:rPr>
      </w:pPr>
      <w:r w:rsidRPr="005163FB">
        <w:rPr>
          <w:rFonts w:ascii="Arial" w:hAnsi="Arial" w:cs="Arial"/>
        </w:rPr>
        <w:t xml:space="preserve">A </w:t>
      </w:r>
      <w:proofErr w:type="spellStart"/>
      <w:r w:rsidRPr="005163FB">
        <w:rPr>
          <w:rFonts w:ascii="Arial" w:hAnsi="Arial" w:cs="Arial"/>
        </w:rPr>
        <w:t>demencia</w:t>
      </w:r>
      <w:proofErr w:type="spellEnd"/>
      <w:r w:rsidRPr="005163FB">
        <w:rPr>
          <w:rFonts w:ascii="Arial" w:hAnsi="Arial" w:cs="Arial"/>
        </w:rPr>
        <w:t xml:space="preserve"> nem statikus állapot, különböző szintjei vannak</w:t>
      </w:r>
      <w:r w:rsidR="002F0122">
        <w:rPr>
          <w:rFonts w:ascii="Arial" w:hAnsi="Arial" w:cs="Arial"/>
        </w:rPr>
        <w:t xml:space="preserve"> (kezdeti, középsúlyos, súlyos)</w:t>
      </w:r>
      <w:r w:rsidRPr="005163FB">
        <w:rPr>
          <w:rFonts w:ascii="Arial" w:hAnsi="Arial" w:cs="Arial"/>
        </w:rPr>
        <w:t xml:space="preserve">, ennek megfelelően differenciált ellátási szinteket szükséges biztosítani. A súlyos állapotúak számára egyetlen megoldást jelenleg a tartós bentlakásos intézmény jelent, azonban többségük családban él. Gondozásuk, a róluk való gondoskodás gyakran munkahelyük feladására kényszeríti a családtagokat. </w:t>
      </w:r>
    </w:p>
    <w:p w:rsidR="00463949" w:rsidRPr="00F6509E" w:rsidRDefault="00463949" w:rsidP="00854462">
      <w:pPr>
        <w:spacing w:line="360" w:lineRule="auto"/>
        <w:jc w:val="both"/>
        <w:rPr>
          <w:rFonts w:ascii="Arial" w:hAnsi="Arial" w:cs="Arial"/>
        </w:rPr>
      </w:pPr>
      <w:r w:rsidRPr="00F6509E">
        <w:rPr>
          <w:rFonts w:ascii="Arial" w:hAnsi="Arial" w:cs="Arial"/>
        </w:rPr>
        <w:t xml:space="preserve">A </w:t>
      </w:r>
      <w:proofErr w:type="spellStart"/>
      <w:r w:rsidRPr="00F6509E">
        <w:rPr>
          <w:rFonts w:ascii="Arial" w:hAnsi="Arial" w:cs="Arial"/>
        </w:rPr>
        <w:t>demens</w:t>
      </w:r>
      <w:proofErr w:type="spellEnd"/>
      <w:r w:rsidRPr="00F6509E">
        <w:rPr>
          <w:rFonts w:ascii="Arial" w:hAnsi="Arial" w:cs="Arial"/>
        </w:rPr>
        <w:t xml:space="preserve"> személyek nappali ellátása a</w:t>
      </w: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</w:rPr>
        <w:t>orvosszakértői</w:t>
      </w:r>
      <w:proofErr w:type="spellEnd"/>
      <w:r>
        <w:rPr>
          <w:rFonts w:ascii="Arial" w:hAnsi="Arial" w:cs="Arial"/>
        </w:rPr>
        <w:t xml:space="preserve"> szerv vagy</w:t>
      </w:r>
      <w:r w:rsidRPr="00F6509E">
        <w:rPr>
          <w:rFonts w:ascii="Arial" w:hAnsi="Arial" w:cs="Arial"/>
        </w:rPr>
        <w:t xml:space="preserve"> Pszichiátriai/Neurológiai Szakkollégium által befogadott </w:t>
      </w:r>
      <w:proofErr w:type="spellStart"/>
      <w:r w:rsidRPr="00F6509E">
        <w:rPr>
          <w:rFonts w:ascii="Arial" w:hAnsi="Arial" w:cs="Arial"/>
        </w:rPr>
        <w:t>demencia</w:t>
      </w:r>
      <w:proofErr w:type="spellEnd"/>
      <w:r w:rsidRPr="00F6509E">
        <w:rPr>
          <w:rFonts w:ascii="Arial" w:hAnsi="Arial" w:cs="Arial"/>
        </w:rPr>
        <w:t xml:space="preserve"> centrum vagy pszichiáter, neurológus, </w:t>
      </w:r>
      <w:proofErr w:type="spellStart"/>
      <w:r w:rsidRPr="00F6509E">
        <w:rPr>
          <w:rFonts w:ascii="Arial" w:hAnsi="Arial" w:cs="Arial"/>
        </w:rPr>
        <w:t>geriáter</w:t>
      </w:r>
      <w:proofErr w:type="spellEnd"/>
      <w:r w:rsidRPr="00F6509E">
        <w:rPr>
          <w:rFonts w:ascii="Arial" w:hAnsi="Arial" w:cs="Arial"/>
        </w:rPr>
        <w:t xml:space="preserve"> szakorvos </w:t>
      </w:r>
      <w:proofErr w:type="spellStart"/>
      <w:r w:rsidRPr="00F6509E">
        <w:rPr>
          <w:rFonts w:ascii="Arial" w:hAnsi="Arial" w:cs="Arial"/>
        </w:rPr>
        <w:t>demencia</w:t>
      </w:r>
      <w:proofErr w:type="spellEnd"/>
      <w:r w:rsidRPr="00F6509E">
        <w:rPr>
          <w:rFonts w:ascii="Arial" w:hAnsi="Arial" w:cs="Arial"/>
        </w:rPr>
        <w:t xml:space="preserve"> kórképet megállapító szakvéleményével rendelkező személyeket láthat el.</w:t>
      </w:r>
    </w:p>
    <w:p w:rsidR="005163FB" w:rsidRPr="00F6509E" w:rsidRDefault="00463949" w:rsidP="00695CA8">
      <w:pPr>
        <w:pStyle w:val="Szvegtrzs"/>
        <w:spacing w:line="360" w:lineRule="auto"/>
        <w:ind w:right="-1"/>
        <w:contextualSpacing/>
        <w:rPr>
          <w:rFonts w:ascii="Arial" w:hAnsi="Arial" w:cs="Arial"/>
        </w:rPr>
      </w:pPr>
      <w:r w:rsidRPr="00F6509E">
        <w:rPr>
          <w:rFonts w:ascii="Arial" w:hAnsi="Arial" w:cs="Arial"/>
        </w:rPr>
        <w:t xml:space="preserve">A </w:t>
      </w:r>
      <w:proofErr w:type="spellStart"/>
      <w:r w:rsidRPr="00F6509E">
        <w:rPr>
          <w:rFonts w:ascii="Arial" w:hAnsi="Arial" w:cs="Arial"/>
        </w:rPr>
        <w:t>demens</w:t>
      </w:r>
      <w:proofErr w:type="spellEnd"/>
      <w:r w:rsidRPr="00F6509E">
        <w:rPr>
          <w:rFonts w:ascii="Arial" w:hAnsi="Arial" w:cs="Arial"/>
        </w:rPr>
        <w:t xml:space="preserve"> ellátás értékeken alapuló személyközpontú gondoskodás.</w:t>
      </w:r>
      <w:r w:rsidR="00695CA8">
        <w:rPr>
          <w:rFonts w:ascii="Arial" w:hAnsi="Arial" w:cs="Arial"/>
        </w:rPr>
        <w:t xml:space="preserve"> </w:t>
      </w:r>
      <w:r w:rsidR="005163FB" w:rsidRPr="00F6509E">
        <w:rPr>
          <w:rFonts w:ascii="Arial" w:hAnsi="Arial" w:cs="Arial"/>
        </w:rPr>
        <w:t>Alapvető cél, hogy a foglalkozások elősegítsék az ellátottak meglévő képességeinek stabilizálását, a lehetséges mértékig fejlesztését, esetleg a már elmaradt képességek újbóli felszínre hozását.</w:t>
      </w:r>
    </w:p>
    <w:p w:rsidR="000236C1" w:rsidRDefault="000236C1" w:rsidP="000236C1">
      <w:pPr>
        <w:spacing w:line="360" w:lineRule="auto"/>
        <w:jc w:val="both"/>
        <w:rPr>
          <w:rFonts w:ascii="Arial" w:hAnsi="Arial" w:cs="Arial"/>
        </w:rPr>
      </w:pPr>
      <w:r w:rsidRPr="00C675F1">
        <w:rPr>
          <w:rFonts w:ascii="Arial" w:hAnsi="Arial" w:cs="Arial"/>
        </w:rPr>
        <w:t>Szombathely város idősellátásának spektrumát szélesítette, színvonalát emelte és valós szükségletekre adott</w:t>
      </w:r>
      <w:r w:rsidRPr="00C675F1">
        <w:rPr>
          <w:rFonts w:ascii="Arial" w:hAnsi="Arial" w:cs="Arial"/>
          <w:color w:val="FF0000"/>
        </w:rPr>
        <w:t xml:space="preserve"> </w:t>
      </w:r>
      <w:r w:rsidRPr="00C675F1">
        <w:rPr>
          <w:rFonts w:ascii="Arial" w:hAnsi="Arial" w:cs="Arial"/>
        </w:rPr>
        <w:t xml:space="preserve">választ </w:t>
      </w:r>
      <w:r>
        <w:rPr>
          <w:rFonts w:ascii="Arial" w:hAnsi="Arial" w:cs="Arial"/>
        </w:rPr>
        <w:t xml:space="preserve">2012-ben </w:t>
      </w:r>
      <w:r w:rsidRPr="00C675F1">
        <w:rPr>
          <w:rFonts w:ascii="Arial" w:hAnsi="Arial" w:cs="Arial"/>
        </w:rPr>
        <w:t xml:space="preserve">a </w:t>
      </w:r>
      <w:proofErr w:type="spellStart"/>
      <w:r w:rsidRPr="00C675F1">
        <w:rPr>
          <w:rFonts w:ascii="Arial" w:hAnsi="Arial" w:cs="Arial"/>
        </w:rPr>
        <w:t>demens</w:t>
      </w:r>
      <w:proofErr w:type="spellEnd"/>
      <w:r w:rsidRPr="00C675F1">
        <w:rPr>
          <w:rFonts w:ascii="Arial" w:hAnsi="Arial" w:cs="Arial"/>
        </w:rPr>
        <w:t xml:space="preserve"> személyek nappali ellátását biztosító</w:t>
      </w:r>
      <w:r w:rsidR="00B73ED2">
        <w:rPr>
          <w:rFonts w:ascii="Arial" w:hAnsi="Arial" w:cs="Arial"/>
        </w:rPr>
        <w:t xml:space="preserve"> 7-7, összesen</w:t>
      </w:r>
      <w:r w:rsidRPr="00C675F1">
        <w:rPr>
          <w:rFonts w:ascii="Arial" w:hAnsi="Arial" w:cs="Arial"/>
        </w:rPr>
        <w:t xml:space="preserve"> 14 férőhely kialakítása </w:t>
      </w:r>
      <w:r>
        <w:rPr>
          <w:rFonts w:ascii="Arial" w:hAnsi="Arial" w:cs="Arial"/>
        </w:rPr>
        <w:t xml:space="preserve">integrált formában, </w:t>
      </w:r>
      <w:r w:rsidRPr="00C675F1">
        <w:rPr>
          <w:rFonts w:ascii="Arial" w:hAnsi="Arial" w:cs="Arial"/>
        </w:rPr>
        <w:t>két idősek klubjában.</w:t>
      </w:r>
    </w:p>
    <w:p w:rsidR="000236C1" w:rsidRDefault="000236C1" w:rsidP="000236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létrehozása óta a 14 férőhely maximális kihasználtsággal működik, folyamatos az ellátás utáni igény növekedése. </w:t>
      </w:r>
      <w:r w:rsidR="006D5F48">
        <w:rPr>
          <w:rFonts w:ascii="Arial" w:hAnsi="Arial" w:cs="Arial"/>
        </w:rPr>
        <w:t xml:space="preserve">2016 augusztusában 18 fő olyan idős személyről gondoskodott intézményünk az idősek nappali ellátása keretében, akik </w:t>
      </w:r>
      <w:proofErr w:type="spellStart"/>
      <w:r w:rsidR="006D5F48">
        <w:rPr>
          <w:rFonts w:ascii="Arial" w:hAnsi="Arial" w:cs="Arial"/>
        </w:rPr>
        <w:t>demenciában</w:t>
      </w:r>
      <w:proofErr w:type="spellEnd"/>
      <w:r w:rsidR="006D5F48">
        <w:rPr>
          <w:rFonts w:ascii="Arial" w:hAnsi="Arial" w:cs="Arial"/>
        </w:rPr>
        <w:t xml:space="preserve"> szenvednek, azonban a rendelkezésre álló 14 </w:t>
      </w:r>
      <w:proofErr w:type="spellStart"/>
      <w:r w:rsidR="006D5F48">
        <w:rPr>
          <w:rFonts w:ascii="Arial" w:hAnsi="Arial" w:cs="Arial"/>
        </w:rPr>
        <w:t>demens</w:t>
      </w:r>
      <w:proofErr w:type="spellEnd"/>
      <w:r w:rsidR="006D5F48">
        <w:rPr>
          <w:rFonts w:ascii="Arial" w:hAnsi="Arial" w:cs="Arial"/>
        </w:rPr>
        <w:t xml:space="preserve"> férőhely folyamatos telítettsége nem teszi lehetővé felvételüket </w:t>
      </w:r>
      <w:proofErr w:type="spellStart"/>
      <w:r w:rsidR="006D5F48">
        <w:rPr>
          <w:rFonts w:ascii="Arial" w:hAnsi="Arial" w:cs="Arial"/>
        </w:rPr>
        <w:t>demens</w:t>
      </w:r>
      <w:proofErr w:type="spellEnd"/>
      <w:r w:rsidR="006D5F48">
        <w:rPr>
          <w:rFonts w:ascii="Arial" w:hAnsi="Arial" w:cs="Arial"/>
        </w:rPr>
        <w:t xml:space="preserve"> nappali ellátás férőhelyre.</w:t>
      </w:r>
    </w:p>
    <w:p w:rsidR="00695CA8" w:rsidRPr="00F6509E" w:rsidRDefault="00695CA8" w:rsidP="00695CA8">
      <w:pPr>
        <w:pStyle w:val="Szvegtrzs"/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Az intézményünk által </w:t>
      </w:r>
      <w:r w:rsidRPr="00F6509E">
        <w:rPr>
          <w:rFonts w:ascii="Arial" w:hAnsi="Arial" w:cs="Arial"/>
        </w:rPr>
        <w:t>a</w:t>
      </w:r>
      <w:r>
        <w:rPr>
          <w:rFonts w:ascii="Arial" w:hAnsi="Arial" w:cs="Arial"/>
        </w:rPr>
        <w:t>lkalmazott</w:t>
      </w:r>
      <w:r w:rsidRPr="00F6509E">
        <w:rPr>
          <w:rFonts w:ascii="Arial" w:hAnsi="Arial" w:cs="Arial"/>
        </w:rPr>
        <w:t xml:space="preserve"> fejlesztési programok</w:t>
      </w:r>
      <w:r>
        <w:rPr>
          <w:rFonts w:ascii="Arial" w:hAnsi="Arial" w:cs="Arial"/>
        </w:rPr>
        <w:t>:</w:t>
      </w:r>
    </w:p>
    <w:p w:rsidR="00695CA8" w:rsidRPr="000236C1" w:rsidRDefault="00695CA8" w:rsidP="00695CA8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0236C1">
        <w:rPr>
          <w:rFonts w:ascii="Arial" w:hAnsi="Arial" w:cs="Arial"/>
        </w:rPr>
        <w:t xml:space="preserve">mozgásterápia, </w:t>
      </w:r>
    </w:p>
    <w:p w:rsidR="00695CA8" w:rsidRPr="000236C1" w:rsidRDefault="00695CA8" w:rsidP="00695CA8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0236C1">
        <w:rPr>
          <w:rFonts w:ascii="Arial" w:hAnsi="Arial" w:cs="Arial"/>
        </w:rPr>
        <w:t>zeneterápia,</w:t>
      </w:r>
    </w:p>
    <w:p w:rsidR="00695CA8" w:rsidRPr="00695CA8" w:rsidRDefault="00695CA8" w:rsidP="00695CA8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95CA8">
        <w:rPr>
          <w:rFonts w:ascii="Arial" w:hAnsi="Arial" w:cs="Arial"/>
        </w:rPr>
        <w:t>biblioterápia</w:t>
      </w:r>
      <w:proofErr w:type="spellEnd"/>
    </w:p>
    <w:p w:rsidR="000D2F93" w:rsidRDefault="000236C1" w:rsidP="000236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működtetés során egyre súlyosbodó nehézséget jelent </w:t>
      </w:r>
      <w:r w:rsidR="000D2F93">
        <w:rPr>
          <w:rFonts w:ascii="Arial" w:hAnsi="Arial" w:cs="Arial"/>
        </w:rPr>
        <w:t xml:space="preserve">a klubok idősközösségei számára a </w:t>
      </w:r>
      <w:proofErr w:type="spellStart"/>
      <w:r w:rsidR="000D2F93">
        <w:rPr>
          <w:rFonts w:ascii="Arial" w:hAnsi="Arial" w:cs="Arial"/>
        </w:rPr>
        <w:t>demens</w:t>
      </w:r>
      <w:proofErr w:type="spellEnd"/>
      <w:r>
        <w:rPr>
          <w:rFonts w:ascii="Arial" w:hAnsi="Arial" w:cs="Arial"/>
        </w:rPr>
        <w:t xml:space="preserve"> ellátásban részesülők egészségi állapotának romlása</w:t>
      </w:r>
      <w:r w:rsidR="000D2F93">
        <w:rPr>
          <w:rFonts w:ascii="Arial" w:hAnsi="Arial" w:cs="Arial"/>
        </w:rPr>
        <w:t xml:space="preserve">, továbbá az egyre rosszabb egészségi állapotban levők ellátásba kerülése. Gyakran tapasztalhatók esetükben olyan fizikális tünetek, melyek tolerálása a társak számára egyáltalán nem, vagy </w:t>
      </w:r>
      <w:r w:rsidR="00086D55">
        <w:rPr>
          <w:rFonts w:ascii="Arial" w:hAnsi="Arial" w:cs="Arial"/>
        </w:rPr>
        <w:t xml:space="preserve">csak </w:t>
      </w:r>
      <w:r w:rsidR="000D2F93">
        <w:rPr>
          <w:rFonts w:ascii="Arial" w:hAnsi="Arial" w:cs="Arial"/>
        </w:rPr>
        <w:t xml:space="preserve">igen komoly gondozói ráhatással lehetségesek. </w:t>
      </w:r>
    </w:p>
    <w:p w:rsidR="00854462" w:rsidRDefault="000D2F93" w:rsidP="000236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Ugyanakkor a család, a hozzátartozók kötődése és gondoskodás iránti igénye erős, az intézményi elhelyezést hárítják, </w:t>
      </w:r>
      <w:r w:rsidR="004A37D9">
        <w:rPr>
          <w:rFonts w:ascii="Arial" w:hAnsi="Arial" w:cs="Arial"/>
        </w:rPr>
        <w:t xml:space="preserve">pedig a </w:t>
      </w:r>
      <w:proofErr w:type="spellStart"/>
      <w:r w:rsidR="004A37D9">
        <w:rPr>
          <w:rFonts w:ascii="Arial" w:hAnsi="Arial" w:cs="Arial"/>
        </w:rPr>
        <w:t>demens</w:t>
      </w:r>
      <w:proofErr w:type="spellEnd"/>
      <w:r w:rsidR="004A37D9">
        <w:rPr>
          <w:rFonts w:ascii="Arial" w:hAnsi="Arial" w:cs="Arial"/>
        </w:rPr>
        <w:t xml:space="preserve"> személy gondozása, ellátása rendkívül megterhelő és kimerítő, kizárólag </w:t>
      </w:r>
      <w:r w:rsidR="00854462">
        <w:rPr>
          <w:rFonts w:ascii="Arial" w:hAnsi="Arial" w:cs="Arial"/>
        </w:rPr>
        <w:t xml:space="preserve">külső </w:t>
      </w:r>
      <w:r w:rsidR="004A37D9">
        <w:rPr>
          <w:rFonts w:ascii="Arial" w:hAnsi="Arial" w:cs="Arial"/>
        </w:rPr>
        <w:t>segítség igénybe vételével megoldható.</w:t>
      </w:r>
    </w:p>
    <w:p w:rsidR="00B73ED2" w:rsidRDefault="00B73ED2" w:rsidP="000236C1">
      <w:pPr>
        <w:spacing w:line="360" w:lineRule="auto"/>
        <w:jc w:val="both"/>
        <w:rPr>
          <w:rFonts w:ascii="Arial" w:hAnsi="Arial" w:cs="Arial"/>
        </w:rPr>
      </w:pPr>
    </w:p>
    <w:p w:rsidR="00854462" w:rsidRDefault="004A37D9" w:rsidP="000236C1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4A37D9">
        <w:rPr>
          <w:rFonts w:ascii="Arial" w:hAnsi="Arial" w:cs="Arial"/>
          <w:b/>
          <w:u w:val="single"/>
        </w:rPr>
        <w:t>Fejlesztési cél:</w:t>
      </w:r>
      <w:r w:rsidR="000D2F93" w:rsidRPr="004A37D9">
        <w:rPr>
          <w:rFonts w:ascii="Arial" w:hAnsi="Arial" w:cs="Arial"/>
          <w:b/>
          <w:u w:val="single"/>
        </w:rPr>
        <w:t xml:space="preserve"> </w:t>
      </w:r>
    </w:p>
    <w:p w:rsidR="004A37D9" w:rsidRDefault="004A37D9" w:rsidP="000236C1">
      <w:pPr>
        <w:spacing w:line="360" w:lineRule="auto"/>
        <w:jc w:val="both"/>
        <w:rPr>
          <w:rFonts w:ascii="Arial" w:hAnsi="Arial" w:cs="Arial"/>
        </w:rPr>
      </w:pPr>
      <w:r w:rsidRPr="004A37D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felmerülő és folyamatosan növekvő igények alapján, a szolgáltatás színvonalának megőrzése, illetve fejlesztése</w:t>
      </w:r>
      <w:r w:rsidR="00695CA8">
        <w:rPr>
          <w:rFonts w:ascii="Arial" w:hAnsi="Arial" w:cs="Arial"/>
        </w:rPr>
        <w:t xml:space="preserve">, </w:t>
      </w:r>
      <w:r w:rsidR="006D5F48">
        <w:rPr>
          <w:rFonts w:ascii="Arial" w:hAnsi="Arial" w:cs="Arial"/>
        </w:rPr>
        <w:t xml:space="preserve">valamint </w:t>
      </w:r>
      <w:r w:rsidR="00695CA8">
        <w:rPr>
          <w:rFonts w:ascii="Arial" w:hAnsi="Arial" w:cs="Arial"/>
        </w:rPr>
        <w:t>a férőhelyszám növelése</w:t>
      </w:r>
      <w:r>
        <w:rPr>
          <w:rFonts w:ascii="Arial" w:hAnsi="Arial" w:cs="Arial"/>
        </w:rPr>
        <w:t xml:space="preserve"> érdekében indokolt profil</w:t>
      </w:r>
      <w:r w:rsidR="00695CA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tiszta </w:t>
      </w:r>
      <w:proofErr w:type="spellStart"/>
      <w:r>
        <w:rPr>
          <w:rFonts w:ascii="Arial" w:hAnsi="Arial" w:cs="Arial"/>
        </w:rPr>
        <w:t>demens</w:t>
      </w:r>
      <w:proofErr w:type="spellEnd"/>
      <w:r>
        <w:rPr>
          <w:rFonts w:ascii="Arial" w:hAnsi="Arial" w:cs="Arial"/>
        </w:rPr>
        <w:t xml:space="preserve"> nappali ellátó intézmény létrehozása, a működés személyi és tárgyi feltételeinek megteremtésével. </w:t>
      </w:r>
    </w:p>
    <w:p w:rsidR="00B73ED2" w:rsidRDefault="00B73ED2" w:rsidP="000236C1">
      <w:pPr>
        <w:spacing w:line="360" w:lineRule="auto"/>
        <w:jc w:val="both"/>
        <w:rPr>
          <w:rFonts w:ascii="Arial" w:hAnsi="Arial" w:cs="Arial"/>
        </w:rPr>
      </w:pPr>
    </w:p>
    <w:p w:rsidR="00F866FA" w:rsidRDefault="00F866FA" w:rsidP="000236C1">
      <w:pPr>
        <w:spacing w:line="360" w:lineRule="auto"/>
        <w:jc w:val="both"/>
        <w:rPr>
          <w:rFonts w:ascii="Arial" w:hAnsi="Arial" w:cs="Arial"/>
        </w:rPr>
      </w:pPr>
    </w:p>
    <w:p w:rsidR="00B73ED2" w:rsidRDefault="00B73ED2" w:rsidP="000236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2016. szeptember 1.</w:t>
      </w:r>
    </w:p>
    <w:p w:rsidR="00B73ED2" w:rsidRDefault="00B73ED2" w:rsidP="000236C1">
      <w:pPr>
        <w:spacing w:line="360" w:lineRule="auto"/>
        <w:jc w:val="both"/>
        <w:rPr>
          <w:rFonts w:ascii="Arial" w:hAnsi="Arial" w:cs="Arial"/>
        </w:rPr>
      </w:pPr>
    </w:p>
    <w:p w:rsidR="00B73ED2" w:rsidRDefault="00B73ED2" w:rsidP="000236C1">
      <w:pPr>
        <w:spacing w:line="360" w:lineRule="auto"/>
        <w:jc w:val="both"/>
        <w:rPr>
          <w:rFonts w:ascii="Arial" w:hAnsi="Arial" w:cs="Arial"/>
        </w:rPr>
      </w:pPr>
    </w:p>
    <w:p w:rsidR="00B73ED2" w:rsidRDefault="00B73ED2" w:rsidP="000236C1">
      <w:pPr>
        <w:spacing w:line="360" w:lineRule="auto"/>
        <w:jc w:val="both"/>
        <w:rPr>
          <w:rFonts w:ascii="Arial" w:hAnsi="Arial" w:cs="Arial"/>
        </w:rPr>
      </w:pPr>
    </w:p>
    <w:p w:rsidR="00B73ED2" w:rsidRDefault="00B73ED2" w:rsidP="000236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/: Kulcsár Lászlóné :/</w:t>
      </w:r>
    </w:p>
    <w:p w:rsidR="00B73ED2" w:rsidRPr="00854462" w:rsidRDefault="00B73ED2" w:rsidP="000236C1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intézményvezető</w:t>
      </w:r>
    </w:p>
    <w:p w:rsidR="005163FB" w:rsidRPr="00F6509E" w:rsidRDefault="005163FB" w:rsidP="005163FB">
      <w:pPr>
        <w:pStyle w:val="Szvegtrzs"/>
        <w:spacing w:line="360" w:lineRule="auto"/>
        <w:contextualSpacing/>
        <w:rPr>
          <w:rFonts w:ascii="Arial" w:hAnsi="Arial" w:cs="Arial"/>
        </w:rPr>
      </w:pPr>
    </w:p>
    <w:sectPr w:rsidR="005163FB" w:rsidRPr="00F6509E" w:rsidSect="003D07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08C" w:rsidRDefault="00ED408C" w:rsidP="00A01AB3">
      <w:r>
        <w:separator/>
      </w:r>
    </w:p>
  </w:endnote>
  <w:endnote w:type="continuationSeparator" w:id="0">
    <w:p w:rsidR="00ED408C" w:rsidRDefault="00ED408C" w:rsidP="00A0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08C" w:rsidRDefault="00ED408C" w:rsidP="00A01AB3">
      <w:r>
        <w:separator/>
      </w:r>
    </w:p>
  </w:footnote>
  <w:footnote w:type="continuationSeparator" w:id="0">
    <w:p w:rsidR="00ED408C" w:rsidRDefault="00ED408C" w:rsidP="00A01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BAC" w:rsidRDefault="00377BF4">
    <w:pPr>
      <w:pStyle w:val="lfej"/>
    </w:pPr>
    <w:r>
      <w:tab/>
    </w:r>
    <w:r>
      <w:tab/>
      <w:t>2</w:t>
    </w:r>
    <w:proofErr w:type="gramStart"/>
    <w:r w:rsidR="00BC3BAC">
      <w:t>.sz.</w:t>
    </w:r>
    <w:proofErr w:type="gramEnd"/>
    <w:r w:rsidR="00BC3BAC">
      <w:t xml:space="preserve">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571"/>
    <w:multiLevelType w:val="hybridMultilevel"/>
    <w:tmpl w:val="000C30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D7865"/>
    <w:multiLevelType w:val="hybridMultilevel"/>
    <w:tmpl w:val="41BA078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425E89"/>
    <w:multiLevelType w:val="hybridMultilevel"/>
    <w:tmpl w:val="E834A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66CB1"/>
    <w:multiLevelType w:val="hybridMultilevel"/>
    <w:tmpl w:val="2962E47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BD1EE9"/>
    <w:multiLevelType w:val="hybridMultilevel"/>
    <w:tmpl w:val="14C42ACE"/>
    <w:lvl w:ilvl="0" w:tplc="AC3AD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E511B"/>
    <w:multiLevelType w:val="hybridMultilevel"/>
    <w:tmpl w:val="D43C78F8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CF4245"/>
    <w:multiLevelType w:val="hybridMultilevel"/>
    <w:tmpl w:val="2D628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2154E"/>
    <w:multiLevelType w:val="hybridMultilevel"/>
    <w:tmpl w:val="5866DD5E"/>
    <w:lvl w:ilvl="0" w:tplc="241A5BD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72269"/>
    <w:multiLevelType w:val="hybridMultilevel"/>
    <w:tmpl w:val="8B98BECA"/>
    <w:lvl w:ilvl="0" w:tplc="AC3AD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E6192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/>
        <w:sz w:val="24"/>
        <w:szCs w:val="24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C333A"/>
    <w:multiLevelType w:val="hybridMultilevel"/>
    <w:tmpl w:val="DE1A05DC"/>
    <w:lvl w:ilvl="0" w:tplc="AC3AD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A71BE"/>
    <w:multiLevelType w:val="hybridMultilevel"/>
    <w:tmpl w:val="97F661F2"/>
    <w:lvl w:ilvl="0" w:tplc="AC3AD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2"/>
    <w:rsid w:val="000034D2"/>
    <w:rsid w:val="00017F4E"/>
    <w:rsid w:val="000236C1"/>
    <w:rsid w:val="00086D55"/>
    <w:rsid w:val="000D2F93"/>
    <w:rsid w:val="00107D3A"/>
    <w:rsid w:val="00261982"/>
    <w:rsid w:val="00271C19"/>
    <w:rsid w:val="002F0122"/>
    <w:rsid w:val="00367785"/>
    <w:rsid w:val="00377BF4"/>
    <w:rsid w:val="00384AC6"/>
    <w:rsid w:val="003D0738"/>
    <w:rsid w:val="003E54FF"/>
    <w:rsid w:val="003F4891"/>
    <w:rsid w:val="00407F01"/>
    <w:rsid w:val="0041707F"/>
    <w:rsid w:val="00463949"/>
    <w:rsid w:val="004A37D9"/>
    <w:rsid w:val="004B3018"/>
    <w:rsid w:val="004F63DB"/>
    <w:rsid w:val="005163FB"/>
    <w:rsid w:val="005237EA"/>
    <w:rsid w:val="00590C21"/>
    <w:rsid w:val="00662952"/>
    <w:rsid w:val="0069539C"/>
    <w:rsid w:val="00695CA8"/>
    <w:rsid w:val="006D5F48"/>
    <w:rsid w:val="00707150"/>
    <w:rsid w:val="00741570"/>
    <w:rsid w:val="007B1009"/>
    <w:rsid w:val="007E2D94"/>
    <w:rsid w:val="007F0D4E"/>
    <w:rsid w:val="008117CD"/>
    <w:rsid w:val="00854462"/>
    <w:rsid w:val="00981D03"/>
    <w:rsid w:val="00A01AB3"/>
    <w:rsid w:val="00A070DC"/>
    <w:rsid w:val="00AB4797"/>
    <w:rsid w:val="00AF0A01"/>
    <w:rsid w:val="00B409A6"/>
    <w:rsid w:val="00B64759"/>
    <w:rsid w:val="00B73ED2"/>
    <w:rsid w:val="00B94DD9"/>
    <w:rsid w:val="00BC3BAC"/>
    <w:rsid w:val="00BC4F20"/>
    <w:rsid w:val="00BD7F23"/>
    <w:rsid w:val="00C0397C"/>
    <w:rsid w:val="00C42B7B"/>
    <w:rsid w:val="00CC7C64"/>
    <w:rsid w:val="00D76562"/>
    <w:rsid w:val="00D95F09"/>
    <w:rsid w:val="00DF775C"/>
    <w:rsid w:val="00EB74A4"/>
    <w:rsid w:val="00ED408C"/>
    <w:rsid w:val="00F13D63"/>
    <w:rsid w:val="00F866FA"/>
    <w:rsid w:val="00FC6C41"/>
    <w:rsid w:val="00FC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AE3A18D-EB35-4E8E-90B8-27546F35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1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link w:val="Cmsor4Char"/>
    <w:uiPriority w:val="9"/>
    <w:qFormat/>
    <w:rsid w:val="00A01AB3"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61982"/>
    <w:pPr>
      <w:suppressAutoHyphens/>
      <w:spacing w:after="120"/>
    </w:pPr>
    <w:rPr>
      <w:lang w:eastAsia="ar-SA"/>
    </w:rPr>
  </w:style>
  <w:style w:type="character" w:customStyle="1" w:styleId="SzvegtrzsChar">
    <w:name w:val="Szövegtörzs Char"/>
    <w:basedOn w:val="Bekezdsalapbettpusa"/>
    <w:link w:val="Szvegtrzs"/>
    <w:rsid w:val="00261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C4F2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C4F20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A01AB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A01AB3"/>
  </w:style>
  <w:style w:type="character" w:styleId="Hiperhivatkozs">
    <w:name w:val="Hyperlink"/>
    <w:basedOn w:val="Bekezdsalapbettpusa"/>
    <w:uiPriority w:val="99"/>
    <w:semiHidden/>
    <w:unhideWhenUsed/>
    <w:rsid w:val="00A01AB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01AB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1AB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01AB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1AB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rsid w:val="005237E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237EA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rsid w:val="005237E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5237E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3BA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3BA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2082</Words>
  <Characters>14370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Vinczéné dr. Menyhárt Mária</cp:lastModifiedBy>
  <cp:revision>4</cp:revision>
  <cp:lastPrinted>2016-10-12T13:43:00Z</cp:lastPrinted>
  <dcterms:created xsi:type="dcterms:W3CDTF">2016-10-12T13:40:00Z</dcterms:created>
  <dcterms:modified xsi:type="dcterms:W3CDTF">2016-10-12T13:51:00Z</dcterms:modified>
</cp:coreProperties>
</file>