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BF57CC" w:rsidRDefault="009C4554" w:rsidP="00BF57CC">
      <w:pPr>
        <w:rPr>
          <w:rFonts w:cs="Arial"/>
          <w:b/>
          <w:bCs/>
        </w:rPr>
      </w:pPr>
      <w:r>
        <w:rPr>
          <w:rFonts w:cs="Arial"/>
          <w:b/>
        </w:rPr>
        <w:tab/>
      </w:r>
      <w:r w:rsidR="00BF57CC">
        <w:rPr>
          <w:rFonts w:cs="Arial"/>
          <w:b/>
          <w:bCs/>
        </w:rPr>
        <w:t xml:space="preserve">Javaslat a Szent László Király u. 6. szám alatti ingatlanon bázisállomás </w:t>
      </w:r>
      <w:r w:rsidR="00BF57CC">
        <w:rPr>
          <w:rFonts w:cs="Arial"/>
          <w:b/>
          <w:bCs/>
        </w:rPr>
        <w:tab/>
        <w:t>létesítésére</w:t>
      </w:r>
    </w:p>
    <w:p w:rsidR="00BF57CC" w:rsidRDefault="00BF57CC" w:rsidP="00BF57CC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BF57CC" w:rsidRDefault="00BF57CC" w:rsidP="00BF57CC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i/>
        </w:rPr>
      </w:pPr>
    </w:p>
    <w:p w:rsidR="00BF57CC" w:rsidRDefault="00BF57CC" w:rsidP="00BF57C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437/2016 (XII.12) GVB. sz. határozat)</w:t>
      </w:r>
    </w:p>
    <w:p w:rsidR="00BF57CC" w:rsidRDefault="00BF57CC" w:rsidP="00BF57CC">
      <w:pPr>
        <w:jc w:val="both"/>
        <w:rPr>
          <w:rFonts w:cs="Arial"/>
        </w:rPr>
      </w:pPr>
    </w:p>
    <w:p w:rsidR="00BF57CC" w:rsidRDefault="00BF57CC" w:rsidP="00BF57CC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az Önkormányzat vagyonáról szóló 40/2014. (XII.23.) önkormányzati rendelet 16. § (2) bekezdésében foglaltak szerint hozzájárul ahhoz, hogy a SZOVA Szombathelyi Vagyonhasznosító és Városgazdálkodási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- mint a Szombathely Megyei Jogú Város Önkormányzata kizárólagos tulajdonában álló ingatlan vagyonkezelője – a szombathelyi 5487/28 hrsz.-ú, volt EPCOS terület 1</w:t>
      </w:r>
      <w:r w:rsidR="00350C86">
        <w:rPr>
          <w:rFonts w:cs="Arial"/>
        </w:rPr>
        <w:t>4</w:t>
      </w:r>
      <w:bookmarkStart w:id="0" w:name="_GoBack"/>
      <w:bookmarkEnd w:id="0"/>
      <w:r>
        <w:rPr>
          <w:rFonts w:cs="Arial"/>
        </w:rPr>
        <w:t>. számú épületén mintegy 15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területű ingatlanrészt a DIGI Távközlési és Szolgáltató Kft. részére határozatlan időtartamra bérbe adjon. A bérleti díj mértéke 1.000.000.- Ft + Áfa/év. </w:t>
      </w:r>
    </w:p>
    <w:p w:rsidR="00BF57CC" w:rsidRDefault="00BF57CC" w:rsidP="00BF57CC">
      <w:pPr>
        <w:jc w:val="both"/>
        <w:rPr>
          <w:rFonts w:cs="Arial"/>
        </w:rPr>
      </w:pPr>
      <w:r>
        <w:rPr>
          <w:rFonts w:cs="Arial"/>
        </w:rPr>
        <w:t xml:space="preserve">A Bizottság felkéri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képviselőjét, hogy a bérleti szerződést a bizottság döntésének és 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kezelői állásfoglalásának megfelelően kösse meg. </w:t>
      </w:r>
    </w:p>
    <w:p w:rsidR="00BF57CC" w:rsidRDefault="00BF57CC" w:rsidP="00BF57CC">
      <w:pPr>
        <w:ind w:left="426" w:hanging="426"/>
        <w:jc w:val="both"/>
        <w:rPr>
          <w:rFonts w:cs="Arial"/>
        </w:rPr>
      </w:pPr>
    </w:p>
    <w:p w:rsidR="00BF57CC" w:rsidRDefault="00BF57CC" w:rsidP="00BF57CC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>
        <w:rPr>
          <w:rFonts w:cs="Arial"/>
        </w:rPr>
        <w:t>:</w:t>
      </w:r>
      <w:r>
        <w:rPr>
          <w:rFonts w:cs="Arial"/>
        </w:rPr>
        <w:tab/>
        <w:t>Lendvai Ferenc, a Bizottság elnöke</w:t>
      </w:r>
    </w:p>
    <w:p w:rsidR="00BF57CC" w:rsidRDefault="00BF57CC" w:rsidP="00BF57C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Molnár Miklós alpolgármester</w:t>
      </w:r>
    </w:p>
    <w:p w:rsidR="00BF57CC" w:rsidRDefault="00BF57CC" w:rsidP="00BF57C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Károlyi Ákos jegyző </w:t>
      </w:r>
    </w:p>
    <w:p w:rsidR="00BF57CC" w:rsidRDefault="00BF57CC" w:rsidP="00BF57C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</w:t>
      </w:r>
      <w:r>
        <w:rPr>
          <w:rFonts w:cs="Arial"/>
          <w:u w:val="single"/>
        </w:rPr>
        <w:t>végrehajtásért felelős</w:t>
      </w:r>
      <w:r>
        <w:rPr>
          <w:rFonts w:cs="Arial"/>
        </w:rPr>
        <w:t>:</w:t>
      </w:r>
    </w:p>
    <w:p w:rsidR="00BF57CC" w:rsidRDefault="00BF57CC" w:rsidP="00BF57CC">
      <w:pPr>
        <w:ind w:left="1416" w:firstLine="708"/>
        <w:jc w:val="both"/>
        <w:rPr>
          <w:rFonts w:cs="Arial"/>
        </w:rPr>
      </w:pPr>
      <w:r>
        <w:rPr>
          <w:rFonts w:cs="Arial"/>
        </w:rPr>
        <w:t>Lakézi Gábor, a Városüzemeltetési Osztály vezetője</w:t>
      </w:r>
    </w:p>
    <w:p w:rsidR="00BF57CC" w:rsidRDefault="00BF57CC" w:rsidP="00BF57CC">
      <w:pPr>
        <w:ind w:left="1416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vezérigazgatója) </w:t>
      </w:r>
    </w:p>
    <w:p w:rsidR="00BF57CC" w:rsidRDefault="00BF57CC" w:rsidP="00BF57CC">
      <w:pPr>
        <w:ind w:left="708" w:firstLine="708"/>
        <w:jc w:val="both"/>
        <w:rPr>
          <w:rFonts w:cs="Arial"/>
        </w:rPr>
      </w:pPr>
    </w:p>
    <w:p w:rsidR="00BF57CC" w:rsidRDefault="00BF57CC" w:rsidP="00BF57CC">
      <w:pPr>
        <w:ind w:left="1440" w:hanging="1440"/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2017. január 31. </w:t>
      </w:r>
    </w:p>
    <w:p w:rsidR="00B96FE1" w:rsidRDefault="00B96FE1" w:rsidP="00BF57CC">
      <w:pPr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1B6"/>
    <w:multiLevelType w:val="hybridMultilevel"/>
    <w:tmpl w:val="60CA8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086E9F"/>
    <w:rsid w:val="001679D2"/>
    <w:rsid w:val="001F7ED3"/>
    <w:rsid w:val="00236C93"/>
    <w:rsid w:val="00245413"/>
    <w:rsid w:val="002D29C9"/>
    <w:rsid w:val="00350C86"/>
    <w:rsid w:val="0036593B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35C09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1C4F"/>
    <w:rsid w:val="00A93904"/>
    <w:rsid w:val="00AF5331"/>
    <w:rsid w:val="00B06C27"/>
    <w:rsid w:val="00B22A83"/>
    <w:rsid w:val="00B63BC7"/>
    <w:rsid w:val="00B96FE1"/>
    <w:rsid w:val="00BB53BC"/>
    <w:rsid w:val="00BE39BA"/>
    <w:rsid w:val="00BF2A70"/>
    <w:rsid w:val="00BF57CC"/>
    <w:rsid w:val="00CF05AE"/>
    <w:rsid w:val="00CF19D6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B17BA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0C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0C8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5</cp:revision>
  <cp:lastPrinted>2017-01-03T14:36:00Z</cp:lastPrinted>
  <dcterms:created xsi:type="dcterms:W3CDTF">2016-12-19T07:26:00Z</dcterms:created>
  <dcterms:modified xsi:type="dcterms:W3CDTF">2017-01-03T14:38:00Z</dcterms:modified>
</cp:coreProperties>
</file>