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4393D" w14:textId="77777777" w:rsidR="000E65AB" w:rsidRDefault="000E65AB" w:rsidP="00E63869">
      <w:pPr>
        <w:pStyle w:val="Cm"/>
        <w:tabs>
          <w:tab w:val="center" w:pos="625"/>
          <w:tab w:val="center" w:pos="1079"/>
          <w:tab w:val="right" w:pos="5161"/>
          <w:tab w:val="right" w:pos="5615"/>
        </w:tabs>
        <w:rPr>
          <w:szCs w:val="24"/>
          <w:u w:val="none"/>
        </w:rPr>
      </w:pPr>
    </w:p>
    <w:p w14:paraId="54D5DD02" w14:textId="5D13759F" w:rsidR="00E63869" w:rsidRPr="00840D45" w:rsidRDefault="00810926" w:rsidP="00E63869">
      <w:pPr>
        <w:pStyle w:val="Cm"/>
        <w:tabs>
          <w:tab w:val="center" w:pos="625"/>
          <w:tab w:val="center" w:pos="1079"/>
          <w:tab w:val="right" w:pos="5161"/>
          <w:tab w:val="right" w:pos="5615"/>
        </w:tabs>
        <w:rPr>
          <w:szCs w:val="24"/>
          <w:u w:val="none"/>
        </w:rPr>
      </w:pPr>
      <w:r>
        <w:rPr>
          <w:szCs w:val="24"/>
          <w:u w:val="none"/>
        </w:rPr>
        <w:t xml:space="preserve">ÜZEMELTETÉSI </w:t>
      </w:r>
      <w:r w:rsidR="00E63869" w:rsidRPr="00840D45">
        <w:rPr>
          <w:szCs w:val="24"/>
          <w:u w:val="none"/>
        </w:rPr>
        <w:t>SZERZŐDÉS</w:t>
      </w:r>
    </w:p>
    <w:p w14:paraId="2FBA7BFF" w14:textId="77777777" w:rsidR="00C05A61" w:rsidRPr="00840D45" w:rsidRDefault="00C05A61" w:rsidP="00E63869">
      <w:pPr>
        <w:tabs>
          <w:tab w:val="center" w:pos="625"/>
          <w:tab w:val="center" w:pos="1079"/>
          <w:tab w:val="right" w:pos="5161"/>
          <w:tab w:val="right" w:pos="5615"/>
        </w:tabs>
        <w:jc w:val="center"/>
        <w:rPr>
          <w:b/>
          <w:sz w:val="24"/>
          <w:szCs w:val="24"/>
          <w:u w:val="double"/>
        </w:rPr>
      </w:pPr>
    </w:p>
    <w:p w14:paraId="2033A075" w14:textId="77777777" w:rsidR="008332EE" w:rsidRPr="00840D45" w:rsidRDefault="008332EE" w:rsidP="00E63869">
      <w:pPr>
        <w:tabs>
          <w:tab w:val="center" w:pos="625"/>
          <w:tab w:val="center" w:pos="1079"/>
          <w:tab w:val="right" w:pos="5161"/>
          <w:tab w:val="right" w:pos="5615"/>
        </w:tabs>
        <w:jc w:val="both"/>
        <w:rPr>
          <w:sz w:val="24"/>
          <w:szCs w:val="24"/>
        </w:rPr>
      </w:pPr>
    </w:p>
    <w:p w14:paraId="779F7288" w14:textId="77777777" w:rsidR="00E63869" w:rsidRPr="00840D45" w:rsidRDefault="00E63869" w:rsidP="00E63869">
      <w:pPr>
        <w:tabs>
          <w:tab w:val="center" w:pos="625"/>
          <w:tab w:val="center" w:pos="1079"/>
          <w:tab w:val="right" w:pos="5161"/>
          <w:tab w:val="right" w:pos="5615"/>
        </w:tabs>
        <w:jc w:val="both"/>
        <w:rPr>
          <w:sz w:val="24"/>
          <w:szCs w:val="24"/>
        </w:rPr>
      </w:pPr>
      <w:r w:rsidRPr="00840D45">
        <w:rPr>
          <w:sz w:val="24"/>
          <w:szCs w:val="24"/>
        </w:rPr>
        <w:t>amely létrejött egyrészről</w:t>
      </w:r>
      <w:r w:rsidR="008332EE" w:rsidRPr="00840D45">
        <w:rPr>
          <w:sz w:val="24"/>
          <w:szCs w:val="24"/>
        </w:rPr>
        <w:t xml:space="preserve"> </w:t>
      </w:r>
      <w:proofErr w:type="gramStart"/>
      <w:r w:rsidR="008332EE" w:rsidRPr="00840D45">
        <w:rPr>
          <w:sz w:val="24"/>
          <w:szCs w:val="24"/>
        </w:rPr>
        <w:t>a</w:t>
      </w:r>
      <w:proofErr w:type="gramEnd"/>
    </w:p>
    <w:p w14:paraId="3AF9B6EE" w14:textId="77777777" w:rsidR="00E63869" w:rsidRPr="00840D45" w:rsidRDefault="00E63869" w:rsidP="00E63869">
      <w:pPr>
        <w:tabs>
          <w:tab w:val="center" w:pos="625"/>
          <w:tab w:val="center" w:pos="1079"/>
          <w:tab w:val="right" w:pos="5161"/>
          <w:tab w:val="right" w:pos="5615"/>
        </w:tabs>
        <w:jc w:val="both"/>
        <w:rPr>
          <w:sz w:val="24"/>
          <w:szCs w:val="24"/>
        </w:rPr>
      </w:pPr>
    </w:p>
    <w:p w14:paraId="12045187" w14:textId="68D837A2" w:rsidR="00B36CB2" w:rsidRDefault="00810926" w:rsidP="00B36CB2">
      <w:pPr>
        <w:suppressAutoHyphens w:val="0"/>
        <w:ind w:left="567"/>
        <w:rPr>
          <w:sz w:val="18"/>
          <w:szCs w:val="18"/>
        </w:rPr>
      </w:pPr>
      <w:r>
        <w:rPr>
          <w:b/>
          <w:bCs/>
          <w:sz w:val="24"/>
          <w:szCs w:val="24"/>
          <w:lang w:eastAsia="hu-HU"/>
        </w:rPr>
        <w:t>(név)</w:t>
      </w:r>
      <w:r w:rsidR="00B36CB2">
        <w:rPr>
          <w:b/>
          <w:bCs/>
          <w:sz w:val="24"/>
          <w:szCs w:val="24"/>
          <w:lang w:eastAsia="hu-HU"/>
        </w:rPr>
        <w:t>:</w:t>
      </w:r>
      <w:r w:rsidR="007C1E1E">
        <w:rPr>
          <w:b/>
          <w:bCs/>
          <w:sz w:val="24"/>
          <w:szCs w:val="24"/>
          <w:lang w:eastAsia="hu-HU"/>
        </w:rPr>
        <w:t xml:space="preserve"> </w:t>
      </w:r>
      <w:r w:rsidR="00B36CB2" w:rsidRPr="00B36CB2">
        <w:rPr>
          <w:sz w:val="24"/>
          <w:szCs w:val="24"/>
        </w:rPr>
        <w:t>Szombathely Megyei Jogú Város Önkormányzata</w:t>
      </w:r>
      <w:r w:rsidR="00B36CB2">
        <w:rPr>
          <w:sz w:val="18"/>
          <w:szCs w:val="18"/>
        </w:rPr>
        <w:t xml:space="preserve"> </w:t>
      </w:r>
    </w:p>
    <w:p w14:paraId="18EB951E" w14:textId="5332906B" w:rsidR="00E63869" w:rsidRPr="00840D45" w:rsidRDefault="00E63869" w:rsidP="00810926">
      <w:pPr>
        <w:suppressAutoHyphens w:val="0"/>
        <w:ind w:left="567"/>
        <w:rPr>
          <w:sz w:val="24"/>
          <w:szCs w:val="24"/>
          <w:lang w:eastAsia="hu-HU"/>
        </w:rPr>
      </w:pPr>
    </w:p>
    <w:p w14:paraId="20C44C68" w14:textId="49DB2595" w:rsidR="00E63869" w:rsidRPr="00840D45" w:rsidRDefault="00E63869" w:rsidP="00810926">
      <w:pPr>
        <w:suppressAutoHyphens w:val="0"/>
        <w:ind w:left="567"/>
        <w:rPr>
          <w:sz w:val="24"/>
          <w:szCs w:val="24"/>
          <w:lang w:eastAsia="hu-HU"/>
        </w:rPr>
      </w:pPr>
      <w:proofErr w:type="gramStart"/>
      <w:r w:rsidRPr="00840D45">
        <w:rPr>
          <w:sz w:val="24"/>
          <w:szCs w:val="24"/>
          <w:lang w:eastAsia="hu-HU"/>
        </w:rPr>
        <w:t>székhely</w:t>
      </w:r>
      <w:proofErr w:type="gramEnd"/>
      <w:r w:rsidRPr="00840D45">
        <w:rPr>
          <w:sz w:val="24"/>
          <w:szCs w:val="24"/>
          <w:lang w:eastAsia="hu-HU"/>
        </w:rPr>
        <w:t xml:space="preserve">: </w:t>
      </w:r>
      <w:r w:rsidR="00B36CB2">
        <w:rPr>
          <w:sz w:val="24"/>
          <w:szCs w:val="24"/>
          <w:lang w:eastAsia="hu-HU"/>
        </w:rPr>
        <w:t xml:space="preserve"> 9700 Szombathely, Kossuth L. u. 1-3.</w:t>
      </w:r>
    </w:p>
    <w:p w14:paraId="7EBC3F2A" w14:textId="773D95E6" w:rsidR="00810926" w:rsidRDefault="00E63869" w:rsidP="00810926">
      <w:pPr>
        <w:suppressAutoHyphens w:val="0"/>
        <w:ind w:left="567"/>
        <w:jc w:val="both"/>
        <w:rPr>
          <w:sz w:val="24"/>
          <w:szCs w:val="24"/>
          <w:lang w:eastAsia="hu-HU"/>
        </w:rPr>
      </w:pPr>
      <w:proofErr w:type="gramStart"/>
      <w:r w:rsidRPr="00840D45">
        <w:rPr>
          <w:sz w:val="24"/>
          <w:szCs w:val="24"/>
          <w:lang w:eastAsia="hu-HU"/>
        </w:rPr>
        <w:t>képvisel</w:t>
      </w:r>
      <w:r w:rsidR="00810926">
        <w:rPr>
          <w:sz w:val="24"/>
          <w:szCs w:val="24"/>
          <w:lang w:eastAsia="hu-HU"/>
        </w:rPr>
        <w:t>i</w:t>
      </w:r>
      <w:proofErr w:type="gramEnd"/>
      <w:r w:rsidRPr="00840D45">
        <w:rPr>
          <w:sz w:val="24"/>
          <w:szCs w:val="24"/>
          <w:lang w:eastAsia="hu-HU"/>
        </w:rPr>
        <w:t>:</w:t>
      </w:r>
      <w:r w:rsidR="00B36CB2">
        <w:rPr>
          <w:sz w:val="24"/>
          <w:szCs w:val="24"/>
          <w:lang w:eastAsia="hu-HU"/>
        </w:rPr>
        <w:t xml:space="preserve"> dr. Puskás Tivadar</w:t>
      </w:r>
      <w:r w:rsidR="007C1E1E">
        <w:rPr>
          <w:sz w:val="24"/>
          <w:szCs w:val="24"/>
          <w:lang w:eastAsia="hu-HU"/>
        </w:rPr>
        <w:t xml:space="preserve"> polgármester</w:t>
      </w:r>
    </w:p>
    <w:p w14:paraId="7D135E41" w14:textId="3EF5D1BA" w:rsidR="00810926" w:rsidRPr="00840D45" w:rsidRDefault="00810926" w:rsidP="00810926">
      <w:pPr>
        <w:suppressAutoHyphens w:val="0"/>
        <w:ind w:left="567"/>
        <w:jc w:val="both"/>
        <w:rPr>
          <w:sz w:val="24"/>
          <w:szCs w:val="24"/>
          <w:lang w:eastAsia="hu-HU"/>
        </w:rPr>
      </w:pPr>
      <w:proofErr w:type="gramStart"/>
      <w:r>
        <w:rPr>
          <w:sz w:val="24"/>
          <w:szCs w:val="24"/>
          <w:lang w:eastAsia="hu-HU"/>
        </w:rPr>
        <w:t>mint</w:t>
      </w:r>
      <w:proofErr w:type="gramEnd"/>
      <w:r>
        <w:rPr>
          <w:sz w:val="24"/>
          <w:szCs w:val="24"/>
          <w:lang w:eastAsia="hu-HU"/>
        </w:rPr>
        <w:t xml:space="preserve"> tulajdonos (a továbbiakban: Tulajdonos),</w:t>
      </w:r>
    </w:p>
    <w:p w14:paraId="6B13D26E" w14:textId="4A2BD5EC" w:rsidR="00E63869" w:rsidRPr="00840D45" w:rsidRDefault="00E63869" w:rsidP="00810926">
      <w:pPr>
        <w:suppressAutoHyphens w:val="0"/>
        <w:ind w:left="567" w:hanging="2832"/>
        <w:jc w:val="both"/>
        <w:rPr>
          <w:sz w:val="24"/>
          <w:szCs w:val="24"/>
          <w:lang w:eastAsia="hu-HU"/>
        </w:rPr>
      </w:pPr>
      <w:r w:rsidRPr="00840D45">
        <w:rPr>
          <w:sz w:val="24"/>
          <w:szCs w:val="24"/>
          <w:lang w:eastAsia="hu-HU"/>
        </w:rPr>
        <w:t>,</w:t>
      </w:r>
    </w:p>
    <w:p w14:paraId="76ACCFAE" w14:textId="77777777" w:rsidR="00C05A61" w:rsidRPr="00840D45" w:rsidRDefault="00C05A61" w:rsidP="00E63869">
      <w:pPr>
        <w:pStyle w:val="Szvegtrzsbehzssal"/>
        <w:tabs>
          <w:tab w:val="center" w:pos="625"/>
          <w:tab w:val="center" w:pos="1079"/>
          <w:tab w:val="right" w:pos="5161"/>
          <w:tab w:val="right" w:pos="5615"/>
        </w:tabs>
        <w:ind w:firstLine="0"/>
        <w:rPr>
          <w:szCs w:val="24"/>
        </w:rPr>
      </w:pPr>
    </w:p>
    <w:p w14:paraId="5EA848CF" w14:textId="77777777" w:rsidR="00E63869" w:rsidRPr="00840D45" w:rsidRDefault="00E63869" w:rsidP="00E63869">
      <w:pPr>
        <w:pStyle w:val="Szvegtrzsbehzssal"/>
        <w:tabs>
          <w:tab w:val="center" w:pos="625"/>
          <w:tab w:val="center" w:pos="1079"/>
          <w:tab w:val="right" w:pos="5161"/>
          <w:tab w:val="right" w:pos="5615"/>
        </w:tabs>
        <w:ind w:firstLine="0"/>
        <w:rPr>
          <w:szCs w:val="24"/>
        </w:rPr>
      </w:pPr>
      <w:r w:rsidRPr="00840D45">
        <w:rPr>
          <w:szCs w:val="24"/>
        </w:rPr>
        <w:t>másrészről</w:t>
      </w:r>
      <w:r w:rsidR="008332EE" w:rsidRPr="00840D45">
        <w:rPr>
          <w:szCs w:val="24"/>
        </w:rPr>
        <w:t xml:space="preserve"> </w:t>
      </w:r>
      <w:proofErr w:type="gramStart"/>
      <w:r w:rsidR="008332EE" w:rsidRPr="00840D45">
        <w:rPr>
          <w:szCs w:val="24"/>
        </w:rPr>
        <w:t>a</w:t>
      </w:r>
      <w:proofErr w:type="gramEnd"/>
    </w:p>
    <w:p w14:paraId="0F1EDA1E" w14:textId="475368E6" w:rsidR="00810926" w:rsidRPr="00840D45" w:rsidRDefault="00810926" w:rsidP="00810926">
      <w:pPr>
        <w:suppressAutoHyphens w:val="0"/>
        <w:ind w:left="567"/>
        <w:rPr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(név)</w:t>
      </w:r>
      <w:r w:rsidR="007C1E1E">
        <w:rPr>
          <w:b/>
          <w:bCs/>
          <w:sz w:val="24"/>
          <w:szCs w:val="24"/>
          <w:lang w:eastAsia="hu-HU"/>
        </w:rPr>
        <w:t xml:space="preserve">: </w:t>
      </w:r>
    </w:p>
    <w:p w14:paraId="2DA26A4C" w14:textId="65EC0DC7" w:rsidR="00810926" w:rsidRPr="00840D45" w:rsidRDefault="00810926" w:rsidP="00810926">
      <w:pPr>
        <w:suppressAutoHyphens w:val="0"/>
        <w:ind w:left="567"/>
        <w:rPr>
          <w:sz w:val="24"/>
          <w:szCs w:val="24"/>
          <w:lang w:eastAsia="hu-HU"/>
        </w:rPr>
      </w:pPr>
      <w:proofErr w:type="gramStart"/>
      <w:r w:rsidRPr="00840D45">
        <w:rPr>
          <w:sz w:val="24"/>
          <w:szCs w:val="24"/>
          <w:lang w:eastAsia="hu-HU"/>
        </w:rPr>
        <w:t>székhely</w:t>
      </w:r>
      <w:proofErr w:type="gramEnd"/>
      <w:r w:rsidRPr="00840D45">
        <w:rPr>
          <w:sz w:val="24"/>
          <w:szCs w:val="24"/>
          <w:lang w:eastAsia="hu-HU"/>
        </w:rPr>
        <w:t>:</w:t>
      </w:r>
    </w:p>
    <w:p w14:paraId="4AD49E54" w14:textId="2C0CC910" w:rsidR="00810926" w:rsidRPr="00840D45" w:rsidRDefault="00810926" w:rsidP="00810926">
      <w:pPr>
        <w:suppressAutoHyphens w:val="0"/>
        <w:ind w:left="567"/>
        <w:rPr>
          <w:sz w:val="24"/>
          <w:szCs w:val="24"/>
          <w:lang w:eastAsia="hu-HU"/>
        </w:rPr>
      </w:pPr>
      <w:proofErr w:type="gramStart"/>
      <w:r w:rsidRPr="00840D45">
        <w:rPr>
          <w:sz w:val="24"/>
          <w:szCs w:val="24"/>
          <w:lang w:eastAsia="hu-HU"/>
        </w:rPr>
        <w:t>cégjegyzékszám</w:t>
      </w:r>
      <w:proofErr w:type="gramEnd"/>
      <w:r w:rsidRPr="00840D45">
        <w:rPr>
          <w:sz w:val="24"/>
          <w:szCs w:val="24"/>
          <w:lang w:eastAsia="hu-HU"/>
        </w:rPr>
        <w:t>:</w:t>
      </w:r>
    </w:p>
    <w:p w14:paraId="59CAE99C" w14:textId="018A2CE7" w:rsidR="00810926" w:rsidRPr="00840D45" w:rsidRDefault="00810926" w:rsidP="00810926">
      <w:pPr>
        <w:suppressAutoHyphens w:val="0"/>
        <w:ind w:left="567"/>
        <w:rPr>
          <w:sz w:val="24"/>
          <w:szCs w:val="24"/>
          <w:lang w:eastAsia="hu-HU"/>
        </w:rPr>
      </w:pPr>
      <w:proofErr w:type="gramStart"/>
      <w:r w:rsidRPr="00840D45">
        <w:rPr>
          <w:sz w:val="24"/>
          <w:szCs w:val="24"/>
          <w:lang w:eastAsia="hu-HU"/>
        </w:rPr>
        <w:t>adószám</w:t>
      </w:r>
      <w:proofErr w:type="gramEnd"/>
      <w:r w:rsidRPr="00840D45">
        <w:rPr>
          <w:sz w:val="24"/>
          <w:szCs w:val="24"/>
          <w:lang w:eastAsia="hu-HU"/>
        </w:rPr>
        <w:t>:</w:t>
      </w:r>
    </w:p>
    <w:p w14:paraId="5870F17E" w14:textId="2CE95556" w:rsidR="00810926" w:rsidRPr="00840D45" w:rsidRDefault="00810926" w:rsidP="00810926">
      <w:pPr>
        <w:suppressAutoHyphens w:val="0"/>
        <w:ind w:left="567"/>
        <w:jc w:val="both"/>
        <w:rPr>
          <w:sz w:val="24"/>
          <w:szCs w:val="24"/>
          <w:lang w:eastAsia="hu-HU"/>
        </w:rPr>
      </w:pPr>
      <w:proofErr w:type="gramStart"/>
      <w:r w:rsidRPr="00840D45">
        <w:rPr>
          <w:sz w:val="24"/>
          <w:szCs w:val="24"/>
          <w:lang w:eastAsia="hu-HU"/>
        </w:rPr>
        <w:t>bankszámlaszáma</w:t>
      </w:r>
      <w:proofErr w:type="gramEnd"/>
      <w:r w:rsidRPr="00840D45">
        <w:rPr>
          <w:sz w:val="24"/>
          <w:szCs w:val="24"/>
          <w:lang w:eastAsia="hu-HU"/>
        </w:rPr>
        <w:t>:</w:t>
      </w:r>
    </w:p>
    <w:p w14:paraId="7FED5738" w14:textId="0E7B9FA9" w:rsidR="00810926" w:rsidRPr="00840D45" w:rsidRDefault="00810926" w:rsidP="00810926">
      <w:pPr>
        <w:suppressAutoHyphens w:val="0"/>
        <w:ind w:left="567"/>
        <w:jc w:val="both"/>
        <w:rPr>
          <w:sz w:val="24"/>
          <w:szCs w:val="24"/>
          <w:lang w:eastAsia="hu-HU"/>
        </w:rPr>
      </w:pPr>
      <w:proofErr w:type="gramStart"/>
      <w:r w:rsidRPr="00840D45">
        <w:rPr>
          <w:sz w:val="24"/>
          <w:szCs w:val="24"/>
          <w:lang w:eastAsia="hu-HU"/>
        </w:rPr>
        <w:t>statisztikai</w:t>
      </w:r>
      <w:proofErr w:type="gramEnd"/>
      <w:r w:rsidRPr="00840D45">
        <w:rPr>
          <w:sz w:val="24"/>
          <w:szCs w:val="24"/>
          <w:lang w:eastAsia="hu-HU"/>
        </w:rPr>
        <w:t xml:space="preserve"> számjele:</w:t>
      </w:r>
    </w:p>
    <w:p w14:paraId="4F38077D" w14:textId="37A8C616" w:rsidR="00810926" w:rsidRDefault="00810926" w:rsidP="00810926">
      <w:pPr>
        <w:suppressAutoHyphens w:val="0"/>
        <w:ind w:left="567"/>
        <w:jc w:val="both"/>
        <w:rPr>
          <w:sz w:val="24"/>
          <w:szCs w:val="24"/>
          <w:lang w:eastAsia="hu-HU"/>
        </w:rPr>
      </w:pPr>
      <w:proofErr w:type="gramStart"/>
      <w:r w:rsidRPr="00840D45">
        <w:rPr>
          <w:sz w:val="24"/>
          <w:szCs w:val="24"/>
          <w:lang w:eastAsia="hu-HU"/>
        </w:rPr>
        <w:t>képvisel</w:t>
      </w:r>
      <w:r>
        <w:rPr>
          <w:sz w:val="24"/>
          <w:szCs w:val="24"/>
          <w:lang w:eastAsia="hu-HU"/>
        </w:rPr>
        <w:t>i</w:t>
      </w:r>
      <w:proofErr w:type="gramEnd"/>
      <w:r w:rsidRPr="00840D45">
        <w:rPr>
          <w:sz w:val="24"/>
          <w:szCs w:val="24"/>
          <w:lang w:eastAsia="hu-HU"/>
        </w:rPr>
        <w:t>:</w:t>
      </w:r>
      <w:r w:rsidR="00B36CB2">
        <w:rPr>
          <w:sz w:val="24"/>
          <w:szCs w:val="24"/>
          <w:lang w:eastAsia="hu-HU"/>
        </w:rPr>
        <w:t xml:space="preserve"> </w:t>
      </w:r>
    </w:p>
    <w:p w14:paraId="57674A7E" w14:textId="5CD33BE0" w:rsidR="00E63869" w:rsidRPr="00840D45" w:rsidRDefault="00810926" w:rsidP="00810926">
      <w:pPr>
        <w:suppressAutoHyphens w:val="0"/>
        <w:ind w:firstLine="567"/>
        <w:jc w:val="both"/>
        <w:rPr>
          <w:sz w:val="24"/>
          <w:szCs w:val="24"/>
          <w:lang w:eastAsia="hu-HU"/>
        </w:rPr>
      </w:pPr>
      <w:proofErr w:type="gramStart"/>
      <w:r>
        <w:rPr>
          <w:sz w:val="24"/>
          <w:szCs w:val="24"/>
          <w:lang w:eastAsia="hu-HU"/>
        </w:rPr>
        <w:t>mint</w:t>
      </w:r>
      <w:proofErr w:type="gramEnd"/>
      <w:r>
        <w:rPr>
          <w:sz w:val="24"/>
          <w:szCs w:val="24"/>
          <w:lang w:eastAsia="hu-HU"/>
        </w:rPr>
        <w:t xml:space="preserve"> üzemeltető</w:t>
      </w:r>
      <w:r w:rsidR="000976F5" w:rsidRPr="00840D45">
        <w:rPr>
          <w:sz w:val="24"/>
          <w:szCs w:val="24"/>
          <w:lang w:eastAsia="hu-HU"/>
        </w:rPr>
        <w:t xml:space="preserve"> </w:t>
      </w:r>
      <w:r w:rsidR="00E63869" w:rsidRPr="00840D45">
        <w:rPr>
          <w:sz w:val="24"/>
          <w:szCs w:val="24"/>
          <w:lang w:eastAsia="hu-HU"/>
        </w:rPr>
        <w:t xml:space="preserve">(a továbbiakban: </w:t>
      </w:r>
      <w:r>
        <w:rPr>
          <w:sz w:val="24"/>
          <w:szCs w:val="24"/>
          <w:lang w:eastAsia="hu-HU"/>
        </w:rPr>
        <w:t>Üzemeltető</w:t>
      </w:r>
      <w:r w:rsidR="00E63869" w:rsidRPr="00840D45">
        <w:rPr>
          <w:sz w:val="24"/>
          <w:szCs w:val="24"/>
          <w:lang w:eastAsia="hu-HU"/>
        </w:rPr>
        <w:t>)</w:t>
      </w:r>
    </w:p>
    <w:p w14:paraId="0EDBCC99" w14:textId="77777777" w:rsidR="00E63869" w:rsidRPr="00840D45" w:rsidRDefault="00E63869" w:rsidP="00E63869">
      <w:pPr>
        <w:pStyle w:val="Szvegtrzsbehzssal"/>
        <w:tabs>
          <w:tab w:val="center" w:pos="625"/>
          <w:tab w:val="center" w:pos="1079"/>
          <w:tab w:val="right" w:pos="5161"/>
          <w:tab w:val="right" w:pos="5615"/>
        </w:tabs>
        <w:ind w:firstLine="0"/>
        <w:rPr>
          <w:szCs w:val="24"/>
        </w:rPr>
      </w:pPr>
    </w:p>
    <w:p w14:paraId="642CE498" w14:textId="4EE07DB5" w:rsidR="00E63869" w:rsidRPr="00840D45" w:rsidRDefault="00E63869" w:rsidP="00E63869">
      <w:pPr>
        <w:pStyle w:val="Szvegtrzsbehzssal"/>
        <w:tabs>
          <w:tab w:val="center" w:pos="625"/>
          <w:tab w:val="center" w:pos="1079"/>
          <w:tab w:val="right" w:pos="5161"/>
          <w:tab w:val="right" w:pos="5615"/>
        </w:tabs>
        <w:ind w:firstLine="0"/>
        <w:rPr>
          <w:szCs w:val="24"/>
        </w:rPr>
      </w:pPr>
      <w:proofErr w:type="gramStart"/>
      <w:r w:rsidRPr="00840D45">
        <w:rPr>
          <w:szCs w:val="24"/>
        </w:rPr>
        <w:t>között</w:t>
      </w:r>
      <w:proofErr w:type="gramEnd"/>
      <w:r w:rsidRPr="00840D45">
        <w:rPr>
          <w:szCs w:val="24"/>
        </w:rPr>
        <w:t>, az alulírott helyen és napo</w:t>
      </w:r>
      <w:r w:rsidR="00810926">
        <w:rPr>
          <w:szCs w:val="24"/>
        </w:rPr>
        <w:t xml:space="preserve">n, az alábbi feltételek mellett. </w:t>
      </w:r>
    </w:p>
    <w:p w14:paraId="1B0EF928" w14:textId="6933F56E" w:rsidR="00E63869" w:rsidRPr="00840D45" w:rsidRDefault="004C7024" w:rsidP="00834783">
      <w:pPr>
        <w:pStyle w:val="Szvegtrzsbehzssal"/>
        <w:keepNext/>
        <w:numPr>
          <w:ilvl w:val="0"/>
          <w:numId w:val="1"/>
        </w:numPr>
        <w:tabs>
          <w:tab w:val="center" w:pos="284"/>
          <w:tab w:val="center" w:pos="1079"/>
          <w:tab w:val="right" w:pos="5161"/>
          <w:tab w:val="right" w:pos="5615"/>
        </w:tabs>
        <w:spacing w:before="480" w:after="240"/>
        <w:ind w:left="284" w:hanging="284"/>
        <w:rPr>
          <w:b/>
          <w:szCs w:val="24"/>
        </w:rPr>
      </w:pPr>
      <w:r>
        <w:rPr>
          <w:b/>
          <w:szCs w:val="24"/>
        </w:rPr>
        <w:t>A szerződés előzményei</w:t>
      </w:r>
      <w:r w:rsidR="007970AB">
        <w:rPr>
          <w:b/>
          <w:szCs w:val="24"/>
        </w:rPr>
        <w:t>, tárgya</w:t>
      </w:r>
    </w:p>
    <w:p w14:paraId="2F23233D" w14:textId="58AB6CB1" w:rsidR="00810926" w:rsidRDefault="00834783" w:rsidP="00DC5ECD">
      <w:pPr>
        <w:pStyle w:val="Szvegtrzsbehzssal"/>
        <w:numPr>
          <w:ilvl w:val="1"/>
          <w:numId w:val="1"/>
        </w:numPr>
        <w:tabs>
          <w:tab w:val="center" w:pos="1134"/>
          <w:tab w:val="right" w:pos="5161"/>
          <w:tab w:val="right" w:pos="5615"/>
        </w:tabs>
        <w:spacing w:after="240"/>
        <w:ind w:left="1134" w:hanging="774"/>
        <w:rPr>
          <w:szCs w:val="24"/>
        </w:rPr>
      </w:pPr>
      <w:r>
        <w:rPr>
          <w:szCs w:val="24"/>
        </w:rPr>
        <w:t>A s</w:t>
      </w:r>
      <w:r w:rsidR="00DC5ECD">
        <w:rPr>
          <w:szCs w:val="24"/>
        </w:rPr>
        <w:t>z</w:t>
      </w:r>
      <w:r w:rsidR="00810926">
        <w:rPr>
          <w:szCs w:val="24"/>
        </w:rPr>
        <w:t xml:space="preserve">erződő felek rögzítik, hogy a Tulajdonos a </w:t>
      </w:r>
      <w:r w:rsidR="00B36CB2">
        <w:rPr>
          <w:szCs w:val="24"/>
        </w:rPr>
        <w:t>be/SFP-06284/2016/MKOSZ</w:t>
      </w:r>
      <w:r w:rsidR="00C66078">
        <w:rPr>
          <w:szCs w:val="24"/>
        </w:rPr>
        <w:t xml:space="preserve"> számú</w:t>
      </w:r>
      <w:r w:rsidR="00810926">
        <w:rPr>
          <w:szCs w:val="24"/>
        </w:rPr>
        <w:t xml:space="preserve"> pályázat alapján a S</w:t>
      </w:r>
      <w:r w:rsidR="00DC5ECD" w:rsidRPr="00DC5ECD">
        <w:rPr>
          <w:szCs w:val="24"/>
        </w:rPr>
        <w:t>zombathely</w:t>
      </w:r>
      <w:r w:rsidR="00810926">
        <w:rPr>
          <w:szCs w:val="24"/>
        </w:rPr>
        <w:t xml:space="preserve"> </w:t>
      </w:r>
      <w:r w:rsidR="00B36CB2">
        <w:rPr>
          <w:szCs w:val="24"/>
        </w:rPr>
        <w:t xml:space="preserve">2313 </w:t>
      </w:r>
      <w:r w:rsidR="00DC5ECD" w:rsidRPr="00DC5ECD">
        <w:rPr>
          <w:szCs w:val="24"/>
        </w:rPr>
        <w:t xml:space="preserve"> </w:t>
      </w:r>
      <w:proofErr w:type="spellStart"/>
      <w:r w:rsidR="00DC5ECD" w:rsidRPr="00DC5ECD">
        <w:rPr>
          <w:szCs w:val="24"/>
        </w:rPr>
        <w:t>hrsz-ú</w:t>
      </w:r>
      <w:proofErr w:type="spellEnd"/>
      <w:r w:rsidR="00DC5ECD" w:rsidRPr="00DC5ECD">
        <w:rPr>
          <w:szCs w:val="24"/>
        </w:rPr>
        <w:t xml:space="preserve">, </w:t>
      </w:r>
      <w:proofErr w:type="gramStart"/>
      <w:r w:rsidR="00C66078">
        <w:rPr>
          <w:szCs w:val="24"/>
        </w:rPr>
        <w:t>6</w:t>
      </w:r>
      <w:proofErr w:type="gramEnd"/>
      <w:r w:rsidR="00C66078">
        <w:rPr>
          <w:szCs w:val="24"/>
        </w:rPr>
        <w:t xml:space="preserve"> ha 40 </w:t>
      </w:r>
      <w:r w:rsidR="00DC5ECD" w:rsidRPr="00DC5ECD">
        <w:rPr>
          <w:szCs w:val="24"/>
        </w:rPr>
        <w:t>m</w:t>
      </w:r>
      <w:r w:rsidR="00810926">
        <w:rPr>
          <w:szCs w:val="24"/>
          <w:vertAlign w:val="superscript"/>
        </w:rPr>
        <w:t>2</w:t>
      </w:r>
      <w:r w:rsidR="00810926">
        <w:rPr>
          <w:szCs w:val="24"/>
        </w:rPr>
        <w:t xml:space="preserve"> ingatlanon </w:t>
      </w:r>
      <w:r w:rsidR="00C66078">
        <w:rPr>
          <w:szCs w:val="24"/>
        </w:rPr>
        <w:t>„</w:t>
      </w:r>
      <w:r w:rsidR="00B36CB2" w:rsidRPr="00C66078">
        <w:rPr>
          <w:b/>
          <w:szCs w:val="24"/>
        </w:rPr>
        <w:t>sportcentrum és metodikai központ kialakítása</w:t>
      </w:r>
      <w:r w:rsidR="00C66078">
        <w:rPr>
          <w:b/>
          <w:szCs w:val="24"/>
        </w:rPr>
        <w:t xml:space="preserve">” </w:t>
      </w:r>
      <w:r w:rsidR="00C66078" w:rsidRPr="00C66078">
        <w:rPr>
          <w:szCs w:val="24"/>
        </w:rPr>
        <w:t>megnevezésű</w:t>
      </w:r>
      <w:r w:rsidR="00C66078">
        <w:rPr>
          <w:szCs w:val="24"/>
        </w:rPr>
        <w:t xml:space="preserve"> </w:t>
      </w:r>
      <w:r w:rsidR="00810926">
        <w:rPr>
          <w:szCs w:val="24"/>
        </w:rPr>
        <w:t xml:space="preserve">beruházást kíván megvalósítani. </w:t>
      </w:r>
      <w:r>
        <w:rPr>
          <w:szCs w:val="24"/>
        </w:rPr>
        <w:t xml:space="preserve">A </w:t>
      </w:r>
      <w:r w:rsidR="00810926">
        <w:rPr>
          <w:szCs w:val="24"/>
        </w:rPr>
        <w:t xml:space="preserve">Tulajdonos tájékoztatja az Üzemeltetőt, hogy a beruházás keretében </w:t>
      </w:r>
      <w:r>
        <w:rPr>
          <w:szCs w:val="24"/>
        </w:rPr>
        <w:t xml:space="preserve">felépítendő </w:t>
      </w:r>
      <w:r w:rsidR="00810926">
        <w:rPr>
          <w:szCs w:val="24"/>
        </w:rPr>
        <w:t xml:space="preserve">ingatlan </w:t>
      </w:r>
      <w:r>
        <w:rPr>
          <w:szCs w:val="24"/>
        </w:rPr>
        <w:t xml:space="preserve">(a továbbiakban: Létesítmény) </w:t>
      </w:r>
      <w:r w:rsidR="00810926">
        <w:rPr>
          <w:szCs w:val="24"/>
        </w:rPr>
        <w:t>a tulajdonát fogja képezni.</w:t>
      </w:r>
    </w:p>
    <w:p w14:paraId="5F9301BB" w14:textId="4AEA94F5" w:rsidR="00810926" w:rsidRDefault="00834783" w:rsidP="00DC5ECD">
      <w:pPr>
        <w:pStyle w:val="Szvegtrzsbehzssal"/>
        <w:numPr>
          <w:ilvl w:val="1"/>
          <w:numId w:val="1"/>
        </w:numPr>
        <w:tabs>
          <w:tab w:val="center" w:pos="1134"/>
          <w:tab w:val="right" w:pos="5161"/>
          <w:tab w:val="right" w:pos="5615"/>
        </w:tabs>
        <w:spacing w:after="240"/>
        <w:ind w:left="1134" w:hanging="774"/>
        <w:rPr>
          <w:szCs w:val="24"/>
        </w:rPr>
      </w:pPr>
      <w:r>
        <w:rPr>
          <w:szCs w:val="24"/>
        </w:rPr>
        <w:t xml:space="preserve">A </w:t>
      </w:r>
      <w:r w:rsidR="00810926">
        <w:rPr>
          <w:szCs w:val="24"/>
        </w:rPr>
        <w:t xml:space="preserve">Tulajdonos tájékoztatja </w:t>
      </w:r>
      <w:r>
        <w:rPr>
          <w:szCs w:val="24"/>
        </w:rPr>
        <w:t xml:space="preserve">továbbá </w:t>
      </w:r>
      <w:r w:rsidR="00810926">
        <w:rPr>
          <w:szCs w:val="24"/>
        </w:rPr>
        <w:t xml:space="preserve">az Üzemeltetőt, hogy a beruházás </w:t>
      </w:r>
      <w:proofErr w:type="gramStart"/>
      <w:r w:rsidR="00810926">
        <w:rPr>
          <w:szCs w:val="24"/>
        </w:rPr>
        <w:t>előreláthatólag ….</w:t>
      </w:r>
      <w:proofErr w:type="gramEnd"/>
      <w:r w:rsidR="00810926">
        <w:rPr>
          <w:szCs w:val="24"/>
        </w:rPr>
        <w:t xml:space="preserve"> napjáig fog megvalósulni, a </w:t>
      </w:r>
      <w:r>
        <w:rPr>
          <w:szCs w:val="24"/>
        </w:rPr>
        <w:t>L</w:t>
      </w:r>
      <w:r w:rsidR="00810926">
        <w:rPr>
          <w:szCs w:val="24"/>
        </w:rPr>
        <w:t>étesítmény tervezett megnyitásának a napja …….</w:t>
      </w:r>
    </w:p>
    <w:p w14:paraId="4CFF5C33" w14:textId="3CAACE48" w:rsidR="00E63869" w:rsidRPr="00840D45" w:rsidRDefault="00834783" w:rsidP="00DC5ECD">
      <w:pPr>
        <w:pStyle w:val="Szvegtrzsbehzssal"/>
        <w:numPr>
          <w:ilvl w:val="1"/>
          <w:numId w:val="1"/>
        </w:numPr>
        <w:tabs>
          <w:tab w:val="center" w:pos="1134"/>
          <w:tab w:val="right" w:pos="5161"/>
          <w:tab w:val="right" w:pos="5615"/>
        </w:tabs>
        <w:spacing w:after="240"/>
        <w:ind w:left="1134" w:hanging="774"/>
        <w:rPr>
          <w:szCs w:val="24"/>
        </w:rPr>
      </w:pPr>
      <w:r>
        <w:rPr>
          <w:szCs w:val="24"/>
        </w:rPr>
        <w:t xml:space="preserve">A szerződő felek megállapodnak abban, hogy a Tulajdonos a jelen szerződés </w:t>
      </w:r>
      <w:r w:rsidR="007970AB">
        <w:rPr>
          <w:szCs w:val="24"/>
        </w:rPr>
        <w:t xml:space="preserve">feltételei szerint üzemeltetésbe adja, az </w:t>
      </w:r>
      <w:r>
        <w:rPr>
          <w:szCs w:val="24"/>
        </w:rPr>
        <w:t xml:space="preserve">Üzemeltető </w:t>
      </w:r>
      <w:r w:rsidR="007970AB">
        <w:rPr>
          <w:szCs w:val="24"/>
        </w:rPr>
        <w:t xml:space="preserve">pedig üzemeltetésbe veszi </w:t>
      </w:r>
      <w:r>
        <w:rPr>
          <w:szCs w:val="24"/>
        </w:rPr>
        <w:t>a Létesítmény</w:t>
      </w:r>
      <w:r w:rsidR="007970AB">
        <w:rPr>
          <w:szCs w:val="24"/>
        </w:rPr>
        <w:t>t a birtokba adáskor felvett külön jegyzőkönyvben felvett ingóságokkal együtt</w:t>
      </w:r>
      <w:r w:rsidR="00E63869" w:rsidRPr="00840D45">
        <w:rPr>
          <w:szCs w:val="24"/>
        </w:rPr>
        <w:t>.</w:t>
      </w:r>
    </w:p>
    <w:p w14:paraId="27704C00" w14:textId="041923B8" w:rsidR="00E63869" w:rsidRPr="00840D45" w:rsidRDefault="00E63869" w:rsidP="00834783">
      <w:pPr>
        <w:pStyle w:val="Szvegtrzsbehzssal"/>
        <w:keepNext/>
        <w:numPr>
          <w:ilvl w:val="0"/>
          <w:numId w:val="1"/>
        </w:numPr>
        <w:tabs>
          <w:tab w:val="center" w:pos="284"/>
          <w:tab w:val="center" w:pos="1079"/>
          <w:tab w:val="right" w:pos="5161"/>
          <w:tab w:val="right" w:pos="5615"/>
        </w:tabs>
        <w:spacing w:before="480" w:after="240"/>
        <w:ind w:left="284" w:hanging="284"/>
        <w:rPr>
          <w:b/>
          <w:szCs w:val="24"/>
        </w:rPr>
      </w:pPr>
      <w:r w:rsidRPr="00840D45">
        <w:rPr>
          <w:b/>
          <w:szCs w:val="24"/>
        </w:rPr>
        <w:t xml:space="preserve">A </w:t>
      </w:r>
      <w:r w:rsidR="007970AB">
        <w:rPr>
          <w:b/>
          <w:szCs w:val="24"/>
        </w:rPr>
        <w:t>szerződő felek jogai és kötelezettségei</w:t>
      </w:r>
    </w:p>
    <w:p w14:paraId="6789CAFA" w14:textId="3879A9C5" w:rsidR="00E63869" w:rsidRDefault="00834783" w:rsidP="00CE3304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 xml:space="preserve">A szerződő felek megállapodnak abban, hogy a Létesítmény </w:t>
      </w:r>
      <w:r w:rsidR="000D0F87">
        <w:rPr>
          <w:szCs w:val="24"/>
        </w:rPr>
        <w:t xml:space="preserve">részletes </w:t>
      </w:r>
      <w:r w:rsidR="00E63869" w:rsidRPr="00840D45">
        <w:rPr>
          <w:szCs w:val="24"/>
        </w:rPr>
        <w:t xml:space="preserve">műszaki tartalma </w:t>
      </w:r>
      <w:r>
        <w:rPr>
          <w:szCs w:val="24"/>
        </w:rPr>
        <w:t xml:space="preserve">a </w:t>
      </w:r>
      <w:r w:rsidR="00E63869" w:rsidRPr="00840D45">
        <w:rPr>
          <w:szCs w:val="24"/>
        </w:rPr>
        <w:t xml:space="preserve">jelen szerződés elválaszthatatlan részét képező műszaki </w:t>
      </w:r>
      <w:r>
        <w:rPr>
          <w:szCs w:val="24"/>
        </w:rPr>
        <w:t xml:space="preserve">dokumentációban </w:t>
      </w:r>
      <w:r w:rsidR="000D0F87">
        <w:rPr>
          <w:szCs w:val="24"/>
        </w:rPr>
        <w:t xml:space="preserve">és a </w:t>
      </w:r>
      <w:r>
        <w:rPr>
          <w:szCs w:val="24"/>
        </w:rPr>
        <w:t xml:space="preserve">Létesítmény </w:t>
      </w:r>
      <w:r w:rsidR="000D0F87">
        <w:rPr>
          <w:szCs w:val="24"/>
        </w:rPr>
        <w:t>birtokba adáskor készített – részletes leltáron alapuló –</w:t>
      </w:r>
      <w:r>
        <w:rPr>
          <w:szCs w:val="24"/>
        </w:rPr>
        <w:t xml:space="preserve"> </w:t>
      </w:r>
      <w:r w:rsidR="000D0F87">
        <w:rPr>
          <w:szCs w:val="24"/>
        </w:rPr>
        <w:t xml:space="preserve">átadás-átvételi jegyzőkönyvben </w:t>
      </w:r>
      <w:r w:rsidR="00E63869" w:rsidRPr="00840D45">
        <w:rPr>
          <w:szCs w:val="24"/>
        </w:rPr>
        <w:t>kerül kifejtésre.</w:t>
      </w:r>
    </w:p>
    <w:p w14:paraId="4375A295" w14:textId="2F8101B2" w:rsidR="00C66078" w:rsidRPr="00C66078" w:rsidRDefault="00C66078" w:rsidP="007F15F8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b/>
          <w:szCs w:val="24"/>
        </w:rPr>
      </w:pPr>
      <w:r w:rsidRPr="00C66078">
        <w:rPr>
          <w:b/>
          <w:szCs w:val="24"/>
        </w:rPr>
        <w:lastRenderedPageBreak/>
        <w:t xml:space="preserve">Az üzemeltető kötelezettséget vállal arra, hogy a sportlétesítményt a </w:t>
      </w:r>
      <w:r w:rsidRPr="00C66078">
        <w:rPr>
          <w:b/>
          <w:szCs w:val="24"/>
        </w:rPr>
        <w:t>1996. évi LXXXI. törvény, a társasági adóról és az osztalékadóról 22/C §. (6) bekezdés</w:t>
      </w:r>
      <w:r w:rsidRPr="00C66078">
        <w:rPr>
          <w:b/>
          <w:szCs w:val="24"/>
        </w:rPr>
        <w:t xml:space="preserve"> b) pontja </w:t>
      </w:r>
      <w:r w:rsidRPr="00C66078">
        <w:rPr>
          <w:b/>
          <w:szCs w:val="24"/>
        </w:rPr>
        <w:t>szerint</w:t>
      </w:r>
      <w:r w:rsidRPr="00C66078">
        <w:rPr>
          <w:b/>
          <w:szCs w:val="24"/>
        </w:rPr>
        <w:t xml:space="preserve"> hasznosítja.</w:t>
      </w:r>
    </w:p>
    <w:p w14:paraId="6E4153C8" w14:textId="40A428CA" w:rsidR="00485F9D" w:rsidRDefault="000E65AB" w:rsidP="007F15F8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>Az Üzemeltető kötelezettséget vállal arra, hogy a Létesítményt elsődlegesen sportszakmai célok megvalósítására használja és hasznosítja</w:t>
      </w:r>
      <w:r w:rsidR="00E63869" w:rsidRPr="00840D45">
        <w:rPr>
          <w:szCs w:val="24"/>
        </w:rPr>
        <w:t>.</w:t>
      </w:r>
    </w:p>
    <w:p w14:paraId="43DE5B44" w14:textId="15043264" w:rsidR="007970AB" w:rsidRDefault="007970AB" w:rsidP="007970AB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 xml:space="preserve">Az Üzemeltető az üzemeltetés során köteles </w:t>
      </w:r>
      <w:r w:rsidRPr="007970AB">
        <w:rPr>
          <w:szCs w:val="24"/>
        </w:rPr>
        <w:t>a városi sportegyesületek, sportszervezetek, illetve egyéni felhasználók részére a jelen szerződésben szabályozott keretek között biztosítania kell a Létesítmény használatának lehetőségét.</w:t>
      </w:r>
    </w:p>
    <w:p w14:paraId="5D0DE74A" w14:textId="023E0D62" w:rsidR="007970AB" w:rsidRDefault="007970AB" w:rsidP="007970AB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>Az Üzemeltető köteles a jelen szerződés tárgyát képező Létesítményt és vagyontárgyakat jó gazda gondosságával üzemeltetni, valamint az általános műszaki és sportszakmai követelményeknek megfelelően karbantartani, továbbá rendeltetésszerű használatát biztosítani.</w:t>
      </w:r>
    </w:p>
    <w:p w14:paraId="21942B84" w14:textId="205252C2" w:rsidR="007970AB" w:rsidRDefault="007970AB" w:rsidP="007970AB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>Az Üzemeltető köteles a Létesítmény hasznosítási programja összeállításánál az alábbi főbb szempontokat, célokat figyelembe venni:</w:t>
      </w:r>
    </w:p>
    <w:p w14:paraId="113DAB01" w14:textId="370C3A48" w:rsidR="007970AB" w:rsidRDefault="007970AB" w:rsidP="007970AB">
      <w:pPr>
        <w:pStyle w:val="Szvegtrzsbehzssal"/>
        <w:numPr>
          <w:ilvl w:val="2"/>
          <w:numId w:val="1"/>
        </w:numPr>
        <w:tabs>
          <w:tab w:val="left" w:pos="1843"/>
          <w:tab w:val="right" w:pos="5161"/>
          <w:tab w:val="right" w:pos="5615"/>
        </w:tabs>
        <w:spacing w:after="240"/>
        <w:ind w:left="1843" w:hanging="709"/>
        <w:rPr>
          <w:szCs w:val="24"/>
        </w:rPr>
      </w:pPr>
      <w:r>
        <w:rPr>
          <w:szCs w:val="24"/>
        </w:rPr>
        <w:t>A sportcélú hasznosítás elsőbbséget élvez a nem sportcélú hasznosítással szemben.</w:t>
      </w:r>
    </w:p>
    <w:p w14:paraId="6B24A668" w14:textId="59F0FD79" w:rsidR="007970AB" w:rsidRDefault="007970AB" w:rsidP="007970AB">
      <w:pPr>
        <w:pStyle w:val="Szvegtrzsbehzssal"/>
        <w:numPr>
          <w:ilvl w:val="2"/>
          <w:numId w:val="1"/>
        </w:numPr>
        <w:tabs>
          <w:tab w:val="left" w:pos="1843"/>
          <w:tab w:val="right" w:pos="5161"/>
          <w:tab w:val="right" w:pos="5615"/>
        </w:tabs>
        <w:spacing w:after="240"/>
        <w:ind w:left="1843" w:hanging="709"/>
        <w:rPr>
          <w:szCs w:val="24"/>
        </w:rPr>
      </w:pPr>
      <w:r>
        <w:rPr>
          <w:szCs w:val="24"/>
        </w:rPr>
        <w:t>A Tulajdonos által igényelt kulturális és sportrendezvényekhez az Üzemeltető – az igénybe vett közüzemi szolgáltatások díjának kivételével – díjmentesen biztosítja a Létesítményben rendelkezésre álló és az eredményes megrendezéshez szükséges tárgyi feltételeket.</w:t>
      </w:r>
    </w:p>
    <w:p w14:paraId="0D38F8CE" w14:textId="7DB4D59F" w:rsidR="007970AB" w:rsidRPr="007970AB" w:rsidRDefault="007970AB" w:rsidP="007970AB">
      <w:pPr>
        <w:pStyle w:val="Szvegtrzsbehzssal"/>
        <w:numPr>
          <w:ilvl w:val="2"/>
          <w:numId w:val="1"/>
        </w:numPr>
        <w:tabs>
          <w:tab w:val="left" w:pos="1843"/>
          <w:tab w:val="right" w:pos="5161"/>
          <w:tab w:val="right" w:pos="5615"/>
        </w:tabs>
        <w:spacing w:after="240"/>
        <w:ind w:left="1843" w:hanging="709"/>
        <w:rPr>
          <w:szCs w:val="24"/>
        </w:rPr>
      </w:pPr>
      <w:r>
        <w:rPr>
          <w:szCs w:val="24"/>
        </w:rPr>
        <w:t>A helyi sportrendezvényekhez közeli időpontban az Üzemeltető hasonló jellegű sporteseményt nem szervez, illetve azoknak nem biztosít megrendezési lehetőséget.</w:t>
      </w:r>
    </w:p>
    <w:p w14:paraId="3711C5B6" w14:textId="3E962A63" w:rsidR="007970AB" w:rsidRDefault="007970AB" w:rsidP="007970AB">
      <w:pPr>
        <w:pStyle w:val="Szvegtrzsbehzssal"/>
        <w:numPr>
          <w:ilvl w:val="1"/>
          <w:numId w:val="1"/>
        </w:numPr>
        <w:tabs>
          <w:tab w:val="center" w:pos="1134"/>
          <w:tab w:val="right" w:pos="5161"/>
          <w:tab w:val="right" w:pos="5615"/>
        </w:tabs>
        <w:spacing w:after="240"/>
        <w:ind w:left="1134" w:hanging="774"/>
        <w:rPr>
          <w:szCs w:val="24"/>
        </w:rPr>
      </w:pPr>
      <w:r w:rsidRPr="00B66245">
        <w:rPr>
          <w:szCs w:val="24"/>
        </w:rPr>
        <w:t>A</w:t>
      </w:r>
      <w:r>
        <w:rPr>
          <w:szCs w:val="24"/>
        </w:rPr>
        <w:t xml:space="preserve">z üzemeltető </w:t>
      </w:r>
      <w:r w:rsidRPr="00B66245">
        <w:rPr>
          <w:szCs w:val="24"/>
        </w:rPr>
        <w:t xml:space="preserve">a közüzemi szolgáltatókkal közvetlenül köt szolgáltatási szerződést és </w:t>
      </w:r>
      <w:r>
        <w:rPr>
          <w:szCs w:val="24"/>
        </w:rPr>
        <w:t xml:space="preserve">köteles az üzemeltetési </w:t>
      </w:r>
      <w:r w:rsidRPr="00B66245">
        <w:rPr>
          <w:szCs w:val="24"/>
        </w:rPr>
        <w:t>jogviszony ideje alatt vagy azzal összefüggésben keletkezett közüzemi költségeket megfizetni.</w:t>
      </w:r>
      <w:r>
        <w:rPr>
          <w:szCs w:val="24"/>
        </w:rPr>
        <w:t xml:space="preserve"> A közüzemi szolgáltatókkal megkötendő szerződések megkötésére irányuló kérelmeket az Üzemeltető a Létesítmény birtokba adását követően haladéktalanul köteles a szolgáltatóknak benyújtani.</w:t>
      </w:r>
    </w:p>
    <w:p w14:paraId="3FDAA0D9" w14:textId="0A597ECE" w:rsidR="007970AB" w:rsidRDefault="007970AB" w:rsidP="007970AB">
      <w:pPr>
        <w:pStyle w:val="Szvegtrzsbehzssal"/>
        <w:numPr>
          <w:ilvl w:val="1"/>
          <w:numId w:val="1"/>
        </w:numPr>
        <w:tabs>
          <w:tab w:val="center" w:pos="1134"/>
          <w:tab w:val="right" w:pos="5161"/>
          <w:tab w:val="right" w:pos="5615"/>
        </w:tabs>
        <w:spacing w:after="240"/>
        <w:ind w:left="1134" w:hanging="774"/>
        <w:rPr>
          <w:szCs w:val="24"/>
        </w:rPr>
      </w:pPr>
      <w:r w:rsidRPr="00B66245">
        <w:rPr>
          <w:szCs w:val="24"/>
        </w:rPr>
        <w:t>A</w:t>
      </w:r>
      <w:r w:rsidR="00F51055">
        <w:rPr>
          <w:szCs w:val="24"/>
        </w:rPr>
        <w:t xml:space="preserve">z Üzemeltető </w:t>
      </w:r>
      <w:r w:rsidRPr="00B66245">
        <w:rPr>
          <w:szCs w:val="24"/>
        </w:rPr>
        <w:t xml:space="preserve">köteles a </w:t>
      </w:r>
      <w:r w:rsidR="00F51055">
        <w:rPr>
          <w:szCs w:val="24"/>
        </w:rPr>
        <w:t xml:space="preserve">Létesítményben </w:t>
      </w:r>
      <w:r w:rsidRPr="00B66245">
        <w:rPr>
          <w:szCs w:val="24"/>
        </w:rPr>
        <w:t xml:space="preserve">keletkezett hulladék gyűjtéséről és elszállításáról </w:t>
      </w:r>
      <w:r w:rsidRPr="00F47514">
        <w:rPr>
          <w:szCs w:val="24"/>
        </w:rPr>
        <w:t xml:space="preserve">valamint a </w:t>
      </w:r>
      <w:r w:rsidR="00F51055">
        <w:rPr>
          <w:szCs w:val="24"/>
        </w:rPr>
        <w:t xml:space="preserve">Létesítmény </w:t>
      </w:r>
      <w:r w:rsidRPr="00F47514">
        <w:rPr>
          <w:szCs w:val="24"/>
        </w:rPr>
        <w:t xml:space="preserve">teljes körű, rendszeres belső és külső takarításáról </w:t>
      </w:r>
      <w:r w:rsidRPr="00B66245">
        <w:rPr>
          <w:szCs w:val="24"/>
        </w:rPr>
        <w:t xml:space="preserve">a saját költségén gondoskodni. </w:t>
      </w:r>
    </w:p>
    <w:p w14:paraId="4159747B" w14:textId="3CCA8A3A" w:rsidR="007970AB" w:rsidRDefault="007970AB" w:rsidP="007970AB">
      <w:pPr>
        <w:pStyle w:val="Szvegtrzsbehzssal"/>
        <w:numPr>
          <w:ilvl w:val="1"/>
          <w:numId w:val="1"/>
        </w:numPr>
        <w:tabs>
          <w:tab w:val="center" w:pos="1134"/>
          <w:tab w:val="right" w:pos="5161"/>
          <w:tab w:val="right" w:pos="5615"/>
        </w:tabs>
        <w:spacing w:after="240"/>
        <w:ind w:left="1134" w:hanging="774"/>
        <w:rPr>
          <w:szCs w:val="24"/>
        </w:rPr>
      </w:pPr>
      <w:r w:rsidRPr="00B66245">
        <w:rPr>
          <w:szCs w:val="24"/>
        </w:rPr>
        <w:t>A</w:t>
      </w:r>
      <w:r>
        <w:rPr>
          <w:szCs w:val="24"/>
        </w:rPr>
        <w:t xml:space="preserve">z Üzemeltető </w:t>
      </w:r>
      <w:r w:rsidRPr="00B66245">
        <w:rPr>
          <w:szCs w:val="24"/>
        </w:rPr>
        <w:t xml:space="preserve">a </w:t>
      </w:r>
      <w:r>
        <w:rPr>
          <w:szCs w:val="24"/>
        </w:rPr>
        <w:t xml:space="preserve">Tulajdonos </w:t>
      </w:r>
      <w:r w:rsidRPr="00B66245">
        <w:rPr>
          <w:szCs w:val="24"/>
        </w:rPr>
        <w:t>kérésére köteles a közüzemi szolgáltatókkal kötött szerződésekről és a szerződések alapján teljesített díjfizetési kötelezettségeinek teljesítéséről igazolást bemutatni.</w:t>
      </w:r>
      <w:r>
        <w:rPr>
          <w:szCs w:val="24"/>
        </w:rPr>
        <w:t xml:space="preserve"> Az Üzemeltető a jelen szerződés aláírásával meghatalmazza a Tulajdonost, hogy az Üzemeltető fizetési kötelezettségeinek alakulásáról, az esetlegesen felmerülhető hátralékról és annak mértékéről a közüzemi szolgáltatóktól közvetlenül adatokat kérjen.</w:t>
      </w:r>
    </w:p>
    <w:p w14:paraId="4125B647" w14:textId="0B38460B" w:rsidR="002533F7" w:rsidRDefault="002533F7" w:rsidP="007970AB">
      <w:pPr>
        <w:pStyle w:val="Szvegtrzsbehzssal"/>
        <w:numPr>
          <w:ilvl w:val="1"/>
          <w:numId w:val="1"/>
        </w:numPr>
        <w:tabs>
          <w:tab w:val="center" w:pos="1134"/>
          <w:tab w:val="right" w:pos="5161"/>
          <w:tab w:val="right" w:pos="5615"/>
        </w:tabs>
        <w:spacing w:after="240"/>
        <w:ind w:left="1134" w:hanging="774"/>
        <w:rPr>
          <w:szCs w:val="24"/>
        </w:rPr>
      </w:pPr>
      <w:r>
        <w:rPr>
          <w:szCs w:val="24"/>
        </w:rPr>
        <w:t xml:space="preserve">Az Üzemeltető köteles a Létesítmény és a benn található sporteszközök állagának megóvására különös figyelmet fordítani. E körben az Üzemeltető köteles évente, </w:t>
      </w:r>
      <w:r>
        <w:rPr>
          <w:szCs w:val="24"/>
        </w:rPr>
        <w:lastRenderedPageBreak/>
        <w:t>minden év február 28. napjáig karbantartási tervet készíteni, amelyet a Tulajdonos hagy jóvá.</w:t>
      </w:r>
    </w:p>
    <w:p w14:paraId="1FD66FBF" w14:textId="1C0A235E" w:rsidR="007970AB" w:rsidRPr="002533F7" w:rsidRDefault="007970AB" w:rsidP="007970AB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2533F7">
        <w:rPr>
          <w:szCs w:val="24"/>
        </w:rPr>
        <w:t>Az Üzemeltető – kizárólag a jelen szerződés hatálya alatt – jogosult a Létesítményt használni és hasznosítani. Az Üzemeltető nem jogosult a jelen szerződés alapján őt megillető jogokat és kötelezettségeket harmadik személy részére átruházni.</w:t>
      </w:r>
      <w:r w:rsidR="002533F7" w:rsidRPr="002533F7">
        <w:rPr>
          <w:szCs w:val="24"/>
        </w:rPr>
        <w:t xml:space="preserve"> Az Üzemeltető jogosult a Létesítményt, valamint a részére átadott tárgyi eszközöket a funkció</w:t>
      </w:r>
      <w:r w:rsidR="002533F7">
        <w:rPr>
          <w:szCs w:val="24"/>
        </w:rPr>
        <w:t>juk</w:t>
      </w:r>
      <w:r w:rsidR="002533F7" w:rsidRPr="002533F7">
        <w:rPr>
          <w:szCs w:val="24"/>
        </w:rPr>
        <w:t>nak megfelelő módon, harmadik személyek részére történő bérbeadás, vagy egyéb jogcímen hasznosítani, használatba adni.</w:t>
      </w:r>
    </w:p>
    <w:p w14:paraId="0089BCCB" w14:textId="24CCB794" w:rsidR="007970AB" w:rsidRPr="00840D45" w:rsidRDefault="007970AB" w:rsidP="007970AB">
      <w:pPr>
        <w:pStyle w:val="Szvegtrzsbehzssal"/>
        <w:numPr>
          <w:ilvl w:val="1"/>
          <w:numId w:val="1"/>
        </w:numPr>
        <w:tabs>
          <w:tab w:val="center" w:pos="1134"/>
          <w:tab w:val="right" w:pos="5161"/>
          <w:tab w:val="right" w:pos="5615"/>
        </w:tabs>
        <w:spacing w:after="240"/>
        <w:ind w:left="1134" w:hanging="774"/>
        <w:rPr>
          <w:szCs w:val="24"/>
        </w:rPr>
      </w:pPr>
      <w:r w:rsidRPr="00840D45">
        <w:rPr>
          <w:szCs w:val="24"/>
        </w:rPr>
        <w:t>A</w:t>
      </w:r>
      <w:r w:rsidR="002533F7">
        <w:rPr>
          <w:szCs w:val="24"/>
        </w:rPr>
        <w:t xml:space="preserve">z Üzemeltető </w:t>
      </w:r>
      <w:r w:rsidRPr="00B66773">
        <w:rPr>
          <w:szCs w:val="24"/>
        </w:rPr>
        <w:t xml:space="preserve">a </w:t>
      </w:r>
      <w:r w:rsidR="002533F7">
        <w:rPr>
          <w:szCs w:val="24"/>
        </w:rPr>
        <w:t xml:space="preserve">Létesítmény </w:t>
      </w:r>
      <w:r>
        <w:rPr>
          <w:szCs w:val="24"/>
        </w:rPr>
        <w:t>bármely</w:t>
      </w:r>
      <w:r w:rsidRPr="00B66773">
        <w:rPr>
          <w:szCs w:val="24"/>
        </w:rPr>
        <w:t xml:space="preserve"> átalakításáról vagy más építési, szerelési munkákról – a rendszeres használattal együtt járó karbantartási munkák kivételével – köteles a </w:t>
      </w:r>
      <w:r w:rsidR="002533F7">
        <w:rPr>
          <w:szCs w:val="24"/>
        </w:rPr>
        <w:t xml:space="preserve">Tulajdonost </w:t>
      </w:r>
      <w:r w:rsidRPr="00B66773">
        <w:rPr>
          <w:szCs w:val="24"/>
        </w:rPr>
        <w:t xml:space="preserve">előzetesen tájékoztatni és az írásbeli hozzájárulását megszerezni, ez azonban az építési </w:t>
      </w:r>
      <w:r>
        <w:rPr>
          <w:szCs w:val="24"/>
        </w:rPr>
        <w:t xml:space="preserve">engedélyhez kötött </w:t>
      </w:r>
      <w:r w:rsidRPr="00B66773">
        <w:rPr>
          <w:szCs w:val="24"/>
        </w:rPr>
        <w:t>munkák végzésére nem jogosít, ahhoz az építési engedélyezési eljárásról szóló jogszabályban meghatározott esetekben az építési hatóság engedélye szükséges.</w:t>
      </w:r>
    </w:p>
    <w:p w14:paraId="3F1C7962" w14:textId="51A15DD4" w:rsidR="007970AB" w:rsidRDefault="002533F7" w:rsidP="007970AB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 xml:space="preserve">Az Üzemeltető a saját költségén </w:t>
      </w:r>
      <w:r w:rsidR="007970AB" w:rsidRPr="00840D45">
        <w:rPr>
          <w:szCs w:val="24"/>
        </w:rPr>
        <w:t xml:space="preserve">köteles gondoskodni </w:t>
      </w:r>
      <w:r>
        <w:rPr>
          <w:szCs w:val="24"/>
        </w:rPr>
        <w:t xml:space="preserve">a Létesítmény </w:t>
      </w:r>
      <w:r w:rsidR="007970AB" w:rsidRPr="00840D45">
        <w:rPr>
          <w:szCs w:val="24"/>
        </w:rPr>
        <w:t>karbantartásról</w:t>
      </w:r>
      <w:r w:rsidR="007970AB">
        <w:rPr>
          <w:szCs w:val="24"/>
        </w:rPr>
        <w:t xml:space="preserve">, </w:t>
      </w:r>
      <w:r w:rsidR="007970AB" w:rsidRPr="00840D45">
        <w:rPr>
          <w:szCs w:val="24"/>
        </w:rPr>
        <w:t>javításról</w:t>
      </w:r>
      <w:r w:rsidR="007970AB">
        <w:rPr>
          <w:szCs w:val="24"/>
        </w:rPr>
        <w:t xml:space="preserve"> és azonnali hibaelhárításról</w:t>
      </w:r>
      <w:r w:rsidR="007970AB" w:rsidRPr="00840D45">
        <w:rPr>
          <w:szCs w:val="24"/>
        </w:rPr>
        <w:t>.</w:t>
      </w:r>
    </w:p>
    <w:p w14:paraId="426982F0" w14:textId="29695EFB" w:rsidR="007970AB" w:rsidRPr="00840D45" w:rsidRDefault="002533F7" w:rsidP="007970AB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 xml:space="preserve">Az Üzemeltető a saját költségén </w:t>
      </w:r>
      <w:r w:rsidR="007970AB">
        <w:rPr>
          <w:szCs w:val="24"/>
        </w:rPr>
        <w:t xml:space="preserve">köteles gondoskodni a </w:t>
      </w:r>
      <w:r w:rsidR="00F51055">
        <w:rPr>
          <w:szCs w:val="24"/>
        </w:rPr>
        <w:t xml:space="preserve">Létesítmény </w:t>
      </w:r>
      <w:r w:rsidR="007970AB">
        <w:rPr>
          <w:szCs w:val="24"/>
        </w:rPr>
        <w:t xml:space="preserve">tartozékaként és alkatrészeként, valamint a </w:t>
      </w:r>
      <w:r w:rsidR="00F51055">
        <w:rPr>
          <w:szCs w:val="24"/>
        </w:rPr>
        <w:t xml:space="preserve">Létesítménnyel </w:t>
      </w:r>
      <w:r w:rsidR="007970AB">
        <w:rPr>
          <w:szCs w:val="24"/>
        </w:rPr>
        <w:t>összefüggésben részére átadott eszközök időszakos karbantartásáról, amelynek elmulasztásából eredő károkért teljes felelősséggel tartozik. A</w:t>
      </w:r>
      <w:r>
        <w:rPr>
          <w:szCs w:val="24"/>
        </w:rPr>
        <w:t xml:space="preserve">z Üzemeltető </w:t>
      </w:r>
      <w:r w:rsidR="007970AB">
        <w:rPr>
          <w:szCs w:val="24"/>
        </w:rPr>
        <w:t xml:space="preserve">az időszakos karbantartások megtörténtét köteles </w:t>
      </w:r>
      <w:r>
        <w:rPr>
          <w:szCs w:val="24"/>
        </w:rPr>
        <w:t xml:space="preserve">a Tulajdonos </w:t>
      </w:r>
      <w:r w:rsidR="007970AB">
        <w:rPr>
          <w:szCs w:val="24"/>
        </w:rPr>
        <w:t>részére hitelt érdemlő módon igazolni.</w:t>
      </w:r>
    </w:p>
    <w:p w14:paraId="64D10A6D" w14:textId="411D6D82" w:rsidR="007970AB" w:rsidRDefault="002533F7" w:rsidP="007970AB">
      <w:pPr>
        <w:pStyle w:val="Szvegtrzsbehzssal"/>
        <w:numPr>
          <w:ilvl w:val="1"/>
          <w:numId w:val="1"/>
        </w:numPr>
        <w:tabs>
          <w:tab w:val="center" w:pos="1134"/>
          <w:tab w:val="right" w:pos="5161"/>
          <w:tab w:val="right" w:pos="5615"/>
        </w:tabs>
        <w:spacing w:after="240"/>
        <w:ind w:left="1134" w:hanging="774"/>
        <w:rPr>
          <w:szCs w:val="24"/>
        </w:rPr>
      </w:pPr>
      <w:r>
        <w:rPr>
          <w:szCs w:val="24"/>
        </w:rPr>
        <w:t xml:space="preserve">Az Üzemeltető </w:t>
      </w:r>
      <w:r w:rsidR="007970AB" w:rsidRPr="00965BC4">
        <w:rPr>
          <w:szCs w:val="24"/>
        </w:rPr>
        <w:t xml:space="preserve">kötelezettséget vállal arra, hogy minden olyan külső és belső építési – javítási – állagmegőrző munkát, az eredetivel </w:t>
      </w:r>
      <w:r w:rsidR="007970AB">
        <w:rPr>
          <w:szCs w:val="24"/>
        </w:rPr>
        <w:t>egyenértékű</w:t>
      </w:r>
      <w:r w:rsidR="007970AB" w:rsidRPr="00965BC4">
        <w:rPr>
          <w:szCs w:val="24"/>
        </w:rPr>
        <w:t xml:space="preserve"> berendezés és eszköz cserét, pótlást, javítást elvégez beszámítási igény vagy egyéb anyagi követelés nélkül, mely a hatósági előírásoknak, műszaki üzemeltetési és higiéniai, esztétikai követelményeknek </w:t>
      </w:r>
      <w:r w:rsidR="007970AB">
        <w:rPr>
          <w:szCs w:val="24"/>
        </w:rPr>
        <w:t xml:space="preserve">való </w:t>
      </w:r>
      <w:r w:rsidR="007970AB" w:rsidRPr="00965BC4">
        <w:rPr>
          <w:szCs w:val="24"/>
        </w:rPr>
        <w:t>megfelel</w:t>
      </w:r>
      <w:r w:rsidR="007970AB">
        <w:rPr>
          <w:szCs w:val="24"/>
        </w:rPr>
        <w:t>ést biztosítja.</w:t>
      </w:r>
    </w:p>
    <w:p w14:paraId="4289DE40" w14:textId="2AE7C9E5" w:rsidR="007970AB" w:rsidRDefault="007970AB" w:rsidP="007970AB">
      <w:pPr>
        <w:pStyle w:val="Szvegtrzsbehzssal"/>
        <w:numPr>
          <w:ilvl w:val="1"/>
          <w:numId w:val="1"/>
        </w:numPr>
        <w:tabs>
          <w:tab w:val="center" w:pos="1134"/>
          <w:tab w:val="right" w:pos="5161"/>
          <w:tab w:val="right" w:pos="5615"/>
        </w:tabs>
        <w:spacing w:after="240"/>
        <w:ind w:left="1134" w:hanging="774"/>
        <w:rPr>
          <w:szCs w:val="24"/>
        </w:rPr>
      </w:pPr>
      <w:r>
        <w:rPr>
          <w:szCs w:val="24"/>
        </w:rPr>
        <w:t>A</w:t>
      </w:r>
      <w:r w:rsidR="002533F7">
        <w:rPr>
          <w:szCs w:val="24"/>
        </w:rPr>
        <w:t xml:space="preserve">z Üzemeltető </w:t>
      </w:r>
      <w:r>
        <w:rPr>
          <w:szCs w:val="24"/>
        </w:rPr>
        <w:t xml:space="preserve">köteles – a </w:t>
      </w:r>
      <w:r w:rsidR="002533F7">
        <w:rPr>
          <w:szCs w:val="24"/>
        </w:rPr>
        <w:t xml:space="preserve">Tulajdonos </w:t>
      </w:r>
      <w:r>
        <w:rPr>
          <w:szCs w:val="24"/>
        </w:rPr>
        <w:t>erre irányuló felszólításának kézhezvételét követően haladéktalanul – gondoskodni mindazon felújítási</w:t>
      </w:r>
      <w:r w:rsidR="002533F7">
        <w:rPr>
          <w:szCs w:val="24"/>
        </w:rPr>
        <w:t xml:space="preserve"> munkák elvégzéséről, amelyek az Üzemeltető </w:t>
      </w:r>
      <w:r>
        <w:rPr>
          <w:szCs w:val="24"/>
        </w:rPr>
        <w:t>karbantartási kötelezettségének elmulasztásával közvetlenül vagy közvetve összefüggő okból merültek fel.</w:t>
      </w:r>
    </w:p>
    <w:p w14:paraId="3E20113F" w14:textId="1361DFF3" w:rsidR="007970AB" w:rsidRDefault="007970AB" w:rsidP="007970AB">
      <w:pPr>
        <w:pStyle w:val="Szvegtrzsbehzssal"/>
        <w:numPr>
          <w:ilvl w:val="1"/>
          <w:numId w:val="1"/>
        </w:numPr>
        <w:tabs>
          <w:tab w:val="center" w:pos="1134"/>
          <w:tab w:val="right" w:pos="5161"/>
          <w:tab w:val="right" w:pos="5615"/>
        </w:tabs>
        <w:spacing w:after="240"/>
        <w:ind w:left="1134" w:hanging="774"/>
        <w:rPr>
          <w:szCs w:val="24"/>
        </w:rPr>
      </w:pPr>
      <w:r>
        <w:rPr>
          <w:szCs w:val="24"/>
        </w:rPr>
        <w:t>A</w:t>
      </w:r>
      <w:r w:rsidR="002533F7">
        <w:rPr>
          <w:szCs w:val="24"/>
        </w:rPr>
        <w:t xml:space="preserve">z Üzemeltető </w:t>
      </w:r>
      <w:r>
        <w:rPr>
          <w:szCs w:val="24"/>
        </w:rPr>
        <w:t xml:space="preserve">a </w:t>
      </w:r>
      <w:r w:rsidR="002533F7">
        <w:rPr>
          <w:szCs w:val="24"/>
        </w:rPr>
        <w:t xml:space="preserve">Tulajdonos </w:t>
      </w:r>
      <w:r>
        <w:rPr>
          <w:szCs w:val="24"/>
        </w:rPr>
        <w:t xml:space="preserve">felszólítására a </w:t>
      </w:r>
      <w:r w:rsidR="002533F7">
        <w:rPr>
          <w:szCs w:val="24"/>
        </w:rPr>
        <w:t xml:space="preserve">Tulajdonos </w:t>
      </w:r>
      <w:r>
        <w:rPr>
          <w:szCs w:val="24"/>
        </w:rPr>
        <w:t xml:space="preserve">által tűzött méltányos határidőig köteles a </w:t>
      </w:r>
      <w:r w:rsidR="002533F7">
        <w:rPr>
          <w:szCs w:val="24"/>
        </w:rPr>
        <w:t>2</w:t>
      </w:r>
      <w:r>
        <w:rPr>
          <w:szCs w:val="24"/>
        </w:rPr>
        <w:t>.</w:t>
      </w:r>
      <w:r w:rsidR="002533F7">
        <w:rPr>
          <w:szCs w:val="24"/>
        </w:rPr>
        <w:t>14</w:t>
      </w:r>
      <w:r>
        <w:rPr>
          <w:szCs w:val="24"/>
        </w:rPr>
        <w:t xml:space="preserve">. – </w:t>
      </w:r>
      <w:r w:rsidR="002533F7">
        <w:rPr>
          <w:szCs w:val="24"/>
        </w:rPr>
        <w:t>2</w:t>
      </w:r>
      <w:r>
        <w:rPr>
          <w:szCs w:val="24"/>
        </w:rPr>
        <w:t>.</w:t>
      </w:r>
      <w:r w:rsidR="002533F7">
        <w:rPr>
          <w:szCs w:val="24"/>
        </w:rPr>
        <w:t>15</w:t>
      </w:r>
      <w:r>
        <w:rPr>
          <w:szCs w:val="24"/>
        </w:rPr>
        <w:t>. pontban foglalt kötelezettségeit teljesíteni.</w:t>
      </w:r>
    </w:p>
    <w:p w14:paraId="6F42691D" w14:textId="07F0750D" w:rsidR="007970AB" w:rsidRDefault="007970AB" w:rsidP="007970AB">
      <w:pPr>
        <w:pStyle w:val="Szvegtrzsbehzssal"/>
        <w:numPr>
          <w:ilvl w:val="1"/>
          <w:numId w:val="1"/>
        </w:numPr>
        <w:tabs>
          <w:tab w:val="center" w:pos="1134"/>
          <w:tab w:val="right" w:pos="5161"/>
          <w:tab w:val="right" w:pos="5615"/>
        </w:tabs>
        <w:spacing w:after="240"/>
        <w:ind w:left="1134" w:hanging="774"/>
        <w:rPr>
          <w:szCs w:val="24"/>
        </w:rPr>
      </w:pPr>
      <w:r>
        <w:rPr>
          <w:szCs w:val="24"/>
        </w:rPr>
        <w:t xml:space="preserve">A </w:t>
      </w:r>
      <w:r w:rsidR="002533F7">
        <w:rPr>
          <w:szCs w:val="24"/>
        </w:rPr>
        <w:t>2</w:t>
      </w:r>
      <w:r>
        <w:rPr>
          <w:szCs w:val="24"/>
        </w:rPr>
        <w:t>.</w:t>
      </w:r>
      <w:r w:rsidR="002533F7">
        <w:rPr>
          <w:szCs w:val="24"/>
        </w:rPr>
        <w:t>15</w:t>
      </w:r>
      <w:r>
        <w:rPr>
          <w:szCs w:val="24"/>
        </w:rPr>
        <w:t xml:space="preserve">. pontban meghatározottaknak megfelelően </w:t>
      </w:r>
      <w:r w:rsidR="002533F7">
        <w:rPr>
          <w:szCs w:val="24"/>
        </w:rPr>
        <w:t xml:space="preserve">a Tulajdonos </w:t>
      </w:r>
      <w:r>
        <w:rPr>
          <w:szCs w:val="24"/>
        </w:rPr>
        <w:t xml:space="preserve">által tűzött határidő eredménytelen elteltét követően a </w:t>
      </w:r>
      <w:r w:rsidR="002533F7">
        <w:rPr>
          <w:szCs w:val="24"/>
        </w:rPr>
        <w:t xml:space="preserve">Tulajdonos </w:t>
      </w:r>
      <w:r>
        <w:rPr>
          <w:szCs w:val="24"/>
        </w:rPr>
        <w:t xml:space="preserve">– minden külön értesítés nélkül – jogosult a </w:t>
      </w:r>
      <w:r w:rsidR="002533F7">
        <w:rPr>
          <w:szCs w:val="24"/>
        </w:rPr>
        <w:t>2</w:t>
      </w:r>
      <w:r>
        <w:rPr>
          <w:szCs w:val="24"/>
        </w:rPr>
        <w:t>.</w:t>
      </w:r>
      <w:r w:rsidR="002533F7">
        <w:rPr>
          <w:szCs w:val="24"/>
        </w:rPr>
        <w:t>15</w:t>
      </w:r>
      <w:r>
        <w:rPr>
          <w:szCs w:val="24"/>
        </w:rPr>
        <w:t>. pontban előírt kötelezettségek telj</w:t>
      </w:r>
      <w:r w:rsidR="002533F7">
        <w:rPr>
          <w:szCs w:val="24"/>
        </w:rPr>
        <w:t xml:space="preserve">esítéséről az Üzemeltető </w:t>
      </w:r>
      <w:r>
        <w:rPr>
          <w:szCs w:val="24"/>
        </w:rPr>
        <w:t>költségén gondoskodni, a</w:t>
      </w:r>
      <w:r w:rsidR="002533F7">
        <w:rPr>
          <w:szCs w:val="24"/>
        </w:rPr>
        <w:t xml:space="preserve">z Üzemeltető </w:t>
      </w:r>
      <w:r>
        <w:rPr>
          <w:szCs w:val="24"/>
        </w:rPr>
        <w:t xml:space="preserve">pedig köteles a </w:t>
      </w:r>
      <w:r w:rsidR="002533F7">
        <w:rPr>
          <w:szCs w:val="24"/>
        </w:rPr>
        <w:t xml:space="preserve">Tulajdonos </w:t>
      </w:r>
      <w:r>
        <w:rPr>
          <w:szCs w:val="24"/>
        </w:rPr>
        <w:t>ezzel kapcsolatban felmerült valamennyi költségét teljes mértékben megtéríteni.</w:t>
      </w:r>
    </w:p>
    <w:p w14:paraId="398C374F" w14:textId="4812E961" w:rsidR="007970AB" w:rsidRDefault="007970AB" w:rsidP="007970AB">
      <w:pPr>
        <w:pStyle w:val="Szvegtrzsbehzssal"/>
        <w:numPr>
          <w:ilvl w:val="1"/>
          <w:numId w:val="1"/>
        </w:numPr>
        <w:tabs>
          <w:tab w:val="center" w:pos="1134"/>
          <w:tab w:val="right" w:pos="5161"/>
          <w:tab w:val="right" w:pos="5615"/>
        </w:tabs>
        <w:spacing w:after="240"/>
        <w:ind w:left="1134" w:hanging="774"/>
        <w:rPr>
          <w:szCs w:val="24"/>
        </w:rPr>
      </w:pPr>
      <w:r>
        <w:rPr>
          <w:szCs w:val="24"/>
        </w:rPr>
        <w:t>A</w:t>
      </w:r>
      <w:r w:rsidR="000E65AB">
        <w:rPr>
          <w:szCs w:val="24"/>
        </w:rPr>
        <w:t xml:space="preserve">z Üzemeltető köteles a Létesítmény </w:t>
      </w:r>
      <w:r w:rsidRPr="004B213F">
        <w:rPr>
          <w:szCs w:val="24"/>
        </w:rPr>
        <w:t>őrzéséről, vagyonvédelméről, állagmegóvásáról a szerződés hatálya alatt folyamatosan gondoskodn</w:t>
      </w:r>
      <w:r>
        <w:rPr>
          <w:szCs w:val="24"/>
        </w:rPr>
        <w:t>i, a berendezési tárgyakat óvni.</w:t>
      </w:r>
    </w:p>
    <w:p w14:paraId="5332AA90" w14:textId="474CDBAA" w:rsidR="007970AB" w:rsidRPr="00840D45" w:rsidRDefault="007970AB" w:rsidP="007970AB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szCs w:val="24"/>
        </w:rPr>
        <w:t>A</w:t>
      </w:r>
      <w:r w:rsidR="000E65AB">
        <w:rPr>
          <w:szCs w:val="24"/>
        </w:rPr>
        <w:t xml:space="preserve">z Üzemeltető </w:t>
      </w:r>
      <w:r w:rsidRPr="00840D45">
        <w:rPr>
          <w:szCs w:val="24"/>
        </w:rPr>
        <w:t xml:space="preserve">köteles gondoskodni a </w:t>
      </w:r>
      <w:r w:rsidR="000E65AB">
        <w:rPr>
          <w:szCs w:val="24"/>
        </w:rPr>
        <w:t xml:space="preserve">Létesítmény </w:t>
      </w:r>
      <w:r w:rsidRPr="00840D45">
        <w:rPr>
          <w:szCs w:val="24"/>
        </w:rPr>
        <w:t>tűzvédelmi, munkavédelmi és egészségügyi előírások szerint történő üzemeltetéséről, az ezzel kapcsolatos költségeket köteles viselni.</w:t>
      </w:r>
    </w:p>
    <w:p w14:paraId="59C6407C" w14:textId="16A722C1" w:rsidR="007970AB" w:rsidRPr="00840D45" w:rsidRDefault="007970AB" w:rsidP="007970AB">
      <w:pPr>
        <w:pStyle w:val="Szvegtrzsbehzssal"/>
        <w:numPr>
          <w:ilvl w:val="1"/>
          <w:numId w:val="1"/>
        </w:numPr>
        <w:tabs>
          <w:tab w:val="center" w:pos="625"/>
          <w:tab w:val="center" w:pos="1080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szCs w:val="24"/>
        </w:rPr>
        <w:lastRenderedPageBreak/>
        <w:t>A</w:t>
      </w:r>
      <w:r w:rsidR="000E65AB">
        <w:rPr>
          <w:szCs w:val="24"/>
        </w:rPr>
        <w:t xml:space="preserve">z üzemeltetési </w:t>
      </w:r>
      <w:r w:rsidRPr="00840D45">
        <w:rPr>
          <w:szCs w:val="24"/>
        </w:rPr>
        <w:t>jogviszony megszűnésekor a</w:t>
      </w:r>
      <w:r w:rsidR="000E65AB">
        <w:rPr>
          <w:szCs w:val="24"/>
        </w:rPr>
        <w:t xml:space="preserve">z Üzemeltető </w:t>
      </w:r>
      <w:r w:rsidRPr="00840D45">
        <w:rPr>
          <w:szCs w:val="24"/>
        </w:rPr>
        <w:t xml:space="preserve">nem tarthat igényt ráfordításainak, illetve azok időarányos részének pénzbeli megtérítésére, azokat még jogalap nélküli gazdagodás címén sem követelheti. </w:t>
      </w:r>
    </w:p>
    <w:p w14:paraId="3C0C52A9" w14:textId="171FB852" w:rsidR="007970AB" w:rsidRPr="00840D45" w:rsidRDefault="007970AB" w:rsidP="007970AB">
      <w:pPr>
        <w:pStyle w:val="Szvegtrzsbehzssal"/>
        <w:numPr>
          <w:ilvl w:val="1"/>
          <w:numId w:val="1"/>
        </w:numPr>
        <w:tabs>
          <w:tab w:val="center" w:pos="1080"/>
          <w:tab w:val="center" w:pos="1418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szCs w:val="24"/>
        </w:rPr>
        <w:t xml:space="preserve">A </w:t>
      </w:r>
      <w:r w:rsidR="000E65AB">
        <w:rPr>
          <w:szCs w:val="24"/>
        </w:rPr>
        <w:t xml:space="preserve">Létesítményt </w:t>
      </w:r>
      <w:r w:rsidRPr="00840D45">
        <w:rPr>
          <w:szCs w:val="24"/>
        </w:rPr>
        <w:t xml:space="preserve">a visszavételkor </w:t>
      </w:r>
      <w:r w:rsidR="000E65AB">
        <w:rPr>
          <w:szCs w:val="24"/>
        </w:rPr>
        <w:t xml:space="preserve">az Üzemeltetőnek </w:t>
      </w:r>
      <w:r>
        <w:rPr>
          <w:szCs w:val="24"/>
        </w:rPr>
        <w:t xml:space="preserve">legalább </w:t>
      </w:r>
      <w:r w:rsidRPr="00840D45">
        <w:rPr>
          <w:szCs w:val="24"/>
        </w:rPr>
        <w:t xml:space="preserve">a </w:t>
      </w:r>
      <w:proofErr w:type="spellStart"/>
      <w:r w:rsidRPr="00840D45">
        <w:rPr>
          <w:szCs w:val="24"/>
        </w:rPr>
        <w:t>birtokbaadáskori</w:t>
      </w:r>
      <w:proofErr w:type="spellEnd"/>
      <w:r w:rsidRPr="00840D45">
        <w:rPr>
          <w:szCs w:val="24"/>
        </w:rPr>
        <w:t xml:space="preserve"> állapotnak megfelelő állapotban és műszaki tartalommal kell visszaadnia </w:t>
      </w:r>
      <w:r w:rsidR="000E65AB">
        <w:rPr>
          <w:szCs w:val="24"/>
        </w:rPr>
        <w:t xml:space="preserve">a Tulajdonos </w:t>
      </w:r>
      <w:r w:rsidRPr="00840D45">
        <w:rPr>
          <w:szCs w:val="24"/>
        </w:rPr>
        <w:t>részére.</w:t>
      </w:r>
      <w:r>
        <w:rPr>
          <w:szCs w:val="24"/>
        </w:rPr>
        <w:t xml:space="preserve"> Ennek alapja a birtokbaadási eljárás során készített műszaki állapotfelmérés.</w:t>
      </w:r>
    </w:p>
    <w:p w14:paraId="3FCBF091" w14:textId="1DE6F248" w:rsidR="007970AB" w:rsidRPr="00840D45" w:rsidRDefault="007970AB" w:rsidP="007970AB">
      <w:pPr>
        <w:pStyle w:val="Szvegtrzsbehzssal"/>
        <w:numPr>
          <w:ilvl w:val="1"/>
          <w:numId w:val="1"/>
        </w:numPr>
        <w:tabs>
          <w:tab w:val="center" w:pos="1080"/>
          <w:tab w:val="center" w:pos="1418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szCs w:val="24"/>
        </w:rPr>
        <w:t xml:space="preserve">A </w:t>
      </w:r>
      <w:r w:rsidR="000E65AB">
        <w:rPr>
          <w:szCs w:val="24"/>
        </w:rPr>
        <w:t xml:space="preserve">Létesítmény </w:t>
      </w:r>
      <w:r w:rsidRPr="00840D45">
        <w:rPr>
          <w:szCs w:val="24"/>
        </w:rPr>
        <w:t xml:space="preserve">értékét növelő valamennyi, a helyiséggel tartósan egyesített és értékcsökkenés nélkül el nem távolítható dolog a </w:t>
      </w:r>
      <w:r w:rsidR="000E65AB">
        <w:rPr>
          <w:szCs w:val="24"/>
        </w:rPr>
        <w:t xml:space="preserve">Tulajdonos </w:t>
      </w:r>
      <w:r w:rsidRPr="00840D45">
        <w:rPr>
          <w:szCs w:val="24"/>
        </w:rPr>
        <w:t xml:space="preserve">tulajdonába kerül, függetlenül attól, hogy annak létesítéséhez a </w:t>
      </w:r>
      <w:r w:rsidR="000E65AB">
        <w:rPr>
          <w:szCs w:val="24"/>
        </w:rPr>
        <w:t xml:space="preserve">Tulajdonos </w:t>
      </w:r>
      <w:r w:rsidRPr="00840D45">
        <w:rPr>
          <w:szCs w:val="24"/>
        </w:rPr>
        <w:t>előzetesen vagy utólag hozzájárult-e.</w:t>
      </w:r>
    </w:p>
    <w:p w14:paraId="0DD8B5FB" w14:textId="5060D7B3" w:rsidR="007970AB" w:rsidRPr="00840D45" w:rsidRDefault="007970AB" w:rsidP="007970AB">
      <w:pPr>
        <w:pStyle w:val="Szvegtrzsbehzssal"/>
        <w:numPr>
          <w:ilvl w:val="1"/>
          <w:numId w:val="1"/>
        </w:numPr>
        <w:tabs>
          <w:tab w:val="center" w:pos="1134"/>
          <w:tab w:val="center" w:pos="1418"/>
          <w:tab w:val="right" w:pos="5161"/>
          <w:tab w:val="right" w:pos="5615"/>
        </w:tabs>
        <w:spacing w:after="240"/>
        <w:ind w:left="1134" w:hanging="774"/>
        <w:rPr>
          <w:szCs w:val="24"/>
        </w:rPr>
      </w:pPr>
      <w:r>
        <w:rPr>
          <w:szCs w:val="24"/>
        </w:rPr>
        <w:t>A</w:t>
      </w:r>
      <w:r w:rsidR="000E65AB">
        <w:rPr>
          <w:szCs w:val="24"/>
        </w:rPr>
        <w:t xml:space="preserve">z Üzemeltető </w:t>
      </w:r>
      <w:r w:rsidRPr="00F17FBB">
        <w:rPr>
          <w:szCs w:val="24"/>
        </w:rPr>
        <w:t xml:space="preserve">kizárólagosan felelős az általa, alkalmazottai, a vele szerződő felek, valamint a </w:t>
      </w:r>
      <w:r w:rsidR="000E65AB">
        <w:rPr>
          <w:szCs w:val="24"/>
        </w:rPr>
        <w:t xml:space="preserve">Létesítménybe </w:t>
      </w:r>
      <w:r w:rsidRPr="00F17FBB">
        <w:rPr>
          <w:szCs w:val="24"/>
        </w:rPr>
        <w:t>belépő harmadik személyek által felróhatóan okozott minden olyan – a</w:t>
      </w:r>
      <w:r w:rsidR="000E65AB">
        <w:rPr>
          <w:szCs w:val="24"/>
        </w:rPr>
        <w:t xml:space="preserve"> Tulajdonos </w:t>
      </w:r>
      <w:r w:rsidRPr="00F17FBB">
        <w:rPr>
          <w:szCs w:val="24"/>
        </w:rPr>
        <w:t xml:space="preserve">vagy harmadik személy vagyonában bekövetkező – tényleges kárért, amely az üzleti tevékenységébe tartozó, a </w:t>
      </w:r>
      <w:r w:rsidR="000E65AB">
        <w:rPr>
          <w:szCs w:val="24"/>
        </w:rPr>
        <w:t xml:space="preserve">Létesítmény </w:t>
      </w:r>
      <w:r w:rsidRPr="00F17FBB">
        <w:rPr>
          <w:szCs w:val="24"/>
        </w:rPr>
        <w:t>birtoklásával, ellenőrzésével vagy felügyeletével kapcsolatos tevékenységére vagy mulasztására vezethető vissza, függetlenül attól, hogy a kár gondatlanság vagy szándékosság következménye</w:t>
      </w:r>
      <w:r>
        <w:rPr>
          <w:szCs w:val="24"/>
        </w:rPr>
        <w:t>.</w:t>
      </w:r>
    </w:p>
    <w:p w14:paraId="4DCA26B7" w14:textId="7381492C" w:rsidR="007970AB" w:rsidRDefault="000E65AB" w:rsidP="007970AB">
      <w:pPr>
        <w:pStyle w:val="Szvegtrzsbehzssal"/>
        <w:numPr>
          <w:ilvl w:val="1"/>
          <w:numId w:val="1"/>
        </w:numPr>
        <w:tabs>
          <w:tab w:val="center" w:pos="1080"/>
          <w:tab w:val="center" w:pos="1418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 xml:space="preserve">Az Üzemeltető </w:t>
      </w:r>
      <w:r w:rsidR="007970AB" w:rsidRPr="00840D45">
        <w:rPr>
          <w:szCs w:val="24"/>
        </w:rPr>
        <w:t xml:space="preserve">a </w:t>
      </w:r>
      <w:r>
        <w:rPr>
          <w:szCs w:val="24"/>
        </w:rPr>
        <w:t xml:space="preserve">Létesítmény </w:t>
      </w:r>
      <w:r w:rsidR="007970AB" w:rsidRPr="00840D45">
        <w:rPr>
          <w:szCs w:val="24"/>
        </w:rPr>
        <w:t xml:space="preserve">esetleges hibáiról, hiányosságairól, a bekövetkezett káreseményről a tudomásszerzést követően haladéktalanul köteles tájékoztatni a </w:t>
      </w:r>
      <w:r>
        <w:rPr>
          <w:szCs w:val="24"/>
        </w:rPr>
        <w:t xml:space="preserve">Tulajdonost. </w:t>
      </w:r>
    </w:p>
    <w:p w14:paraId="41E11A57" w14:textId="2FA47AE4" w:rsidR="000E65AB" w:rsidRPr="00840D45" w:rsidRDefault="000E65AB" w:rsidP="007970AB">
      <w:pPr>
        <w:pStyle w:val="Szvegtrzsbehzssal"/>
        <w:numPr>
          <w:ilvl w:val="1"/>
          <w:numId w:val="1"/>
        </w:numPr>
        <w:tabs>
          <w:tab w:val="center" w:pos="1080"/>
          <w:tab w:val="center" w:pos="1418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 xml:space="preserve">A Tulajdonos jogosult </w:t>
      </w:r>
      <w:r w:rsidRPr="001375DB">
        <w:rPr>
          <w:szCs w:val="24"/>
        </w:rPr>
        <w:t xml:space="preserve">a </w:t>
      </w:r>
      <w:r>
        <w:rPr>
          <w:szCs w:val="24"/>
        </w:rPr>
        <w:t xml:space="preserve">Létesítmény </w:t>
      </w:r>
      <w:r w:rsidRPr="001375DB">
        <w:rPr>
          <w:szCs w:val="24"/>
        </w:rPr>
        <w:t>gondos és rendelte</w:t>
      </w:r>
      <w:r>
        <w:rPr>
          <w:szCs w:val="24"/>
        </w:rPr>
        <w:t xml:space="preserve">tésszerű használatát, továbbá az Üzemeltetőt terhelő </w:t>
      </w:r>
      <w:r w:rsidRPr="001375DB">
        <w:rPr>
          <w:szCs w:val="24"/>
        </w:rPr>
        <w:t>k</w:t>
      </w:r>
      <w:r>
        <w:rPr>
          <w:szCs w:val="24"/>
        </w:rPr>
        <w:t xml:space="preserve">ötelezettségek teljesítését – az Üzemeltető </w:t>
      </w:r>
      <w:r w:rsidRPr="001375DB">
        <w:rPr>
          <w:szCs w:val="24"/>
        </w:rPr>
        <w:t>szükségtelen</w:t>
      </w:r>
      <w:r>
        <w:rPr>
          <w:szCs w:val="24"/>
        </w:rPr>
        <w:t xml:space="preserve"> zavarása nélkül – ellenőrizn</w:t>
      </w:r>
      <w:r w:rsidRPr="001375DB">
        <w:rPr>
          <w:szCs w:val="24"/>
        </w:rPr>
        <w:t>i. A</w:t>
      </w:r>
      <w:r>
        <w:rPr>
          <w:szCs w:val="24"/>
        </w:rPr>
        <w:t xml:space="preserve">z Üzemeltető </w:t>
      </w:r>
      <w:r w:rsidRPr="001375DB">
        <w:rPr>
          <w:szCs w:val="24"/>
        </w:rPr>
        <w:t xml:space="preserve">az ellenőrzést tűrni köteles és annak során köteles a </w:t>
      </w:r>
      <w:r>
        <w:rPr>
          <w:szCs w:val="24"/>
        </w:rPr>
        <w:t xml:space="preserve">Tulajdonos </w:t>
      </w:r>
      <w:r w:rsidRPr="001375DB">
        <w:rPr>
          <w:szCs w:val="24"/>
        </w:rPr>
        <w:t>képviselőjével együttműködni.</w:t>
      </w:r>
    </w:p>
    <w:p w14:paraId="1E6F9C37" w14:textId="417AC3B1" w:rsidR="000E65AB" w:rsidRPr="000E65AB" w:rsidRDefault="000E65AB" w:rsidP="000E65AB">
      <w:pPr>
        <w:pStyle w:val="Szvegtrzsbehzssal"/>
        <w:numPr>
          <w:ilvl w:val="1"/>
          <w:numId w:val="1"/>
        </w:numPr>
        <w:tabs>
          <w:tab w:val="center" w:pos="1079"/>
          <w:tab w:val="right" w:pos="5161"/>
          <w:tab w:val="right" w:pos="5615"/>
        </w:tabs>
        <w:spacing w:after="240"/>
        <w:ind w:left="993" w:hanging="633"/>
        <w:rPr>
          <w:szCs w:val="24"/>
        </w:rPr>
      </w:pPr>
      <w:r w:rsidRPr="000E65AB">
        <w:rPr>
          <w:szCs w:val="24"/>
        </w:rPr>
        <w:t>Tulajdonos hozzájárul ahhoz, hogy az Üzemeltető a Létesítményt telephelyeként bejegyeztethesse, azt a levelezésében feltüntethesse a jelen üzemeltetési szerződés hatálya alatt</w:t>
      </w:r>
    </w:p>
    <w:p w14:paraId="5B37FF30" w14:textId="77777777" w:rsidR="00E63869" w:rsidRPr="00840D45" w:rsidRDefault="00E63869" w:rsidP="00834783">
      <w:pPr>
        <w:pStyle w:val="Szvegtrzsbehzssal"/>
        <w:keepNext/>
        <w:numPr>
          <w:ilvl w:val="0"/>
          <w:numId w:val="1"/>
        </w:numPr>
        <w:tabs>
          <w:tab w:val="center" w:pos="284"/>
          <w:tab w:val="center" w:pos="1079"/>
          <w:tab w:val="right" w:pos="5161"/>
          <w:tab w:val="right" w:pos="5615"/>
        </w:tabs>
        <w:spacing w:before="480" w:after="240"/>
        <w:ind w:left="284" w:hanging="284"/>
        <w:rPr>
          <w:b/>
          <w:szCs w:val="24"/>
        </w:rPr>
      </w:pPr>
      <w:r w:rsidRPr="00840D45">
        <w:rPr>
          <w:b/>
          <w:szCs w:val="24"/>
        </w:rPr>
        <w:t>A szerződés időtartama, birtokbaadás</w:t>
      </w:r>
    </w:p>
    <w:p w14:paraId="25A58427" w14:textId="2C5822D8" w:rsidR="00E63869" w:rsidRPr="00840D45" w:rsidRDefault="00E63869" w:rsidP="00CE3304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szCs w:val="24"/>
        </w:rPr>
        <w:t xml:space="preserve">Szerződő felek a jelen </w:t>
      </w:r>
      <w:r w:rsidR="000E65AB">
        <w:rPr>
          <w:szCs w:val="24"/>
        </w:rPr>
        <w:t xml:space="preserve">üzemeltetési </w:t>
      </w:r>
      <w:proofErr w:type="gramStart"/>
      <w:r w:rsidRPr="00840D45">
        <w:rPr>
          <w:szCs w:val="24"/>
        </w:rPr>
        <w:t xml:space="preserve">szerződést </w:t>
      </w:r>
      <w:r w:rsidR="000E65AB" w:rsidRPr="000E65AB">
        <w:rPr>
          <w:szCs w:val="24"/>
          <w:highlight w:val="yellow"/>
        </w:rPr>
        <w:t>…</w:t>
      </w:r>
      <w:proofErr w:type="gramEnd"/>
      <w:r w:rsidR="000E65AB" w:rsidRPr="000E65AB">
        <w:rPr>
          <w:szCs w:val="24"/>
          <w:highlight w:val="yellow"/>
        </w:rPr>
        <w:t>……….</w:t>
      </w:r>
      <w:r w:rsidR="00B71C85" w:rsidRPr="000E65AB">
        <w:rPr>
          <w:szCs w:val="24"/>
          <w:highlight w:val="yellow"/>
        </w:rPr>
        <w:t>.</w:t>
      </w:r>
      <w:r w:rsidR="00B71C85" w:rsidRPr="00840D45">
        <w:rPr>
          <w:szCs w:val="24"/>
        </w:rPr>
        <w:t xml:space="preserve"> napjától </w:t>
      </w:r>
      <w:r w:rsidRPr="00840D45">
        <w:rPr>
          <w:szCs w:val="24"/>
        </w:rPr>
        <w:t>határozatlan időtartamra kötik.</w:t>
      </w:r>
    </w:p>
    <w:p w14:paraId="59CB8C61" w14:textId="266CB269" w:rsidR="00E63869" w:rsidRPr="00840D45" w:rsidRDefault="00E63869" w:rsidP="00CE3304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szCs w:val="24"/>
        </w:rPr>
        <w:t xml:space="preserve">Szerződő felek megállapodnak abban, hogy a </w:t>
      </w:r>
      <w:r w:rsidR="000E65AB">
        <w:rPr>
          <w:szCs w:val="24"/>
        </w:rPr>
        <w:t xml:space="preserve">Létesítmény </w:t>
      </w:r>
      <w:r w:rsidRPr="00840D45">
        <w:rPr>
          <w:szCs w:val="24"/>
        </w:rPr>
        <w:t xml:space="preserve">birtokbaadása </w:t>
      </w:r>
      <w:r w:rsidR="000E65AB">
        <w:rPr>
          <w:szCs w:val="24"/>
        </w:rPr>
        <w:t xml:space="preserve">az Üzemeltető részére előreláthatólag </w:t>
      </w:r>
      <w:proofErr w:type="gramStart"/>
      <w:r w:rsidRPr="00840D45">
        <w:rPr>
          <w:szCs w:val="24"/>
        </w:rPr>
        <w:t>legkésőbb</w:t>
      </w:r>
      <w:r w:rsidR="00BA1EA2" w:rsidRPr="00840D45">
        <w:rPr>
          <w:szCs w:val="24"/>
        </w:rPr>
        <w:t xml:space="preserve"> </w:t>
      </w:r>
      <w:r w:rsidR="000E65AB" w:rsidRPr="000E65AB">
        <w:rPr>
          <w:szCs w:val="24"/>
          <w:highlight w:val="yellow"/>
        </w:rPr>
        <w:t>…</w:t>
      </w:r>
      <w:proofErr w:type="gramEnd"/>
      <w:r w:rsidR="000E65AB" w:rsidRPr="000E65AB">
        <w:rPr>
          <w:szCs w:val="24"/>
          <w:highlight w:val="yellow"/>
        </w:rPr>
        <w:t>……….</w:t>
      </w:r>
      <w:r w:rsidRPr="00840D45">
        <w:rPr>
          <w:szCs w:val="24"/>
        </w:rPr>
        <w:t>.</w:t>
      </w:r>
      <w:r w:rsidR="006B194C" w:rsidRPr="00840D45">
        <w:rPr>
          <w:szCs w:val="24"/>
        </w:rPr>
        <w:t xml:space="preserve"> </w:t>
      </w:r>
      <w:r w:rsidRPr="00840D45">
        <w:rPr>
          <w:szCs w:val="24"/>
        </w:rPr>
        <w:t>napján</w:t>
      </w:r>
      <w:r w:rsidR="000E65AB">
        <w:rPr>
          <w:szCs w:val="24"/>
        </w:rPr>
        <w:t xml:space="preserve">, </w:t>
      </w:r>
      <w:r w:rsidRPr="00840D45">
        <w:rPr>
          <w:szCs w:val="24"/>
        </w:rPr>
        <w:t>egyeztetett időpontban a helyszínen, átadás-átvételi jegyzőkönyv felvételével történik, amelyben a</w:t>
      </w:r>
      <w:r w:rsidR="000E65AB">
        <w:rPr>
          <w:szCs w:val="24"/>
        </w:rPr>
        <w:t xml:space="preserve"> Létesítmény </w:t>
      </w:r>
      <w:r w:rsidRPr="00840D45">
        <w:rPr>
          <w:szCs w:val="24"/>
        </w:rPr>
        <w:t>közüzemi mérőinek az óraállása is rögzítésre kerül. Az átadás-átvételi jegyzőkönyv jelen szerződés elválaszthatatlan részét képezi.</w:t>
      </w:r>
    </w:p>
    <w:p w14:paraId="70D558A0" w14:textId="032AD4F9" w:rsidR="00076EB0" w:rsidRDefault="00076EB0" w:rsidP="00CE3304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>Szerződő felek megállapodnak abban, hogy a birtokba adási eljárást oly módon folytatják le, hogy a</w:t>
      </w:r>
      <w:r w:rsidR="000E65AB">
        <w:rPr>
          <w:szCs w:val="24"/>
        </w:rPr>
        <w:t xml:space="preserve">z Üzemeltetőnek </w:t>
      </w:r>
      <w:r>
        <w:rPr>
          <w:szCs w:val="24"/>
        </w:rPr>
        <w:t xml:space="preserve">megfelelő idő álljon rendelkezésére a </w:t>
      </w:r>
      <w:r w:rsidR="000E65AB">
        <w:rPr>
          <w:szCs w:val="24"/>
        </w:rPr>
        <w:t xml:space="preserve">Létesítmény </w:t>
      </w:r>
      <w:r>
        <w:rPr>
          <w:szCs w:val="24"/>
        </w:rPr>
        <w:t>teljes</w:t>
      </w:r>
      <w:r w:rsidR="00C66078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körű és részletes leltáron alapuló birtokba vételére.</w:t>
      </w:r>
    </w:p>
    <w:p w14:paraId="43B5E7D6" w14:textId="0A14FD36" w:rsidR="00E63869" w:rsidRPr="00840D45" w:rsidRDefault="00E63869" w:rsidP="00CE3304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szCs w:val="24"/>
        </w:rPr>
        <w:t xml:space="preserve">A </w:t>
      </w:r>
      <w:r w:rsidR="00B15340">
        <w:rPr>
          <w:szCs w:val="24"/>
        </w:rPr>
        <w:t xml:space="preserve">Létesítménynek </w:t>
      </w:r>
      <w:r w:rsidRPr="00840D45">
        <w:rPr>
          <w:szCs w:val="24"/>
        </w:rPr>
        <w:t xml:space="preserve">a birtokbaadás időpontjában meg kell felelnie a jelen szerződésben rögzített valamennyi feltételnek és előírásnak, rendelkeznie kell </w:t>
      </w:r>
      <w:r w:rsidRPr="00840D45">
        <w:rPr>
          <w:szCs w:val="24"/>
        </w:rPr>
        <w:lastRenderedPageBreak/>
        <w:t>jogerős használatbavételi engedéllyel.</w:t>
      </w:r>
      <w:r w:rsidR="00F93FEE">
        <w:rPr>
          <w:szCs w:val="24"/>
        </w:rPr>
        <w:t xml:space="preserve"> A rendeltetésszerű használathoz</w:t>
      </w:r>
      <w:r w:rsidR="00755293">
        <w:rPr>
          <w:szCs w:val="24"/>
        </w:rPr>
        <w:t xml:space="preserve">, a rendezvénytartáshoz, valamint a </w:t>
      </w:r>
      <w:r w:rsidR="00B15340">
        <w:rPr>
          <w:szCs w:val="24"/>
        </w:rPr>
        <w:t xml:space="preserve">Létesítmény sporteseményekre </w:t>
      </w:r>
      <w:r w:rsidR="00755293">
        <w:rPr>
          <w:szCs w:val="24"/>
        </w:rPr>
        <w:t>való használatához</w:t>
      </w:r>
      <w:r w:rsidR="00F93FEE">
        <w:rPr>
          <w:szCs w:val="24"/>
        </w:rPr>
        <w:t xml:space="preserve"> szükséges további engedélyek beszerzése a</w:t>
      </w:r>
      <w:r w:rsidR="00B15340">
        <w:rPr>
          <w:szCs w:val="24"/>
        </w:rPr>
        <w:t xml:space="preserve">z Üzemeltető </w:t>
      </w:r>
      <w:r w:rsidR="00F93FEE">
        <w:rPr>
          <w:szCs w:val="24"/>
        </w:rPr>
        <w:t>kötelezettsége.</w:t>
      </w:r>
    </w:p>
    <w:p w14:paraId="75C4CC00" w14:textId="19DC79A9" w:rsidR="00E63869" w:rsidRPr="00840D45" w:rsidRDefault="00E63869" w:rsidP="00CE3304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szCs w:val="24"/>
        </w:rPr>
        <w:t>A birtokbaadási eljáráson</w:t>
      </w:r>
      <w:r w:rsidR="00BA1EA2" w:rsidRPr="00840D45">
        <w:rPr>
          <w:szCs w:val="24"/>
        </w:rPr>
        <w:t xml:space="preserve"> </w:t>
      </w:r>
      <w:r w:rsidRPr="00840D45">
        <w:rPr>
          <w:szCs w:val="24"/>
        </w:rPr>
        <w:t>a</w:t>
      </w:r>
      <w:r w:rsidR="00B15340">
        <w:rPr>
          <w:szCs w:val="24"/>
        </w:rPr>
        <w:t xml:space="preserve">z Üzemeltető </w:t>
      </w:r>
      <w:r w:rsidRPr="00840D45">
        <w:rPr>
          <w:szCs w:val="24"/>
        </w:rPr>
        <w:t xml:space="preserve">képviselője köteles részt venni. </w:t>
      </w:r>
      <w:r w:rsidR="00B15340">
        <w:rPr>
          <w:szCs w:val="24"/>
        </w:rPr>
        <w:t xml:space="preserve">Tulajdonos </w:t>
      </w:r>
      <w:r w:rsidRPr="00840D45">
        <w:rPr>
          <w:szCs w:val="24"/>
        </w:rPr>
        <w:t xml:space="preserve">köteles a </w:t>
      </w:r>
      <w:r w:rsidR="00B15340">
        <w:rPr>
          <w:szCs w:val="24"/>
        </w:rPr>
        <w:t xml:space="preserve">Létesítmény </w:t>
      </w:r>
      <w:r w:rsidRPr="00840D45">
        <w:rPr>
          <w:szCs w:val="24"/>
        </w:rPr>
        <w:t>rendeltetésszerű használatához szükséges valamennyi dokumentációt, információt a</w:t>
      </w:r>
      <w:r w:rsidR="00B15340">
        <w:rPr>
          <w:szCs w:val="24"/>
        </w:rPr>
        <w:t xml:space="preserve">z Üzemeltetőnek </w:t>
      </w:r>
      <w:r w:rsidRPr="00840D45">
        <w:rPr>
          <w:szCs w:val="24"/>
        </w:rPr>
        <w:t>átadni.</w:t>
      </w:r>
      <w:r w:rsidR="009D40E3">
        <w:rPr>
          <w:szCs w:val="24"/>
        </w:rPr>
        <w:t xml:space="preserve"> A</w:t>
      </w:r>
      <w:r w:rsidR="00B15340">
        <w:rPr>
          <w:szCs w:val="24"/>
        </w:rPr>
        <w:t xml:space="preserve">z Üzemeltető </w:t>
      </w:r>
      <w:r w:rsidR="009D40E3">
        <w:rPr>
          <w:szCs w:val="24"/>
        </w:rPr>
        <w:t xml:space="preserve">kifejezetten kijelenti, hogy a </w:t>
      </w:r>
      <w:r w:rsidR="00B15340">
        <w:rPr>
          <w:szCs w:val="24"/>
        </w:rPr>
        <w:t xml:space="preserve">Létesítmény </w:t>
      </w:r>
      <w:r w:rsidR="009D40E3">
        <w:rPr>
          <w:szCs w:val="24"/>
        </w:rPr>
        <w:t>rendeltetésszerű használatához szükséges szakértelemmel rendelkezik, így a nem rendeltetésszerű használatból, a szükséges karbantartások elmaradásából esetlegesen bekövetkezhető károkért teljes felelősség terheli.</w:t>
      </w:r>
    </w:p>
    <w:p w14:paraId="19D324BF" w14:textId="25BC5722" w:rsidR="00E63869" w:rsidRPr="00840D45" w:rsidRDefault="00B15340" w:rsidP="007F15F8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 xml:space="preserve">A Tulajdonos </w:t>
      </w:r>
      <w:r w:rsidR="00E63869" w:rsidRPr="00840D45">
        <w:rPr>
          <w:szCs w:val="24"/>
        </w:rPr>
        <w:t xml:space="preserve">legkésőbb a birtokbaadás előtt </w:t>
      </w:r>
      <w:r w:rsidR="00FD6249" w:rsidRPr="00840D45">
        <w:rPr>
          <w:szCs w:val="24"/>
        </w:rPr>
        <w:t>5</w:t>
      </w:r>
      <w:r w:rsidR="00E63869" w:rsidRPr="00840D45">
        <w:rPr>
          <w:szCs w:val="24"/>
        </w:rPr>
        <w:t xml:space="preserve"> munkanappal lehetőséget biztosít a</w:t>
      </w:r>
      <w:r>
        <w:rPr>
          <w:szCs w:val="24"/>
        </w:rPr>
        <w:t>z Üzemeltetőnek</w:t>
      </w:r>
      <w:r w:rsidR="00E63869" w:rsidRPr="00840D45">
        <w:rPr>
          <w:szCs w:val="24"/>
        </w:rPr>
        <w:t xml:space="preserve">, hogy helyszíni bejáráson győződjön meg a </w:t>
      </w:r>
      <w:r>
        <w:rPr>
          <w:szCs w:val="24"/>
        </w:rPr>
        <w:t xml:space="preserve">Létesítmény </w:t>
      </w:r>
      <w:r w:rsidR="00E63869" w:rsidRPr="00840D45">
        <w:rPr>
          <w:szCs w:val="24"/>
        </w:rPr>
        <w:t>rendeltetésszerű használatra való alkalmasságáról.</w:t>
      </w:r>
    </w:p>
    <w:p w14:paraId="543579E5" w14:textId="7F6A046D" w:rsidR="00E63869" w:rsidRPr="00840D45" w:rsidRDefault="00B15340" w:rsidP="00834783">
      <w:pPr>
        <w:pStyle w:val="Szvegtrzsbehzssal"/>
        <w:keepNext/>
        <w:numPr>
          <w:ilvl w:val="0"/>
          <w:numId w:val="1"/>
        </w:numPr>
        <w:tabs>
          <w:tab w:val="center" w:pos="284"/>
          <w:tab w:val="center" w:pos="1079"/>
          <w:tab w:val="right" w:pos="5161"/>
          <w:tab w:val="right" w:pos="5615"/>
        </w:tabs>
        <w:spacing w:before="480" w:after="240"/>
        <w:ind w:left="284" w:hanging="284"/>
        <w:rPr>
          <w:b/>
          <w:szCs w:val="24"/>
        </w:rPr>
      </w:pPr>
      <w:r>
        <w:rPr>
          <w:b/>
          <w:szCs w:val="24"/>
        </w:rPr>
        <w:t xml:space="preserve"> Pénzügyi</w:t>
      </w:r>
      <w:r w:rsidR="00E63869" w:rsidRPr="00840D45">
        <w:rPr>
          <w:b/>
          <w:szCs w:val="24"/>
        </w:rPr>
        <w:t>, fizetési feltételek</w:t>
      </w:r>
    </w:p>
    <w:p w14:paraId="5A73899F" w14:textId="607B3BD6" w:rsidR="00E63869" w:rsidRPr="00840D45" w:rsidRDefault="00A03278" w:rsidP="00CE3304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>A s</w:t>
      </w:r>
      <w:r w:rsidR="00E63869" w:rsidRPr="00840D45">
        <w:rPr>
          <w:szCs w:val="24"/>
        </w:rPr>
        <w:t xml:space="preserve">zerződő felek </w:t>
      </w:r>
      <w:r>
        <w:rPr>
          <w:szCs w:val="24"/>
        </w:rPr>
        <w:t xml:space="preserve">megállapodnak abban, hogy az Üzemeltető a Létesítmény használatáért és hasznosításáért </w:t>
      </w:r>
      <w:r w:rsidR="007617FC">
        <w:rPr>
          <w:szCs w:val="24"/>
        </w:rPr>
        <w:t>mind</w:t>
      </w:r>
      <w:r w:rsidR="004A5E13" w:rsidRPr="00840D45">
        <w:rPr>
          <w:szCs w:val="24"/>
        </w:rPr>
        <w:t xml:space="preserve">összesen </w:t>
      </w:r>
      <w:proofErr w:type="gramStart"/>
      <w:r w:rsidR="007617FC">
        <w:rPr>
          <w:szCs w:val="24"/>
        </w:rPr>
        <w:t>nettó</w:t>
      </w:r>
      <w:r w:rsidR="004A5E13" w:rsidRPr="00840D45">
        <w:rPr>
          <w:szCs w:val="24"/>
        </w:rPr>
        <w:t xml:space="preserve"> </w:t>
      </w:r>
      <w:r w:rsidRPr="00A03278">
        <w:rPr>
          <w:szCs w:val="24"/>
          <w:highlight w:val="yellow"/>
        </w:rPr>
        <w:t>…</w:t>
      </w:r>
      <w:proofErr w:type="gramEnd"/>
      <w:r w:rsidRPr="00A03278">
        <w:rPr>
          <w:szCs w:val="24"/>
          <w:highlight w:val="yellow"/>
        </w:rPr>
        <w:t>………….</w:t>
      </w:r>
      <w:r w:rsidR="004A5E13" w:rsidRPr="00840D45">
        <w:rPr>
          <w:szCs w:val="24"/>
        </w:rPr>
        <w:t>,- Ft</w:t>
      </w:r>
      <w:r w:rsidR="007617FC">
        <w:rPr>
          <w:szCs w:val="24"/>
        </w:rPr>
        <w:t xml:space="preserve"> + ÁFA</w:t>
      </w:r>
      <w:r w:rsidR="004A5E13" w:rsidRPr="00840D45">
        <w:rPr>
          <w:szCs w:val="24"/>
        </w:rPr>
        <w:t>/</w:t>
      </w:r>
      <w:r w:rsidR="00C24EEB">
        <w:rPr>
          <w:szCs w:val="24"/>
        </w:rPr>
        <w:t>év</w:t>
      </w:r>
      <w:r w:rsidR="00E63869" w:rsidRPr="00840D45">
        <w:rPr>
          <w:szCs w:val="24"/>
        </w:rPr>
        <w:t xml:space="preserve"> </w:t>
      </w:r>
      <w:r w:rsidR="004A5E13" w:rsidRPr="00840D45">
        <w:rPr>
          <w:szCs w:val="24"/>
        </w:rPr>
        <w:t>(</w:t>
      </w:r>
      <w:r w:rsidR="00C24EEB">
        <w:rPr>
          <w:szCs w:val="24"/>
        </w:rPr>
        <w:t xml:space="preserve">évente </w:t>
      </w:r>
      <w:r w:rsidRPr="00A03278">
        <w:rPr>
          <w:szCs w:val="24"/>
          <w:highlight w:val="yellow"/>
        </w:rPr>
        <w:t>…………….</w:t>
      </w:r>
      <w:r w:rsidR="004A5E13" w:rsidRPr="00840D45">
        <w:rPr>
          <w:szCs w:val="24"/>
        </w:rPr>
        <w:t xml:space="preserve"> forint</w:t>
      </w:r>
      <w:r w:rsidR="007617FC">
        <w:rPr>
          <w:szCs w:val="24"/>
        </w:rPr>
        <w:t xml:space="preserve"> plusz általános forgalmi adó</w:t>
      </w:r>
      <w:r w:rsidR="004A5E13" w:rsidRPr="00840D45">
        <w:rPr>
          <w:szCs w:val="24"/>
        </w:rPr>
        <w:t xml:space="preserve">) </w:t>
      </w:r>
      <w:r>
        <w:rPr>
          <w:szCs w:val="24"/>
        </w:rPr>
        <w:t>díjat fizet a Tulajdonos részére</w:t>
      </w:r>
      <w:r w:rsidR="00E63869" w:rsidRPr="00840D45">
        <w:rPr>
          <w:szCs w:val="24"/>
        </w:rPr>
        <w:t>.</w:t>
      </w:r>
    </w:p>
    <w:p w14:paraId="1D73796C" w14:textId="102A69A7" w:rsidR="00E63869" w:rsidRPr="00840D45" w:rsidRDefault="00E63869" w:rsidP="00CE3304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szCs w:val="24"/>
        </w:rPr>
        <w:t xml:space="preserve">A </w:t>
      </w:r>
      <w:r w:rsidR="00A03278">
        <w:rPr>
          <w:szCs w:val="24"/>
        </w:rPr>
        <w:t xml:space="preserve">4.1 pont szerinti </w:t>
      </w:r>
      <w:r w:rsidRPr="00840D45">
        <w:rPr>
          <w:szCs w:val="24"/>
        </w:rPr>
        <w:t>díj nem foglalja magában a</w:t>
      </w:r>
      <w:r w:rsidR="00485F9D" w:rsidRPr="00840D45">
        <w:rPr>
          <w:szCs w:val="24"/>
        </w:rPr>
        <w:t xml:space="preserve"> </w:t>
      </w:r>
      <w:r w:rsidRPr="00840D45">
        <w:rPr>
          <w:szCs w:val="24"/>
        </w:rPr>
        <w:t xml:space="preserve">közüzemi és </w:t>
      </w:r>
      <w:r w:rsidR="004921DD">
        <w:rPr>
          <w:szCs w:val="24"/>
        </w:rPr>
        <w:t>köz</w:t>
      </w:r>
      <w:r w:rsidRPr="00840D45">
        <w:rPr>
          <w:szCs w:val="24"/>
        </w:rPr>
        <w:t>szolgáltatási költségeket (elektromos energia, gázszolgáltatás, víz-, szennyvízszolgáltatás, hulladékszállítás, stb.).</w:t>
      </w:r>
    </w:p>
    <w:p w14:paraId="7205E3D9" w14:textId="58F0830A" w:rsidR="00E63869" w:rsidRPr="00840D45" w:rsidRDefault="00E63869" w:rsidP="00CE3304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szCs w:val="24"/>
        </w:rPr>
        <w:t xml:space="preserve">Szerződő felek megállapodnak, hogy </w:t>
      </w:r>
      <w:r w:rsidR="00A03278">
        <w:rPr>
          <w:szCs w:val="24"/>
        </w:rPr>
        <w:t xml:space="preserve">Tulajdonos </w:t>
      </w:r>
      <w:r w:rsidRPr="00840D45">
        <w:rPr>
          <w:szCs w:val="24"/>
        </w:rPr>
        <w:t>a 4.1. pont szerinti díjat havonta előre</w:t>
      </w:r>
      <w:r w:rsidR="00B66245">
        <w:rPr>
          <w:szCs w:val="24"/>
        </w:rPr>
        <w:t xml:space="preserve"> 12 egyenlő részletben</w:t>
      </w:r>
      <w:r w:rsidRPr="00840D45">
        <w:rPr>
          <w:szCs w:val="24"/>
        </w:rPr>
        <w:t xml:space="preserve">, </w:t>
      </w:r>
      <w:r w:rsidR="00B66245">
        <w:rPr>
          <w:szCs w:val="24"/>
        </w:rPr>
        <w:t xml:space="preserve">a tárgyhónapot </w:t>
      </w:r>
      <w:r w:rsidRPr="00840D45">
        <w:rPr>
          <w:szCs w:val="24"/>
        </w:rPr>
        <w:t xml:space="preserve">megelőző hónap 30. napjáig – ha ez a nap hiányzik, úgy a hónap utolsó előtti napjáig – jogosult számlázni. </w:t>
      </w:r>
      <w:r w:rsidR="00A03278">
        <w:rPr>
          <w:szCs w:val="24"/>
        </w:rPr>
        <w:t xml:space="preserve">Az Üzemeltető </w:t>
      </w:r>
      <w:r w:rsidRPr="00840D45">
        <w:rPr>
          <w:szCs w:val="24"/>
        </w:rPr>
        <w:t xml:space="preserve">az esedékes díjat a </w:t>
      </w:r>
      <w:r w:rsidR="003C0556">
        <w:rPr>
          <w:szCs w:val="24"/>
        </w:rPr>
        <w:t>tárgyhónap 15. napjáig</w:t>
      </w:r>
      <w:r w:rsidRPr="00840D45">
        <w:rPr>
          <w:szCs w:val="24"/>
        </w:rPr>
        <w:t xml:space="preserve"> a </w:t>
      </w:r>
      <w:proofErr w:type="gramStart"/>
      <w:r w:rsidR="00A03278">
        <w:rPr>
          <w:szCs w:val="24"/>
        </w:rPr>
        <w:t xml:space="preserve">Tulajdonos </w:t>
      </w:r>
      <w:r w:rsidR="00A03278" w:rsidRPr="00A03278">
        <w:rPr>
          <w:szCs w:val="24"/>
          <w:highlight w:val="yellow"/>
        </w:rPr>
        <w:t>…</w:t>
      </w:r>
      <w:proofErr w:type="gramEnd"/>
      <w:r w:rsidR="00A03278" w:rsidRPr="00A03278">
        <w:rPr>
          <w:szCs w:val="24"/>
          <w:highlight w:val="yellow"/>
        </w:rPr>
        <w:t>………….</w:t>
      </w:r>
      <w:r w:rsidR="00A03278">
        <w:rPr>
          <w:szCs w:val="24"/>
        </w:rPr>
        <w:t xml:space="preserve"> </w:t>
      </w:r>
      <w:r w:rsidRPr="00840D45">
        <w:rPr>
          <w:szCs w:val="24"/>
        </w:rPr>
        <w:t xml:space="preserve">Banknál vezetett </w:t>
      </w:r>
      <w:r w:rsidR="00A03278" w:rsidRPr="00A03278">
        <w:rPr>
          <w:szCs w:val="24"/>
          <w:highlight w:val="yellow"/>
        </w:rPr>
        <w:t>…………….</w:t>
      </w:r>
      <w:r w:rsidRPr="00840D45">
        <w:rPr>
          <w:szCs w:val="24"/>
        </w:rPr>
        <w:t xml:space="preserve"> számú pénzforgalmi bankszámlájára történő átutalással köteles megfizetni.</w:t>
      </w:r>
    </w:p>
    <w:p w14:paraId="0A1D6302" w14:textId="3F425558" w:rsidR="00E63869" w:rsidRPr="00840D45" w:rsidRDefault="00A03278" w:rsidP="00CE3304">
      <w:pPr>
        <w:pStyle w:val="Szvegtrzsbehzssal"/>
        <w:numPr>
          <w:ilvl w:val="1"/>
          <w:numId w:val="1"/>
        </w:numPr>
        <w:tabs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>A s</w:t>
      </w:r>
      <w:r w:rsidR="00E63869" w:rsidRPr="00840D45">
        <w:rPr>
          <w:szCs w:val="24"/>
        </w:rPr>
        <w:t xml:space="preserve">zerződő </w:t>
      </w:r>
      <w:r>
        <w:rPr>
          <w:szCs w:val="24"/>
        </w:rPr>
        <w:t>f</w:t>
      </w:r>
      <w:r w:rsidR="00E63869" w:rsidRPr="00840D45">
        <w:rPr>
          <w:szCs w:val="24"/>
        </w:rPr>
        <w:t xml:space="preserve">elek kijelentik, hogy a </w:t>
      </w:r>
      <w:r>
        <w:rPr>
          <w:szCs w:val="24"/>
        </w:rPr>
        <w:t xml:space="preserve">Tulajdonos </w:t>
      </w:r>
      <w:r w:rsidR="00E63869" w:rsidRPr="00840D45">
        <w:rPr>
          <w:szCs w:val="24"/>
        </w:rPr>
        <w:t xml:space="preserve">a </w:t>
      </w:r>
      <w:r>
        <w:rPr>
          <w:szCs w:val="24"/>
        </w:rPr>
        <w:t xml:space="preserve">4.1 pont szerinti </w:t>
      </w:r>
      <w:r w:rsidR="00E63869" w:rsidRPr="00840D45">
        <w:rPr>
          <w:szCs w:val="24"/>
        </w:rPr>
        <w:t>díjat a tárgyévet követő év január 1</w:t>
      </w:r>
      <w:r w:rsidR="00701BEA">
        <w:rPr>
          <w:color w:val="000000"/>
          <w:szCs w:val="24"/>
        </w:rPr>
        <w:t>. napjától számítottan évente</w:t>
      </w:r>
      <w:r w:rsidR="00E63869" w:rsidRPr="00840D45">
        <w:rPr>
          <w:color w:val="000000"/>
          <w:szCs w:val="24"/>
        </w:rPr>
        <w:t xml:space="preserve"> legfeljebb egy alkalommal a tárgyévet megelőző évre vonatkozóan </w:t>
      </w:r>
      <w:r w:rsidR="007617FC">
        <w:rPr>
          <w:color w:val="000000"/>
          <w:szCs w:val="24"/>
        </w:rPr>
        <w:t xml:space="preserve">a </w:t>
      </w:r>
      <w:r w:rsidR="00E63869" w:rsidRPr="00840D45">
        <w:rPr>
          <w:color w:val="000000"/>
          <w:szCs w:val="24"/>
        </w:rPr>
        <w:t>KSH által közzétett fogyasztói árindex mértékének megfelelő</w:t>
      </w:r>
      <w:r w:rsidR="007617FC">
        <w:rPr>
          <w:color w:val="000000"/>
          <w:szCs w:val="24"/>
        </w:rPr>
        <w:t>en jogosult egyoldalúan megváltoztatni</w:t>
      </w:r>
      <w:r w:rsidR="00FD6249" w:rsidRPr="00840D45">
        <w:rPr>
          <w:color w:val="000000"/>
          <w:szCs w:val="24"/>
        </w:rPr>
        <w:t xml:space="preserve">. </w:t>
      </w:r>
    </w:p>
    <w:p w14:paraId="246BEE37" w14:textId="721C62D9" w:rsidR="00E63869" w:rsidRPr="00840D45" w:rsidRDefault="00E63869" w:rsidP="00485F9D">
      <w:pPr>
        <w:pStyle w:val="Szvegtrzsbehzssal"/>
        <w:numPr>
          <w:ilvl w:val="1"/>
          <w:numId w:val="1"/>
        </w:numPr>
        <w:tabs>
          <w:tab w:val="center" w:pos="1080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szCs w:val="24"/>
        </w:rPr>
        <w:t xml:space="preserve">A </w:t>
      </w:r>
      <w:r w:rsidR="00A03278">
        <w:rPr>
          <w:szCs w:val="24"/>
        </w:rPr>
        <w:t xml:space="preserve">Tulajdonos </w:t>
      </w:r>
      <w:r w:rsidR="007617FC">
        <w:rPr>
          <w:szCs w:val="24"/>
        </w:rPr>
        <w:t xml:space="preserve">a </w:t>
      </w:r>
      <w:r w:rsidR="00A03278">
        <w:rPr>
          <w:szCs w:val="24"/>
        </w:rPr>
        <w:t xml:space="preserve">4.1 pont szerinti </w:t>
      </w:r>
      <w:r w:rsidR="00FD6249" w:rsidRPr="00840D45">
        <w:rPr>
          <w:color w:val="000000"/>
          <w:szCs w:val="24"/>
        </w:rPr>
        <w:t xml:space="preserve">díj </w:t>
      </w:r>
      <w:r w:rsidR="007617FC">
        <w:rPr>
          <w:color w:val="000000"/>
          <w:szCs w:val="24"/>
        </w:rPr>
        <w:t>megváltoztatásának mértékéről és az új díj összegéről</w:t>
      </w:r>
      <w:r w:rsidR="00FD6249" w:rsidRPr="00840D45">
        <w:rPr>
          <w:color w:val="000000"/>
          <w:szCs w:val="24"/>
        </w:rPr>
        <w:t xml:space="preserve"> </w:t>
      </w:r>
      <w:r w:rsidRPr="00840D45">
        <w:rPr>
          <w:szCs w:val="24"/>
        </w:rPr>
        <w:t>köteles a</w:t>
      </w:r>
      <w:r w:rsidR="00A03278">
        <w:rPr>
          <w:szCs w:val="24"/>
        </w:rPr>
        <w:t xml:space="preserve">z Üzemeltetőt </w:t>
      </w:r>
      <w:r w:rsidR="007617FC">
        <w:rPr>
          <w:szCs w:val="24"/>
        </w:rPr>
        <w:t>minden</w:t>
      </w:r>
      <w:r w:rsidRPr="00840D45">
        <w:rPr>
          <w:szCs w:val="24"/>
        </w:rPr>
        <w:t xml:space="preserve"> év </w:t>
      </w:r>
      <w:r w:rsidR="00A03278">
        <w:rPr>
          <w:szCs w:val="24"/>
        </w:rPr>
        <w:t xml:space="preserve">április </w:t>
      </w:r>
      <w:r w:rsidRPr="00840D45">
        <w:rPr>
          <w:szCs w:val="24"/>
        </w:rPr>
        <w:t xml:space="preserve">havának </w:t>
      </w:r>
      <w:r w:rsidR="009379BC">
        <w:rPr>
          <w:szCs w:val="24"/>
        </w:rPr>
        <w:t>30</w:t>
      </w:r>
      <w:r w:rsidRPr="00840D45">
        <w:rPr>
          <w:szCs w:val="24"/>
        </w:rPr>
        <w:t>. napjáig tájékoztatni.</w:t>
      </w:r>
      <w:r w:rsidR="009379BC">
        <w:rPr>
          <w:szCs w:val="24"/>
        </w:rPr>
        <w:t xml:space="preserve"> A tárgyévet megelőző évre vonatkozó díj 1/12 része és a tárgyév január</w:t>
      </w:r>
      <w:r w:rsidR="00A03278">
        <w:rPr>
          <w:szCs w:val="24"/>
        </w:rPr>
        <w:t xml:space="preserve">-április </w:t>
      </w:r>
      <w:r w:rsidR="009379BC">
        <w:rPr>
          <w:szCs w:val="24"/>
        </w:rPr>
        <w:t>hónapj</w:t>
      </w:r>
      <w:r w:rsidR="00A03278">
        <w:rPr>
          <w:szCs w:val="24"/>
        </w:rPr>
        <w:t>ai</w:t>
      </w:r>
      <w:r w:rsidR="009379BC">
        <w:rPr>
          <w:szCs w:val="24"/>
        </w:rPr>
        <w:t>ra vonatkozó díj</w:t>
      </w:r>
      <w:r w:rsidR="00905FF5">
        <w:rPr>
          <w:szCs w:val="24"/>
        </w:rPr>
        <w:t>részlet</w:t>
      </w:r>
      <w:r w:rsidR="009379BC">
        <w:rPr>
          <w:szCs w:val="24"/>
        </w:rPr>
        <w:t xml:space="preserve"> közötti különbözetet a </w:t>
      </w:r>
      <w:r w:rsidR="00A03278">
        <w:rPr>
          <w:szCs w:val="24"/>
        </w:rPr>
        <w:t xml:space="preserve">Tulajdonos </w:t>
      </w:r>
      <w:r w:rsidR="009379BC">
        <w:rPr>
          <w:szCs w:val="24"/>
        </w:rPr>
        <w:t xml:space="preserve">a tárgyév </w:t>
      </w:r>
      <w:r w:rsidR="00A03278">
        <w:rPr>
          <w:szCs w:val="24"/>
        </w:rPr>
        <w:t xml:space="preserve">május </w:t>
      </w:r>
      <w:r w:rsidR="009379BC">
        <w:rPr>
          <w:szCs w:val="24"/>
        </w:rPr>
        <w:t>hónapjára vonatkozó számlában jogosult érvényesíteni.</w:t>
      </w:r>
    </w:p>
    <w:p w14:paraId="66E565D2" w14:textId="32D75419" w:rsidR="00E63869" w:rsidRPr="00840D45" w:rsidRDefault="00E63869" w:rsidP="00485F9D">
      <w:pPr>
        <w:pStyle w:val="Szvegtrzsbehzssal"/>
        <w:numPr>
          <w:ilvl w:val="1"/>
          <w:numId w:val="1"/>
        </w:numPr>
        <w:tabs>
          <w:tab w:val="center" w:pos="1080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szCs w:val="24"/>
        </w:rPr>
        <w:t>Ha a</w:t>
      </w:r>
      <w:r w:rsidR="00A03278">
        <w:rPr>
          <w:szCs w:val="24"/>
        </w:rPr>
        <w:t xml:space="preserve">z Üzemeltető </w:t>
      </w:r>
      <w:r w:rsidRPr="00840D45">
        <w:rPr>
          <w:szCs w:val="24"/>
        </w:rPr>
        <w:t xml:space="preserve">az esedékessé vált számlát késedelmesen egyenlíti ki, </w:t>
      </w:r>
      <w:r w:rsidR="00A03278">
        <w:rPr>
          <w:szCs w:val="24"/>
        </w:rPr>
        <w:t xml:space="preserve">az Üzemeltető </w:t>
      </w:r>
      <w:r w:rsidRPr="00840D45">
        <w:rPr>
          <w:szCs w:val="24"/>
        </w:rPr>
        <w:t xml:space="preserve">a </w:t>
      </w:r>
      <w:r w:rsidR="00A03278">
        <w:rPr>
          <w:szCs w:val="24"/>
        </w:rPr>
        <w:t xml:space="preserve">Tulajdonos </w:t>
      </w:r>
      <w:r w:rsidRPr="00840D45">
        <w:rPr>
          <w:szCs w:val="24"/>
        </w:rPr>
        <w:t xml:space="preserve">részére az esedékesség napjától a fizetés napjáig terjedő időszakra a Ptk. mindenkor hatályos rendelkezései szerinti késedelmi kamatot köteles </w:t>
      </w:r>
      <w:r w:rsidR="007617FC">
        <w:rPr>
          <w:szCs w:val="24"/>
        </w:rPr>
        <w:t>meg</w:t>
      </w:r>
      <w:r w:rsidRPr="00840D45">
        <w:rPr>
          <w:szCs w:val="24"/>
        </w:rPr>
        <w:t>fizetni.</w:t>
      </w:r>
    </w:p>
    <w:p w14:paraId="10A8AA9B" w14:textId="77777777" w:rsidR="00E63869" w:rsidRPr="00840D45" w:rsidRDefault="00E63869" w:rsidP="00834783">
      <w:pPr>
        <w:pStyle w:val="Szvegtrzsbehzssal"/>
        <w:keepNext/>
        <w:numPr>
          <w:ilvl w:val="0"/>
          <w:numId w:val="1"/>
        </w:numPr>
        <w:tabs>
          <w:tab w:val="center" w:pos="284"/>
          <w:tab w:val="center" w:pos="1079"/>
          <w:tab w:val="right" w:pos="5161"/>
          <w:tab w:val="right" w:pos="5615"/>
        </w:tabs>
        <w:spacing w:before="480" w:after="240"/>
        <w:ind w:left="284" w:hanging="284"/>
        <w:rPr>
          <w:b/>
          <w:szCs w:val="24"/>
        </w:rPr>
      </w:pPr>
      <w:r w:rsidRPr="00840D45">
        <w:rPr>
          <w:b/>
          <w:szCs w:val="24"/>
        </w:rPr>
        <w:lastRenderedPageBreak/>
        <w:t>Biztosítás</w:t>
      </w:r>
    </w:p>
    <w:p w14:paraId="3E49AD30" w14:textId="641E8E57" w:rsidR="00E63869" w:rsidRDefault="00E63869" w:rsidP="00CE3304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szCs w:val="24"/>
        </w:rPr>
        <w:t xml:space="preserve">A </w:t>
      </w:r>
      <w:r w:rsidR="00A03278">
        <w:rPr>
          <w:szCs w:val="24"/>
        </w:rPr>
        <w:t xml:space="preserve">Tulajdonos </w:t>
      </w:r>
      <w:r w:rsidRPr="00840D45">
        <w:rPr>
          <w:szCs w:val="24"/>
        </w:rPr>
        <w:t xml:space="preserve">a </w:t>
      </w:r>
      <w:r w:rsidR="00A03278">
        <w:rPr>
          <w:szCs w:val="24"/>
        </w:rPr>
        <w:t>Létesítményre</w:t>
      </w:r>
      <w:r w:rsidRPr="00840D45">
        <w:rPr>
          <w:szCs w:val="24"/>
        </w:rPr>
        <w:t>, valamint a járulékos hel</w:t>
      </w:r>
      <w:r w:rsidR="00A03278">
        <w:rPr>
          <w:szCs w:val="24"/>
        </w:rPr>
        <w:t xml:space="preserve">yiségekre és berendezésekre – az Üzemeltető </w:t>
      </w:r>
      <w:r w:rsidRPr="00840D45">
        <w:rPr>
          <w:szCs w:val="24"/>
        </w:rPr>
        <w:t xml:space="preserve">tulajdonát képező </w:t>
      </w:r>
      <w:r w:rsidR="00A03278">
        <w:rPr>
          <w:szCs w:val="24"/>
        </w:rPr>
        <w:t xml:space="preserve">ingóságok </w:t>
      </w:r>
      <w:r w:rsidRPr="00840D45">
        <w:rPr>
          <w:szCs w:val="24"/>
        </w:rPr>
        <w:t xml:space="preserve">kivételével – </w:t>
      </w:r>
      <w:proofErr w:type="spellStart"/>
      <w:r w:rsidR="009B481B">
        <w:rPr>
          <w:szCs w:val="24"/>
        </w:rPr>
        <w:t>összkockázatú</w:t>
      </w:r>
      <w:proofErr w:type="spellEnd"/>
      <w:r w:rsidR="009B481B">
        <w:rPr>
          <w:szCs w:val="24"/>
        </w:rPr>
        <w:t xml:space="preserve"> (</w:t>
      </w:r>
      <w:proofErr w:type="spellStart"/>
      <w:r w:rsidR="009B481B">
        <w:rPr>
          <w:szCs w:val="24"/>
        </w:rPr>
        <w:t>All-risk</w:t>
      </w:r>
      <w:proofErr w:type="spellEnd"/>
      <w:r w:rsidR="009B481B">
        <w:rPr>
          <w:szCs w:val="24"/>
        </w:rPr>
        <w:t>)</w:t>
      </w:r>
      <w:r w:rsidR="009B481B" w:rsidRPr="00840D45">
        <w:rPr>
          <w:szCs w:val="24"/>
        </w:rPr>
        <w:t xml:space="preserve"> </w:t>
      </w:r>
      <w:r w:rsidR="009B481B">
        <w:rPr>
          <w:szCs w:val="24"/>
        </w:rPr>
        <w:t>vagyon</w:t>
      </w:r>
      <w:r w:rsidRPr="00840D45">
        <w:rPr>
          <w:szCs w:val="24"/>
        </w:rPr>
        <w:t>biztosítás</w:t>
      </w:r>
      <w:r w:rsidR="00A03278">
        <w:rPr>
          <w:szCs w:val="24"/>
        </w:rPr>
        <w:t>t fog kötni</w:t>
      </w:r>
      <w:r w:rsidRPr="00840D45">
        <w:rPr>
          <w:szCs w:val="24"/>
        </w:rPr>
        <w:t xml:space="preserve">. </w:t>
      </w:r>
      <w:r w:rsidR="00A03278">
        <w:rPr>
          <w:szCs w:val="24"/>
        </w:rPr>
        <w:t xml:space="preserve">Az Üzemeltető </w:t>
      </w:r>
      <w:r w:rsidRPr="00840D45">
        <w:rPr>
          <w:szCs w:val="24"/>
        </w:rPr>
        <w:t xml:space="preserve">tudomásul veszi, hogy a </w:t>
      </w:r>
      <w:r w:rsidR="00A03278">
        <w:rPr>
          <w:szCs w:val="24"/>
        </w:rPr>
        <w:t xml:space="preserve">Tulajdonos </w:t>
      </w:r>
      <w:r w:rsidRPr="00840D45">
        <w:rPr>
          <w:szCs w:val="24"/>
        </w:rPr>
        <w:t xml:space="preserve">anyagi-kártérítési felelőssége az e biztosítási szerződésben rögzített helytállási </w:t>
      </w:r>
      <w:r w:rsidR="002043E9">
        <w:rPr>
          <w:szCs w:val="24"/>
        </w:rPr>
        <w:t xml:space="preserve">kötelezettség </w:t>
      </w:r>
      <w:r w:rsidRPr="00840D45">
        <w:rPr>
          <w:szCs w:val="24"/>
        </w:rPr>
        <w:t>mértékéig áll fenn és nem terjed ki a</w:t>
      </w:r>
      <w:r w:rsidR="00A03278">
        <w:rPr>
          <w:szCs w:val="24"/>
        </w:rPr>
        <w:t xml:space="preserve">z Üzemeltető Létesítményben </w:t>
      </w:r>
      <w:r w:rsidRPr="00840D45">
        <w:rPr>
          <w:szCs w:val="24"/>
        </w:rPr>
        <w:t>elhelyezett, vagy oda bevitt vagyontárgyaira.</w:t>
      </w:r>
    </w:p>
    <w:p w14:paraId="2B85EFAB" w14:textId="06394F54" w:rsidR="000B70E9" w:rsidRDefault="000B70E9" w:rsidP="00CE3304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>A</w:t>
      </w:r>
      <w:r w:rsidR="00A03278">
        <w:rPr>
          <w:szCs w:val="24"/>
        </w:rPr>
        <w:t xml:space="preserve">z Üzemeltető </w:t>
      </w:r>
      <w:r>
        <w:rPr>
          <w:szCs w:val="24"/>
        </w:rPr>
        <w:t>kifejezetten tudomásul veszi, hogy a</w:t>
      </w:r>
      <w:r w:rsidR="00A03278">
        <w:rPr>
          <w:szCs w:val="24"/>
        </w:rPr>
        <w:t>z 5.</w:t>
      </w:r>
      <w:r>
        <w:rPr>
          <w:szCs w:val="24"/>
        </w:rPr>
        <w:t xml:space="preserve">1. pontban meghatározott biztosítás terhére elszámolható – karbantartás </w:t>
      </w:r>
      <w:r w:rsidR="005567D7">
        <w:rPr>
          <w:szCs w:val="24"/>
        </w:rPr>
        <w:t xml:space="preserve">vagy azonnali hibaelhárítás </w:t>
      </w:r>
      <w:r>
        <w:rPr>
          <w:szCs w:val="24"/>
        </w:rPr>
        <w:t>körébe eső – szolgáltatások esetén a</w:t>
      </w:r>
      <w:r w:rsidR="00A03278">
        <w:rPr>
          <w:szCs w:val="24"/>
        </w:rPr>
        <w:t>z</w:t>
      </w:r>
      <w:r>
        <w:rPr>
          <w:szCs w:val="24"/>
        </w:rPr>
        <w:t xml:space="preserve"> </w:t>
      </w:r>
      <w:r w:rsidR="00A03278">
        <w:rPr>
          <w:szCs w:val="24"/>
        </w:rPr>
        <w:t>5</w:t>
      </w:r>
      <w:r>
        <w:rPr>
          <w:szCs w:val="24"/>
        </w:rPr>
        <w:t xml:space="preserve">.1. pont szerinti biztosításban meghatározott önrészt teljes mértékben köteles a </w:t>
      </w:r>
      <w:r w:rsidR="00A03278">
        <w:rPr>
          <w:szCs w:val="24"/>
        </w:rPr>
        <w:t xml:space="preserve">Tulajdonos </w:t>
      </w:r>
      <w:r>
        <w:rPr>
          <w:szCs w:val="24"/>
        </w:rPr>
        <w:t>részére megtéríteni.</w:t>
      </w:r>
    </w:p>
    <w:p w14:paraId="09451301" w14:textId="442AF643" w:rsidR="00E63869" w:rsidRDefault="00E63869" w:rsidP="002169F9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szCs w:val="24"/>
        </w:rPr>
        <w:t>A</w:t>
      </w:r>
      <w:r w:rsidR="00A03278">
        <w:rPr>
          <w:szCs w:val="24"/>
        </w:rPr>
        <w:t xml:space="preserve">z Üzemeltető </w:t>
      </w:r>
      <w:r w:rsidRPr="00840D45">
        <w:rPr>
          <w:szCs w:val="24"/>
        </w:rPr>
        <w:t xml:space="preserve">egyedül </w:t>
      </w:r>
      <w:r w:rsidR="00F47514">
        <w:rPr>
          <w:szCs w:val="24"/>
        </w:rPr>
        <w:t xml:space="preserve">és kizárólagosan </w:t>
      </w:r>
      <w:r w:rsidRPr="00840D45">
        <w:rPr>
          <w:szCs w:val="24"/>
        </w:rPr>
        <w:t>felelős saját vagyontárgyainak és berendezéseinek biztosításáért és köteles viselni ezek költségeit.</w:t>
      </w:r>
    </w:p>
    <w:p w14:paraId="39F6C7CF" w14:textId="4CD9CFDC" w:rsidR="00671A31" w:rsidRDefault="002B324C" w:rsidP="00A72843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>A</w:t>
      </w:r>
      <w:r w:rsidR="00A03278">
        <w:rPr>
          <w:szCs w:val="24"/>
        </w:rPr>
        <w:t xml:space="preserve">z Üzemeltető </w:t>
      </w:r>
      <w:r>
        <w:rPr>
          <w:szCs w:val="24"/>
        </w:rPr>
        <w:t xml:space="preserve">kötelezettséget vállal arra, hogy a tevékenységével összefüggésben bekövetkezhető károk megtérítésének fedezésére a jelen </w:t>
      </w:r>
      <w:r w:rsidR="00A03278">
        <w:rPr>
          <w:szCs w:val="24"/>
        </w:rPr>
        <w:t xml:space="preserve">üzemeltetési </w:t>
      </w:r>
      <w:r>
        <w:rPr>
          <w:szCs w:val="24"/>
        </w:rPr>
        <w:t xml:space="preserve">szerződés teljes hatálya alatt káreseményenként </w:t>
      </w:r>
      <w:proofErr w:type="gramStart"/>
      <w:r>
        <w:rPr>
          <w:szCs w:val="24"/>
        </w:rPr>
        <w:t xml:space="preserve">legalább </w:t>
      </w:r>
      <w:r w:rsidR="00A03278" w:rsidRPr="00A03278">
        <w:rPr>
          <w:szCs w:val="24"/>
          <w:highlight w:val="yellow"/>
        </w:rPr>
        <w:t>…</w:t>
      </w:r>
      <w:proofErr w:type="gramEnd"/>
      <w:r w:rsidR="00A03278" w:rsidRPr="00A03278">
        <w:rPr>
          <w:szCs w:val="24"/>
          <w:highlight w:val="yellow"/>
        </w:rPr>
        <w:t>…</w:t>
      </w:r>
      <w:r w:rsidR="00A03278">
        <w:rPr>
          <w:szCs w:val="24"/>
        </w:rPr>
        <w:t xml:space="preserve"> </w:t>
      </w:r>
      <w:r w:rsidR="000B70E9">
        <w:rPr>
          <w:szCs w:val="24"/>
        </w:rPr>
        <w:t xml:space="preserve">millió </w:t>
      </w:r>
      <w:r>
        <w:rPr>
          <w:szCs w:val="24"/>
        </w:rPr>
        <w:t xml:space="preserve">Ft, évente pedig legalább </w:t>
      </w:r>
      <w:r w:rsidR="00A03278" w:rsidRPr="00A03278">
        <w:rPr>
          <w:szCs w:val="24"/>
          <w:highlight w:val="yellow"/>
        </w:rPr>
        <w:t>……</w:t>
      </w:r>
      <w:r w:rsidR="00F51055">
        <w:rPr>
          <w:szCs w:val="24"/>
        </w:rPr>
        <w:t xml:space="preserve"> </w:t>
      </w:r>
      <w:r w:rsidR="000B70E9">
        <w:rPr>
          <w:szCs w:val="24"/>
        </w:rPr>
        <w:t xml:space="preserve">millió </w:t>
      </w:r>
      <w:r>
        <w:rPr>
          <w:szCs w:val="24"/>
        </w:rPr>
        <w:t>Ft összegű fedezetet biztosító felelősségbiztosítás</w:t>
      </w:r>
      <w:r w:rsidR="00A03278">
        <w:rPr>
          <w:szCs w:val="24"/>
        </w:rPr>
        <w:t>t fog kötni a Létesítmény birtokba adásáig</w:t>
      </w:r>
      <w:r>
        <w:rPr>
          <w:szCs w:val="24"/>
        </w:rPr>
        <w:t>.</w:t>
      </w:r>
      <w:r w:rsidR="006736AA">
        <w:rPr>
          <w:szCs w:val="24"/>
        </w:rPr>
        <w:t xml:space="preserve">  A felelősségbiztosítási kötvény </w:t>
      </w:r>
      <w:r w:rsidR="00602740">
        <w:rPr>
          <w:szCs w:val="24"/>
        </w:rPr>
        <w:t xml:space="preserve">hiteles </w:t>
      </w:r>
      <w:r w:rsidR="006736AA">
        <w:rPr>
          <w:szCs w:val="24"/>
        </w:rPr>
        <w:t xml:space="preserve">másolatát </w:t>
      </w:r>
      <w:r w:rsidR="00A03278">
        <w:rPr>
          <w:szCs w:val="24"/>
        </w:rPr>
        <w:t xml:space="preserve">az Üzemeltető </w:t>
      </w:r>
      <w:r w:rsidR="006736AA">
        <w:rPr>
          <w:szCs w:val="24"/>
        </w:rPr>
        <w:t xml:space="preserve">köteles a </w:t>
      </w:r>
      <w:r w:rsidR="00A03278">
        <w:rPr>
          <w:szCs w:val="24"/>
        </w:rPr>
        <w:t xml:space="preserve">Tulajdonos </w:t>
      </w:r>
      <w:r w:rsidR="006736AA">
        <w:rPr>
          <w:szCs w:val="24"/>
        </w:rPr>
        <w:t xml:space="preserve">részére legkésőbb a </w:t>
      </w:r>
      <w:r w:rsidR="00A03278">
        <w:rPr>
          <w:szCs w:val="24"/>
        </w:rPr>
        <w:t xml:space="preserve">Létesítmény birtokba adását követő </w:t>
      </w:r>
      <w:r w:rsidR="006736AA">
        <w:rPr>
          <w:szCs w:val="24"/>
        </w:rPr>
        <w:t>15 napon belül átadni.</w:t>
      </w:r>
    </w:p>
    <w:p w14:paraId="4B5C1DC0" w14:textId="36770FC1" w:rsidR="006736AA" w:rsidRPr="00840D45" w:rsidRDefault="00602740" w:rsidP="00602740">
      <w:pPr>
        <w:pStyle w:val="Szvegtrzsbehzssal"/>
        <w:numPr>
          <w:ilvl w:val="1"/>
          <w:numId w:val="1"/>
        </w:numPr>
        <w:tabs>
          <w:tab w:val="center" w:pos="1134"/>
          <w:tab w:val="right" w:pos="5161"/>
          <w:tab w:val="right" w:pos="5615"/>
        </w:tabs>
        <w:ind w:left="1134" w:hanging="774"/>
        <w:rPr>
          <w:szCs w:val="24"/>
        </w:rPr>
      </w:pPr>
      <w:r>
        <w:rPr>
          <w:szCs w:val="24"/>
        </w:rPr>
        <w:t>A</w:t>
      </w:r>
      <w:r w:rsidR="00F51055">
        <w:rPr>
          <w:szCs w:val="24"/>
        </w:rPr>
        <w:t xml:space="preserve">z Üzemeltető </w:t>
      </w:r>
      <w:r w:rsidRPr="00602740">
        <w:rPr>
          <w:szCs w:val="24"/>
        </w:rPr>
        <w:t xml:space="preserve">bármikor jogosult </w:t>
      </w:r>
      <w:proofErr w:type="gramStart"/>
      <w:r w:rsidRPr="00602740">
        <w:rPr>
          <w:szCs w:val="24"/>
        </w:rPr>
        <w:t>a</w:t>
      </w:r>
      <w:r w:rsidR="00F51055">
        <w:rPr>
          <w:szCs w:val="24"/>
        </w:rPr>
        <w:t xml:space="preserve">z </w:t>
      </w:r>
      <w:r w:rsidRPr="00602740">
        <w:rPr>
          <w:szCs w:val="24"/>
        </w:rPr>
        <w:t xml:space="preserve"> </w:t>
      </w:r>
      <w:r w:rsidR="00F51055">
        <w:rPr>
          <w:szCs w:val="24"/>
        </w:rPr>
        <w:t>5</w:t>
      </w:r>
      <w:proofErr w:type="gramEnd"/>
      <w:r>
        <w:rPr>
          <w:szCs w:val="24"/>
        </w:rPr>
        <w:t>.</w:t>
      </w:r>
      <w:r w:rsidR="00F51055">
        <w:rPr>
          <w:szCs w:val="24"/>
        </w:rPr>
        <w:t>4</w:t>
      </w:r>
      <w:r w:rsidRPr="00602740">
        <w:rPr>
          <w:szCs w:val="24"/>
        </w:rPr>
        <w:t>. pontban meghatározott felelősségbiztosítást módosítani vagy felmondani és egyidejűleg új biztosítást kötni azzal, hogy az újonnan megkötött vagy módosított biztosítás nem lehet alacsonyabb összegű, mint a jelen szerződésben meghatározott biztosítás. Az újonnan megkötött vagy módosított biztosítás kötvényének hiteles másolati példányát a</w:t>
      </w:r>
      <w:r w:rsidR="00F51055">
        <w:rPr>
          <w:szCs w:val="24"/>
        </w:rPr>
        <w:t xml:space="preserve">z Üzemeltető </w:t>
      </w:r>
      <w:r w:rsidRPr="00602740">
        <w:rPr>
          <w:szCs w:val="24"/>
        </w:rPr>
        <w:t xml:space="preserve">köteles a korábbi biztosítás hatályának elvesztését megelőzően </w:t>
      </w:r>
      <w:r w:rsidR="00F51055">
        <w:rPr>
          <w:szCs w:val="24"/>
        </w:rPr>
        <w:t xml:space="preserve">a Tulajdonos </w:t>
      </w:r>
      <w:r w:rsidRPr="00602740">
        <w:rPr>
          <w:szCs w:val="24"/>
        </w:rPr>
        <w:t>részére átadni.</w:t>
      </w:r>
    </w:p>
    <w:p w14:paraId="76951AA7" w14:textId="4AF03CD1" w:rsidR="00E63869" w:rsidRPr="00840D45" w:rsidRDefault="00E63869" w:rsidP="00834783">
      <w:pPr>
        <w:pStyle w:val="Szvegtrzsbehzssal"/>
        <w:keepNext/>
        <w:numPr>
          <w:ilvl w:val="0"/>
          <w:numId w:val="1"/>
        </w:numPr>
        <w:tabs>
          <w:tab w:val="center" w:pos="284"/>
          <w:tab w:val="center" w:pos="1079"/>
          <w:tab w:val="right" w:pos="5161"/>
          <w:tab w:val="right" w:pos="5615"/>
        </w:tabs>
        <w:spacing w:before="480" w:after="240"/>
        <w:ind w:left="284" w:hanging="284"/>
        <w:rPr>
          <w:b/>
          <w:szCs w:val="24"/>
        </w:rPr>
      </w:pPr>
      <w:r w:rsidRPr="00840D45">
        <w:rPr>
          <w:b/>
          <w:szCs w:val="24"/>
        </w:rPr>
        <w:t xml:space="preserve">A </w:t>
      </w:r>
      <w:r w:rsidR="00F51055">
        <w:rPr>
          <w:b/>
          <w:szCs w:val="24"/>
        </w:rPr>
        <w:t xml:space="preserve">szerződés </w:t>
      </w:r>
      <w:r w:rsidRPr="00840D45">
        <w:rPr>
          <w:b/>
          <w:szCs w:val="24"/>
        </w:rPr>
        <w:t>megszűnése</w:t>
      </w:r>
    </w:p>
    <w:p w14:paraId="32B2AE59" w14:textId="14D731E4" w:rsidR="00E63869" w:rsidRPr="00840D45" w:rsidRDefault="00E63869" w:rsidP="00E63869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rPr>
          <w:szCs w:val="24"/>
        </w:rPr>
      </w:pPr>
      <w:r w:rsidRPr="00840D45">
        <w:rPr>
          <w:szCs w:val="24"/>
        </w:rPr>
        <w:t xml:space="preserve">A jelen </w:t>
      </w:r>
      <w:r w:rsidR="00F51055">
        <w:rPr>
          <w:szCs w:val="24"/>
        </w:rPr>
        <w:t xml:space="preserve">üzemeltetési </w:t>
      </w:r>
      <w:r w:rsidRPr="00840D45">
        <w:rPr>
          <w:szCs w:val="24"/>
        </w:rPr>
        <w:t>szerződés megszűnik:</w:t>
      </w:r>
    </w:p>
    <w:p w14:paraId="0BD75B9C" w14:textId="143ABC27" w:rsidR="00E63869" w:rsidRPr="00840D45" w:rsidRDefault="00BE5B02" w:rsidP="00E63869">
      <w:pPr>
        <w:pStyle w:val="Szvegtrzsbehzssal"/>
        <w:numPr>
          <w:ilvl w:val="2"/>
          <w:numId w:val="1"/>
        </w:numPr>
        <w:tabs>
          <w:tab w:val="center" w:pos="1134"/>
          <w:tab w:val="center" w:pos="1276"/>
          <w:tab w:val="right" w:pos="5161"/>
          <w:tab w:val="right" w:pos="5615"/>
        </w:tabs>
        <w:ind w:hanging="371"/>
        <w:rPr>
          <w:szCs w:val="24"/>
        </w:rPr>
      </w:pPr>
      <w:r>
        <w:rPr>
          <w:szCs w:val="24"/>
        </w:rPr>
        <w:t xml:space="preserve">a </w:t>
      </w:r>
      <w:r w:rsidR="00F51055">
        <w:rPr>
          <w:szCs w:val="24"/>
        </w:rPr>
        <w:t xml:space="preserve">Létesítmény </w:t>
      </w:r>
      <w:r w:rsidR="00E63869" w:rsidRPr="00840D45">
        <w:rPr>
          <w:szCs w:val="24"/>
        </w:rPr>
        <w:t>megsemmisülésével,</w:t>
      </w:r>
    </w:p>
    <w:p w14:paraId="5FE229E4" w14:textId="77777777" w:rsidR="00E63869" w:rsidRPr="00840D45" w:rsidRDefault="00E63869" w:rsidP="00E63869">
      <w:pPr>
        <w:pStyle w:val="Szvegtrzsbehzssal"/>
        <w:numPr>
          <w:ilvl w:val="2"/>
          <w:numId w:val="1"/>
        </w:numPr>
        <w:tabs>
          <w:tab w:val="center" w:pos="1134"/>
          <w:tab w:val="center" w:pos="1276"/>
          <w:tab w:val="right" w:pos="5161"/>
          <w:tab w:val="right" w:pos="5615"/>
        </w:tabs>
        <w:ind w:hanging="371"/>
        <w:rPr>
          <w:szCs w:val="24"/>
        </w:rPr>
      </w:pPr>
      <w:r w:rsidRPr="00840D45">
        <w:rPr>
          <w:szCs w:val="24"/>
        </w:rPr>
        <w:t>rendes felmondással,</w:t>
      </w:r>
    </w:p>
    <w:p w14:paraId="026DEED7" w14:textId="77777777" w:rsidR="00E63869" w:rsidRPr="00840D45" w:rsidRDefault="00E63869" w:rsidP="00E63869">
      <w:pPr>
        <w:pStyle w:val="Szvegtrzsbehzssal"/>
        <w:numPr>
          <w:ilvl w:val="2"/>
          <w:numId w:val="1"/>
        </w:numPr>
        <w:tabs>
          <w:tab w:val="center" w:pos="1134"/>
          <w:tab w:val="center" w:pos="1276"/>
          <w:tab w:val="right" w:pos="5161"/>
          <w:tab w:val="right" w:pos="5615"/>
        </w:tabs>
        <w:ind w:hanging="371"/>
        <w:rPr>
          <w:szCs w:val="24"/>
        </w:rPr>
      </w:pPr>
      <w:r w:rsidRPr="00840D45">
        <w:rPr>
          <w:szCs w:val="24"/>
        </w:rPr>
        <w:t>azonnali hatályú felmondással,</w:t>
      </w:r>
    </w:p>
    <w:p w14:paraId="4E706DDE" w14:textId="000F0750" w:rsidR="00860438" w:rsidRDefault="00E63869" w:rsidP="00860438">
      <w:pPr>
        <w:pStyle w:val="Szvegtrzsbehzssal"/>
        <w:numPr>
          <w:ilvl w:val="2"/>
          <w:numId w:val="1"/>
        </w:numPr>
        <w:tabs>
          <w:tab w:val="center" w:pos="1134"/>
          <w:tab w:val="center" w:pos="1276"/>
          <w:tab w:val="right" w:pos="5161"/>
          <w:tab w:val="right" w:pos="5615"/>
        </w:tabs>
        <w:ind w:hanging="371"/>
        <w:rPr>
          <w:szCs w:val="24"/>
        </w:rPr>
      </w:pPr>
      <w:r w:rsidRPr="00840D45">
        <w:rPr>
          <w:szCs w:val="24"/>
        </w:rPr>
        <w:t>ha a</w:t>
      </w:r>
      <w:r w:rsidR="00F51055">
        <w:rPr>
          <w:szCs w:val="24"/>
        </w:rPr>
        <w:t xml:space="preserve">z üzemeltetési </w:t>
      </w:r>
      <w:r w:rsidRPr="00840D45">
        <w:rPr>
          <w:szCs w:val="24"/>
        </w:rPr>
        <w:t>jogviszonyt a bíróság jogerős ítéletével megszüntette</w:t>
      </w:r>
      <w:r w:rsidR="00860438">
        <w:rPr>
          <w:szCs w:val="24"/>
        </w:rPr>
        <w:t>,</w:t>
      </w:r>
    </w:p>
    <w:p w14:paraId="4A33CD98" w14:textId="77777777" w:rsidR="00E63869" w:rsidRPr="00840D45" w:rsidRDefault="00860438" w:rsidP="00E63869">
      <w:pPr>
        <w:pStyle w:val="Szvegtrzsbehzssal"/>
        <w:numPr>
          <w:ilvl w:val="2"/>
          <w:numId w:val="1"/>
        </w:numPr>
        <w:tabs>
          <w:tab w:val="center" w:pos="1134"/>
          <w:tab w:val="center" w:pos="1276"/>
          <w:tab w:val="right" w:pos="5161"/>
          <w:tab w:val="right" w:pos="5615"/>
        </w:tabs>
        <w:spacing w:after="240"/>
        <w:ind w:hanging="371"/>
        <w:rPr>
          <w:szCs w:val="24"/>
        </w:rPr>
      </w:pPr>
      <w:r>
        <w:rPr>
          <w:szCs w:val="24"/>
        </w:rPr>
        <w:t>ha a felek a szerződést közös megegyezéssel megszüntették</w:t>
      </w:r>
      <w:r w:rsidR="00E63869" w:rsidRPr="00840D45">
        <w:rPr>
          <w:szCs w:val="24"/>
        </w:rPr>
        <w:t>.</w:t>
      </w:r>
    </w:p>
    <w:p w14:paraId="406318EF" w14:textId="22849C30" w:rsidR="00E63869" w:rsidRPr="00840D45" w:rsidRDefault="00F51055" w:rsidP="00CE3304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>
        <w:rPr>
          <w:szCs w:val="24"/>
        </w:rPr>
        <w:t>A s</w:t>
      </w:r>
      <w:r w:rsidR="00E63869" w:rsidRPr="00840D45">
        <w:rPr>
          <w:szCs w:val="24"/>
        </w:rPr>
        <w:t>zerződő felek rögzítik,</w:t>
      </w:r>
      <w:r>
        <w:rPr>
          <w:szCs w:val="24"/>
        </w:rPr>
        <w:t xml:space="preserve"> hogy a jelen szerződést mind az üzemeltető</w:t>
      </w:r>
      <w:r w:rsidR="00E63869" w:rsidRPr="00840D45">
        <w:rPr>
          <w:szCs w:val="24"/>
        </w:rPr>
        <w:t xml:space="preserve">, mind a </w:t>
      </w:r>
      <w:r>
        <w:rPr>
          <w:szCs w:val="24"/>
        </w:rPr>
        <w:t xml:space="preserve">Tulajdonos </w:t>
      </w:r>
      <w:r w:rsidR="00E63869" w:rsidRPr="00840D45">
        <w:rPr>
          <w:szCs w:val="24"/>
        </w:rPr>
        <w:t xml:space="preserve">jogosult írásban, indoklás nélkül, </w:t>
      </w:r>
      <w:r w:rsidR="00BA0EC3">
        <w:rPr>
          <w:szCs w:val="24"/>
        </w:rPr>
        <w:t>12</w:t>
      </w:r>
      <w:r w:rsidR="00E63869" w:rsidRPr="00840D45">
        <w:rPr>
          <w:szCs w:val="24"/>
        </w:rPr>
        <w:t xml:space="preserve"> hónapos felmondási idővel felmondani.</w:t>
      </w:r>
    </w:p>
    <w:p w14:paraId="34C06510" w14:textId="4C01EFAA" w:rsidR="00E63869" w:rsidRPr="00840D45" w:rsidRDefault="00E63869" w:rsidP="00CE3304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szCs w:val="24"/>
        </w:rPr>
        <w:t xml:space="preserve">Szerződő felek rögzítik, hogy mind a </w:t>
      </w:r>
      <w:r w:rsidR="00F51055">
        <w:rPr>
          <w:szCs w:val="24"/>
        </w:rPr>
        <w:t xml:space="preserve">Tulajdonos, mind az Üzemeltető </w:t>
      </w:r>
      <w:r w:rsidRPr="00840D45">
        <w:rPr>
          <w:szCs w:val="24"/>
        </w:rPr>
        <w:t>a másik fél súlyos szerződésszegése esetén jogosult a jelen szerződést írásban, azonnali hatállyal felmondani.</w:t>
      </w:r>
    </w:p>
    <w:p w14:paraId="53F1E14A" w14:textId="60E3C896" w:rsidR="00E63869" w:rsidRPr="00840D45" w:rsidRDefault="00E63869" w:rsidP="00CE3304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ind w:left="1080" w:hanging="720"/>
        <w:rPr>
          <w:szCs w:val="24"/>
        </w:rPr>
      </w:pPr>
      <w:r w:rsidRPr="00840D45">
        <w:rPr>
          <w:color w:val="000000"/>
          <w:szCs w:val="24"/>
          <w:lang w:eastAsia="hu-HU"/>
        </w:rPr>
        <w:t>A</w:t>
      </w:r>
      <w:r w:rsidR="00F51055">
        <w:rPr>
          <w:color w:val="000000"/>
          <w:szCs w:val="24"/>
          <w:lang w:eastAsia="hu-HU"/>
        </w:rPr>
        <w:t xml:space="preserve">z Üzemeltető </w:t>
      </w:r>
      <w:r w:rsidRPr="00840D45">
        <w:rPr>
          <w:color w:val="000000"/>
          <w:szCs w:val="24"/>
          <w:lang w:eastAsia="hu-HU"/>
        </w:rPr>
        <w:t>részéről súlyos szerződésszegésnek minősül különösen, de nem kizárólagosan, ha</w:t>
      </w:r>
    </w:p>
    <w:p w14:paraId="015CC2DB" w14:textId="03459923" w:rsidR="00E63869" w:rsidRPr="00840D45" w:rsidRDefault="00E63869" w:rsidP="00E63869">
      <w:pPr>
        <w:pStyle w:val="Szvegtrzsbehzssal"/>
        <w:numPr>
          <w:ilvl w:val="2"/>
          <w:numId w:val="1"/>
        </w:numPr>
        <w:tabs>
          <w:tab w:val="center" w:pos="1276"/>
          <w:tab w:val="right" w:pos="5161"/>
          <w:tab w:val="right" w:pos="5615"/>
        </w:tabs>
        <w:ind w:left="1276" w:hanging="567"/>
        <w:rPr>
          <w:szCs w:val="24"/>
        </w:rPr>
      </w:pPr>
      <w:r w:rsidRPr="00840D45">
        <w:rPr>
          <w:color w:val="000000"/>
          <w:szCs w:val="24"/>
          <w:lang w:eastAsia="hu-HU"/>
        </w:rPr>
        <w:lastRenderedPageBreak/>
        <w:t>a</w:t>
      </w:r>
      <w:r w:rsidR="00F51055">
        <w:rPr>
          <w:color w:val="000000"/>
          <w:szCs w:val="24"/>
          <w:lang w:eastAsia="hu-HU"/>
        </w:rPr>
        <w:t xml:space="preserve">z Üzemeltető </w:t>
      </w:r>
      <w:r w:rsidRPr="00840D45">
        <w:rPr>
          <w:color w:val="000000"/>
          <w:szCs w:val="24"/>
          <w:lang w:eastAsia="hu-HU"/>
        </w:rPr>
        <w:t xml:space="preserve">a </w:t>
      </w:r>
      <w:r w:rsidR="00F51055">
        <w:rPr>
          <w:color w:val="000000"/>
          <w:szCs w:val="24"/>
          <w:lang w:eastAsia="hu-HU"/>
        </w:rPr>
        <w:t xml:space="preserve">4.1 pont szerinti </w:t>
      </w:r>
      <w:r w:rsidRPr="00840D45">
        <w:rPr>
          <w:color w:val="000000"/>
          <w:szCs w:val="24"/>
          <w:lang w:eastAsia="hu-HU"/>
        </w:rPr>
        <w:t xml:space="preserve">díjat </w:t>
      </w:r>
      <w:r w:rsidR="006417D3">
        <w:rPr>
          <w:color w:val="000000"/>
          <w:szCs w:val="24"/>
          <w:lang w:eastAsia="hu-HU"/>
        </w:rPr>
        <w:t xml:space="preserve">vagy a jelen szerződésen alapuló egyéb fizetési kötelezettségként számára előírt összeget </w:t>
      </w:r>
      <w:r w:rsidRPr="00840D45">
        <w:rPr>
          <w:color w:val="000000"/>
          <w:szCs w:val="24"/>
          <w:lang w:eastAsia="hu-HU"/>
        </w:rPr>
        <w:t>a fizetésre – felszólításban – megállapított időpontig nem fizeti meg</w:t>
      </w:r>
      <w:r w:rsidR="00BA0EC3">
        <w:rPr>
          <w:color w:val="000000"/>
          <w:szCs w:val="24"/>
          <w:lang w:eastAsia="hu-HU"/>
        </w:rPr>
        <w:t>, vagy késedelme eléri a 30 napot</w:t>
      </w:r>
      <w:r w:rsidRPr="00840D45">
        <w:rPr>
          <w:color w:val="000000"/>
          <w:szCs w:val="24"/>
          <w:lang w:eastAsia="hu-HU"/>
        </w:rPr>
        <w:t>,</w:t>
      </w:r>
    </w:p>
    <w:p w14:paraId="5EABFF68" w14:textId="1FACC3EC" w:rsidR="00E63869" w:rsidRPr="00BA0EC3" w:rsidRDefault="00E63869" w:rsidP="00E63869">
      <w:pPr>
        <w:pStyle w:val="Szvegtrzsbehzssal"/>
        <w:numPr>
          <w:ilvl w:val="2"/>
          <w:numId w:val="1"/>
        </w:numPr>
        <w:tabs>
          <w:tab w:val="center" w:pos="1276"/>
          <w:tab w:val="right" w:pos="5161"/>
          <w:tab w:val="right" w:pos="5615"/>
        </w:tabs>
        <w:ind w:left="1276" w:hanging="567"/>
        <w:rPr>
          <w:szCs w:val="24"/>
        </w:rPr>
      </w:pPr>
      <w:r w:rsidRPr="00840D45">
        <w:rPr>
          <w:color w:val="000000"/>
          <w:szCs w:val="24"/>
          <w:lang w:eastAsia="hu-HU"/>
        </w:rPr>
        <w:t>a</w:t>
      </w:r>
      <w:r w:rsidR="00F51055">
        <w:rPr>
          <w:color w:val="000000"/>
          <w:szCs w:val="24"/>
          <w:lang w:eastAsia="hu-HU"/>
        </w:rPr>
        <w:t xml:space="preserve">z Üzemeltető </w:t>
      </w:r>
      <w:r w:rsidRPr="00840D45">
        <w:rPr>
          <w:szCs w:val="24"/>
          <w:lang w:eastAsia="en-US"/>
        </w:rPr>
        <w:t xml:space="preserve">olyan magatartást tanúsít, amellyel a </w:t>
      </w:r>
      <w:r w:rsidR="00F51055">
        <w:rPr>
          <w:szCs w:val="24"/>
          <w:lang w:eastAsia="en-US"/>
        </w:rPr>
        <w:t xml:space="preserve">Létesítmény </w:t>
      </w:r>
      <w:r w:rsidRPr="00840D45">
        <w:rPr>
          <w:szCs w:val="24"/>
          <w:lang w:eastAsia="en-US"/>
        </w:rPr>
        <w:t xml:space="preserve">egészét vagy egy részét, annak rendeltetésszerű állapotában történő használatát </w:t>
      </w:r>
      <w:r w:rsidR="00BA0EC3">
        <w:rPr>
          <w:szCs w:val="24"/>
          <w:lang w:eastAsia="en-US"/>
        </w:rPr>
        <w:t xml:space="preserve">részben vagy egészben </w:t>
      </w:r>
      <w:r w:rsidRPr="00840D45">
        <w:rPr>
          <w:szCs w:val="24"/>
          <w:lang w:eastAsia="en-US"/>
        </w:rPr>
        <w:t>veszélyezteti</w:t>
      </w:r>
      <w:r w:rsidRPr="00840D45">
        <w:rPr>
          <w:color w:val="000000"/>
          <w:szCs w:val="24"/>
          <w:lang w:eastAsia="hu-HU"/>
        </w:rPr>
        <w:t>,</w:t>
      </w:r>
    </w:p>
    <w:p w14:paraId="07722D4D" w14:textId="21A915A9" w:rsidR="00BA0EC3" w:rsidRPr="00840D45" w:rsidRDefault="00BA0EC3" w:rsidP="00BA0EC3">
      <w:pPr>
        <w:pStyle w:val="Szvegtrzsbehzssal"/>
        <w:numPr>
          <w:ilvl w:val="2"/>
          <w:numId w:val="1"/>
        </w:numPr>
        <w:tabs>
          <w:tab w:val="center" w:pos="1276"/>
          <w:tab w:val="right" w:pos="5161"/>
          <w:tab w:val="right" w:pos="5615"/>
        </w:tabs>
        <w:ind w:left="1276" w:hanging="567"/>
        <w:rPr>
          <w:szCs w:val="24"/>
        </w:rPr>
      </w:pPr>
      <w:r w:rsidRPr="00BA0EC3">
        <w:rPr>
          <w:szCs w:val="24"/>
        </w:rPr>
        <w:t>a</w:t>
      </w:r>
      <w:r w:rsidR="00F51055">
        <w:rPr>
          <w:szCs w:val="24"/>
        </w:rPr>
        <w:t xml:space="preserve">z Üzemeltető </w:t>
      </w:r>
      <w:r w:rsidRPr="00BA0EC3">
        <w:rPr>
          <w:szCs w:val="24"/>
        </w:rPr>
        <w:t>felfüggeszti a kifizetéseit, ellene csőd- vagy felszámolási eljárást rendelnek el,</w:t>
      </w:r>
    </w:p>
    <w:p w14:paraId="42408CDC" w14:textId="7DA7698E" w:rsidR="00E63869" w:rsidRPr="00840D45" w:rsidRDefault="00F51055" w:rsidP="00E63869">
      <w:pPr>
        <w:pStyle w:val="Szvegtrzsbehzssal"/>
        <w:numPr>
          <w:ilvl w:val="2"/>
          <w:numId w:val="1"/>
        </w:numPr>
        <w:tabs>
          <w:tab w:val="center" w:pos="1276"/>
          <w:tab w:val="right" w:pos="5161"/>
          <w:tab w:val="right" w:pos="5615"/>
        </w:tabs>
        <w:spacing w:after="240"/>
        <w:ind w:left="1276" w:hanging="567"/>
        <w:rPr>
          <w:szCs w:val="24"/>
        </w:rPr>
      </w:pPr>
      <w:r>
        <w:rPr>
          <w:szCs w:val="24"/>
          <w:lang w:eastAsia="hu-HU"/>
        </w:rPr>
        <w:t xml:space="preserve">az Üzemeltető </w:t>
      </w:r>
      <w:r w:rsidR="00E63869" w:rsidRPr="00840D45">
        <w:rPr>
          <w:szCs w:val="24"/>
          <w:lang w:eastAsia="hu-HU"/>
        </w:rPr>
        <w:t xml:space="preserve">bármilyen módon megtéveszti a </w:t>
      </w:r>
      <w:r>
        <w:rPr>
          <w:szCs w:val="24"/>
          <w:lang w:eastAsia="hu-HU"/>
        </w:rPr>
        <w:t>Tulajdonost</w:t>
      </w:r>
      <w:r w:rsidR="00E63869" w:rsidRPr="00840D45">
        <w:rPr>
          <w:szCs w:val="24"/>
          <w:lang w:eastAsia="hu-HU"/>
        </w:rPr>
        <w:t>, vagy valótlan adatot szolgáltat, és ez közvetlen vagy közvetett módon súlyosan káros hatással lehet a lényeges szerződéses kötelezettségek teljesítésére.</w:t>
      </w:r>
    </w:p>
    <w:p w14:paraId="41689C01" w14:textId="5D07D4D2" w:rsidR="00E63869" w:rsidRPr="00840D45" w:rsidRDefault="00E63869" w:rsidP="00CE3304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ind w:left="1080" w:hanging="720"/>
        <w:rPr>
          <w:szCs w:val="24"/>
        </w:rPr>
      </w:pPr>
      <w:r w:rsidRPr="00840D45">
        <w:rPr>
          <w:color w:val="000000"/>
          <w:szCs w:val="24"/>
          <w:lang w:eastAsia="hu-HU"/>
        </w:rPr>
        <w:t>A</w:t>
      </w:r>
      <w:r w:rsidR="00F51055">
        <w:rPr>
          <w:color w:val="000000"/>
          <w:szCs w:val="24"/>
          <w:lang w:eastAsia="hu-HU"/>
        </w:rPr>
        <w:t xml:space="preserve"> Tulajdonos </w:t>
      </w:r>
      <w:r w:rsidRPr="00840D45">
        <w:rPr>
          <w:color w:val="000000"/>
          <w:szCs w:val="24"/>
          <w:lang w:eastAsia="hu-HU"/>
        </w:rPr>
        <w:t>részéről súlyos szerződésszegésnek minősül különösen, de nem kizárólagosan, ha</w:t>
      </w:r>
    </w:p>
    <w:p w14:paraId="6535A229" w14:textId="7B3A0510" w:rsidR="00E63869" w:rsidRPr="00840D45" w:rsidRDefault="00E63869" w:rsidP="00E63869">
      <w:pPr>
        <w:pStyle w:val="Listaszerbekezds1"/>
        <w:numPr>
          <w:ilvl w:val="2"/>
          <w:numId w:val="1"/>
        </w:numPr>
        <w:ind w:left="1276" w:hanging="567"/>
        <w:jc w:val="both"/>
        <w:rPr>
          <w:color w:val="000000"/>
          <w:sz w:val="24"/>
          <w:szCs w:val="24"/>
          <w:lang w:eastAsia="hu-HU"/>
        </w:rPr>
      </w:pPr>
      <w:r w:rsidRPr="00840D45">
        <w:rPr>
          <w:color w:val="000000"/>
          <w:sz w:val="24"/>
          <w:szCs w:val="24"/>
          <w:lang w:eastAsia="hu-HU"/>
        </w:rPr>
        <w:t xml:space="preserve">a </w:t>
      </w:r>
      <w:r w:rsidR="00F51055">
        <w:rPr>
          <w:color w:val="000000"/>
          <w:sz w:val="24"/>
          <w:szCs w:val="24"/>
          <w:lang w:eastAsia="hu-HU"/>
        </w:rPr>
        <w:t xml:space="preserve">Létesítményen </w:t>
      </w:r>
      <w:r w:rsidRPr="00840D45">
        <w:rPr>
          <w:color w:val="000000"/>
          <w:sz w:val="24"/>
          <w:szCs w:val="24"/>
          <w:lang w:eastAsia="hu-HU"/>
        </w:rPr>
        <w:t xml:space="preserve">harmadik személynek olyan joga van, amely </w:t>
      </w:r>
      <w:r w:rsidR="00F51055">
        <w:rPr>
          <w:color w:val="000000"/>
          <w:sz w:val="24"/>
          <w:szCs w:val="24"/>
          <w:lang w:eastAsia="hu-HU"/>
        </w:rPr>
        <w:t xml:space="preserve">az Üzemeltető </w:t>
      </w:r>
      <w:r w:rsidRPr="00840D45">
        <w:rPr>
          <w:color w:val="000000"/>
          <w:sz w:val="24"/>
          <w:szCs w:val="24"/>
          <w:lang w:eastAsia="hu-HU"/>
        </w:rPr>
        <w:t>használatát</w:t>
      </w:r>
      <w:r w:rsidR="00F51055">
        <w:rPr>
          <w:color w:val="000000"/>
          <w:sz w:val="24"/>
          <w:szCs w:val="24"/>
          <w:lang w:eastAsia="hu-HU"/>
        </w:rPr>
        <w:t xml:space="preserve"> </w:t>
      </w:r>
      <w:r w:rsidRPr="00840D45">
        <w:rPr>
          <w:color w:val="000000"/>
          <w:sz w:val="24"/>
          <w:szCs w:val="24"/>
          <w:lang w:eastAsia="hu-HU"/>
        </w:rPr>
        <w:t>akadályozza vagy korlátozza,</w:t>
      </w:r>
    </w:p>
    <w:p w14:paraId="559AE9E4" w14:textId="7AB14A23" w:rsidR="00E63869" w:rsidRPr="00840D45" w:rsidRDefault="00E63869" w:rsidP="00E63869">
      <w:pPr>
        <w:pStyle w:val="Szvegtrzsbehzssal"/>
        <w:numPr>
          <w:ilvl w:val="2"/>
          <w:numId w:val="1"/>
        </w:numPr>
        <w:tabs>
          <w:tab w:val="center" w:pos="1276"/>
          <w:tab w:val="right" w:pos="5161"/>
          <w:tab w:val="right" w:pos="5615"/>
        </w:tabs>
        <w:spacing w:after="240"/>
        <w:ind w:left="1276" w:hanging="567"/>
        <w:rPr>
          <w:szCs w:val="24"/>
        </w:rPr>
      </w:pPr>
      <w:r w:rsidRPr="00840D45">
        <w:rPr>
          <w:szCs w:val="24"/>
          <w:lang w:eastAsia="hu-HU"/>
        </w:rPr>
        <w:t>a</w:t>
      </w:r>
      <w:r w:rsidR="00F51055">
        <w:rPr>
          <w:szCs w:val="24"/>
          <w:lang w:eastAsia="hu-HU"/>
        </w:rPr>
        <w:t>z Üzemeltető</w:t>
      </w:r>
      <w:r w:rsidRPr="00840D45">
        <w:rPr>
          <w:szCs w:val="24"/>
          <w:lang w:eastAsia="hu-HU"/>
        </w:rPr>
        <w:t xml:space="preserve">t a </w:t>
      </w:r>
      <w:r w:rsidR="00F51055">
        <w:rPr>
          <w:szCs w:val="24"/>
          <w:lang w:eastAsia="hu-HU"/>
        </w:rPr>
        <w:t xml:space="preserve">Létesítmény </w:t>
      </w:r>
      <w:r w:rsidRPr="00840D45">
        <w:rPr>
          <w:szCs w:val="24"/>
          <w:lang w:eastAsia="hu-HU"/>
        </w:rPr>
        <w:t>használatában ismételten indokolatlanul zavarja, vagy a szerződésben meghatározott</w:t>
      </w:r>
      <w:r w:rsidR="00D3107D">
        <w:rPr>
          <w:szCs w:val="24"/>
          <w:lang w:eastAsia="hu-HU"/>
        </w:rPr>
        <w:t xml:space="preserve">, </w:t>
      </w:r>
      <w:r w:rsidR="00534BD9">
        <w:rPr>
          <w:szCs w:val="24"/>
          <w:lang w:eastAsia="hu-HU"/>
        </w:rPr>
        <w:t>a</w:t>
      </w:r>
      <w:r w:rsidR="00F51055">
        <w:rPr>
          <w:szCs w:val="24"/>
          <w:lang w:eastAsia="hu-HU"/>
        </w:rPr>
        <w:t xml:space="preserve">z Üzemeltető </w:t>
      </w:r>
      <w:r w:rsidR="00534BD9">
        <w:rPr>
          <w:szCs w:val="24"/>
          <w:lang w:eastAsia="hu-HU"/>
        </w:rPr>
        <w:t xml:space="preserve">részéről </w:t>
      </w:r>
      <w:r w:rsidR="008B028E">
        <w:rPr>
          <w:szCs w:val="24"/>
          <w:lang w:eastAsia="hu-HU"/>
        </w:rPr>
        <w:t xml:space="preserve">a </w:t>
      </w:r>
      <w:r w:rsidR="00F51055">
        <w:rPr>
          <w:szCs w:val="24"/>
          <w:lang w:eastAsia="hu-HU"/>
        </w:rPr>
        <w:t xml:space="preserve">Tulajdonostól </w:t>
      </w:r>
      <w:r w:rsidR="00534BD9">
        <w:rPr>
          <w:szCs w:val="24"/>
          <w:lang w:eastAsia="hu-HU"/>
        </w:rPr>
        <w:t>jogszerűen követelhető</w:t>
      </w:r>
      <w:r w:rsidR="00F51055">
        <w:rPr>
          <w:szCs w:val="24"/>
          <w:lang w:eastAsia="hu-HU"/>
        </w:rPr>
        <w:t xml:space="preserve"> kötelezettségeit az Üzemeltető </w:t>
      </w:r>
      <w:r w:rsidRPr="00840D45">
        <w:rPr>
          <w:szCs w:val="24"/>
          <w:lang w:eastAsia="hu-HU"/>
        </w:rPr>
        <w:t>ismételt felszólítására sem teljesíti.</w:t>
      </w:r>
    </w:p>
    <w:p w14:paraId="330BB85B" w14:textId="77777777" w:rsidR="00E63869" w:rsidRPr="00840D45" w:rsidRDefault="00E63869" w:rsidP="00CF5589">
      <w:pPr>
        <w:pStyle w:val="Szvegtrzsbehzssal"/>
        <w:numPr>
          <w:ilvl w:val="1"/>
          <w:numId w:val="1"/>
        </w:numPr>
        <w:tabs>
          <w:tab w:val="center" w:pos="1079"/>
          <w:tab w:val="center" w:pos="1134"/>
          <w:tab w:val="right" w:pos="5161"/>
          <w:tab w:val="right" w:pos="5615"/>
        </w:tabs>
        <w:spacing w:after="240"/>
        <w:ind w:left="1134" w:hanging="774"/>
        <w:rPr>
          <w:szCs w:val="24"/>
        </w:rPr>
      </w:pPr>
      <w:r w:rsidRPr="00840D45">
        <w:rPr>
          <w:szCs w:val="24"/>
        </w:rPr>
        <w:t>A rendkívüli felmondás jogát a felek kizárólag írásban gyakorolhatják.</w:t>
      </w:r>
    </w:p>
    <w:p w14:paraId="63AC3D71" w14:textId="4D592742" w:rsidR="007F15F8" w:rsidRPr="00840D45" w:rsidRDefault="00E63869" w:rsidP="007F15F8">
      <w:pPr>
        <w:pStyle w:val="Szvegtrzsbehzssal"/>
        <w:numPr>
          <w:ilvl w:val="1"/>
          <w:numId w:val="1"/>
        </w:numPr>
        <w:tabs>
          <w:tab w:val="center" w:pos="625"/>
          <w:tab w:val="center" w:pos="1079"/>
          <w:tab w:val="right" w:pos="5161"/>
          <w:tab w:val="right" w:pos="5615"/>
        </w:tabs>
        <w:spacing w:after="240"/>
        <w:ind w:left="1080" w:hanging="720"/>
        <w:rPr>
          <w:szCs w:val="24"/>
        </w:rPr>
      </w:pPr>
      <w:r w:rsidRPr="00840D45">
        <w:rPr>
          <w:color w:val="000000"/>
          <w:szCs w:val="24"/>
          <w:lang w:eastAsia="hu-HU"/>
        </w:rPr>
        <w:t>A</w:t>
      </w:r>
      <w:r w:rsidR="00F51055">
        <w:rPr>
          <w:color w:val="000000"/>
          <w:szCs w:val="24"/>
          <w:lang w:eastAsia="hu-HU"/>
        </w:rPr>
        <w:t xml:space="preserve">z Üzemeltető </w:t>
      </w:r>
      <w:r w:rsidRPr="00840D45">
        <w:rPr>
          <w:color w:val="000000"/>
          <w:szCs w:val="24"/>
          <w:lang w:eastAsia="hu-HU"/>
        </w:rPr>
        <w:t xml:space="preserve">a </w:t>
      </w:r>
      <w:r w:rsidR="00F51055">
        <w:rPr>
          <w:color w:val="000000"/>
          <w:szCs w:val="24"/>
          <w:lang w:eastAsia="hu-HU"/>
        </w:rPr>
        <w:t xml:space="preserve">Létesítményt </w:t>
      </w:r>
      <w:r w:rsidRPr="00840D45">
        <w:rPr>
          <w:color w:val="000000"/>
          <w:szCs w:val="24"/>
          <w:lang w:eastAsia="hu-HU"/>
        </w:rPr>
        <w:t xml:space="preserve">köteles a szerződés megszűnésének napján, azonnali hatályú felmondás esetén, az azonnali hatályú felmondás másik fél általi kézhezvételét követő 3 munkanapon belül a </w:t>
      </w:r>
      <w:r w:rsidR="00F51055">
        <w:rPr>
          <w:color w:val="000000"/>
          <w:szCs w:val="24"/>
          <w:lang w:eastAsia="hu-HU"/>
        </w:rPr>
        <w:t xml:space="preserve">Tulajdonos </w:t>
      </w:r>
      <w:r w:rsidRPr="00840D45">
        <w:rPr>
          <w:color w:val="000000"/>
          <w:szCs w:val="24"/>
          <w:lang w:eastAsia="hu-HU"/>
        </w:rPr>
        <w:t>birtokába bocsátani.</w:t>
      </w:r>
      <w:r w:rsidRPr="00840D45">
        <w:rPr>
          <w:szCs w:val="24"/>
        </w:rPr>
        <w:t xml:space="preserve"> Amennyiben az átadás elmarad, </w:t>
      </w:r>
      <w:r w:rsidR="00F51055">
        <w:rPr>
          <w:szCs w:val="24"/>
        </w:rPr>
        <w:t xml:space="preserve">Tulajdonos jogosult az Üzemeltető </w:t>
      </w:r>
      <w:r w:rsidRPr="00840D45">
        <w:rPr>
          <w:szCs w:val="24"/>
        </w:rPr>
        <w:t xml:space="preserve">költségére, zárcserével a </w:t>
      </w:r>
      <w:r w:rsidR="00F51055">
        <w:rPr>
          <w:szCs w:val="24"/>
        </w:rPr>
        <w:t xml:space="preserve">Létesítményt </w:t>
      </w:r>
      <w:r w:rsidRPr="00840D45">
        <w:rPr>
          <w:szCs w:val="24"/>
        </w:rPr>
        <w:t>birtokba venni.</w:t>
      </w:r>
    </w:p>
    <w:p w14:paraId="61BE15B4" w14:textId="77777777" w:rsidR="00E63869" w:rsidRPr="00840D45" w:rsidRDefault="00E63869" w:rsidP="00834783">
      <w:pPr>
        <w:pStyle w:val="Szvegtrzsbehzssal"/>
        <w:keepNext/>
        <w:numPr>
          <w:ilvl w:val="0"/>
          <w:numId w:val="1"/>
        </w:numPr>
        <w:tabs>
          <w:tab w:val="center" w:pos="284"/>
          <w:tab w:val="center" w:pos="1079"/>
          <w:tab w:val="right" w:pos="5161"/>
          <w:tab w:val="right" w:pos="5615"/>
        </w:tabs>
        <w:spacing w:before="480" w:after="240"/>
        <w:ind w:left="284" w:hanging="284"/>
        <w:rPr>
          <w:b/>
          <w:szCs w:val="24"/>
        </w:rPr>
      </w:pPr>
      <w:r w:rsidRPr="00840D45">
        <w:rPr>
          <w:b/>
          <w:szCs w:val="24"/>
        </w:rPr>
        <w:t>A felek együttműködése</w:t>
      </w:r>
    </w:p>
    <w:p w14:paraId="54538BAE" w14:textId="77777777" w:rsidR="00E63869" w:rsidRPr="00840D45" w:rsidRDefault="00E63869" w:rsidP="00CE3304">
      <w:pPr>
        <w:pStyle w:val="Listaszerbekezds1"/>
        <w:numPr>
          <w:ilvl w:val="1"/>
          <w:numId w:val="1"/>
        </w:numPr>
        <w:suppressAutoHyphens w:val="0"/>
        <w:spacing w:before="120" w:after="120"/>
        <w:ind w:left="1080" w:hanging="720"/>
        <w:jc w:val="both"/>
        <w:rPr>
          <w:color w:val="000000"/>
          <w:sz w:val="24"/>
          <w:szCs w:val="24"/>
          <w:lang w:eastAsia="hu-HU"/>
        </w:rPr>
      </w:pPr>
      <w:r w:rsidRPr="00840D45">
        <w:rPr>
          <w:sz w:val="24"/>
          <w:szCs w:val="24"/>
          <w:lang w:eastAsia="hu-HU"/>
        </w:rPr>
        <w:t>A szerződő felek rögzítik, hogy jelen megállapodás teljesítése során érdekeik kölcsönös figyelembe vétele mellett együttműködni kötelesek. Jogaikat jóhiszeműen gyakorolják, kötelezettségeiket a vonatkozó jogszabályok alapján teljesítik. A szerződésszerű teljesítésben egymást segítik, a szükséges információkat, dokumentumokat kellő terjedelemben és időben átadják egymásnak. A szerződésben foglaltak teljesítése idején folyamatosan tartják a kapcsolatot egymással, és azt dokumentálják. Minden, a megállapodás megkötése után felmerülő, és a felektől független olyan körülményről, amely a megállapodásban vállalt kötelezettségek teljesítését akadályozza, a felek kölcsönösen kötelesek egymást tájékoztatni.</w:t>
      </w:r>
    </w:p>
    <w:p w14:paraId="242284A1" w14:textId="36371170" w:rsidR="00E63869" w:rsidRPr="00F51055" w:rsidRDefault="00E63869" w:rsidP="00485F9D">
      <w:pPr>
        <w:numPr>
          <w:ilvl w:val="1"/>
          <w:numId w:val="1"/>
        </w:numPr>
        <w:suppressAutoHyphens w:val="0"/>
        <w:spacing w:before="120" w:after="120"/>
        <w:ind w:left="1080" w:hanging="720"/>
        <w:jc w:val="both"/>
        <w:rPr>
          <w:color w:val="000000"/>
          <w:sz w:val="24"/>
          <w:szCs w:val="24"/>
          <w:lang w:eastAsia="hu-HU"/>
        </w:rPr>
      </w:pPr>
      <w:r w:rsidRPr="00840D45">
        <w:rPr>
          <w:sz w:val="24"/>
          <w:szCs w:val="24"/>
          <w:lang w:eastAsia="hu-HU"/>
        </w:rPr>
        <w:t>A szerződő felek között kapcsolattartók:</w:t>
      </w:r>
    </w:p>
    <w:p w14:paraId="2037E4F9" w14:textId="58CE85E5" w:rsidR="00F51055" w:rsidRDefault="00F51055" w:rsidP="00F51055">
      <w:pPr>
        <w:suppressAutoHyphens w:val="0"/>
        <w:spacing w:before="120" w:after="120"/>
        <w:ind w:left="1080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Tulajdonos részéről:</w:t>
      </w:r>
    </w:p>
    <w:p w14:paraId="05F37A29" w14:textId="52611B2E" w:rsidR="00F51055" w:rsidRDefault="00F51055" w:rsidP="00F51055">
      <w:pPr>
        <w:suppressAutoHyphens w:val="0"/>
        <w:spacing w:before="120" w:after="120"/>
        <w:ind w:left="1080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Név:</w:t>
      </w:r>
    </w:p>
    <w:p w14:paraId="725CA7B2" w14:textId="76B71EAB" w:rsidR="00F51055" w:rsidRDefault="00F51055" w:rsidP="00F51055">
      <w:pPr>
        <w:suppressAutoHyphens w:val="0"/>
        <w:spacing w:before="120" w:after="120"/>
        <w:ind w:left="1080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Beosztás:</w:t>
      </w:r>
    </w:p>
    <w:p w14:paraId="6A207829" w14:textId="792528D2" w:rsidR="00F51055" w:rsidRDefault="00F51055" w:rsidP="00F51055">
      <w:pPr>
        <w:suppressAutoHyphens w:val="0"/>
        <w:spacing w:before="120" w:after="120"/>
        <w:ind w:left="1080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Telefon:</w:t>
      </w:r>
    </w:p>
    <w:p w14:paraId="219BF554" w14:textId="5A707524" w:rsidR="00F51055" w:rsidRDefault="00F51055" w:rsidP="00F51055">
      <w:pPr>
        <w:suppressAutoHyphens w:val="0"/>
        <w:spacing w:before="120" w:after="120"/>
        <w:ind w:left="1080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E-mail:</w:t>
      </w:r>
    </w:p>
    <w:p w14:paraId="274AD26D" w14:textId="4DFA7F4D" w:rsidR="00F51055" w:rsidRDefault="00F51055" w:rsidP="00F51055">
      <w:pPr>
        <w:suppressAutoHyphens w:val="0"/>
        <w:spacing w:before="120" w:after="120"/>
        <w:ind w:left="1080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Üzemeltető részéről:</w:t>
      </w:r>
    </w:p>
    <w:p w14:paraId="1DF27E59" w14:textId="7E515493" w:rsidR="00F51055" w:rsidRDefault="00F51055" w:rsidP="00F51055">
      <w:pPr>
        <w:suppressAutoHyphens w:val="0"/>
        <w:spacing w:before="120" w:after="120"/>
        <w:ind w:left="1080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lastRenderedPageBreak/>
        <w:t>Név:</w:t>
      </w:r>
    </w:p>
    <w:p w14:paraId="112679A0" w14:textId="757E6A6B" w:rsidR="00F51055" w:rsidRDefault="00F51055" w:rsidP="00F51055">
      <w:pPr>
        <w:suppressAutoHyphens w:val="0"/>
        <w:spacing w:before="120" w:after="120"/>
        <w:ind w:left="1080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Beosztás:</w:t>
      </w:r>
    </w:p>
    <w:p w14:paraId="0DC57A85" w14:textId="6F4AFEF0" w:rsidR="00F51055" w:rsidRDefault="00F51055" w:rsidP="00F51055">
      <w:pPr>
        <w:suppressAutoHyphens w:val="0"/>
        <w:spacing w:before="120" w:after="120"/>
        <w:ind w:left="1080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Telefon:</w:t>
      </w:r>
    </w:p>
    <w:p w14:paraId="2B233393" w14:textId="0793554C" w:rsidR="00F51055" w:rsidRPr="00F51055" w:rsidRDefault="00F51055" w:rsidP="00F51055">
      <w:pPr>
        <w:suppressAutoHyphens w:val="0"/>
        <w:spacing w:before="120" w:after="120"/>
        <w:ind w:left="1080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E-mail:</w:t>
      </w:r>
    </w:p>
    <w:p w14:paraId="2402BEEB" w14:textId="62C214E4" w:rsidR="00E63869" w:rsidRPr="00840D45" w:rsidRDefault="00E63869" w:rsidP="00CE3304">
      <w:pPr>
        <w:numPr>
          <w:ilvl w:val="1"/>
          <w:numId w:val="1"/>
        </w:numPr>
        <w:suppressAutoHyphens w:val="0"/>
        <w:spacing w:before="120" w:after="120"/>
        <w:ind w:left="1080" w:hanging="720"/>
        <w:jc w:val="both"/>
        <w:rPr>
          <w:color w:val="000000"/>
          <w:sz w:val="24"/>
          <w:szCs w:val="24"/>
          <w:lang w:eastAsia="hu-HU"/>
        </w:rPr>
      </w:pPr>
      <w:r w:rsidRPr="00840D45">
        <w:rPr>
          <w:sz w:val="24"/>
          <w:szCs w:val="24"/>
          <w:lang w:eastAsia="hu-HU"/>
        </w:rPr>
        <w:t xml:space="preserve">A </w:t>
      </w:r>
      <w:r w:rsidR="00F51055">
        <w:rPr>
          <w:sz w:val="24"/>
          <w:szCs w:val="24"/>
          <w:lang w:eastAsia="hu-HU"/>
        </w:rPr>
        <w:t>7</w:t>
      </w:r>
      <w:r w:rsidR="00CF5589">
        <w:rPr>
          <w:sz w:val="24"/>
          <w:szCs w:val="24"/>
          <w:lang w:eastAsia="hu-HU"/>
        </w:rPr>
        <w:t>.2. pontban</w:t>
      </w:r>
      <w:r w:rsidRPr="00840D45">
        <w:rPr>
          <w:sz w:val="24"/>
          <w:szCs w:val="24"/>
          <w:lang w:eastAsia="hu-HU"/>
        </w:rPr>
        <w:t xml:space="preserve"> megnevezett kapcsolattartó személyének változásáról a fél köteles a </w:t>
      </w:r>
      <w:r w:rsidR="00990256">
        <w:rPr>
          <w:sz w:val="24"/>
          <w:szCs w:val="24"/>
          <w:lang w:eastAsia="hu-HU"/>
        </w:rPr>
        <w:t>másik</w:t>
      </w:r>
      <w:r w:rsidR="00990256" w:rsidRPr="00840D45">
        <w:rPr>
          <w:sz w:val="24"/>
          <w:szCs w:val="24"/>
          <w:lang w:eastAsia="hu-HU"/>
        </w:rPr>
        <w:t xml:space="preserve"> </w:t>
      </w:r>
      <w:r w:rsidRPr="00840D45">
        <w:rPr>
          <w:sz w:val="24"/>
          <w:szCs w:val="24"/>
          <w:lang w:eastAsia="hu-HU"/>
        </w:rPr>
        <w:t>felet haladék nélkül, ám legkésőbb öt (5) munkanapon belül értesíteni.</w:t>
      </w:r>
    </w:p>
    <w:p w14:paraId="1862F7F8" w14:textId="77777777" w:rsidR="00E63869" w:rsidRPr="00840D45" w:rsidRDefault="00E63869" w:rsidP="00CE3304">
      <w:pPr>
        <w:numPr>
          <w:ilvl w:val="1"/>
          <w:numId w:val="1"/>
        </w:numPr>
        <w:suppressAutoHyphens w:val="0"/>
        <w:spacing w:before="120" w:after="120"/>
        <w:ind w:left="1080" w:hanging="720"/>
        <w:jc w:val="both"/>
        <w:rPr>
          <w:color w:val="000000"/>
          <w:sz w:val="24"/>
          <w:szCs w:val="24"/>
          <w:lang w:eastAsia="hu-HU"/>
        </w:rPr>
      </w:pPr>
      <w:r w:rsidRPr="00840D45">
        <w:rPr>
          <w:sz w:val="24"/>
          <w:szCs w:val="24"/>
          <w:lang w:eastAsia="hu-HU"/>
        </w:rPr>
        <w:t xml:space="preserve">Az egyik fél által a </w:t>
      </w:r>
      <w:r w:rsidR="00990256">
        <w:rPr>
          <w:sz w:val="24"/>
          <w:szCs w:val="24"/>
          <w:lang w:eastAsia="hu-HU"/>
        </w:rPr>
        <w:t>másik</w:t>
      </w:r>
      <w:r w:rsidR="00990256" w:rsidRPr="00840D45">
        <w:rPr>
          <w:sz w:val="24"/>
          <w:szCs w:val="24"/>
          <w:lang w:eastAsia="hu-HU"/>
        </w:rPr>
        <w:t xml:space="preserve"> </w:t>
      </w:r>
      <w:r w:rsidRPr="00840D45">
        <w:rPr>
          <w:sz w:val="24"/>
          <w:szCs w:val="24"/>
          <w:lang w:eastAsia="hu-HU"/>
        </w:rPr>
        <w:t>félnek küldött értesítéseket írásban, levélben, e-mail útján vagy telefaxon kell megküldeni az erre a célra meghatározott címre és írásban vissza kell igazolni.</w:t>
      </w:r>
    </w:p>
    <w:p w14:paraId="27CF9A38" w14:textId="77777777" w:rsidR="00E63869" w:rsidRPr="00840D45" w:rsidRDefault="00E63869" w:rsidP="00CE3304">
      <w:pPr>
        <w:numPr>
          <w:ilvl w:val="1"/>
          <w:numId w:val="1"/>
        </w:numPr>
        <w:suppressAutoHyphens w:val="0"/>
        <w:spacing w:before="120" w:after="120"/>
        <w:ind w:left="1080" w:hanging="720"/>
        <w:jc w:val="both"/>
        <w:rPr>
          <w:color w:val="000000"/>
          <w:sz w:val="24"/>
          <w:szCs w:val="24"/>
          <w:lang w:eastAsia="hu-HU"/>
        </w:rPr>
      </w:pPr>
      <w:r w:rsidRPr="00840D45">
        <w:rPr>
          <w:sz w:val="24"/>
          <w:szCs w:val="24"/>
          <w:lang w:eastAsia="hu-HU"/>
        </w:rPr>
        <w:t xml:space="preserve">Az értesítés postai küldemény </w:t>
      </w:r>
      <w:proofErr w:type="gramStart"/>
      <w:r w:rsidRPr="00840D45">
        <w:rPr>
          <w:sz w:val="24"/>
          <w:szCs w:val="24"/>
          <w:lang w:eastAsia="hu-HU"/>
        </w:rPr>
        <w:t>esetén</w:t>
      </w:r>
      <w:proofErr w:type="gramEnd"/>
      <w:r w:rsidRPr="00840D45">
        <w:rPr>
          <w:sz w:val="24"/>
          <w:szCs w:val="24"/>
          <w:lang w:eastAsia="hu-HU"/>
        </w:rPr>
        <w:t xml:space="preserve"> a postai tértivevényen feltüntetett napon, faxon történt továbbítás esetén pedig a fax megküldését igazoló jelentésen feltüntetett időpontban tekinthető közöltnek. </w:t>
      </w:r>
    </w:p>
    <w:p w14:paraId="625C27DD" w14:textId="77777777" w:rsidR="00E63869" w:rsidRPr="00840D45" w:rsidRDefault="00E63869" w:rsidP="00CE3304">
      <w:pPr>
        <w:numPr>
          <w:ilvl w:val="1"/>
          <w:numId w:val="1"/>
        </w:numPr>
        <w:suppressAutoHyphens w:val="0"/>
        <w:spacing w:before="120" w:after="120"/>
        <w:ind w:left="1080" w:hanging="720"/>
        <w:jc w:val="both"/>
        <w:rPr>
          <w:color w:val="000000"/>
          <w:sz w:val="24"/>
          <w:szCs w:val="24"/>
          <w:lang w:eastAsia="hu-HU"/>
        </w:rPr>
      </w:pPr>
      <w:r w:rsidRPr="00840D45">
        <w:rPr>
          <w:sz w:val="24"/>
          <w:szCs w:val="24"/>
          <w:lang w:eastAsia="hu-HU"/>
        </w:rPr>
        <w:t>Az e-mail útján történő értesítés kizárólag abban az esetben minősül – az elküldés időpontjában – közöltnek, amennyiben az e-mail kézbesítését vagy elolvasását igazoló üzenet a küldő félhez visszaérkezik. Kézben és átvételi igazolás ellenében történő átadás esetén az átadás időpontjában tekintik közöltnek a felek.</w:t>
      </w:r>
    </w:p>
    <w:p w14:paraId="04723B1B" w14:textId="77777777" w:rsidR="00E63869" w:rsidRPr="00840D45" w:rsidRDefault="00E63869" w:rsidP="00CE3304">
      <w:pPr>
        <w:numPr>
          <w:ilvl w:val="1"/>
          <w:numId w:val="1"/>
        </w:numPr>
        <w:suppressAutoHyphens w:val="0"/>
        <w:spacing w:before="120" w:after="120"/>
        <w:ind w:left="1080" w:hanging="720"/>
        <w:jc w:val="both"/>
        <w:rPr>
          <w:color w:val="000000"/>
          <w:sz w:val="24"/>
          <w:szCs w:val="24"/>
          <w:lang w:eastAsia="hu-HU"/>
        </w:rPr>
      </w:pPr>
      <w:r w:rsidRPr="00840D45">
        <w:rPr>
          <w:sz w:val="24"/>
          <w:szCs w:val="24"/>
          <w:lang w:eastAsia="hu-HU"/>
        </w:rPr>
        <w:t>A jelen pontban meghatározott képviseleti jogosultság nem terjed ki a szerződés módosítására, illetve olyan utasítás átadás-átvételére, amely köz</w:t>
      </w:r>
      <w:r w:rsidR="009D5A14">
        <w:rPr>
          <w:sz w:val="24"/>
          <w:szCs w:val="24"/>
          <w:lang w:eastAsia="hu-HU"/>
        </w:rPr>
        <w:t>vetlenül vagy közvetve a jelen s</w:t>
      </w:r>
      <w:r w:rsidRPr="00840D45">
        <w:rPr>
          <w:sz w:val="24"/>
          <w:szCs w:val="24"/>
          <w:lang w:eastAsia="hu-HU"/>
        </w:rPr>
        <w:t>zerződés módosítását eredményezné.</w:t>
      </w:r>
    </w:p>
    <w:p w14:paraId="2D522AEA" w14:textId="77777777" w:rsidR="00E63869" w:rsidRPr="00840D45" w:rsidRDefault="00E63869" w:rsidP="00834783">
      <w:pPr>
        <w:pStyle w:val="Szvegtrzsbehzssal"/>
        <w:keepNext/>
        <w:numPr>
          <w:ilvl w:val="0"/>
          <w:numId w:val="1"/>
        </w:numPr>
        <w:tabs>
          <w:tab w:val="center" w:pos="284"/>
          <w:tab w:val="center" w:pos="1079"/>
          <w:tab w:val="right" w:pos="5161"/>
          <w:tab w:val="right" w:pos="5615"/>
        </w:tabs>
        <w:spacing w:before="480" w:after="240"/>
        <w:ind w:left="284" w:hanging="284"/>
        <w:rPr>
          <w:b/>
          <w:szCs w:val="24"/>
        </w:rPr>
      </w:pPr>
      <w:r w:rsidRPr="00840D45">
        <w:rPr>
          <w:b/>
          <w:szCs w:val="24"/>
        </w:rPr>
        <w:t>Egyéb rendelkezések</w:t>
      </w:r>
    </w:p>
    <w:p w14:paraId="44451E03" w14:textId="77777777" w:rsidR="00E63869" w:rsidRPr="00840D45" w:rsidRDefault="00E63869" w:rsidP="00CE3304">
      <w:pPr>
        <w:pStyle w:val="Listaszerbekezds1"/>
        <w:numPr>
          <w:ilvl w:val="1"/>
          <w:numId w:val="1"/>
        </w:numPr>
        <w:tabs>
          <w:tab w:val="center" w:pos="1079"/>
          <w:tab w:val="right" w:pos="5615"/>
        </w:tabs>
        <w:spacing w:after="240"/>
        <w:ind w:left="1080" w:hanging="720"/>
        <w:jc w:val="both"/>
        <w:rPr>
          <w:sz w:val="24"/>
          <w:szCs w:val="24"/>
        </w:rPr>
      </w:pPr>
      <w:r w:rsidRPr="00840D45">
        <w:rPr>
          <w:sz w:val="24"/>
          <w:szCs w:val="24"/>
        </w:rPr>
        <w:t>Ez a szerződés a felek egyező akarata alapján írásban módosítható. A módosításról a felek képviseletre és cégjegyzésre jogosult képviselői köthetnek szerződést.</w:t>
      </w:r>
    </w:p>
    <w:p w14:paraId="2A9D2C1D" w14:textId="77777777" w:rsidR="00E63869" w:rsidRPr="00840D45" w:rsidRDefault="00E63869" w:rsidP="00CE3304">
      <w:pPr>
        <w:pStyle w:val="Listaszerbekezds1"/>
        <w:numPr>
          <w:ilvl w:val="1"/>
          <w:numId w:val="1"/>
        </w:numPr>
        <w:tabs>
          <w:tab w:val="center" w:pos="1079"/>
          <w:tab w:val="right" w:pos="5615"/>
        </w:tabs>
        <w:spacing w:after="240"/>
        <w:ind w:left="1080" w:hanging="720"/>
        <w:jc w:val="both"/>
        <w:rPr>
          <w:sz w:val="24"/>
          <w:szCs w:val="24"/>
        </w:rPr>
      </w:pPr>
      <w:r w:rsidRPr="00840D45">
        <w:rPr>
          <w:sz w:val="24"/>
          <w:szCs w:val="24"/>
        </w:rPr>
        <w:t>Ha jelen szerződés egyes rendelkezései bármilyen okból érvénytelenek vagy érvényesíthetetlenek lennének, ez a bérleti szerződés fennmaradó rendelkezéseinek érvényességét, ill. érvényesíthetőségét nem érinti, kivéve, ha valamely fél a szerződést az érvénytelen rendelkezés nélkül nem kötötte volna meg.</w:t>
      </w:r>
    </w:p>
    <w:p w14:paraId="6AB211E6" w14:textId="77777777" w:rsidR="00E63869" w:rsidRPr="00840D45" w:rsidRDefault="00E63869" w:rsidP="00CE3304">
      <w:pPr>
        <w:pStyle w:val="Listaszerbekezds1"/>
        <w:numPr>
          <w:ilvl w:val="1"/>
          <w:numId w:val="1"/>
        </w:numPr>
        <w:tabs>
          <w:tab w:val="center" w:pos="1079"/>
          <w:tab w:val="right" w:pos="5615"/>
        </w:tabs>
        <w:spacing w:after="240"/>
        <w:ind w:left="1080" w:hanging="720"/>
        <w:jc w:val="both"/>
        <w:rPr>
          <w:sz w:val="24"/>
          <w:szCs w:val="24"/>
        </w:rPr>
      </w:pPr>
      <w:r w:rsidRPr="00840D45">
        <w:rPr>
          <w:sz w:val="24"/>
          <w:szCs w:val="24"/>
        </w:rPr>
        <w:t>Az érvénytelen, ill. érvényesíthetetlen rendelkezést a felek olyan érvényes, ill. érvényesíthető rendelkezéssel váltják fel, melyek az érvénytelennek, ill. érvényesíthetetlennek minősített rendelkezés tényleges értelméhez a lehető legközelebb esnek.</w:t>
      </w:r>
    </w:p>
    <w:p w14:paraId="4C659BB1" w14:textId="77777777" w:rsidR="00E63869" w:rsidRPr="00840D45" w:rsidRDefault="00E63869" w:rsidP="00CE3304">
      <w:pPr>
        <w:pStyle w:val="Listaszerbekezds1"/>
        <w:numPr>
          <w:ilvl w:val="1"/>
          <w:numId w:val="1"/>
        </w:numPr>
        <w:tabs>
          <w:tab w:val="center" w:pos="1079"/>
          <w:tab w:val="right" w:pos="5615"/>
        </w:tabs>
        <w:spacing w:after="240"/>
        <w:ind w:left="1080" w:hanging="720"/>
        <w:jc w:val="both"/>
        <w:rPr>
          <w:sz w:val="24"/>
          <w:szCs w:val="24"/>
        </w:rPr>
      </w:pPr>
      <w:r w:rsidRPr="00840D45">
        <w:rPr>
          <w:sz w:val="24"/>
          <w:szCs w:val="24"/>
        </w:rPr>
        <w:t>A feleket titoktartási kötelezettség terheli a jelen szerződés teljesítésével összefüggésben tudomásukra jutott bármilyen adat, információ vonatkozásában, az e körbe tartozó adatokat időbeli korlátozás nélkül kötelesek bizalmasan kezelni, azokat kizárólag jelen szerződés teljesítéséhez használhatják fel.</w:t>
      </w:r>
    </w:p>
    <w:p w14:paraId="7112A7CB" w14:textId="6A8798B8" w:rsidR="00E63869" w:rsidRPr="00840D45" w:rsidRDefault="00E63869" w:rsidP="00CE3304">
      <w:pPr>
        <w:pStyle w:val="Listaszerbekezds1"/>
        <w:numPr>
          <w:ilvl w:val="1"/>
          <w:numId w:val="1"/>
        </w:numPr>
        <w:tabs>
          <w:tab w:val="center" w:pos="1079"/>
          <w:tab w:val="right" w:pos="5615"/>
        </w:tabs>
        <w:spacing w:after="240"/>
        <w:ind w:left="1080" w:hanging="720"/>
        <w:jc w:val="both"/>
        <w:rPr>
          <w:sz w:val="24"/>
          <w:szCs w:val="24"/>
        </w:rPr>
      </w:pPr>
      <w:r w:rsidRPr="00840D45">
        <w:rPr>
          <w:color w:val="000000"/>
          <w:sz w:val="24"/>
          <w:szCs w:val="24"/>
        </w:rPr>
        <w:t xml:space="preserve">A jelen szerződésben nem szabályozott kérdésekben a – magyar jog </w:t>
      </w:r>
      <w:proofErr w:type="spellStart"/>
      <w:r w:rsidRPr="00840D45">
        <w:rPr>
          <w:color w:val="000000"/>
          <w:sz w:val="24"/>
          <w:szCs w:val="24"/>
        </w:rPr>
        <w:t>kollíziós</w:t>
      </w:r>
      <w:proofErr w:type="spellEnd"/>
      <w:r w:rsidRPr="00840D45">
        <w:rPr>
          <w:color w:val="000000"/>
          <w:sz w:val="24"/>
          <w:szCs w:val="24"/>
        </w:rPr>
        <w:t xml:space="preserve"> szabályainak kivételével - magyar jog</w:t>
      </w:r>
      <w:r w:rsidR="00EA5AAA">
        <w:rPr>
          <w:color w:val="000000"/>
          <w:sz w:val="24"/>
          <w:szCs w:val="24"/>
        </w:rPr>
        <w:t>, mindenek</w:t>
      </w:r>
      <w:r w:rsidR="00CF5589">
        <w:rPr>
          <w:color w:val="000000"/>
          <w:sz w:val="24"/>
          <w:szCs w:val="24"/>
        </w:rPr>
        <w:t xml:space="preserve">előtt pedig </w:t>
      </w:r>
      <w:r w:rsidR="00F51055">
        <w:rPr>
          <w:color w:val="000000"/>
          <w:sz w:val="24"/>
          <w:szCs w:val="24"/>
        </w:rPr>
        <w:t>a Polgári Törvénykönyvről szóló 2013. évi V. törvény rendelkezéseit kell megfelelően alkalmazni</w:t>
      </w:r>
      <w:r w:rsidRPr="00840D45">
        <w:rPr>
          <w:color w:val="000000"/>
          <w:sz w:val="24"/>
          <w:szCs w:val="24"/>
        </w:rPr>
        <w:t>.</w:t>
      </w:r>
    </w:p>
    <w:p w14:paraId="73BC166C" w14:textId="77777777" w:rsidR="00E63869" w:rsidRPr="00840D45" w:rsidRDefault="00E63869" w:rsidP="00CE3304">
      <w:pPr>
        <w:pStyle w:val="Listaszerbekezds1"/>
        <w:numPr>
          <w:ilvl w:val="1"/>
          <w:numId w:val="1"/>
        </w:numPr>
        <w:tabs>
          <w:tab w:val="center" w:pos="1079"/>
          <w:tab w:val="right" w:pos="5615"/>
        </w:tabs>
        <w:spacing w:after="240"/>
        <w:ind w:left="1080" w:hanging="720"/>
        <w:jc w:val="both"/>
        <w:rPr>
          <w:sz w:val="24"/>
          <w:szCs w:val="24"/>
        </w:rPr>
      </w:pPr>
      <w:r w:rsidRPr="00840D45">
        <w:rPr>
          <w:sz w:val="24"/>
          <w:szCs w:val="24"/>
        </w:rPr>
        <w:t xml:space="preserve">A felek megállapodnak abban, hogy a köztük felmerülő esetleges vitákat tárgyalások útján igyekeznek megoldani. Ennek eredménytelensége esetén Felek a köztük felmerülő jogviták esetére - a hatásköri szabályoktól függően - a </w:t>
      </w:r>
      <w:r w:rsidRPr="00840D45">
        <w:rPr>
          <w:sz w:val="24"/>
          <w:szCs w:val="24"/>
        </w:rPr>
        <w:lastRenderedPageBreak/>
        <w:t>Szombathelyi Járásbíróság, illetve a Szombathelyi Törvényszék illetékességét kötik ki.</w:t>
      </w:r>
    </w:p>
    <w:p w14:paraId="11B51ADC" w14:textId="2F2D1034" w:rsidR="006B050E" w:rsidRDefault="00E63869" w:rsidP="00D76EA9">
      <w:pPr>
        <w:tabs>
          <w:tab w:val="center" w:pos="1079"/>
          <w:tab w:val="right" w:pos="5615"/>
        </w:tabs>
        <w:spacing w:after="240"/>
        <w:jc w:val="both"/>
        <w:rPr>
          <w:sz w:val="24"/>
          <w:szCs w:val="24"/>
        </w:rPr>
      </w:pPr>
      <w:r w:rsidRPr="00840D45">
        <w:rPr>
          <w:sz w:val="24"/>
          <w:szCs w:val="24"/>
        </w:rPr>
        <w:t>Jelen szerződést a felek elolvasták, azt közösen értelmezték, és saját elhatározásukból, minden befolyástól mentesen, mint ügyleti akaratukkal mindenben megegyezőt, a képviselet szabályainak megtartásával saját kezűleg</w:t>
      </w:r>
      <w:r w:rsidR="00485F9D" w:rsidRPr="00840D45">
        <w:rPr>
          <w:sz w:val="24"/>
          <w:szCs w:val="24"/>
        </w:rPr>
        <w:t xml:space="preserve"> </w:t>
      </w:r>
      <w:r w:rsidR="00DA7121">
        <w:rPr>
          <w:sz w:val="24"/>
          <w:szCs w:val="24"/>
        </w:rPr>
        <w:t>öt</w:t>
      </w:r>
      <w:r w:rsidR="00DA7121" w:rsidRPr="00840D45">
        <w:rPr>
          <w:sz w:val="24"/>
          <w:szCs w:val="24"/>
        </w:rPr>
        <w:t xml:space="preserve"> </w:t>
      </w:r>
      <w:r w:rsidRPr="00840D45">
        <w:rPr>
          <w:sz w:val="24"/>
          <w:szCs w:val="24"/>
        </w:rPr>
        <w:t xml:space="preserve">példányban aláírták. </w:t>
      </w:r>
    </w:p>
    <w:p w14:paraId="6ED36E6F" w14:textId="2E03D4B9" w:rsidR="00F51055" w:rsidRDefault="00F51055" w:rsidP="00D76EA9">
      <w:pPr>
        <w:tabs>
          <w:tab w:val="center" w:pos="1079"/>
          <w:tab w:val="right" w:pos="5615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Szombathely</w:t>
      </w:r>
      <w:proofErr w:type="gramStart"/>
      <w:r>
        <w:rPr>
          <w:sz w:val="24"/>
          <w:szCs w:val="24"/>
        </w:rPr>
        <w:t xml:space="preserve">, </w:t>
      </w:r>
      <w:r w:rsidRPr="00F51055">
        <w:rPr>
          <w:sz w:val="24"/>
          <w:szCs w:val="24"/>
          <w:highlight w:val="yellow"/>
        </w:rPr>
        <w:t>…</w:t>
      </w:r>
      <w:proofErr w:type="gramEnd"/>
      <w:r w:rsidRPr="00F51055">
        <w:rPr>
          <w:sz w:val="24"/>
          <w:szCs w:val="24"/>
          <w:highlight w:val="yellow"/>
        </w:rPr>
        <w:t>……………..</w:t>
      </w:r>
    </w:p>
    <w:p w14:paraId="6AD740E2" w14:textId="754CDCA8" w:rsidR="00F51055" w:rsidRDefault="00F51055" w:rsidP="00F51055">
      <w:pPr>
        <w:tabs>
          <w:tab w:val="center" w:pos="1079"/>
          <w:tab w:val="right" w:pos="5615"/>
        </w:tabs>
        <w:jc w:val="both"/>
        <w:rPr>
          <w:sz w:val="24"/>
          <w:szCs w:val="24"/>
        </w:rPr>
      </w:pPr>
    </w:p>
    <w:p w14:paraId="20BA1916" w14:textId="1D0D24C3" w:rsidR="00F51055" w:rsidRDefault="00F51055" w:rsidP="00F51055">
      <w:pPr>
        <w:tabs>
          <w:tab w:val="center" w:pos="1079"/>
          <w:tab w:val="right" w:pos="5615"/>
        </w:tabs>
        <w:jc w:val="both"/>
        <w:rPr>
          <w:sz w:val="24"/>
          <w:szCs w:val="24"/>
        </w:rPr>
      </w:pPr>
    </w:p>
    <w:p w14:paraId="1C4814B3" w14:textId="7F3ADA28" w:rsidR="00F51055" w:rsidRDefault="00F51055" w:rsidP="00F51055">
      <w:pPr>
        <w:tabs>
          <w:tab w:val="center" w:pos="1079"/>
          <w:tab w:val="right" w:pos="5615"/>
        </w:tabs>
        <w:jc w:val="both"/>
        <w:rPr>
          <w:sz w:val="24"/>
          <w:szCs w:val="24"/>
        </w:rPr>
      </w:pPr>
    </w:p>
    <w:p w14:paraId="0FD0268C" w14:textId="1C0192B1" w:rsidR="00F51055" w:rsidRDefault="00F51055" w:rsidP="00F51055">
      <w:pPr>
        <w:tabs>
          <w:tab w:val="center" w:pos="2268"/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</w:t>
      </w:r>
      <w:r>
        <w:rPr>
          <w:sz w:val="24"/>
          <w:szCs w:val="24"/>
        </w:rPr>
        <w:tab/>
        <w:t>…</w:t>
      </w:r>
    </w:p>
    <w:p w14:paraId="6C30364A" w14:textId="3C5FE388" w:rsidR="00F51055" w:rsidRDefault="00F51055" w:rsidP="00F51055">
      <w:pPr>
        <w:tabs>
          <w:tab w:val="center" w:pos="2268"/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Tulajdonos, képviseli:</w:t>
      </w:r>
      <w:r>
        <w:rPr>
          <w:sz w:val="24"/>
          <w:szCs w:val="24"/>
        </w:rPr>
        <w:tab/>
        <w:t>Üzemeltető</w:t>
      </w:r>
    </w:p>
    <w:p w14:paraId="63484917" w14:textId="06C078A7" w:rsidR="00F51055" w:rsidRDefault="00F51055" w:rsidP="00F51055">
      <w:pPr>
        <w:tabs>
          <w:tab w:val="center" w:pos="2268"/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</w:t>
      </w:r>
      <w:r>
        <w:rPr>
          <w:sz w:val="24"/>
          <w:szCs w:val="24"/>
        </w:rPr>
        <w:tab/>
        <w:t>…</w:t>
      </w:r>
    </w:p>
    <w:sectPr w:rsidR="00F51055" w:rsidSect="00E63869">
      <w:headerReference w:type="default" r:id="rId7"/>
      <w:footerReference w:type="default" r:id="rId8"/>
      <w:footerReference w:type="first" r:id="rId9"/>
      <w:footnotePr>
        <w:pos w:val="beneathText"/>
      </w:footnotePr>
      <w:pgSz w:w="11905" w:h="16837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EF5A6" w14:textId="77777777" w:rsidR="00C300AB" w:rsidRDefault="00C300AB">
      <w:r>
        <w:separator/>
      </w:r>
    </w:p>
  </w:endnote>
  <w:endnote w:type="continuationSeparator" w:id="0">
    <w:p w14:paraId="50683136" w14:textId="77777777" w:rsidR="00C300AB" w:rsidRDefault="00C3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5ECBD" w14:textId="541C1E55" w:rsidR="00184126" w:rsidRDefault="00A72843" w:rsidP="00E63869">
    <w:pPr>
      <w:pStyle w:val="llb"/>
      <w:jc w:val="center"/>
      <w:rPr>
        <w:rStyle w:val="Oldalszm"/>
      </w:rPr>
    </w:pPr>
    <w:r>
      <w:fldChar w:fldCharType="begin"/>
    </w:r>
    <w:r>
      <w:instrText xml:space="preserve"> PAGE   \* MERGEFORMAT </w:instrText>
    </w:r>
    <w:r>
      <w:fldChar w:fldCharType="separate"/>
    </w:r>
    <w:r w:rsidR="00C66078">
      <w:rPr>
        <w:noProof/>
      </w:rPr>
      <w:t>9</w:t>
    </w:r>
    <w:r>
      <w:rPr>
        <w:noProof/>
      </w:rPr>
      <w:fldChar w:fldCharType="end"/>
    </w:r>
    <w:r w:rsidR="00184126">
      <w:t>/</w:t>
    </w:r>
    <w:r w:rsidR="00184126">
      <w:rPr>
        <w:rStyle w:val="Oldalszm"/>
      </w:rPr>
      <w:fldChar w:fldCharType="begin"/>
    </w:r>
    <w:r w:rsidR="00184126">
      <w:rPr>
        <w:rStyle w:val="Oldalszm"/>
      </w:rPr>
      <w:instrText xml:space="preserve"> NUMPAGES </w:instrText>
    </w:r>
    <w:r w:rsidR="00184126">
      <w:rPr>
        <w:rStyle w:val="Oldalszm"/>
      </w:rPr>
      <w:fldChar w:fldCharType="separate"/>
    </w:r>
    <w:r w:rsidR="00C66078">
      <w:rPr>
        <w:rStyle w:val="Oldalszm"/>
        <w:noProof/>
      </w:rPr>
      <w:t>9</w:t>
    </w:r>
    <w:r w:rsidR="00184126">
      <w:rPr>
        <w:rStyle w:val="Oldalszm"/>
      </w:rPr>
      <w:fldChar w:fldCharType="end"/>
    </w:r>
  </w:p>
  <w:p w14:paraId="55E7DFF5" w14:textId="77777777" w:rsidR="00184126" w:rsidRDefault="0018412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571D6" w14:textId="1F05880E" w:rsidR="00184126" w:rsidRDefault="00184126" w:rsidP="00E63869">
    <w:pPr>
      <w:pStyle w:val="llb"/>
      <w:jc w:val="center"/>
    </w:pPr>
    <w:r>
      <w:t>1/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C66078">
      <w:rPr>
        <w:rStyle w:val="Oldalszm"/>
        <w:noProof/>
      </w:rPr>
      <w:t>9</w:t>
    </w:r>
    <w:r>
      <w:rPr>
        <w:rStyle w:val="Oldalszm"/>
      </w:rPr>
      <w:fldChar w:fldCharType="end"/>
    </w:r>
  </w:p>
  <w:p w14:paraId="5ADD0EFC" w14:textId="77777777" w:rsidR="00184126" w:rsidRPr="006C5499" w:rsidRDefault="0018412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AE130" w14:textId="77777777" w:rsidR="00C300AB" w:rsidRDefault="00C300AB">
      <w:r>
        <w:separator/>
      </w:r>
    </w:p>
  </w:footnote>
  <w:footnote w:type="continuationSeparator" w:id="0">
    <w:p w14:paraId="3EC08951" w14:textId="77777777" w:rsidR="00C300AB" w:rsidRDefault="00C3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9B365" w14:textId="77777777" w:rsidR="00184126" w:rsidRDefault="00184126">
    <w:pPr>
      <w:pStyle w:val="lfej"/>
      <w:tabs>
        <w:tab w:val="center" w:pos="4990"/>
        <w:tab w:val="center" w:pos="5444"/>
        <w:tab w:val="right" w:pos="9526"/>
        <w:tab w:val="right" w:pos="9980"/>
      </w:tabs>
      <w:ind w:left="43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94703"/>
    <w:multiLevelType w:val="multilevel"/>
    <w:tmpl w:val="37F629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69"/>
    <w:rsid w:val="00036BDB"/>
    <w:rsid w:val="0005722B"/>
    <w:rsid w:val="00065B40"/>
    <w:rsid w:val="000675D3"/>
    <w:rsid w:val="00076EB0"/>
    <w:rsid w:val="00090FDC"/>
    <w:rsid w:val="0009131C"/>
    <w:rsid w:val="000976F5"/>
    <w:rsid w:val="000B1A8A"/>
    <w:rsid w:val="000B70E9"/>
    <w:rsid w:val="000C78EF"/>
    <w:rsid w:val="000D0F87"/>
    <w:rsid w:val="000E172E"/>
    <w:rsid w:val="000E370F"/>
    <w:rsid w:val="000E65AB"/>
    <w:rsid w:val="001214E6"/>
    <w:rsid w:val="001375DB"/>
    <w:rsid w:val="00141DB1"/>
    <w:rsid w:val="001511DB"/>
    <w:rsid w:val="0015200A"/>
    <w:rsid w:val="001560C3"/>
    <w:rsid w:val="00165E38"/>
    <w:rsid w:val="0017422C"/>
    <w:rsid w:val="00184126"/>
    <w:rsid w:val="00195B22"/>
    <w:rsid w:val="001B3856"/>
    <w:rsid w:val="001B52A3"/>
    <w:rsid w:val="001B56E4"/>
    <w:rsid w:val="001D19E6"/>
    <w:rsid w:val="001F28BA"/>
    <w:rsid w:val="002043E9"/>
    <w:rsid w:val="002169F9"/>
    <w:rsid w:val="00216A73"/>
    <w:rsid w:val="00231D21"/>
    <w:rsid w:val="00250AED"/>
    <w:rsid w:val="002533F7"/>
    <w:rsid w:val="002603FD"/>
    <w:rsid w:val="00266D8D"/>
    <w:rsid w:val="002705CC"/>
    <w:rsid w:val="0028063D"/>
    <w:rsid w:val="00295760"/>
    <w:rsid w:val="00296469"/>
    <w:rsid w:val="002A2951"/>
    <w:rsid w:val="002B08D9"/>
    <w:rsid w:val="002B324C"/>
    <w:rsid w:val="002C6B74"/>
    <w:rsid w:val="002C7A50"/>
    <w:rsid w:val="002D6449"/>
    <w:rsid w:val="002E5D63"/>
    <w:rsid w:val="002F5806"/>
    <w:rsid w:val="00303F02"/>
    <w:rsid w:val="00361A41"/>
    <w:rsid w:val="00372CFC"/>
    <w:rsid w:val="00387617"/>
    <w:rsid w:val="00387DC4"/>
    <w:rsid w:val="003A1A74"/>
    <w:rsid w:val="003A1C30"/>
    <w:rsid w:val="003A2320"/>
    <w:rsid w:val="003A4956"/>
    <w:rsid w:val="003C0556"/>
    <w:rsid w:val="003C4892"/>
    <w:rsid w:val="003C6256"/>
    <w:rsid w:val="003F0065"/>
    <w:rsid w:val="00400B2E"/>
    <w:rsid w:val="00401F7C"/>
    <w:rsid w:val="004071DA"/>
    <w:rsid w:val="00430694"/>
    <w:rsid w:val="004348D8"/>
    <w:rsid w:val="00475D51"/>
    <w:rsid w:val="00485F9D"/>
    <w:rsid w:val="004921DD"/>
    <w:rsid w:val="004A5E13"/>
    <w:rsid w:val="004B213F"/>
    <w:rsid w:val="004C7024"/>
    <w:rsid w:val="004D5311"/>
    <w:rsid w:val="004F339F"/>
    <w:rsid w:val="004F47EC"/>
    <w:rsid w:val="004F7BFD"/>
    <w:rsid w:val="00530757"/>
    <w:rsid w:val="00534BD9"/>
    <w:rsid w:val="0054457D"/>
    <w:rsid w:val="005567D7"/>
    <w:rsid w:val="00593964"/>
    <w:rsid w:val="005A5E47"/>
    <w:rsid w:val="005A7905"/>
    <w:rsid w:val="005B3819"/>
    <w:rsid w:val="005E37F3"/>
    <w:rsid w:val="005F0A94"/>
    <w:rsid w:val="00602740"/>
    <w:rsid w:val="00611719"/>
    <w:rsid w:val="00613102"/>
    <w:rsid w:val="00625993"/>
    <w:rsid w:val="00625EAF"/>
    <w:rsid w:val="006272AD"/>
    <w:rsid w:val="00636711"/>
    <w:rsid w:val="006417D3"/>
    <w:rsid w:val="006423FF"/>
    <w:rsid w:val="00661D71"/>
    <w:rsid w:val="00667CDD"/>
    <w:rsid w:val="00671A31"/>
    <w:rsid w:val="00672339"/>
    <w:rsid w:val="006736AA"/>
    <w:rsid w:val="0069069F"/>
    <w:rsid w:val="0069735B"/>
    <w:rsid w:val="006A2236"/>
    <w:rsid w:val="006A7B13"/>
    <w:rsid w:val="006B050E"/>
    <w:rsid w:val="006B194C"/>
    <w:rsid w:val="006B4EB9"/>
    <w:rsid w:val="006C131A"/>
    <w:rsid w:val="006E0BF5"/>
    <w:rsid w:val="006F4D40"/>
    <w:rsid w:val="00701BEA"/>
    <w:rsid w:val="00704A5A"/>
    <w:rsid w:val="00722769"/>
    <w:rsid w:val="00736C27"/>
    <w:rsid w:val="00755293"/>
    <w:rsid w:val="007617FC"/>
    <w:rsid w:val="00765079"/>
    <w:rsid w:val="00771BB1"/>
    <w:rsid w:val="00785CDF"/>
    <w:rsid w:val="007924DB"/>
    <w:rsid w:val="007954DF"/>
    <w:rsid w:val="007970AB"/>
    <w:rsid w:val="0079730B"/>
    <w:rsid w:val="007B0EA2"/>
    <w:rsid w:val="007B315F"/>
    <w:rsid w:val="007C1E1E"/>
    <w:rsid w:val="007E42BD"/>
    <w:rsid w:val="007F15F8"/>
    <w:rsid w:val="00806EE5"/>
    <w:rsid w:val="00807BDE"/>
    <w:rsid w:val="008108AD"/>
    <w:rsid w:val="00810926"/>
    <w:rsid w:val="0083098C"/>
    <w:rsid w:val="008332EE"/>
    <w:rsid w:val="00834783"/>
    <w:rsid w:val="00840D45"/>
    <w:rsid w:val="00860438"/>
    <w:rsid w:val="008863CA"/>
    <w:rsid w:val="00890687"/>
    <w:rsid w:val="008A4EA0"/>
    <w:rsid w:val="008B028E"/>
    <w:rsid w:val="008D21A3"/>
    <w:rsid w:val="008D32A0"/>
    <w:rsid w:val="008F2EE7"/>
    <w:rsid w:val="00905CA8"/>
    <w:rsid w:val="00905FF5"/>
    <w:rsid w:val="009206A4"/>
    <w:rsid w:val="00924D5B"/>
    <w:rsid w:val="00927D2A"/>
    <w:rsid w:val="009379BC"/>
    <w:rsid w:val="009512EB"/>
    <w:rsid w:val="00965BC4"/>
    <w:rsid w:val="00974396"/>
    <w:rsid w:val="00990256"/>
    <w:rsid w:val="009916CA"/>
    <w:rsid w:val="00995707"/>
    <w:rsid w:val="00995F2D"/>
    <w:rsid w:val="009A5466"/>
    <w:rsid w:val="009B14A2"/>
    <w:rsid w:val="009B481B"/>
    <w:rsid w:val="009B63A5"/>
    <w:rsid w:val="009C2FD7"/>
    <w:rsid w:val="009C4DC5"/>
    <w:rsid w:val="009C733C"/>
    <w:rsid w:val="009D40E3"/>
    <w:rsid w:val="009D5A14"/>
    <w:rsid w:val="009D5F61"/>
    <w:rsid w:val="009F3F24"/>
    <w:rsid w:val="009F629F"/>
    <w:rsid w:val="00A03278"/>
    <w:rsid w:val="00A10E89"/>
    <w:rsid w:val="00A110CB"/>
    <w:rsid w:val="00A2204B"/>
    <w:rsid w:val="00A24808"/>
    <w:rsid w:val="00A3306D"/>
    <w:rsid w:val="00A454E3"/>
    <w:rsid w:val="00A501DA"/>
    <w:rsid w:val="00A51E6F"/>
    <w:rsid w:val="00A664F9"/>
    <w:rsid w:val="00A72843"/>
    <w:rsid w:val="00A8220B"/>
    <w:rsid w:val="00A852E6"/>
    <w:rsid w:val="00AA026F"/>
    <w:rsid w:val="00AA631C"/>
    <w:rsid w:val="00AF34F4"/>
    <w:rsid w:val="00B15340"/>
    <w:rsid w:val="00B153FA"/>
    <w:rsid w:val="00B157B7"/>
    <w:rsid w:val="00B21BD6"/>
    <w:rsid w:val="00B36CB2"/>
    <w:rsid w:val="00B66245"/>
    <w:rsid w:val="00B66773"/>
    <w:rsid w:val="00B71493"/>
    <w:rsid w:val="00B71C85"/>
    <w:rsid w:val="00B72811"/>
    <w:rsid w:val="00BA0EC3"/>
    <w:rsid w:val="00BA1EA2"/>
    <w:rsid w:val="00BA39DB"/>
    <w:rsid w:val="00BE5B02"/>
    <w:rsid w:val="00BF0FD7"/>
    <w:rsid w:val="00C05A61"/>
    <w:rsid w:val="00C24EEB"/>
    <w:rsid w:val="00C300AB"/>
    <w:rsid w:val="00C53A06"/>
    <w:rsid w:val="00C66078"/>
    <w:rsid w:val="00C73F92"/>
    <w:rsid w:val="00C872D0"/>
    <w:rsid w:val="00CA7FC4"/>
    <w:rsid w:val="00CB2A1E"/>
    <w:rsid w:val="00CE3304"/>
    <w:rsid w:val="00CE3BB2"/>
    <w:rsid w:val="00CF5589"/>
    <w:rsid w:val="00D3107D"/>
    <w:rsid w:val="00D34B3C"/>
    <w:rsid w:val="00D4043F"/>
    <w:rsid w:val="00D60923"/>
    <w:rsid w:val="00D72888"/>
    <w:rsid w:val="00D76EA9"/>
    <w:rsid w:val="00D77060"/>
    <w:rsid w:val="00D86009"/>
    <w:rsid w:val="00D97174"/>
    <w:rsid w:val="00DA7121"/>
    <w:rsid w:val="00DB1994"/>
    <w:rsid w:val="00DB1DB7"/>
    <w:rsid w:val="00DC5ECD"/>
    <w:rsid w:val="00DD4EE8"/>
    <w:rsid w:val="00DF6BDF"/>
    <w:rsid w:val="00E1475D"/>
    <w:rsid w:val="00E31B47"/>
    <w:rsid w:val="00E36793"/>
    <w:rsid w:val="00E63869"/>
    <w:rsid w:val="00E7258F"/>
    <w:rsid w:val="00E806B6"/>
    <w:rsid w:val="00E903FA"/>
    <w:rsid w:val="00E9069D"/>
    <w:rsid w:val="00EA5AAA"/>
    <w:rsid w:val="00EB16A6"/>
    <w:rsid w:val="00EB1919"/>
    <w:rsid w:val="00EE2BFA"/>
    <w:rsid w:val="00EF5B62"/>
    <w:rsid w:val="00EF7326"/>
    <w:rsid w:val="00F17FBB"/>
    <w:rsid w:val="00F2213C"/>
    <w:rsid w:val="00F36E65"/>
    <w:rsid w:val="00F47514"/>
    <w:rsid w:val="00F50A2D"/>
    <w:rsid w:val="00F51055"/>
    <w:rsid w:val="00F66C52"/>
    <w:rsid w:val="00F81E8E"/>
    <w:rsid w:val="00F93FEE"/>
    <w:rsid w:val="00FA35FD"/>
    <w:rsid w:val="00FA5646"/>
    <w:rsid w:val="00FB6631"/>
    <w:rsid w:val="00FD6249"/>
    <w:rsid w:val="00FE7CF6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ABEBF"/>
  <w15:docId w15:val="{62FC99F3-6654-4074-B18A-DC82422B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3869"/>
    <w:pPr>
      <w:suppressAutoHyphens/>
    </w:pPr>
    <w:rPr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638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locked/>
    <w:rsid w:val="00E63869"/>
    <w:rPr>
      <w:lang w:val="hu-HU" w:eastAsia="ar-SA" w:bidi="ar-SA"/>
    </w:rPr>
  </w:style>
  <w:style w:type="paragraph" w:styleId="llb">
    <w:name w:val="footer"/>
    <w:basedOn w:val="Norml"/>
    <w:link w:val="llbChar"/>
    <w:rsid w:val="00E638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locked/>
    <w:rsid w:val="00E63869"/>
    <w:rPr>
      <w:lang w:val="hu-HU" w:eastAsia="ar-SA" w:bidi="ar-SA"/>
    </w:rPr>
  </w:style>
  <w:style w:type="paragraph" w:styleId="Szvegtrzsbehzssal">
    <w:name w:val="Body Text Indent"/>
    <w:basedOn w:val="Norml"/>
    <w:link w:val="SzvegtrzsbehzssalChar"/>
    <w:rsid w:val="00E63869"/>
    <w:pPr>
      <w:ind w:firstLine="1418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locked/>
    <w:rsid w:val="00E63869"/>
    <w:rPr>
      <w:sz w:val="24"/>
      <w:lang w:val="hu-HU" w:eastAsia="ar-SA" w:bidi="ar-SA"/>
    </w:rPr>
  </w:style>
  <w:style w:type="paragraph" w:styleId="Cm">
    <w:name w:val="Title"/>
    <w:basedOn w:val="Norml"/>
    <w:next w:val="Alcm"/>
    <w:link w:val="CmChar"/>
    <w:qFormat/>
    <w:rsid w:val="00E63869"/>
    <w:pPr>
      <w:jc w:val="center"/>
    </w:pPr>
    <w:rPr>
      <w:b/>
      <w:sz w:val="24"/>
      <w:u w:val="double"/>
    </w:rPr>
  </w:style>
  <w:style w:type="character" w:customStyle="1" w:styleId="CmChar">
    <w:name w:val="Cím Char"/>
    <w:basedOn w:val="Bekezdsalapbettpusa"/>
    <w:link w:val="Cm"/>
    <w:locked/>
    <w:rsid w:val="00E63869"/>
    <w:rPr>
      <w:b/>
      <w:sz w:val="24"/>
      <w:u w:val="double"/>
      <w:lang w:val="hu-HU" w:eastAsia="ar-SA" w:bidi="ar-SA"/>
    </w:rPr>
  </w:style>
  <w:style w:type="paragraph" w:styleId="Alcm">
    <w:name w:val="Subtitle"/>
    <w:basedOn w:val="Norml"/>
    <w:next w:val="Szvegtrzs"/>
    <w:link w:val="AlcmChar"/>
    <w:qFormat/>
    <w:rsid w:val="00E63869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lcmChar">
    <w:name w:val="Alcím Char"/>
    <w:basedOn w:val="Bekezdsalapbettpusa"/>
    <w:link w:val="Alcm"/>
    <w:locked/>
    <w:rsid w:val="00E63869"/>
    <w:rPr>
      <w:rFonts w:ascii="Arial" w:hAnsi="Arial" w:cs="Tahoma"/>
      <w:i/>
      <w:iCs/>
      <w:sz w:val="28"/>
      <w:szCs w:val="28"/>
      <w:lang w:val="hu-HU" w:eastAsia="ar-SA" w:bidi="ar-SA"/>
    </w:rPr>
  </w:style>
  <w:style w:type="paragraph" w:customStyle="1" w:styleId="Listaszerbekezds1">
    <w:name w:val="Listaszerű bekezdés1"/>
    <w:basedOn w:val="Norml"/>
    <w:rsid w:val="00E63869"/>
    <w:pPr>
      <w:ind w:left="708"/>
    </w:pPr>
  </w:style>
  <w:style w:type="paragraph" w:styleId="Szvegtrzs">
    <w:name w:val="Body Text"/>
    <w:basedOn w:val="Norml"/>
    <w:rsid w:val="00E63869"/>
    <w:pPr>
      <w:spacing w:after="120"/>
    </w:pPr>
  </w:style>
  <w:style w:type="paragraph" w:styleId="Buborkszveg">
    <w:name w:val="Balloon Text"/>
    <w:basedOn w:val="Norml"/>
    <w:semiHidden/>
    <w:rsid w:val="001D19E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765079"/>
    <w:rPr>
      <w:color w:val="0000FF"/>
      <w:u w:val="single"/>
    </w:rPr>
  </w:style>
  <w:style w:type="character" w:styleId="Oldalszm">
    <w:name w:val="page number"/>
    <w:basedOn w:val="Bekezdsalapbettpusa"/>
    <w:rsid w:val="006E0BF5"/>
  </w:style>
  <w:style w:type="character" w:styleId="Jegyzethivatkozs">
    <w:name w:val="annotation reference"/>
    <w:basedOn w:val="Bekezdsalapbettpusa"/>
    <w:rsid w:val="002B08D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B08D9"/>
  </w:style>
  <w:style w:type="character" w:customStyle="1" w:styleId="JegyzetszvegChar">
    <w:name w:val="Jegyzetszöveg Char"/>
    <w:basedOn w:val="Bekezdsalapbettpusa"/>
    <w:link w:val="Jegyzetszveg"/>
    <w:rsid w:val="002B08D9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rsid w:val="002B08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B08D9"/>
    <w:rPr>
      <w:b/>
      <w:bCs/>
      <w:lang w:eastAsia="ar-SA"/>
    </w:rPr>
  </w:style>
  <w:style w:type="paragraph" w:customStyle="1" w:styleId="Default">
    <w:name w:val="Default"/>
    <w:rsid w:val="00B36C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2635</Words>
  <Characters>18183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BÉRLETI SZERZŐDÉS</vt:lpstr>
    </vt:vector>
  </TitlesOfParts>
  <Company>SZMJV Polg Hiv.</Company>
  <LinksUpToDate>false</LinksUpToDate>
  <CharactersWithSpaces>20777</CharactersWithSpaces>
  <SharedDoc>false</SharedDoc>
  <HLinks>
    <vt:vector size="18" baseType="variant">
      <vt:variant>
        <vt:i4>917564</vt:i4>
      </vt:variant>
      <vt:variant>
        <vt:i4>6</vt:i4>
      </vt:variant>
      <vt:variant>
        <vt:i4>0</vt:i4>
      </vt:variant>
      <vt:variant>
        <vt:i4>5</vt:i4>
      </vt:variant>
      <vt:variant>
        <vt:lpwstr>mailto:istvan.fodor@klik.gov.hu</vt:lpwstr>
      </vt:variant>
      <vt:variant>
        <vt:lpwstr/>
      </vt:variant>
      <vt:variant>
        <vt:i4>4849710</vt:i4>
      </vt:variant>
      <vt:variant>
        <vt:i4>3</vt:i4>
      </vt:variant>
      <vt:variant>
        <vt:i4>0</vt:i4>
      </vt:variant>
      <vt:variant>
        <vt:i4>5</vt:i4>
      </vt:variant>
      <vt:variant>
        <vt:lpwstr>mailto:marton.zsolt@szombathely.hu</vt:lpwstr>
      </vt:variant>
      <vt:variant>
        <vt:lpwstr/>
      </vt:variant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mailto:titkarsag@szova.hu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BÉRLETI SZERZŐDÉS</dc:title>
  <dc:subject/>
  <dc:creator>Krizmanichné Magyari Klára</dc:creator>
  <cp:keywords/>
  <dc:description/>
  <cp:lastModifiedBy>Dr. Németh Gábor</cp:lastModifiedBy>
  <cp:revision>3</cp:revision>
  <cp:lastPrinted>2013-05-06T05:05:00Z</cp:lastPrinted>
  <dcterms:created xsi:type="dcterms:W3CDTF">2016-11-20T10:26:00Z</dcterms:created>
  <dcterms:modified xsi:type="dcterms:W3CDTF">2016-11-20T10:30:00Z</dcterms:modified>
</cp:coreProperties>
</file>