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19" w:rsidRPr="00BA1434" w:rsidRDefault="00B45819" w:rsidP="00B45819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353</w:t>
      </w:r>
      <w:r w:rsidRPr="00BA1434">
        <w:rPr>
          <w:rFonts w:ascii="Arial" w:hAnsi="Arial" w:cs="Arial"/>
          <w:b/>
          <w:u w:val="single"/>
        </w:rPr>
        <w:t>/2016.(X.27.)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B45819" w:rsidRDefault="00B45819" w:rsidP="00B45819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1./ Szombathely Megyei Jogú Város Közgyűlése a 235/2016. (VI.9.) Kgy. </w:t>
      </w:r>
      <w:proofErr w:type="gramStart"/>
      <w:r w:rsidRPr="008E32CD">
        <w:rPr>
          <w:rFonts w:ascii="Arial" w:hAnsi="Arial" w:cs="Arial"/>
        </w:rPr>
        <w:t>sz.</w:t>
      </w:r>
      <w:proofErr w:type="gramEnd"/>
      <w:r w:rsidRPr="008E32CD">
        <w:rPr>
          <w:rFonts w:ascii="Arial" w:hAnsi="Arial" w:cs="Arial"/>
        </w:rPr>
        <w:t xml:space="preserve"> határozatát hatályon kívül helyezi. </w:t>
      </w:r>
    </w:p>
    <w:p w:rsidR="00B45819" w:rsidRPr="008E32CD" w:rsidRDefault="00B45819" w:rsidP="00B45819">
      <w:pPr>
        <w:jc w:val="both"/>
        <w:rPr>
          <w:rFonts w:ascii="Arial" w:hAnsi="Arial" w:cs="Arial"/>
        </w:rPr>
      </w:pP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2./ A Közgyűlés egyetért a szombathelyi 8427/1, 9587/1, 0333/35, 12077/1, 11495/2, 11038/6, 11038/7, 11318/1, 5217/4, 7929/1, 7929/2, 7873/1, 0205, 10599 és 2212/4 hrsz.-ú ingatlanok tulajdonjogának a közúti közlekedésről szóló 1988. évi I. törvény 32. § (3) bekezdése szerinti rendezésével.</w:t>
      </w:r>
    </w:p>
    <w:p w:rsidR="00B45819" w:rsidRPr="008E32CD" w:rsidRDefault="00B45819" w:rsidP="00B45819">
      <w:pPr>
        <w:jc w:val="both"/>
        <w:rPr>
          <w:rFonts w:ascii="Arial" w:hAnsi="Arial" w:cs="Arial"/>
        </w:rPr>
      </w:pP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3./ A Közgyűlés felhatalmazza a polgármestert, hogy </w:t>
      </w: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- a szombathelyi 8427/1, 9587/1, 0333/35, 12077/1, 11495/2, 11038/6, 11038/7, 11318/1, 5217/4 hrsz.-ú ingatlanok tekintetében a Magyar Közút Nonprofit </w:t>
      </w:r>
      <w:proofErr w:type="spellStart"/>
      <w:r w:rsidRPr="008E32CD">
        <w:rPr>
          <w:rFonts w:ascii="Arial" w:hAnsi="Arial" w:cs="Arial"/>
        </w:rPr>
        <w:t>Zrt.-vel</w:t>
      </w:r>
      <w:proofErr w:type="spellEnd"/>
      <w:r w:rsidRPr="008E32CD">
        <w:rPr>
          <w:rFonts w:ascii="Arial" w:hAnsi="Arial" w:cs="Arial"/>
        </w:rPr>
        <w:t xml:space="preserve"> a térítés nélküli átvételről,</w:t>
      </w: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- a szombathelyi 7929/1, 7929/2, 7873/1 hrsz.-ú ingatlanok vonatkozásában a Közlekedésfejlesztési Koordinációs Központtal a térítés nélküli átvételről,</w:t>
      </w: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- a szombathelyi 0205, 10599 és 2212/4 hrsz.-ú ingatlanok vonatkozásában a Közlekedésfejlesztési Koordinációs Központtal a térítés nélküli átadásról szóló megállapodást aláírja.</w:t>
      </w:r>
    </w:p>
    <w:p w:rsidR="00B45819" w:rsidRPr="008E32CD" w:rsidRDefault="00B45819" w:rsidP="00B45819">
      <w:pPr>
        <w:jc w:val="both"/>
        <w:rPr>
          <w:rFonts w:ascii="Arial" w:hAnsi="Arial" w:cs="Arial"/>
        </w:rPr>
      </w:pP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4./ A Közgyűlés úgy nyilatkozik, hogy a 3. pontban részletezett megállapodások megkötésével, az ingatlanok átadás/átvételével kapcsolatban felmerülő mindennemű költséget Szombathely Megyei Jogú Város Önkormányzata viseli.</w:t>
      </w:r>
    </w:p>
    <w:p w:rsidR="00B45819" w:rsidRPr="008E32CD" w:rsidRDefault="00B45819" w:rsidP="00B45819">
      <w:pPr>
        <w:jc w:val="both"/>
        <w:rPr>
          <w:rFonts w:ascii="Arial" w:hAnsi="Arial" w:cs="Arial"/>
          <w:bCs/>
        </w:rPr>
      </w:pP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</w:t>
      </w:r>
      <w:r w:rsidRPr="008E32CD">
        <w:rPr>
          <w:rFonts w:ascii="Arial" w:hAnsi="Arial" w:cs="Arial"/>
        </w:rPr>
        <w:t>:</w:t>
      </w:r>
      <w:r w:rsidRPr="008E32CD">
        <w:rPr>
          <w:rFonts w:ascii="Arial" w:hAnsi="Arial" w:cs="Arial"/>
        </w:rPr>
        <w:tab/>
        <w:t>Dr. Puskás Tivadar polgármester</w:t>
      </w:r>
    </w:p>
    <w:p w:rsidR="00B45819" w:rsidRPr="008E32CD" w:rsidRDefault="00B45819" w:rsidP="00B45819">
      <w:pPr>
        <w:ind w:left="709" w:firstLine="709"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Illés Károly alpolgármester</w:t>
      </w: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Dr. Károlyi Ákos jegyző</w:t>
      </w: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(</w:t>
      </w:r>
      <w:r w:rsidRPr="008E32CD">
        <w:rPr>
          <w:rFonts w:ascii="Arial" w:hAnsi="Arial" w:cs="Arial"/>
          <w:u w:val="single"/>
        </w:rPr>
        <w:t>A végrehajtásért</w:t>
      </w:r>
      <w:r w:rsidRPr="008E32CD">
        <w:rPr>
          <w:rFonts w:ascii="Arial" w:hAnsi="Arial" w:cs="Arial"/>
        </w:rPr>
        <w:t>:</w:t>
      </w: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                               </w:t>
      </w:r>
      <w:proofErr w:type="spellStart"/>
      <w:r w:rsidRPr="008E32CD">
        <w:rPr>
          <w:rFonts w:ascii="Arial" w:hAnsi="Arial" w:cs="Arial"/>
        </w:rPr>
        <w:t>Lakézi</w:t>
      </w:r>
      <w:proofErr w:type="spellEnd"/>
      <w:r w:rsidRPr="008E32CD">
        <w:rPr>
          <w:rFonts w:ascii="Arial" w:hAnsi="Arial" w:cs="Arial"/>
        </w:rPr>
        <w:t xml:space="preserve"> Gábor a Városüzemeltetési Osztály vezetője)</w:t>
      </w:r>
    </w:p>
    <w:p w:rsidR="00B45819" w:rsidRPr="008E32CD" w:rsidRDefault="00B45819" w:rsidP="00B45819">
      <w:pPr>
        <w:jc w:val="both"/>
        <w:rPr>
          <w:rFonts w:ascii="Arial" w:hAnsi="Arial" w:cs="Arial"/>
          <w:b/>
          <w:u w:val="single"/>
        </w:rPr>
      </w:pPr>
    </w:p>
    <w:p w:rsidR="00B45819" w:rsidRPr="008E32CD" w:rsidRDefault="00B45819" w:rsidP="00B45819">
      <w:pPr>
        <w:jc w:val="both"/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Határidő</w:t>
      </w:r>
      <w:r w:rsidRPr="008E32CD">
        <w:rPr>
          <w:rFonts w:ascii="Arial" w:hAnsi="Arial" w:cs="Arial"/>
        </w:rPr>
        <w:t>:</w:t>
      </w:r>
      <w:r w:rsidRPr="008E32CD">
        <w:rPr>
          <w:rFonts w:ascii="Arial" w:hAnsi="Arial" w:cs="Arial"/>
        </w:rPr>
        <w:tab/>
        <w:t>folyamatos</w:t>
      </w: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819"/>
    <w:rsid w:val="001D6B44"/>
    <w:rsid w:val="002B143A"/>
    <w:rsid w:val="00B45819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6DA5E-DE5E-41A6-ADA0-8DDF1384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581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2016-11-08T07:18:00Z</dcterms:created>
  <dcterms:modified xsi:type="dcterms:W3CDTF">2016-11-08T07:18:00Z</dcterms:modified>
</cp:coreProperties>
</file>