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AB" w:rsidRPr="00BA1434" w:rsidRDefault="008F5CAB" w:rsidP="008F5CAB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331/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8F5CAB" w:rsidRPr="002F3AE2" w:rsidRDefault="008F5CAB" w:rsidP="008F5CAB">
      <w:pPr>
        <w:tabs>
          <w:tab w:val="left" w:pos="4962"/>
        </w:tabs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8F5CAB" w:rsidRPr="002F3AE2" w:rsidRDefault="008F5CAB" w:rsidP="008F5CAB">
      <w:pPr>
        <w:tabs>
          <w:tab w:val="left" w:pos="4962"/>
        </w:tabs>
        <w:jc w:val="both"/>
        <w:rPr>
          <w:rFonts w:ascii="Arial" w:hAnsi="Arial" w:cs="Arial"/>
          <w:color w:val="000000" w:themeColor="text1"/>
        </w:rPr>
      </w:pPr>
      <w:r w:rsidRPr="002F3AE2">
        <w:rPr>
          <w:rFonts w:ascii="Arial" w:hAnsi="Arial" w:cs="Arial"/>
          <w:color w:val="000000" w:themeColor="text1"/>
        </w:rPr>
        <w:t>A Közgyűlés felkéri a polgármestert, vizsgálja meg a Liget utca környékének átfogó közlekedési koncepcióját – különös tekintettel a kétsávosításra -, és megoldási javaslatát – annak költségvonzatával együtt - terjessze a Gazdasági és Városstratégiai Bizottság következő ülésére.</w:t>
      </w:r>
    </w:p>
    <w:p w:rsidR="008F5CAB" w:rsidRPr="002F3AE2" w:rsidRDefault="008F5CAB" w:rsidP="008F5CAB">
      <w:pPr>
        <w:tabs>
          <w:tab w:val="left" w:pos="4962"/>
        </w:tabs>
        <w:jc w:val="both"/>
        <w:rPr>
          <w:rFonts w:ascii="Arial" w:hAnsi="Arial" w:cs="Arial"/>
        </w:rPr>
      </w:pPr>
    </w:p>
    <w:p w:rsidR="008F5CAB" w:rsidRPr="002F3AE2" w:rsidRDefault="008F5CAB" w:rsidP="008F5CA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F3AE2">
        <w:rPr>
          <w:rFonts w:ascii="Arial" w:hAnsi="Arial" w:cs="Arial"/>
          <w:b/>
          <w:color w:val="000000"/>
          <w:u w:val="single"/>
        </w:rPr>
        <w:t>Felelősök:</w:t>
      </w:r>
      <w:r w:rsidRPr="002F3AE2">
        <w:rPr>
          <w:rFonts w:ascii="Arial" w:hAnsi="Arial" w:cs="Arial"/>
          <w:bCs/>
          <w:color w:val="000000"/>
        </w:rPr>
        <w:tab/>
        <w:t>Dr. Puskás Tivadar, polgármester</w:t>
      </w:r>
    </w:p>
    <w:p w:rsidR="008F5CAB" w:rsidRPr="002F3AE2" w:rsidRDefault="008F5CAB" w:rsidP="008F5CA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F3AE2">
        <w:rPr>
          <w:rFonts w:ascii="Arial" w:hAnsi="Arial" w:cs="Arial"/>
          <w:color w:val="000000"/>
        </w:rPr>
        <w:tab/>
      </w:r>
      <w:r w:rsidRPr="002F3AE2">
        <w:rPr>
          <w:rFonts w:ascii="Arial" w:hAnsi="Arial" w:cs="Arial"/>
          <w:color w:val="000000"/>
        </w:rPr>
        <w:tab/>
      </w:r>
      <w:r w:rsidRPr="002F3AE2">
        <w:rPr>
          <w:rFonts w:ascii="Arial" w:hAnsi="Arial" w:cs="Arial"/>
          <w:color w:val="000000"/>
        </w:rPr>
        <w:tab/>
      </w:r>
      <w:r w:rsidRPr="002F3AE2">
        <w:rPr>
          <w:rFonts w:ascii="Arial" w:hAnsi="Arial" w:cs="Arial"/>
          <w:bCs/>
          <w:color w:val="000000"/>
        </w:rPr>
        <w:t>Illés Károly, alpolgármester</w:t>
      </w:r>
    </w:p>
    <w:p w:rsidR="008F5CAB" w:rsidRPr="002F3AE2" w:rsidRDefault="008F5CAB" w:rsidP="008F5CA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F3AE2">
        <w:rPr>
          <w:rFonts w:ascii="Arial" w:hAnsi="Arial" w:cs="Arial"/>
          <w:bCs/>
          <w:color w:val="000000"/>
        </w:rPr>
        <w:tab/>
      </w:r>
      <w:r w:rsidRPr="002F3AE2">
        <w:rPr>
          <w:rFonts w:ascii="Arial" w:hAnsi="Arial" w:cs="Arial"/>
          <w:bCs/>
          <w:color w:val="000000"/>
        </w:rPr>
        <w:tab/>
      </w:r>
      <w:r w:rsidRPr="002F3AE2">
        <w:rPr>
          <w:rFonts w:ascii="Arial" w:hAnsi="Arial" w:cs="Arial"/>
          <w:bCs/>
          <w:color w:val="000000"/>
        </w:rPr>
        <w:tab/>
        <w:t>Lendvai Ferenc, a Gazdasági és Városstratégiai Bizottság elnöke</w:t>
      </w:r>
    </w:p>
    <w:p w:rsidR="008F5CAB" w:rsidRPr="002F3AE2" w:rsidRDefault="008F5CAB" w:rsidP="008F5CA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F3AE2">
        <w:rPr>
          <w:rFonts w:ascii="Arial" w:hAnsi="Arial" w:cs="Arial"/>
          <w:bCs/>
          <w:color w:val="000000"/>
        </w:rPr>
        <w:tab/>
      </w:r>
      <w:r w:rsidRPr="002F3AE2">
        <w:rPr>
          <w:rFonts w:ascii="Arial" w:hAnsi="Arial" w:cs="Arial"/>
          <w:bCs/>
          <w:color w:val="000000"/>
        </w:rPr>
        <w:tab/>
      </w:r>
      <w:r w:rsidRPr="002F3AE2">
        <w:rPr>
          <w:rFonts w:ascii="Arial" w:hAnsi="Arial" w:cs="Arial"/>
          <w:bCs/>
          <w:color w:val="000000"/>
        </w:rPr>
        <w:tab/>
      </w:r>
      <w:r w:rsidRPr="002F3AE2">
        <w:rPr>
          <w:rFonts w:ascii="Arial" w:hAnsi="Arial" w:cs="Arial"/>
          <w:color w:val="000000"/>
        </w:rPr>
        <w:t>Dr.</w:t>
      </w:r>
      <w:r w:rsidRPr="002F3AE2">
        <w:rPr>
          <w:rFonts w:ascii="Arial" w:hAnsi="Arial" w:cs="Arial"/>
          <w:bCs/>
          <w:color w:val="000000"/>
        </w:rPr>
        <w:t xml:space="preserve"> Károlyi Ákos, jegyző</w:t>
      </w:r>
    </w:p>
    <w:p w:rsidR="008F5CAB" w:rsidRPr="002F3AE2" w:rsidRDefault="008F5CAB" w:rsidP="008F5CAB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F3AE2">
        <w:rPr>
          <w:rFonts w:ascii="Arial" w:hAnsi="Arial" w:cs="Arial"/>
          <w:bCs/>
          <w:color w:val="000000"/>
        </w:rPr>
        <w:t>(A végrehajtás előkészítéséért:</w:t>
      </w:r>
    </w:p>
    <w:p w:rsidR="008F5CAB" w:rsidRPr="002F3AE2" w:rsidRDefault="008F5CAB" w:rsidP="008F5CAB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2F3AE2">
        <w:rPr>
          <w:rFonts w:ascii="Arial" w:hAnsi="Arial" w:cs="Arial"/>
          <w:bCs/>
        </w:rPr>
        <w:t>Lakézi</w:t>
      </w:r>
      <w:proofErr w:type="spellEnd"/>
      <w:r w:rsidRPr="002F3AE2">
        <w:rPr>
          <w:rFonts w:ascii="Arial" w:hAnsi="Arial" w:cs="Arial"/>
          <w:bCs/>
        </w:rPr>
        <w:t xml:space="preserve"> Gábor, a Városüzemeltetési Osztály vezetője)</w:t>
      </w:r>
    </w:p>
    <w:p w:rsidR="008F5CAB" w:rsidRPr="002F3AE2" w:rsidRDefault="008F5CAB" w:rsidP="008F5CAB">
      <w:pPr>
        <w:tabs>
          <w:tab w:val="left" w:pos="4755"/>
        </w:tabs>
        <w:jc w:val="both"/>
        <w:rPr>
          <w:rFonts w:ascii="Arial" w:hAnsi="Arial" w:cs="Arial"/>
          <w:bCs/>
          <w:color w:val="000000"/>
        </w:rPr>
      </w:pPr>
    </w:p>
    <w:p w:rsidR="008F5CAB" w:rsidRPr="00DA6989" w:rsidRDefault="008F5CAB" w:rsidP="008F5CAB">
      <w:pPr>
        <w:jc w:val="both"/>
        <w:rPr>
          <w:rFonts w:ascii="Arial" w:hAnsi="Arial" w:cs="Arial"/>
          <w:bCs/>
          <w:color w:val="000000"/>
        </w:rPr>
      </w:pPr>
      <w:r w:rsidRPr="002F3AE2">
        <w:rPr>
          <w:rFonts w:ascii="Arial" w:hAnsi="Arial" w:cs="Arial"/>
          <w:b/>
          <w:bCs/>
          <w:color w:val="000000"/>
          <w:u w:val="single"/>
        </w:rPr>
        <w:t>Határidő:</w:t>
      </w:r>
      <w:r w:rsidRPr="002F3AE2">
        <w:rPr>
          <w:rFonts w:ascii="Arial" w:hAnsi="Arial" w:cs="Arial"/>
          <w:bCs/>
          <w:color w:val="000000"/>
        </w:rPr>
        <w:t xml:space="preserve"> </w:t>
      </w:r>
      <w:r w:rsidRPr="002F3AE2">
        <w:rPr>
          <w:rFonts w:ascii="Arial" w:hAnsi="Arial" w:cs="Arial"/>
          <w:bCs/>
          <w:color w:val="000000"/>
        </w:rPr>
        <w:tab/>
      </w:r>
      <w:r w:rsidRPr="002F3AE2">
        <w:rPr>
          <w:rFonts w:ascii="Arial" w:hAnsi="Arial" w:cs="Arial"/>
        </w:rPr>
        <w:t>2017. február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AB"/>
    <w:rsid w:val="001D6B44"/>
    <w:rsid w:val="002B143A"/>
    <w:rsid w:val="008F5CA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9C7F6-2A55-4FD9-A3DD-F7A770AA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5CA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2016-11-08T07:09:00Z</dcterms:created>
  <dcterms:modified xsi:type="dcterms:W3CDTF">2016-11-08T07:09:00Z</dcterms:modified>
</cp:coreProperties>
</file>