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8633E7" w:rsidRPr="00AD54EF" w:rsidRDefault="008633E7" w:rsidP="008633E7">
      <w:pPr>
        <w:pStyle w:val="Listaszerbekezds"/>
        <w:spacing w:after="345"/>
        <w:ind w:left="0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347/2016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8633E7" w:rsidRPr="00AD54EF" w:rsidRDefault="008633E7" w:rsidP="008633E7">
      <w:pPr>
        <w:numPr>
          <w:ilvl w:val="0"/>
          <w:numId w:val="8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</w:t>
      </w:r>
      <w:r>
        <w:rPr>
          <w:rFonts w:eastAsia="Calibri" w:cs="Arial"/>
          <w:sz w:val="24"/>
          <w:lang w:eastAsia="en-US"/>
        </w:rPr>
        <w:t>,</w:t>
      </w:r>
      <w:r w:rsidRPr="00AD54EF">
        <w:rPr>
          <w:rFonts w:eastAsia="Calibri" w:cs="Arial"/>
          <w:sz w:val="24"/>
          <w:lang w:eastAsia="en-US"/>
        </w:rPr>
        <w:t xml:space="preserve"> értsen egyet azzal, hogy a Savaria Megyei Hatókörű Városi Múzeum gazdasági feladatait 2017. évtől a Szombathelyi Egészségügyi és Kulturális GESZ lássa el, erre tekintettel </w:t>
      </w:r>
    </w:p>
    <w:p w:rsidR="008633E7" w:rsidRPr="00AD54EF" w:rsidRDefault="008633E7" w:rsidP="008633E7">
      <w:pPr>
        <w:numPr>
          <w:ilvl w:val="0"/>
          <w:numId w:val="9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Szombathelyi Köznevelési GAMESZ létszám-előirányzatát (intézmény üzemeltetési létszám) 2017. január 1. napjától 2 fővel, 154 főről 152 főre csökkentse;</w:t>
      </w:r>
    </w:p>
    <w:p w:rsidR="008633E7" w:rsidRPr="00AD54EF" w:rsidRDefault="008633E7" w:rsidP="008633E7">
      <w:pPr>
        <w:numPr>
          <w:ilvl w:val="0"/>
          <w:numId w:val="9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 xml:space="preserve">a Szombathelyi Egészségügyi és Kulturális GESZ létszám-előirányzatát 2017. január 1. napjától 2 fővel, 93 főről 95 főre növelje. A szakmai létszám változatlanul 61 fő marad, az intézmény üzemeltetési létszám 32 főről 34 főre nő; </w:t>
      </w:r>
    </w:p>
    <w:p w:rsidR="008633E7" w:rsidRPr="00AD54EF" w:rsidRDefault="008633E7" w:rsidP="008633E7">
      <w:pPr>
        <w:numPr>
          <w:ilvl w:val="0"/>
          <w:numId w:val="9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</w:t>
      </w:r>
      <w:r w:rsidRPr="00AD54EF">
        <w:rPr>
          <w:rFonts w:cs="Arial"/>
          <w:sz w:val="24"/>
        </w:rPr>
        <w:t xml:space="preserve"> feladat átadója a feladat átvevője részére, a feladat ellátásához két számítógépet és két monitort biztosítson.</w:t>
      </w:r>
    </w:p>
    <w:p w:rsidR="008633E7" w:rsidRPr="00AD54EF" w:rsidRDefault="008633E7" w:rsidP="008633E7">
      <w:pPr>
        <w:spacing w:after="200"/>
        <w:ind w:left="1440"/>
        <w:contextualSpacing/>
        <w:jc w:val="both"/>
        <w:rPr>
          <w:rFonts w:eastAsia="Calibri" w:cs="Arial"/>
          <w:sz w:val="24"/>
          <w:lang w:eastAsia="en-US"/>
        </w:rPr>
      </w:pPr>
    </w:p>
    <w:p w:rsidR="008633E7" w:rsidRPr="00AD54EF" w:rsidRDefault="008633E7" w:rsidP="008633E7">
      <w:pPr>
        <w:numPr>
          <w:ilvl w:val="0"/>
          <w:numId w:val="8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Közgyűlésnek, hogy a Savaria Megyei Hatókörű Városi Múzeum gazdasági feladatainak ellátásával kapcsolatos költségeket (2 fő személyi juttatása, dologi kiadások) a Szombathelyi Egészségügyi és Kulturális GESZ 2017. évi költségvetésében biztosítsa.</w:t>
      </w:r>
    </w:p>
    <w:p w:rsidR="008633E7" w:rsidRPr="00AD54EF" w:rsidRDefault="008633E7" w:rsidP="008633E7">
      <w:pPr>
        <w:spacing w:after="200"/>
        <w:ind w:left="720"/>
        <w:contextualSpacing/>
        <w:jc w:val="both"/>
        <w:rPr>
          <w:rFonts w:eastAsia="Calibri" w:cs="Arial"/>
          <w:sz w:val="24"/>
          <w:lang w:eastAsia="en-US"/>
        </w:rPr>
      </w:pPr>
    </w:p>
    <w:p w:rsidR="008633E7" w:rsidRPr="00AD54EF" w:rsidRDefault="008633E7" w:rsidP="008633E7">
      <w:pPr>
        <w:numPr>
          <w:ilvl w:val="0"/>
          <w:numId w:val="8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>A Bizottság javasolja a Közgyűlésnek kérje fel a Polgármestert, hogy a Szombathelyi Egészségügyi és Kulturális GESZ, valamint a Szombathelyi Köznevelési GAMESZ alapító okiratának módosítását, valamint a Savaria Megyei Hatókörű Városi Múzeum és a Szombathelyi Egészségügyi és Kulturális GESZ közötti munkamegosztás és felelősségvállalás rendjét tartalmazó megállapodást terjessze a Közgyűlés soron következő ülése elé.</w:t>
      </w:r>
    </w:p>
    <w:p w:rsidR="008633E7" w:rsidRPr="00AD54EF" w:rsidRDefault="008633E7" w:rsidP="008633E7">
      <w:pPr>
        <w:jc w:val="both"/>
        <w:rPr>
          <w:rFonts w:cs="Arial"/>
          <w:sz w:val="24"/>
        </w:rPr>
      </w:pPr>
    </w:p>
    <w:p w:rsidR="008633E7" w:rsidRPr="00AD54EF" w:rsidRDefault="008633E7" w:rsidP="008633E7">
      <w:pPr>
        <w:numPr>
          <w:ilvl w:val="0"/>
          <w:numId w:val="8"/>
        </w:numPr>
        <w:spacing w:after="200"/>
        <w:contextualSpacing/>
        <w:jc w:val="both"/>
        <w:rPr>
          <w:rFonts w:eastAsia="Calibri" w:cs="Arial"/>
          <w:sz w:val="24"/>
          <w:lang w:eastAsia="en-US"/>
        </w:rPr>
      </w:pPr>
      <w:r w:rsidRPr="00AD54EF">
        <w:rPr>
          <w:rFonts w:eastAsia="Calibri" w:cs="Arial"/>
          <w:sz w:val="24"/>
          <w:lang w:eastAsia="en-US"/>
        </w:rPr>
        <w:t xml:space="preserve">A Bizottság javasolja a Közgyűlésnek kérje fel a Szombathelyi Egészségügyi és Kulturális GESZ, a Szombathelyi Köznevelési GAMESZ, valamint a Savaria Megyei Hatókörű Városi Múzeum igazgatóit, hogy a feladatváltozással összefüggésben aktualizálják Szervezeti és Működési Szabályzatukat, és küldjék meg azt jóváhagyásra. </w:t>
      </w:r>
    </w:p>
    <w:p w:rsidR="008633E7" w:rsidRPr="00AD54EF" w:rsidRDefault="008633E7" w:rsidP="008633E7">
      <w:pPr>
        <w:ind w:left="360"/>
        <w:jc w:val="both"/>
        <w:rPr>
          <w:rFonts w:cs="Arial"/>
          <w:sz w:val="24"/>
        </w:rPr>
      </w:pPr>
    </w:p>
    <w:p w:rsidR="008633E7" w:rsidRPr="00AD54EF" w:rsidRDefault="008633E7" w:rsidP="008633E7">
      <w:pPr>
        <w:tabs>
          <w:tab w:val="left" w:pos="2205"/>
        </w:tabs>
        <w:jc w:val="both"/>
        <w:rPr>
          <w:rFonts w:cs="Arial"/>
          <w:sz w:val="24"/>
        </w:rPr>
      </w:pPr>
    </w:p>
    <w:p w:rsidR="008633E7" w:rsidRPr="00AD54EF" w:rsidRDefault="008633E7" w:rsidP="008633E7">
      <w:pPr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Felelős: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bCs/>
          <w:sz w:val="24"/>
        </w:rPr>
        <w:t xml:space="preserve">Lendvai Ferenc, a Gazdasági és Városstratégiai </w:t>
      </w:r>
      <w:r w:rsidRPr="00AD54EF">
        <w:rPr>
          <w:rFonts w:cs="Arial"/>
          <w:sz w:val="24"/>
        </w:rPr>
        <w:t>Bizottság elnöke</w:t>
      </w:r>
    </w:p>
    <w:p w:rsidR="008633E7" w:rsidRPr="00AD54EF" w:rsidRDefault="008633E7" w:rsidP="008633E7">
      <w:pPr>
        <w:ind w:left="1418" w:hanging="710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  <w:t>(végrehajtásért:</w:t>
      </w:r>
      <w:r w:rsidRPr="00AD54E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D</w:t>
      </w:r>
      <w:r w:rsidRPr="00AD54EF">
        <w:rPr>
          <w:rFonts w:cs="Arial"/>
          <w:bCs/>
          <w:sz w:val="24"/>
        </w:rPr>
        <w:t xml:space="preserve">r. Bencsics Enikő, az Egészségügyi és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>Közszolgálati Osztály vezetője,</w:t>
      </w:r>
    </w:p>
    <w:p w:rsidR="008633E7" w:rsidRPr="00AD54EF" w:rsidRDefault="008633E7" w:rsidP="008633E7">
      <w:pPr>
        <w:ind w:left="1418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 xml:space="preserve">Stéger Gábor, a Közgazdasági és Adó Osztály </w:t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</w:r>
      <w:r w:rsidRPr="00AD54EF">
        <w:rPr>
          <w:rFonts w:cs="Arial"/>
          <w:bCs/>
          <w:sz w:val="24"/>
        </w:rPr>
        <w:tab/>
        <w:t>vezetője</w:t>
      </w:r>
    </w:p>
    <w:p w:rsidR="008633E7" w:rsidRPr="00AD54EF" w:rsidRDefault="008633E7" w:rsidP="008633E7">
      <w:pPr>
        <w:tabs>
          <w:tab w:val="left" w:pos="1276"/>
        </w:tabs>
        <w:ind w:left="127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Imréné Erényi Katalin, a Szombathelyi Köznevelési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GAMESZ igazgatója,</w:t>
      </w:r>
    </w:p>
    <w:p w:rsidR="008633E7" w:rsidRPr="00AD54EF" w:rsidRDefault="008633E7" w:rsidP="008633E7">
      <w:pPr>
        <w:tabs>
          <w:tab w:val="left" w:pos="1276"/>
          <w:tab w:val="left" w:pos="1418"/>
        </w:tabs>
        <w:ind w:left="1418" w:hanging="142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proofErr w:type="spellStart"/>
      <w:r w:rsidRPr="00AD54EF">
        <w:rPr>
          <w:rFonts w:cs="Arial"/>
          <w:sz w:val="24"/>
        </w:rPr>
        <w:t>Vigné</w:t>
      </w:r>
      <w:proofErr w:type="spellEnd"/>
      <w:r w:rsidRPr="00AD54EF">
        <w:rPr>
          <w:rFonts w:cs="Arial"/>
          <w:sz w:val="24"/>
        </w:rPr>
        <w:t xml:space="preserve"> Horváth Ilona, az Egészségügyi és Kulturális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GESZ igazgatója, </w:t>
      </w:r>
    </w:p>
    <w:p w:rsidR="008633E7" w:rsidRPr="00AD54EF" w:rsidRDefault="008633E7" w:rsidP="008633E7">
      <w:pPr>
        <w:tabs>
          <w:tab w:val="left" w:pos="1276"/>
        </w:tabs>
        <w:ind w:left="127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 xml:space="preserve">Csapláros Andrea, a Savaria Megyei Hatókörű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Városi Múzeum igazgatója)</w:t>
      </w:r>
    </w:p>
    <w:p w:rsidR="008633E7" w:rsidRPr="00AD54EF" w:rsidRDefault="008633E7" w:rsidP="008633E7">
      <w:pPr>
        <w:ind w:left="1418"/>
        <w:jc w:val="both"/>
        <w:rPr>
          <w:rFonts w:cs="Arial"/>
          <w:bCs/>
          <w:sz w:val="24"/>
        </w:rPr>
      </w:pPr>
    </w:p>
    <w:p w:rsidR="008633E7" w:rsidRPr="00AD54EF" w:rsidRDefault="008633E7" w:rsidP="008633E7">
      <w:pPr>
        <w:ind w:left="1418" w:hanging="710"/>
        <w:jc w:val="both"/>
        <w:rPr>
          <w:rFonts w:cs="Arial"/>
          <w:bCs/>
          <w:sz w:val="24"/>
        </w:rPr>
      </w:pPr>
    </w:p>
    <w:p w:rsidR="008633E7" w:rsidRPr="00AD54EF" w:rsidRDefault="008633E7" w:rsidP="008633E7">
      <w:pPr>
        <w:ind w:left="1418" w:hanging="1418"/>
        <w:jc w:val="both"/>
        <w:rPr>
          <w:rFonts w:cs="Arial"/>
          <w:sz w:val="24"/>
        </w:rPr>
      </w:pPr>
      <w:r w:rsidRPr="00AD54EF">
        <w:rPr>
          <w:rFonts w:cs="Arial"/>
          <w:b/>
          <w:bCs/>
          <w:sz w:val="24"/>
          <w:u w:val="single"/>
        </w:rPr>
        <w:t>Határidő:</w:t>
      </w:r>
      <w:r w:rsidRPr="00AD54EF">
        <w:rPr>
          <w:rFonts w:cs="Arial"/>
          <w:b/>
          <w:bCs/>
          <w:sz w:val="24"/>
        </w:rPr>
        <w:tab/>
      </w:r>
      <w:r w:rsidRPr="00AD54EF">
        <w:rPr>
          <w:rFonts w:cs="Arial"/>
          <w:sz w:val="24"/>
        </w:rPr>
        <w:t>2016. október havi Közgyűlés</w:t>
      </w:r>
    </w:p>
    <w:p w:rsidR="008633E7" w:rsidRPr="00AD54EF" w:rsidRDefault="008633E7" w:rsidP="008633E7">
      <w:pPr>
        <w:jc w:val="both"/>
        <w:rPr>
          <w:rFonts w:cs="Arial"/>
          <w:sz w:val="24"/>
        </w:rPr>
      </w:pPr>
    </w:p>
    <w:p w:rsidR="00BF1137" w:rsidRPr="00AD54EF" w:rsidRDefault="00BF1137" w:rsidP="00BF1137">
      <w:pPr>
        <w:ind w:left="1416" w:firstLine="708"/>
        <w:jc w:val="both"/>
        <w:rPr>
          <w:rFonts w:cs="Arial"/>
          <w:sz w:val="24"/>
        </w:rPr>
      </w:pPr>
      <w:bookmarkStart w:id="0" w:name="_GoBack"/>
      <w:bookmarkEnd w:id="0"/>
    </w:p>
    <w:p w:rsidR="00BF1137" w:rsidRPr="00AD54EF" w:rsidRDefault="00BF1137" w:rsidP="00BF1137">
      <w:pPr>
        <w:tabs>
          <w:tab w:val="center" w:pos="4680"/>
        </w:tabs>
        <w:jc w:val="both"/>
        <w:rPr>
          <w:rFonts w:cs="Arial"/>
          <w:b/>
          <w:bCs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Határidő</w:t>
      </w:r>
      <w:r w:rsidRPr="00AD54EF">
        <w:rPr>
          <w:rFonts w:cs="Arial"/>
          <w:b/>
          <w:sz w:val="24"/>
        </w:rPr>
        <w:t xml:space="preserve">: </w:t>
      </w:r>
      <w:r w:rsidRPr="00AD54EF">
        <w:rPr>
          <w:rFonts w:cs="Arial"/>
          <w:sz w:val="24"/>
        </w:rPr>
        <w:t>azonnal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CE4B75" w:rsidRDefault="00CE4B75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6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8633E7"/>
    <w:rsid w:val="00890CA0"/>
    <w:rsid w:val="00973BF3"/>
    <w:rsid w:val="009A2ABA"/>
    <w:rsid w:val="00A559AF"/>
    <w:rsid w:val="00A85E97"/>
    <w:rsid w:val="00AB0443"/>
    <w:rsid w:val="00B72125"/>
    <w:rsid w:val="00BF1137"/>
    <w:rsid w:val="00CE4B75"/>
    <w:rsid w:val="00D15959"/>
    <w:rsid w:val="00D71008"/>
    <w:rsid w:val="00DC26A0"/>
    <w:rsid w:val="00E04F9F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2016-10-28T07:19:00Z</dcterms:created>
  <dcterms:modified xsi:type="dcterms:W3CDTF">2016-10-28T07:19:00Z</dcterms:modified>
</cp:coreProperties>
</file>