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827CF" w:rsidRDefault="00F827CF" w:rsidP="00F827C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7261C8" w:rsidRPr="00AD54EF" w:rsidRDefault="007261C8" w:rsidP="007261C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7261C8" w:rsidRPr="00AD54EF" w:rsidRDefault="007261C8" w:rsidP="007261C8">
      <w:pPr>
        <w:jc w:val="both"/>
        <w:rPr>
          <w:rFonts w:cs="Arial"/>
          <w:b/>
          <w:sz w:val="24"/>
          <w:u w:val="single"/>
        </w:rPr>
      </w:pPr>
    </w:p>
    <w:p w:rsidR="007261C8" w:rsidRPr="00503A9D" w:rsidRDefault="007261C8" w:rsidP="007261C8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az új egészségügyi központtal kapcsolatos döntések meghozatalára</w:t>
      </w:r>
      <w:r w:rsidRPr="00AD54EF">
        <w:rPr>
          <w:rFonts w:cs="Arial"/>
          <w:sz w:val="24"/>
        </w:rPr>
        <w:t xml:space="preserve">” című előterjesztést megtárgyalta, és </w:t>
      </w:r>
      <w:r w:rsidRPr="00995311">
        <w:rPr>
          <w:rFonts w:cs="Arial"/>
          <w:sz w:val="24"/>
        </w:rPr>
        <w:t xml:space="preserve">az I. </w:t>
      </w:r>
      <w:r w:rsidRPr="00503A9D">
        <w:rPr>
          <w:rFonts w:cs="Arial"/>
          <w:sz w:val="24"/>
        </w:rPr>
        <w:t>határozati javaslatot az előterjesztésben foglaltak szerint javasolja a Közgyűlésnek elfogadásra.</w:t>
      </w:r>
    </w:p>
    <w:p w:rsidR="007261C8" w:rsidRPr="00503A9D" w:rsidRDefault="007261C8" w:rsidP="007261C8">
      <w:pPr>
        <w:jc w:val="both"/>
        <w:rPr>
          <w:rFonts w:cs="Arial"/>
          <w:sz w:val="24"/>
        </w:rPr>
      </w:pPr>
    </w:p>
    <w:p w:rsidR="007261C8" w:rsidRPr="00503A9D" w:rsidRDefault="007261C8" w:rsidP="007261C8">
      <w:pPr>
        <w:jc w:val="both"/>
        <w:rPr>
          <w:rFonts w:cs="Arial"/>
          <w:sz w:val="24"/>
        </w:rPr>
      </w:pPr>
      <w:r w:rsidRPr="00503A9D">
        <w:rPr>
          <w:rFonts w:cs="Arial"/>
          <w:b/>
          <w:sz w:val="24"/>
          <w:u w:val="single"/>
        </w:rPr>
        <w:t>Felelős:</w:t>
      </w:r>
      <w:r w:rsidRPr="00503A9D">
        <w:rPr>
          <w:rFonts w:cs="Arial"/>
          <w:sz w:val="24"/>
        </w:rPr>
        <w:tab/>
        <w:t>Lendvai Ferenc, a Gazdasági és Városstratégiai Bizottság elnöke</w:t>
      </w:r>
    </w:p>
    <w:p w:rsidR="007261C8" w:rsidRPr="00503A9D" w:rsidRDefault="007261C8" w:rsidP="007261C8">
      <w:pPr>
        <w:pStyle w:val="Listaszerbekezds"/>
        <w:spacing w:after="345"/>
        <w:ind w:left="1418"/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(a végrehajtásért:</w:t>
      </w:r>
    </w:p>
    <w:p w:rsidR="007261C8" w:rsidRPr="00503A9D" w:rsidRDefault="007261C8" w:rsidP="007261C8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  <w:r w:rsidRPr="00503A9D">
        <w:rPr>
          <w:rFonts w:cs="Arial"/>
          <w:sz w:val="24"/>
        </w:rPr>
        <w:t xml:space="preserve"> </w:t>
      </w:r>
      <w:r w:rsidRPr="00503A9D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503A9D">
        <w:rPr>
          <w:rFonts w:eastAsia="Calibri" w:cs="Arial"/>
          <w:sz w:val="24"/>
        </w:rPr>
        <w:t>vezetője</w:t>
      </w:r>
    </w:p>
    <w:p w:rsidR="00E04F9F" w:rsidRDefault="00E04F9F" w:rsidP="00E04F9F">
      <w:pPr>
        <w:jc w:val="both"/>
        <w:rPr>
          <w:rFonts w:cs="Arial"/>
          <w:sz w:val="24"/>
        </w:rPr>
      </w:pPr>
      <w:bookmarkStart w:id="0" w:name="_GoBack"/>
      <w:bookmarkEnd w:id="0"/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7261C8"/>
    <w:rsid w:val="00744AAD"/>
    <w:rsid w:val="009A2ABA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2016-10-28T07:05:00Z</dcterms:created>
  <dcterms:modified xsi:type="dcterms:W3CDTF">2016-10-28T07:05:00Z</dcterms:modified>
</cp:coreProperties>
</file>