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D13FF0" w:rsidRPr="000A6872" w:rsidRDefault="00D13FF0" w:rsidP="00F419C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13FF0" w:rsidRPr="0084659D" w:rsidRDefault="00D13FF0" w:rsidP="00D13FF0">
      <w:pPr>
        <w:jc w:val="center"/>
        <w:rPr>
          <w:rFonts w:cs="Arial"/>
          <w:b/>
          <w:szCs w:val="22"/>
          <w:u w:val="single"/>
        </w:rPr>
      </w:pPr>
      <w:r w:rsidRPr="0084659D">
        <w:rPr>
          <w:rFonts w:cs="Arial"/>
          <w:b/>
          <w:szCs w:val="22"/>
          <w:u w:val="single"/>
        </w:rPr>
        <w:t>301/2016.  (IX.21.) GVB határozat</w:t>
      </w:r>
    </w:p>
    <w:p w:rsidR="00D13FF0" w:rsidRPr="0084659D" w:rsidRDefault="00D13FF0" w:rsidP="00D13FF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13FF0" w:rsidRPr="0084659D" w:rsidRDefault="00D13FF0" w:rsidP="00D13FF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A Gazdasági és Városstratégiai Bizottság a </w:t>
      </w:r>
      <w:r w:rsidRPr="0084659D">
        <w:rPr>
          <w:rFonts w:ascii="Arial" w:hAnsi="Arial" w:cs="Arial"/>
          <w:sz w:val="22"/>
          <w:szCs w:val="22"/>
          <w:u w:val="none"/>
        </w:rPr>
        <w:t>Weöres Sándor Színház Nonprofit Kft. 2016. I. félévi gazdálkodásáról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 xml:space="preserve"> szóló beszámolóját elfogadja.  </w:t>
      </w:r>
    </w:p>
    <w:p w:rsidR="00D13FF0" w:rsidRPr="0084659D" w:rsidRDefault="00D13FF0" w:rsidP="00D13FF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13FF0" w:rsidRPr="0084659D" w:rsidRDefault="00D13FF0" w:rsidP="00D13FF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Felelős</w:t>
      </w:r>
      <w:r w:rsidRPr="0084659D">
        <w:rPr>
          <w:rFonts w:ascii="Arial" w:hAnsi="Arial" w:cs="Arial"/>
          <w:sz w:val="22"/>
          <w:szCs w:val="22"/>
          <w:u w:val="none"/>
        </w:rPr>
        <w:t>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Puskás Tivadar polgármester</w:t>
      </w:r>
    </w:p>
    <w:p w:rsidR="00D13FF0" w:rsidRPr="0084659D" w:rsidRDefault="00D13FF0" w:rsidP="00D13FF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Koczka Tibor alpolgármester</w:t>
      </w:r>
    </w:p>
    <w:p w:rsidR="00D13FF0" w:rsidRPr="0084659D" w:rsidRDefault="00D13FF0" w:rsidP="00D13FF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ab/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>Dr. Károlyi Ákos jegyző</w:t>
      </w:r>
    </w:p>
    <w:p w:rsidR="00D13FF0" w:rsidRPr="0084659D" w:rsidRDefault="00D13FF0" w:rsidP="00D13FF0">
      <w:pPr>
        <w:pStyle w:val="Szvegtrzs"/>
        <w:ind w:left="708" w:firstLine="708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b w:val="0"/>
          <w:sz w:val="22"/>
          <w:szCs w:val="22"/>
          <w:u w:val="none"/>
        </w:rPr>
        <w:t>Jordán Tamás, a társaság ügyvezetője</w:t>
      </w:r>
    </w:p>
    <w:p w:rsidR="00D13FF0" w:rsidRPr="0084659D" w:rsidRDefault="00D13FF0" w:rsidP="00D13FF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4659D">
        <w:rPr>
          <w:rFonts w:ascii="Arial" w:hAnsi="Arial" w:cs="Arial"/>
          <w:sz w:val="22"/>
          <w:szCs w:val="22"/>
        </w:rPr>
        <w:tab/>
      </w:r>
      <w:r w:rsidRPr="0084659D">
        <w:rPr>
          <w:rFonts w:ascii="Arial" w:hAnsi="Arial" w:cs="Arial"/>
          <w:sz w:val="22"/>
          <w:szCs w:val="22"/>
        </w:rPr>
        <w:tab/>
        <w:t>(</w:t>
      </w:r>
      <w:r w:rsidRPr="0084659D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D13FF0" w:rsidRPr="0084659D" w:rsidRDefault="00D13FF0" w:rsidP="00D13FF0">
      <w:pPr>
        <w:ind w:left="1419" w:firstLine="708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>Lakézi Gábor, a Városüzemeltetési Osztály vezetője)</w:t>
      </w:r>
    </w:p>
    <w:p w:rsidR="00D13FF0" w:rsidRPr="0084659D" w:rsidRDefault="00D13FF0" w:rsidP="00D13FF0">
      <w:pPr>
        <w:ind w:left="1416" w:firstLine="708"/>
        <w:jc w:val="both"/>
        <w:rPr>
          <w:rFonts w:cs="Arial"/>
          <w:szCs w:val="22"/>
        </w:rPr>
      </w:pPr>
    </w:p>
    <w:p w:rsidR="00D13FF0" w:rsidRPr="0084659D" w:rsidRDefault="00D13FF0" w:rsidP="00D13FF0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4659D">
        <w:rPr>
          <w:rFonts w:ascii="Arial" w:hAnsi="Arial" w:cs="Arial"/>
          <w:sz w:val="22"/>
          <w:szCs w:val="22"/>
        </w:rPr>
        <w:t>Határidő:</w:t>
      </w:r>
      <w:r w:rsidRPr="0084659D">
        <w:rPr>
          <w:rFonts w:ascii="Arial" w:hAnsi="Arial" w:cs="Arial"/>
          <w:b w:val="0"/>
          <w:sz w:val="22"/>
          <w:szCs w:val="22"/>
          <w:u w:val="none"/>
        </w:rPr>
        <w:tab/>
        <w:t xml:space="preserve">azonnal </w:t>
      </w:r>
    </w:p>
    <w:p w:rsidR="009A72A1" w:rsidRPr="0084659D" w:rsidRDefault="009A72A1" w:rsidP="00F93FA1">
      <w:pPr>
        <w:jc w:val="center"/>
        <w:rPr>
          <w:rFonts w:cs="Arial"/>
          <w:b/>
          <w:szCs w:val="22"/>
          <w:u w:val="single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8646CE"/>
    <w:rsid w:val="00883B61"/>
    <w:rsid w:val="009A72A1"/>
    <w:rsid w:val="00D13FF0"/>
    <w:rsid w:val="00D70D9D"/>
    <w:rsid w:val="00EB3FC4"/>
    <w:rsid w:val="00F34A47"/>
    <w:rsid w:val="00F419CB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2016-10-19T14:25:00Z</dcterms:created>
  <dcterms:modified xsi:type="dcterms:W3CDTF">2016-10-19T14:25:00Z</dcterms:modified>
</cp:coreProperties>
</file>